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6CBA9" w14:textId="77777777" w:rsidR="00922D96" w:rsidRDefault="00922D96" w:rsidP="00922D9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793FC7D1" w14:textId="77777777" w:rsidR="00922D96" w:rsidRDefault="00922D96" w:rsidP="00922D9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EE18A53" w14:textId="77777777" w:rsidR="00922D96" w:rsidRDefault="00922D96" w:rsidP="00922D9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4D844D1F" w14:textId="77777777" w:rsidR="00922D96" w:rsidRDefault="00922D96" w:rsidP="00922D9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8F763A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5B7725B" w14:textId="77777777" w:rsidR="00922D96" w:rsidRDefault="00922D96" w:rsidP="00922D9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69AAB405" w14:textId="4001124E" w:rsidR="00922D96" w:rsidRPr="00BB04EB" w:rsidRDefault="00922D96" w:rsidP="00922D9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BB04EB" w:rsidRPr="00BB04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</w:p>
    <w:p w14:paraId="54C90F0A" w14:textId="77777777" w:rsidR="00922D96" w:rsidRDefault="00922D96" w:rsidP="00922D9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программной инженерии»</w:t>
      </w:r>
    </w:p>
    <w:p w14:paraId="4052C9B3" w14:textId="77777777" w:rsidR="00922D96" w:rsidRPr="006507BD" w:rsidRDefault="00922D96" w:rsidP="00922D96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Pr="00922D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Кодирование информации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10B46A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2E61EEC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13D2A77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   </w:t>
      </w:r>
    </w:p>
    <w:p w14:paraId="15317CC0" w14:textId="77777777" w:rsidR="00DE0602" w:rsidRDefault="00DE0602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292CBE8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4A5515B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52EFFBE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715D8A3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C24E366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346F09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C9481D6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845D936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AAAF118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AEFDE96" w14:textId="77777777" w:rsidR="00922D96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F3B1B86" w14:textId="77777777" w:rsidR="00922D96" w:rsidRDefault="00922D96" w:rsidP="00922D9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799BC768" w14:textId="77777777" w:rsidR="00922D96" w:rsidRDefault="00922D96" w:rsidP="00922D9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 1 курса 6 группы</w:t>
      </w:r>
    </w:p>
    <w:p w14:paraId="683DD7EA" w14:textId="77777777" w:rsidR="00922D96" w:rsidRDefault="00922D96" w:rsidP="00922D96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27912505" w14:textId="77777777" w:rsidR="00922D96" w:rsidRPr="00D55834" w:rsidRDefault="00922D96" w:rsidP="00922D9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Преподаватель: </w:t>
      </w:r>
      <w:r w:rsidR="00D5583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Наркевич А.С.</w:t>
      </w:r>
    </w:p>
    <w:p w14:paraId="0645F1B5" w14:textId="77777777" w:rsidR="00922D96" w:rsidRDefault="00922D96" w:rsidP="00922D9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44566BC5" w14:textId="77777777" w:rsidR="00922D96" w:rsidRDefault="00922D96" w:rsidP="00922D96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2023, Минск</w:t>
      </w:r>
    </w:p>
    <w:p w14:paraId="42713530" w14:textId="4F4B5F33" w:rsidR="00922D96" w:rsidRPr="009D1320" w:rsidRDefault="001243EA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sz w:val="28"/>
          <w:szCs w:val="28"/>
        </w:rPr>
        <w:t>3</w:t>
      </w:r>
      <w:r w:rsidR="007A5910" w:rsidRPr="009D1320">
        <w:rPr>
          <w:rFonts w:ascii="Times New Roman" w:hAnsi="Times New Roman" w:cs="Times New Roman"/>
          <w:sz w:val="28"/>
          <w:szCs w:val="28"/>
        </w:rPr>
        <w:t>.Б</w:t>
      </w:r>
      <w:r w:rsidR="00684300">
        <w:rPr>
          <w:rFonts w:ascii="Times New Roman" w:hAnsi="Times New Roman" w:cs="Times New Roman"/>
          <w:sz w:val="28"/>
          <w:szCs w:val="28"/>
        </w:rPr>
        <w:t>и</w:t>
      </w:r>
      <w:r w:rsidR="007A5910" w:rsidRPr="009D1320">
        <w:rPr>
          <w:rFonts w:ascii="Times New Roman" w:hAnsi="Times New Roman" w:cs="Times New Roman"/>
          <w:sz w:val="28"/>
          <w:szCs w:val="28"/>
        </w:rPr>
        <w:t xml:space="preserve">т </w:t>
      </w:r>
      <w:r w:rsidR="004A133C" w:rsidRPr="009D1320">
        <w:rPr>
          <w:rFonts w:ascii="Times New Roman" w:hAnsi="Times New Roman" w:cs="Times New Roman"/>
          <w:sz w:val="28"/>
          <w:szCs w:val="28"/>
        </w:rPr>
        <w:t>- минимальной</w:t>
      </w:r>
      <w:r w:rsidR="007A5910" w:rsidRPr="009D1320">
        <w:rPr>
          <w:rFonts w:ascii="Times New Roman" w:hAnsi="Times New Roman" w:cs="Times New Roman"/>
          <w:sz w:val="28"/>
          <w:szCs w:val="28"/>
        </w:rPr>
        <w:t xml:space="preserve"> единицы хранения информации</w:t>
      </w:r>
      <w:r w:rsidR="00F75174" w:rsidRPr="009D1320">
        <w:rPr>
          <w:rFonts w:ascii="Times New Roman" w:hAnsi="Times New Roman" w:cs="Times New Roman"/>
          <w:sz w:val="28"/>
          <w:szCs w:val="28"/>
        </w:rPr>
        <w:t>;</w:t>
      </w:r>
    </w:p>
    <w:p w14:paraId="0C125D5D" w14:textId="3EBAF5AD" w:rsidR="004A133C" w:rsidRPr="009D1320" w:rsidRDefault="003502CE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sz w:val="28"/>
          <w:szCs w:val="28"/>
        </w:rPr>
        <w:t>Байт</w:t>
      </w:r>
      <w:r w:rsidR="004A133C" w:rsidRPr="009D1320">
        <w:rPr>
          <w:rFonts w:ascii="Times New Roman" w:hAnsi="Times New Roman" w:cs="Times New Roman"/>
          <w:sz w:val="28"/>
          <w:szCs w:val="28"/>
        </w:rPr>
        <w:t xml:space="preserve"> - минимальной адресуемой единицы хранения информации.</w:t>
      </w:r>
    </w:p>
    <w:p w14:paraId="379473FB" w14:textId="77777777" w:rsidR="004A133C" w:rsidRPr="00684300" w:rsidRDefault="007F56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320">
        <w:rPr>
          <w:rFonts w:ascii="Times New Roman" w:hAnsi="Times New Roman" w:cs="Times New Roman"/>
          <w:sz w:val="28"/>
          <w:szCs w:val="28"/>
        </w:rPr>
        <w:t>4</w:t>
      </w:r>
      <w:r w:rsidR="004A133C" w:rsidRPr="009D1320">
        <w:rPr>
          <w:rFonts w:ascii="Times New Roman" w:hAnsi="Times New Roman" w:cs="Times New Roman"/>
          <w:sz w:val="28"/>
          <w:szCs w:val="28"/>
        </w:rPr>
        <w:t>.</w:t>
      </w:r>
      <w:r w:rsidRPr="009D1320">
        <w:rPr>
          <w:rFonts w:ascii="Times New Roman" w:hAnsi="Times New Roman" w:cs="Times New Roman"/>
          <w:sz w:val="28"/>
          <w:szCs w:val="28"/>
        </w:rPr>
        <w:t xml:space="preserve"> 1 или 0</w:t>
      </w:r>
    </w:p>
    <w:p w14:paraId="55322AB1" w14:textId="51FD362C" w:rsidR="007F5630" w:rsidRPr="009D1320" w:rsidRDefault="007F5630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sz w:val="28"/>
          <w:szCs w:val="28"/>
        </w:rPr>
        <w:t>5.</w:t>
      </w:r>
      <w:r w:rsidR="007A05E6" w:rsidRPr="009D1320">
        <w:rPr>
          <w:rFonts w:ascii="Times New Roman" w:hAnsi="Times New Roman" w:cs="Times New Roman"/>
          <w:sz w:val="28"/>
          <w:szCs w:val="28"/>
        </w:rPr>
        <w:t xml:space="preserve"> 1 байт = 8 бит</w:t>
      </w:r>
    </w:p>
    <w:p w14:paraId="009C9F39" w14:textId="21E02F32" w:rsidR="007A05E6" w:rsidRPr="009D1320" w:rsidRDefault="00433C46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sz w:val="28"/>
          <w:szCs w:val="28"/>
        </w:rPr>
        <w:t>6.</w:t>
      </w:r>
    </w:p>
    <w:bookmarkStart w:id="0" w:name="_MON_1756728571"/>
    <w:bookmarkEnd w:id="0"/>
    <w:p w14:paraId="1394F5CC" w14:textId="3CF9184A" w:rsidR="009B1335" w:rsidRPr="00BA71DB" w:rsidRDefault="006843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320">
        <w:rPr>
          <w:rFonts w:ascii="Times New Roman" w:hAnsi="Times New Roman" w:cs="Times New Roman"/>
          <w:sz w:val="28"/>
          <w:szCs w:val="28"/>
        </w:rPr>
        <w:object w:dxaOrig="4520" w:dyaOrig="6432" w14:anchorId="0AF459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6pt;height:321.35pt" o:ole="">
            <v:imagedata r:id="rId4" o:title=""/>
          </v:shape>
          <o:OLEObject Type="Embed" ProgID="Excel.Sheet.12" ShapeID="_x0000_i1025" DrawAspect="Content" ObjectID="_1759927639" r:id="rId5"/>
        </w:object>
      </w:r>
    </w:p>
    <w:p w14:paraId="54A64D67" w14:textId="307F4D55" w:rsidR="00BE4FE1" w:rsidRPr="009D1320" w:rsidRDefault="00994E8A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F9547C6" wp14:editId="1EC68A40">
            <wp:simplePos x="0" y="0"/>
            <wp:positionH relativeFrom="page">
              <wp:align>left</wp:align>
            </wp:positionH>
            <wp:positionV relativeFrom="paragraph">
              <wp:posOffset>287655</wp:posOffset>
            </wp:positionV>
            <wp:extent cx="7557770" cy="3124902"/>
            <wp:effectExtent l="0" t="0" r="5080" b="0"/>
            <wp:wrapSquare wrapText="bothSides"/>
            <wp:docPr id="114824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403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3124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1320">
        <w:rPr>
          <w:rFonts w:ascii="Times New Roman" w:hAnsi="Times New Roman" w:cs="Times New Roman"/>
          <w:sz w:val="28"/>
          <w:szCs w:val="28"/>
        </w:rPr>
        <w:t>8-12</w:t>
      </w:r>
    </w:p>
    <w:p w14:paraId="7E35819D" w14:textId="62B125F0" w:rsidR="00994E8A" w:rsidRPr="009D1320" w:rsidRDefault="00994E8A">
      <w:pPr>
        <w:rPr>
          <w:rFonts w:ascii="Times New Roman" w:hAnsi="Times New Roman" w:cs="Times New Roman"/>
          <w:sz w:val="28"/>
          <w:szCs w:val="28"/>
        </w:rPr>
      </w:pPr>
    </w:p>
    <w:p w14:paraId="780A0A52" w14:textId="5A4ED513" w:rsidR="00994E8A" w:rsidRPr="009D1320" w:rsidRDefault="00994E8A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sz w:val="28"/>
          <w:szCs w:val="28"/>
        </w:rPr>
        <w:t>13-15</w:t>
      </w:r>
    </w:p>
    <w:p w14:paraId="4CF5F499" w14:textId="5792F826" w:rsidR="00994E8A" w:rsidRPr="009D1320" w:rsidRDefault="00994E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3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6A033" wp14:editId="15FB04F5">
            <wp:extent cx="5940425" cy="1611630"/>
            <wp:effectExtent l="0" t="0" r="3175" b="7620"/>
            <wp:docPr id="99947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73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9725" w14:textId="68744295" w:rsidR="00994E8A" w:rsidRPr="009D1320" w:rsidRDefault="00994E8A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2B348E" wp14:editId="34320E29">
            <wp:extent cx="5940425" cy="1611630"/>
            <wp:effectExtent l="0" t="0" r="3175" b="7620"/>
            <wp:docPr id="757714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14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896A" w14:textId="5D730491" w:rsidR="00994E8A" w:rsidRPr="009D1320" w:rsidRDefault="00994E8A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30A3E" wp14:editId="2EAEB807">
            <wp:extent cx="5940425" cy="1611630"/>
            <wp:effectExtent l="0" t="0" r="3175" b="7620"/>
            <wp:docPr id="552073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73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CA94" w14:textId="50EC0D66" w:rsidR="00994E8A" w:rsidRPr="009D1320" w:rsidRDefault="00994E8A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CAE663" wp14:editId="1580BF51">
            <wp:extent cx="5940425" cy="1616710"/>
            <wp:effectExtent l="0" t="0" r="3175" b="2540"/>
            <wp:docPr id="39136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61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A73C" w14:textId="48FB7841" w:rsidR="00994E8A" w:rsidRPr="009D1320" w:rsidRDefault="00994E8A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41312C" wp14:editId="30DD7BC8">
            <wp:extent cx="5940425" cy="1616710"/>
            <wp:effectExtent l="0" t="0" r="3175" b="2540"/>
            <wp:docPr id="86502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26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057E" w14:textId="51886169" w:rsidR="00994E8A" w:rsidRPr="009D1320" w:rsidRDefault="00994E8A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0DECAE" wp14:editId="00C7EBE4">
            <wp:extent cx="5940425" cy="1616710"/>
            <wp:effectExtent l="0" t="0" r="3175" b="2540"/>
            <wp:docPr id="206041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12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AF33" w14:textId="0831DA95" w:rsidR="00994E8A" w:rsidRPr="009D1320" w:rsidRDefault="00994E8A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9B32B5" wp14:editId="01DB2114">
            <wp:extent cx="5940425" cy="1616710"/>
            <wp:effectExtent l="0" t="0" r="3175" b="2540"/>
            <wp:docPr id="130632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2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33D3" w14:textId="3900D686" w:rsidR="00994E8A" w:rsidRPr="009D1320" w:rsidRDefault="00994E8A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32A52C" wp14:editId="5EAA3844">
            <wp:extent cx="5940425" cy="1616710"/>
            <wp:effectExtent l="0" t="0" r="3175" b="2540"/>
            <wp:docPr id="1018200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00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38EA" w14:textId="28A635E1" w:rsidR="00994E8A" w:rsidRPr="009D1320" w:rsidRDefault="00994E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320">
        <w:rPr>
          <w:rFonts w:ascii="Times New Roman" w:hAnsi="Times New Roman" w:cs="Times New Roman"/>
          <w:sz w:val="28"/>
          <w:szCs w:val="28"/>
          <w:lang w:val="en-US"/>
        </w:rPr>
        <w:t>16</w:t>
      </w:r>
    </w:p>
    <w:p w14:paraId="0E68329F" w14:textId="4033761B" w:rsidR="00994E8A" w:rsidRPr="009D1320" w:rsidRDefault="00994E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3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46B15E" wp14:editId="3A448D30">
            <wp:extent cx="5940425" cy="3187065"/>
            <wp:effectExtent l="0" t="0" r="3175" b="0"/>
            <wp:docPr id="255854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54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DDC4" w14:textId="165C7C61" w:rsidR="00994E8A" w:rsidRPr="009D1320" w:rsidRDefault="00994E8A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sz w:val="28"/>
          <w:szCs w:val="28"/>
        </w:rPr>
        <w:t xml:space="preserve">В </w:t>
      </w:r>
      <w:r w:rsidRPr="009D132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D1320">
        <w:rPr>
          <w:rFonts w:ascii="Times New Roman" w:hAnsi="Times New Roman" w:cs="Times New Roman"/>
          <w:sz w:val="28"/>
          <w:szCs w:val="28"/>
        </w:rPr>
        <w:t>-1251</w:t>
      </w:r>
    </w:p>
    <w:p w14:paraId="5A9F94D2" w14:textId="31C258EB" w:rsidR="00994E8A" w:rsidRPr="009D1320" w:rsidRDefault="00994E8A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sz w:val="28"/>
          <w:szCs w:val="28"/>
        </w:rPr>
        <w:t>17</w:t>
      </w:r>
      <w:r w:rsidR="009D12AD" w:rsidRPr="009D1320">
        <w:rPr>
          <w:rFonts w:ascii="Times New Roman" w:hAnsi="Times New Roman" w:cs="Times New Roman"/>
          <w:sz w:val="28"/>
          <w:szCs w:val="28"/>
        </w:rPr>
        <w:t xml:space="preserve"> разница в 32(10 системе) или 20(в 16)</w:t>
      </w:r>
    </w:p>
    <w:p w14:paraId="51CE57BB" w14:textId="4A5EDB3D" w:rsidR="009D12AD" w:rsidRPr="009D1320" w:rsidRDefault="009D12AD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9D1320">
        <w:rPr>
          <w:rFonts w:ascii="Times New Roman" w:hAnsi="Times New Roman" w:cs="Times New Roman"/>
          <w:sz w:val="28"/>
          <w:szCs w:val="28"/>
        </w:rPr>
        <w:t>18 к коду прописной добавить 32</w:t>
      </w:r>
      <w:r w:rsidRPr="009D1320">
        <w:rPr>
          <w:rFonts w:ascii="Times New Roman" w:hAnsi="Times New Roman" w:cs="Times New Roman"/>
          <w:sz w:val="28"/>
          <w:szCs w:val="28"/>
          <w:vertAlign w:val="subscript"/>
        </w:rPr>
        <w:t xml:space="preserve">10 </w:t>
      </w:r>
      <w:r w:rsidRPr="009D1320">
        <w:rPr>
          <w:rFonts w:ascii="Times New Roman" w:hAnsi="Times New Roman" w:cs="Times New Roman"/>
          <w:sz w:val="28"/>
          <w:szCs w:val="28"/>
        </w:rPr>
        <w:t>или 20</w:t>
      </w:r>
      <w:r w:rsidRPr="009D1320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7695A9CB" w14:textId="77777777" w:rsidR="009D1320" w:rsidRDefault="009D1320">
      <w:pPr>
        <w:rPr>
          <w:vertAlign w:val="subscript"/>
        </w:rPr>
      </w:pPr>
    </w:p>
    <w:p w14:paraId="182ED958" w14:textId="77777777" w:rsidR="009D1320" w:rsidRDefault="009D1320">
      <w:pPr>
        <w:rPr>
          <w:vertAlign w:val="subscript"/>
        </w:rPr>
      </w:pPr>
    </w:p>
    <w:p w14:paraId="4931312D" w14:textId="4417DA6D" w:rsidR="009D1320" w:rsidRDefault="009D1320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sz w:val="28"/>
          <w:szCs w:val="28"/>
        </w:rPr>
        <w:t xml:space="preserve">Таблица кодировки — это набор правил, который позволяет компьютерам представлять и обрабатывать символы. </w:t>
      </w:r>
      <w:r>
        <w:rPr>
          <w:rFonts w:ascii="Times New Roman" w:hAnsi="Times New Roman" w:cs="Times New Roman"/>
          <w:sz w:val="28"/>
          <w:szCs w:val="28"/>
        </w:rPr>
        <w:t>У каждого символа свой уникальный номер, что позволят хранить символы в цифровом виде.</w:t>
      </w:r>
    </w:p>
    <w:p w14:paraId="04775F2E" w14:textId="77777777" w:rsidR="009D1320" w:rsidRDefault="009D1320">
      <w:pPr>
        <w:rPr>
          <w:rFonts w:ascii="Times New Roman" w:hAnsi="Times New Roman" w:cs="Times New Roman"/>
          <w:sz w:val="28"/>
          <w:szCs w:val="28"/>
        </w:rPr>
      </w:pPr>
    </w:p>
    <w:p w14:paraId="5D0C38B4" w14:textId="555D0AC1" w:rsidR="009D1320" w:rsidRPr="009D1320" w:rsidRDefault="009D1320">
      <w:pPr>
        <w:rPr>
          <w:rFonts w:ascii="Times New Roman" w:hAnsi="Times New Roman" w:cs="Times New Roman"/>
          <w:sz w:val="28"/>
          <w:szCs w:val="28"/>
        </w:rPr>
      </w:pPr>
      <w:r w:rsidRPr="009D1320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9D1320">
        <w:rPr>
          <w:rFonts w:ascii="Times New Roman" w:hAnsi="Times New Roman" w:cs="Times New Roman"/>
          <w:sz w:val="28"/>
          <w:szCs w:val="28"/>
        </w:rPr>
        <w:t xml:space="preserve"> </w:t>
      </w:r>
      <w:r w:rsidRPr="009D1320">
        <w:rPr>
          <w:rFonts w:ascii="Times New Roman" w:hAnsi="Times New Roman" w:cs="Times New Roman"/>
          <w:sz w:val="28"/>
          <w:szCs w:val="28"/>
        </w:rPr>
        <w:softHyphen/>
        <w:t>— “</w:t>
      </w:r>
      <w:r w:rsidRPr="009D1320">
        <w:rPr>
          <w:rFonts w:ascii="Times New Roman" w:hAnsi="Times New Roman" w:cs="Times New Roman"/>
          <w:sz w:val="28"/>
          <w:szCs w:val="28"/>
          <w:lang w:val="en-US"/>
        </w:rPr>
        <w:t>American</w:t>
      </w:r>
      <w:r w:rsidRPr="009D1320">
        <w:rPr>
          <w:rFonts w:ascii="Times New Roman" w:hAnsi="Times New Roman" w:cs="Times New Roman"/>
          <w:sz w:val="28"/>
          <w:szCs w:val="28"/>
        </w:rPr>
        <w:t xml:space="preserve"> </w:t>
      </w:r>
      <w:r w:rsidRPr="009D1320">
        <w:rPr>
          <w:rFonts w:ascii="Times New Roman" w:hAnsi="Times New Roman" w:cs="Times New Roman"/>
          <w:sz w:val="28"/>
          <w:szCs w:val="28"/>
          <w:lang w:val="en-US"/>
        </w:rPr>
        <w:t>standard</w:t>
      </w:r>
      <w:r w:rsidRPr="009D1320">
        <w:rPr>
          <w:rFonts w:ascii="Times New Roman" w:hAnsi="Times New Roman" w:cs="Times New Roman"/>
          <w:sz w:val="28"/>
          <w:szCs w:val="28"/>
        </w:rPr>
        <w:t xml:space="preserve"> </w:t>
      </w:r>
      <w:r w:rsidRPr="009D1320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9D1320">
        <w:rPr>
          <w:rFonts w:ascii="Times New Roman" w:hAnsi="Times New Roman" w:cs="Times New Roman"/>
          <w:sz w:val="28"/>
          <w:szCs w:val="28"/>
        </w:rPr>
        <w:t xml:space="preserve"> </w:t>
      </w:r>
      <w:r w:rsidRPr="009D1320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9D1320">
        <w:rPr>
          <w:rFonts w:ascii="Times New Roman" w:hAnsi="Times New Roman" w:cs="Times New Roman"/>
          <w:sz w:val="28"/>
          <w:szCs w:val="28"/>
        </w:rPr>
        <w:t xml:space="preserve"> </w:t>
      </w:r>
      <w:r w:rsidRPr="009D1320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9D1320">
        <w:rPr>
          <w:rFonts w:ascii="Times New Roman" w:hAnsi="Times New Roman" w:cs="Times New Roman"/>
          <w:sz w:val="28"/>
          <w:szCs w:val="28"/>
        </w:rPr>
        <w:t xml:space="preserve"> </w:t>
      </w:r>
      <w:r w:rsidRPr="009D1320">
        <w:rPr>
          <w:rFonts w:ascii="Times New Roman" w:hAnsi="Times New Roman" w:cs="Times New Roman"/>
          <w:sz w:val="28"/>
          <w:szCs w:val="28"/>
          <w:lang w:val="en-US"/>
        </w:rPr>
        <w:t>interchange</w:t>
      </w:r>
      <w:r w:rsidRPr="009D1320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9D13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</w:t>
      </w:r>
      <w:r w:rsidRPr="009D1320">
        <w:rPr>
          <w:rFonts w:ascii="Times New Roman" w:hAnsi="Times New Roman" w:cs="Times New Roman"/>
          <w:sz w:val="28"/>
          <w:szCs w:val="28"/>
        </w:rPr>
        <w:t xml:space="preserve"> “Американский стандартный код для обмена информацией”</w:t>
      </w:r>
    </w:p>
    <w:p w14:paraId="5A134CE1" w14:textId="77777777" w:rsidR="009D1320" w:rsidRDefault="009D1320">
      <w:pPr>
        <w:rPr>
          <w:rFonts w:ascii="Times New Roman" w:hAnsi="Times New Roman" w:cs="Times New Roman"/>
          <w:sz w:val="28"/>
          <w:szCs w:val="28"/>
        </w:rPr>
      </w:pPr>
    </w:p>
    <w:p w14:paraId="1040DF2A" w14:textId="5CD79A32" w:rsidR="009D1320" w:rsidRDefault="005D0C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кодировке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D0CC2">
        <w:rPr>
          <w:rFonts w:ascii="Times New Roman" w:hAnsi="Times New Roman" w:cs="Times New Roman"/>
          <w:sz w:val="28"/>
          <w:szCs w:val="28"/>
        </w:rPr>
        <w:t>-1251</w:t>
      </w:r>
      <w:r>
        <w:rPr>
          <w:rFonts w:ascii="Times New Roman" w:hAnsi="Times New Roman" w:cs="Times New Roman"/>
          <w:sz w:val="28"/>
          <w:szCs w:val="28"/>
        </w:rPr>
        <w:t xml:space="preserve"> первая половина таблицы совпадает с таблицей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5D0CC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Вторая же половина нужна для обработки кириллицы.</w:t>
      </w:r>
    </w:p>
    <w:p w14:paraId="3498EE81" w14:textId="77777777" w:rsidR="005B652C" w:rsidRDefault="005B652C">
      <w:pPr>
        <w:rPr>
          <w:rFonts w:ascii="Times New Roman" w:hAnsi="Times New Roman" w:cs="Times New Roman"/>
          <w:sz w:val="28"/>
          <w:szCs w:val="28"/>
        </w:rPr>
      </w:pPr>
    </w:p>
    <w:p w14:paraId="7F4DA366" w14:textId="7CC89B3E" w:rsidR="005B652C" w:rsidRDefault="005B65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652C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5B65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B652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B652C">
        <w:rPr>
          <w:rFonts w:ascii="Times New Roman" w:hAnsi="Times New Roman" w:cs="Times New Roman"/>
          <w:sz w:val="28"/>
          <w:szCs w:val="28"/>
        </w:rPr>
        <w:t xml:space="preserve"> стандарт для обработки, кодировки и представления текста во всем мире, который предоставляет уникальный код для любого символа, независимо от платформы, программы или языка</w:t>
      </w:r>
    </w:p>
    <w:p w14:paraId="77CA01EF" w14:textId="77777777" w:rsidR="005B652C" w:rsidRDefault="005B652C">
      <w:pPr>
        <w:rPr>
          <w:rFonts w:ascii="Times New Roman" w:hAnsi="Times New Roman" w:cs="Times New Roman"/>
          <w:sz w:val="28"/>
          <w:szCs w:val="28"/>
        </w:rPr>
      </w:pPr>
    </w:p>
    <w:p w14:paraId="2B7DA4FA" w14:textId="27A0F48E" w:rsidR="005B652C" w:rsidRDefault="005B65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652C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5B652C">
        <w:rPr>
          <w:rFonts w:ascii="Times New Roman" w:hAnsi="Times New Roman" w:cs="Times New Roman"/>
          <w:sz w:val="28"/>
          <w:szCs w:val="28"/>
        </w:rPr>
        <w:t xml:space="preserve"> хранит свои значения не в </w:t>
      </w:r>
      <w:proofErr w:type="spellStart"/>
      <w:r w:rsidRPr="005B652C">
        <w:rPr>
          <w:rFonts w:ascii="Times New Roman" w:hAnsi="Times New Roman" w:cs="Times New Roman"/>
          <w:sz w:val="28"/>
          <w:szCs w:val="28"/>
        </w:rPr>
        <w:t>глифах</w:t>
      </w:r>
      <w:proofErr w:type="spellEnd"/>
      <w:r w:rsidRPr="005B652C">
        <w:rPr>
          <w:rFonts w:ascii="Times New Roman" w:hAnsi="Times New Roman" w:cs="Times New Roman"/>
          <w:sz w:val="28"/>
          <w:szCs w:val="28"/>
        </w:rPr>
        <w:t xml:space="preserve">, а в графемах. Каждая графема имеет свой Code Unit, который представляет собой уникальный номер, </w:t>
      </w:r>
      <w:r w:rsidRPr="005B652C">
        <w:rPr>
          <w:rFonts w:ascii="Times New Roman" w:hAnsi="Times New Roman" w:cs="Times New Roman"/>
          <w:sz w:val="28"/>
          <w:szCs w:val="28"/>
        </w:rPr>
        <w:lastRenderedPageBreak/>
        <w:t>присваиваемый каждой графеме. Code Unit обычно записывается в виде U+, за которым следуют 4-6 шестнадцатеричных цифр.</w:t>
      </w:r>
    </w:p>
    <w:p w14:paraId="003B2E55" w14:textId="498AD3B1" w:rsidR="005B652C" w:rsidRDefault="005B652C">
      <w:pPr>
        <w:rPr>
          <w:rFonts w:ascii="Times New Roman" w:hAnsi="Times New Roman" w:cs="Times New Roman"/>
          <w:sz w:val="28"/>
          <w:szCs w:val="28"/>
        </w:rPr>
      </w:pPr>
      <w:r w:rsidRPr="005B652C">
        <w:rPr>
          <w:rFonts w:ascii="Times New Roman" w:hAnsi="Times New Roman" w:cs="Times New Roman"/>
          <w:sz w:val="28"/>
          <w:szCs w:val="28"/>
        </w:rPr>
        <w:t xml:space="preserve">Вместо того чтобы пытаться закодировать все возможные комбинации, </w:t>
      </w:r>
      <w:proofErr w:type="spellStart"/>
      <w:r w:rsidRPr="005B652C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5B652C">
        <w:rPr>
          <w:rFonts w:ascii="Times New Roman" w:hAnsi="Times New Roman" w:cs="Times New Roman"/>
          <w:sz w:val="28"/>
          <w:szCs w:val="28"/>
        </w:rPr>
        <w:t xml:space="preserve"> предоставляет динамическую композицию. Например, символ É может быть представлен как единственный символ U+00E9 (É), либо в виде комбинации U+0065 (E) вместе с U+0301 (◌́).</w:t>
      </w:r>
    </w:p>
    <w:p w14:paraId="44676A9E" w14:textId="5022C507" w:rsidR="005B652C" w:rsidRDefault="005B652C">
      <w:pPr>
        <w:rPr>
          <w:rFonts w:ascii="Times New Roman" w:hAnsi="Times New Roman" w:cs="Times New Roman"/>
          <w:sz w:val="28"/>
          <w:szCs w:val="28"/>
        </w:rPr>
      </w:pPr>
      <w:r w:rsidRPr="005B652C">
        <w:rPr>
          <w:rFonts w:ascii="Times New Roman" w:hAnsi="Times New Roman" w:cs="Times New Roman"/>
          <w:sz w:val="28"/>
          <w:szCs w:val="28"/>
        </w:rPr>
        <w:t xml:space="preserve">В целом, структура </w:t>
      </w:r>
      <w:proofErr w:type="spellStart"/>
      <w:r w:rsidRPr="005B652C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5B652C">
        <w:rPr>
          <w:rFonts w:ascii="Times New Roman" w:hAnsi="Times New Roman" w:cs="Times New Roman"/>
          <w:sz w:val="28"/>
          <w:szCs w:val="28"/>
        </w:rPr>
        <w:t xml:space="preserve"> позволяет представлять практически любой символ из любого языка в единой системе кодирования. Это обеспечивает универсальность и надежность в обработке текста в различных приложениях и системах.</w:t>
      </w:r>
    </w:p>
    <w:p w14:paraId="68BAB5DE" w14:textId="77777777" w:rsidR="009A1EEB" w:rsidRDefault="009A1EEB">
      <w:pPr>
        <w:rPr>
          <w:rFonts w:ascii="Times New Roman" w:hAnsi="Times New Roman" w:cs="Times New Roman"/>
          <w:sz w:val="28"/>
          <w:szCs w:val="28"/>
        </w:rPr>
      </w:pPr>
    </w:p>
    <w:p w14:paraId="734D7125" w14:textId="77777777" w:rsidR="009A1EEB" w:rsidRPr="009A1EEB" w:rsidRDefault="009A1EEB" w:rsidP="009A1EEB">
      <w:pPr>
        <w:rPr>
          <w:rFonts w:ascii="Times New Roman" w:hAnsi="Times New Roman" w:cs="Times New Roman"/>
          <w:sz w:val="28"/>
          <w:szCs w:val="28"/>
        </w:rPr>
      </w:pPr>
      <w:r w:rsidRPr="009A1EEB">
        <w:rPr>
          <w:rFonts w:ascii="Times New Roman" w:hAnsi="Times New Roman" w:cs="Times New Roman"/>
          <w:sz w:val="28"/>
          <w:szCs w:val="28"/>
        </w:rPr>
        <w:t>UTF-8 и UTF-16 являются способами кодирования символов Юникода.</w:t>
      </w:r>
    </w:p>
    <w:p w14:paraId="7CFA7E7E" w14:textId="77777777" w:rsidR="009A1EEB" w:rsidRPr="009A1EEB" w:rsidRDefault="009A1EEB" w:rsidP="009A1EEB">
      <w:pPr>
        <w:rPr>
          <w:rFonts w:ascii="Times New Roman" w:hAnsi="Times New Roman" w:cs="Times New Roman"/>
          <w:sz w:val="28"/>
          <w:szCs w:val="28"/>
        </w:rPr>
      </w:pPr>
    </w:p>
    <w:p w14:paraId="75EE7222" w14:textId="02C7C668" w:rsidR="009A1EEB" w:rsidRDefault="009A1EEB" w:rsidP="009A1EEB">
      <w:pPr>
        <w:rPr>
          <w:rFonts w:ascii="Times New Roman" w:hAnsi="Times New Roman" w:cs="Times New Roman"/>
          <w:sz w:val="28"/>
          <w:szCs w:val="28"/>
        </w:rPr>
      </w:pPr>
      <w:r w:rsidRPr="009A1EEB">
        <w:rPr>
          <w:rFonts w:ascii="Times New Roman" w:hAnsi="Times New Roman" w:cs="Times New Roman"/>
          <w:sz w:val="28"/>
          <w:szCs w:val="28"/>
        </w:rPr>
        <w:t xml:space="preserve">UTF-8 </w:t>
      </w:r>
      <w:r w:rsidR="00B43394" w:rsidRPr="009A1EEB">
        <w:rPr>
          <w:rFonts w:ascii="Times New Roman" w:hAnsi="Times New Roman" w:cs="Times New Roman"/>
          <w:sz w:val="28"/>
          <w:szCs w:val="28"/>
        </w:rPr>
        <w:t>— это</w:t>
      </w:r>
      <w:r w:rsidRPr="009A1EEB">
        <w:rPr>
          <w:rFonts w:ascii="Times New Roman" w:hAnsi="Times New Roman" w:cs="Times New Roman"/>
          <w:sz w:val="28"/>
          <w:szCs w:val="28"/>
        </w:rPr>
        <w:t xml:space="preserve"> распространённый стандарт кодирования символов, который позволяет более компактно хранить и передавать символы Юникода, используя переменное количество байт (от 1 до 4).</w:t>
      </w:r>
    </w:p>
    <w:p w14:paraId="1BBF3A6E" w14:textId="535F2AFA" w:rsidR="009A1EEB" w:rsidRDefault="00B43394" w:rsidP="009A1EEB">
      <w:pPr>
        <w:rPr>
          <w:rFonts w:ascii="Times New Roman" w:hAnsi="Times New Roman" w:cs="Times New Roman"/>
          <w:sz w:val="28"/>
          <w:szCs w:val="28"/>
        </w:rPr>
      </w:pPr>
      <w:r w:rsidRPr="009A1EEB">
        <w:rPr>
          <w:rFonts w:ascii="Times New Roman" w:hAnsi="Times New Roman" w:cs="Times New Roman"/>
          <w:sz w:val="28"/>
          <w:szCs w:val="28"/>
        </w:rPr>
        <w:t>UTF-16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1EEB">
        <w:rPr>
          <w:rFonts w:ascii="Times New Roman" w:hAnsi="Times New Roman" w:cs="Times New Roman"/>
          <w:sz w:val="28"/>
          <w:szCs w:val="28"/>
        </w:rPr>
        <w:t>— это</w:t>
      </w:r>
      <w:r w:rsidR="009A1EEB" w:rsidRPr="009A1EEB">
        <w:rPr>
          <w:rFonts w:ascii="Times New Roman" w:hAnsi="Times New Roman" w:cs="Times New Roman"/>
          <w:sz w:val="28"/>
          <w:szCs w:val="28"/>
        </w:rPr>
        <w:t xml:space="preserve"> способ кодирования символов Юникода в виде последовательности 16-битных слов.</w:t>
      </w:r>
    </w:p>
    <w:p w14:paraId="4A84F3B0" w14:textId="77777777" w:rsidR="009A1EEB" w:rsidRDefault="009A1EEB" w:rsidP="009A1EEB">
      <w:pPr>
        <w:rPr>
          <w:rFonts w:ascii="Times New Roman" w:hAnsi="Times New Roman" w:cs="Times New Roman"/>
          <w:sz w:val="28"/>
          <w:szCs w:val="28"/>
        </w:rPr>
      </w:pPr>
    </w:p>
    <w:p w14:paraId="41E68140" w14:textId="2311AA2F" w:rsidR="009A1EEB" w:rsidRPr="009A1EEB" w:rsidRDefault="009A1EEB" w:rsidP="009A1E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бы получить из нижнего регистра верхний, нужно отнять 32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>(20</w:t>
      </w:r>
      <w:r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C4575C" w:rsidRPr="00C4575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9A1EEB" w:rsidRPr="009A1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96"/>
    <w:rsid w:val="00020060"/>
    <w:rsid w:val="001243EA"/>
    <w:rsid w:val="002A5A5B"/>
    <w:rsid w:val="002C48A8"/>
    <w:rsid w:val="003502CE"/>
    <w:rsid w:val="00433C46"/>
    <w:rsid w:val="004A133C"/>
    <w:rsid w:val="005B652C"/>
    <w:rsid w:val="005D0CC2"/>
    <w:rsid w:val="00613F4A"/>
    <w:rsid w:val="006507BD"/>
    <w:rsid w:val="00684300"/>
    <w:rsid w:val="007A05E6"/>
    <w:rsid w:val="007A5910"/>
    <w:rsid w:val="007F5630"/>
    <w:rsid w:val="00922D96"/>
    <w:rsid w:val="00994E8A"/>
    <w:rsid w:val="009A1EEB"/>
    <w:rsid w:val="009B1335"/>
    <w:rsid w:val="009D12AD"/>
    <w:rsid w:val="009D1320"/>
    <w:rsid w:val="00B43394"/>
    <w:rsid w:val="00BA71DB"/>
    <w:rsid w:val="00BB04EB"/>
    <w:rsid w:val="00BE4FE1"/>
    <w:rsid w:val="00BF786E"/>
    <w:rsid w:val="00C4575C"/>
    <w:rsid w:val="00D55834"/>
    <w:rsid w:val="00DE0602"/>
    <w:rsid w:val="00E87D04"/>
    <w:rsid w:val="00F1696A"/>
    <w:rsid w:val="00F3253F"/>
    <w:rsid w:val="00F7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E3D22"/>
  <w15:chartTrackingRefBased/>
  <w15:docId w15:val="{F1D4BEEC-8C6A-4F17-9384-7311A57F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D9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package" Target="embeddings/Microsoft_Excel_Worksheet.xlsx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12</cp:revision>
  <dcterms:created xsi:type="dcterms:W3CDTF">2023-09-29T09:20:00Z</dcterms:created>
  <dcterms:modified xsi:type="dcterms:W3CDTF">2023-10-27T13:01:00Z</dcterms:modified>
</cp:coreProperties>
</file>