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E1EBC" w14:textId="77777777" w:rsidR="007B537C" w:rsidRPr="00B608AC" w:rsidRDefault="007B537C" w:rsidP="007B537C">
      <w:pPr>
        <w:pStyle w:val="1"/>
        <w:rPr>
          <w:lang w:val="en-US"/>
        </w:rPr>
      </w:pPr>
      <w:bookmarkStart w:id="0" w:name="_Toc329765542"/>
      <w:bookmarkStart w:id="1" w:name="_Toc43819158"/>
      <w:r w:rsidRPr="000E6B06">
        <w:rPr>
          <w:lang w:val="en-US"/>
        </w:rPr>
        <w:t xml:space="preserve">1. </w:t>
      </w:r>
      <w:r w:rsidRPr="00C40C89">
        <w:rPr>
          <w:lang w:val="en-US"/>
        </w:rPr>
        <w:t>Prerequisites</w:t>
      </w:r>
      <w:r w:rsidRPr="000E6B06">
        <w:rPr>
          <w:lang w:val="en-US"/>
        </w:rPr>
        <w:t>:</w:t>
      </w:r>
      <w:bookmarkEnd w:id="0"/>
      <w:bookmarkEnd w:id="1"/>
    </w:p>
    <w:p w14:paraId="63ADEB3C" w14:textId="77777777" w:rsidR="007B537C" w:rsidRPr="00331577" w:rsidRDefault="007B537C" w:rsidP="007B537C">
      <w:pPr>
        <w:pStyle w:val="CodeText"/>
        <w:ind w:left="0"/>
        <w:rPr>
          <w:rFonts w:ascii="Cambria" w:eastAsiaTheme="minorHAnsi" w:hAnsi="Cambria" w:cs="Times New Roman (Основной текст"/>
          <w:noProof w:val="0"/>
          <w:sz w:val="24"/>
          <w:szCs w:val="24"/>
        </w:rPr>
      </w:pPr>
      <w:r w:rsidRPr="00331577">
        <w:rPr>
          <w:rFonts w:ascii="Cambria" w:eastAsiaTheme="minorHAnsi" w:hAnsi="Cambria" w:cs="Times New Roman (Основной текст"/>
          <w:noProof w:val="0"/>
          <w:sz w:val="24"/>
          <w:szCs w:val="24"/>
        </w:rPr>
        <w:t xml:space="preserve">Connect as system user and Create new tablespace  </w:t>
      </w:r>
      <w:proofErr w:type="spellStart"/>
      <w:r w:rsidRPr="00331577">
        <w:rPr>
          <w:rFonts w:ascii="Cambria" w:eastAsiaTheme="minorHAnsi" w:hAnsi="Cambria" w:cs="Times New Roman (Основной текст"/>
          <w:noProof w:val="0"/>
          <w:sz w:val="24"/>
          <w:szCs w:val="24"/>
        </w:rPr>
        <w:t>tbs_lab</w:t>
      </w:r>
      <w:proofErr w:type="spellEnd"/>
      <w:r w:rsidRPr="00331577">
        <w:rPr>
          <w:rFonts w:ascii="Cambria" w:eastAsiaTheme="minorHAnsi" w:hAnsi="Cambria" w:cs="Times New Roman (Основной текст"/>
          <w:noProof w:val="0"/>
          <w:sz w:val="24"/>
          <w:szCs w:val="24"/>
        </w:rPr>
        <w:t xml:space="preserve"> with new datafile  db_lab_001.dat: </w:t>
      </w:r>
    </w:p>
    <w:p w14:paraId="22264DF1" w14:textId="77777777" w:rsidR="007B537C" w:rsidRPr="00C148D3" w:rsidRDefault="007B537C" w:rsidP="007B537C">
      <w:pPr>
        <w:pStyle w:val="CodeText"/>
        <w:rPr>
          <w:rFonts w:cs="Courier New"/>
        </w:rPr>
      </w:pPr>
      <w:r w:rsidRPr="00C148D3">
        <w:rPr>
          <w:rFonts w:cs="Courier New"/>
          <w:lang w:eastAsia="ru-RU"/>
        </w:rPr>
        <w:br/>
      </w:r>
      <w:r w:rsidRPr="00B608AC">
        <w:rPr>
          <w:rFonts w:eastAsiaTheme="minorHAnsi" w:cs="Courier New"/>
          <w:noProof w:val="0"/>
          <w:sz w:val="24"/>
          <w:szCs w:val="24"/>
          <w:lang w:eastAsia="ru-RU"/>
        </w:rPr>
        <w:t xml:space="preserve">create tablespace </w:t>
      </w:r>
      <w:bookmarkStart w:id="2" w:name="_Hlk314478795"/>
      <w:proofErr w:type="spellStart"/>
      <w:r w:rsidRPr="00B608AC">
        <w:rPr>
          <w:rFonts w:eastAsiaTheme="minorHAnsi" w:cs="Courier New"/>
          <w:noProof w:val="0"/>
          <w:sz w:val="24"/>
          <w:szCs w:val="24"/>
          <w:lang w:eastAsia="ru-RU"/>
        </w:rPr>
        <w:t>tbs_lab</w:t>
      </w:r>
      <w:proofErr w:type="spellEnd"/>
      <w:r w:rsidRPr="00B608AC">
        <w:rPr>
          <w:rFonts w:eastAsiaTheme="minorHAnsi" w:cs="Courier New"/>
          <w:noProof w:val="0"/>
          <w:sz w:val="24"/>
          <w:szCs w:val="24"/>
          <w:lang w:eastAsia="ru-RU"/>
        </w:rPr>
        <w:t xml:space="preserve"> </w:t>
      </w:r>
      <w:bookmarkEnd w:id="2"/>
      <w:r w:rsidRPr="00B608AC">
        <w:rPr>
          <w:rFonts w:eastAsiaTheme="minorHAnsi" w:cs="Courier New"/>
          <w:noProof w:val="0"/>
          <w:sz w:val="24"/>
          <w:szCs w:val="24"/>
          <w:lang w:eastAsia="ru-RU"/>
        </w:rPr>
        <w:t xml:space="preserve">datafile </w:t>
      </w:r>
      <w:bookmarkStart w:id="3" w:name="_Hlk314478806"/>
      <w:r w:rsidRPr="00B608AC">
        <w:rPr>
          <w:rFonts w:eastAsiaTheme="minorHAnsi" w:cs="Courier New"/>
          <w:noProof w:val="0"/>
          <w:sz w:val="24"/>
          <w:szCs w:val="24"/>
          <w:lang w:eastAsia="ru-RU"/>
        </w:rPr>
        <w:t xml:space="preserve">'db_lab_001.dat' </w:t>
      </w:r>
      <w:bookmarkEnd w:id="3"/>
      <w:r w:rsidRPr="00B608AC">
        <w:rPr>
          <w:rFonts w:eastAsiaTheme="minorHAnsi" w:cs="Courier New"/>
          <w:noProof w:val="0"/>
          <w:sz w:val="24"/>
          <w:szCs w:val="24"/>
          <w:lang w:eastAsia="ru-RU"/>
        </w:rPr>
        <w:t xml:space="preserve">size 5M </w:t>
      </w:r>
      <w:proofErr w:type="spellStart"/>
      <w:r w:rsidRPr="00B608AC">
        <w:rPr>
          <w:rFonts w:eastAsiaTheme="minorHAnsi" w:cs="Courier New"/>
          <w:noProof w:val="0"/>
          <w:sz w:val="24"/>
          <w:szCs w:val="24"/>
          <w:lang w:eastAsia="ru-RU"/>
        </w:rPr>
        <w:t>autoextend</w:t>
      </w:r>
      <w:proofErr w:type="spellEnd"/>
      <w:r w:rsidRPr="00B608AC">
        <w:rPr>
          <w:rFonts w:eastAsiaTheme="minorHAnsi" w:cs="Courier New"/>
          <w:noProof w:val="0"/>
          <w:sz w:val="24"/>
          <w:szCs w:val="24"/>
          <w:lang w:eastAsia="ru-RU"/>
        </w:rPr>
        <w:t xml:space="preserve"> ON next 5M MAXSIZE 100M;</w:t>
      </w:r>
    </w:p>
    <w:p w14:paraId="3288D4AB" w14:textId="77777777" w:rsidR="007B537C" w:rsidRPr="00B608AC" w:rsidRDefault="007B537C" w:rsidP="007B537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ourier New" w:hAnsi="Courier New" w:cs="Courier New"/>
          <w:sz w:val="16"/>
          <w:szCs w:val="16"/>
          <w:lang w:eastAsia="ru-RU"/>
        </w:rPr>
      </w:pPr>
    </w:p>
    <w:p w14:paraId="46536DDA" w14:textId="77777777" w:rsidR="007B537C" w:rsidRPr="00C40C89" w:rsidRDefault="007B537C" w:rsidP="007B537C">
      <w:r w:rsidRPr="00C40C89">
        <w:t xml:space="preserve">Create new user: </w:t>
      </w:r>
    </w:p>
    <w:p w14:paraId="09AA13D9" w14:textId="130F4500"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create user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 xml:space="preserve"> identified by </w:t>
      </w:r>
      <w:proofErr w:type="spellStart"/>
      <w:r>
        <w:rPr>
          <w:rFonts w:eastAsiaTheme="minorHAnsi" w:cs="Courier New"/>
          <w:noProof w:val="0"/>
          <w:sz w:val="24"/>
          <w:szCs w:val="24"/>
          <w:lang w:eastAsia="ru-RU"/>
        </w:rPr>
        <w:t>plsdonotpwndme</w:t>
      </w:r>
      <w:proofErr w:type="spellEnd"/>
      <w:r w:rsidRPr="00B608AC">
        <w:rPr>
          <w:rFonts w:eastAsiaTheme="minorHAnsi" w:cs="Courier New"/>
          <w:noProof w:val="0"/>
          <w:sz w:val="24"/>
          <w:szCs w:val="24"/>
          <w:lang w:eastAsia="ru-RU"/>
        </w:rPr>
        <w:t xml:space="preserve"> default tablespace </w:t>
      </w:r>
      <w:proofErr w:type="spellStart"/>
      <w:r w:rsidRPr="00B608AC">
        <w:rPr>
          <w:rFonts w:eastAsiaTheme="minorHAnsi" w:cs="Courier New"/>
          <w:noProof w:val="0"/>
          <w:sz w:val="24"/>
          <w:szCs w:val="24"/>
          <w:lang w:eastAsia="ru-RU"/>
        </w:rPr>
        <w:t>tbs_lab</w:t>
      </w:r>
      <w:proofErr w:type="spellEnd"/>
      <w:r w:rsidRPr="00B608AC">
        <w:rPr>
          <w:rFonts w:eastAsiaTheme="minorHAnsi" w:cs="Courier New"/>
          <w:noProof w:val="0"/>
          <w:sz w:val="24"/>
          <w:szCs w:val="24"/>
          <w:lang w:eastAsia="ru-RU"/>
        </w:rPr>
        <w:t>;</w:t>
      </w:r>
    </w:p>
    <w:p w14:paraId="5CC82287" w14:textId="77777777" w:rsidR="007B537C" w:rsidRPr="00B608AC" w:rsidRDefault="007B537C" w:rsidP="007B537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ourier New" w:hAnsi="Courier New" w:cs="Courier New"/>
          <w:sz w:val="16"/>
          <w:szCs w:val="16"/>
          <w:lang w:eastAsia="ru-RU"/>
        </w:rPr>
      </w:pPr>
    </w:p>
    <w:p w14:paraId="04E185D0" w14:textId="77777777" w:rsidR="007B537C" w:rsidRPr="00B608AC" w:rsidRDefault="007B537C" w:rsidP="007B537C">
      <w:r w:rsidRPr="00B608AC">
        <w:t>Grant Connect Role and Resource Role:</w:t>
      </w:r>
    </w:p>
    <w:p w14:paraId="5AD73E33" w14:textId="5E20B0E5"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connect to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w:t>
      </w:r>
    </w:p>
    <w:p w14:paraId="0E7A08DE" w14:textId="55ED2DFF"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resource to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w:t>
      </w:r>
    </w:p>
    <w:p w14:paraId="7AB2D40F" w14:textId="0A13E131"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select on </w:t>
      </w:r>
      <w:proofErr w:type="spellStart"/>
      <w:r w:rsidRPr="00B608AC">
        <w:rPr>
          <w:rFonts w:eastAsiaTheme="minorHAnsi" w:cs="Courier New"/>
          <w:noProof w:val="0"/>
          <w:sz w:val="24"/>
          <w:szCs w:val="24"/>
          <w:lang w:eastAsia="ru-RU"/>
        </w:rPr>
        <w:t>scott.dept</w:t>
      </w:r>
      <w:proofErr w:type="spellEnd"/>
      <w:r w:rsidRPr="00B608AC">
        <w:rPr>
          <w:rFonts w:eastAsiaTheme="minorHAnsi" w:cs="Courier New"/>
          <w:noProof w:val="0"/>
          <w:sz w:val="24"/>
          <w:szCs w:val="24"/>
          <w:lang w:eastAsia="ru-RU"/>
        </w:rPr>
        <w:t xml:space="preserve"> to </w:t>
      </w:r>
      <w:r w:rsidRPr="007B537C">
        <w:rPr>
          <w:rFonts w:eastAsiaTheme="minorHAnsi" w:cs="Courier New"/>
          <w:noProof w:val="0"/>
          <w:sz w:val="24"/>
          <w:szCs w:val="24"/>
          <w:u w:val="single"/>
          <w:lang w:eastAsia="ru-RU"/>
        </w:rPr>
        <w:t>Saveli</w:t>
      </w:r>
      <w:r>
        <w:rPr>
          <w:rFonts w:eastAsiaTheme="minorHAnsi" w:cs="Courier New"/>
          <w:noProof w:val="0"/>
          <w:sz w:val="24"/>
          <w:szCs w:val="24"/>
          <w:lang w:eastAsia="ru-RU"/>
        </w:rPr>
        <w:t>;</w:t>
      </w:r>
    </w:p>
    <w:p w14:paraId="397E321E" w14:textId="010E1F64" w:rsidR="007B537C" w:rsidRPr="00D52F9B"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select on scott.emp to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w:t>
      </w:r>
    </w:p>
    <w:p w14:paraId="7AE129A9" w14:textId="39558DAD" w:rsidR="00956231" w:rsidRDefault="00956231" w:rsidP="007B537C"/>
    <w:p w14:paraId="22290B74" w14:textId="3A2A1691" w:rsidR="007B537C" w:rsidRDefault="007B537C" w:rsidP="007B537C">
      <w:r>
        <w:rPr>
          <w:noProof/>
        </w:rPr>
        <w:drawing>
          <wp:inline distT="0" distB="0" distL="0" distR="0" wp14:anchorId="7BB09CED" wp14:editId="12FC48B4">
            <wp:extent cx="6120130" cy="34410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42492EE5" w14:textId="38550374" w:rsidR="007B537C" w:rsidRPr="00331577" w:rsidRDefault="007B537C" w:rsidP="05CAA542">
      <w:pPr>
        <w:rPr>
          <w:rFonts w:ascii="Cambria" w:eastAsia="Calibri" w:hAnsi="Cambria" w:cs="Calibri"/>
          <w:sz w:val="24"/>
          <w:szCs w:val="24"/>
        </w:rPr>
      </w:pPr>
      <w:r w:rsidRPr="00331577">
        <w:rPr>
          <w:rFonts w:ascii="Cambria" w:eastAsia="Calibri" w:hAnsi="Cambria" w:cs="Calibri"/>
          <w:sz w:val="24"/>
          <w:szCs w:val="24"/>
        </w:rPr>
        <w:t xml:space="preserve">I used web to find </w:t>
      </w:r>
      <w:proofErr w:type="spellStart"/>
      <w:r w:rsidRPr="00331577">
        <w:rPr>
          <w:rFonts w:ascii="Cambria" w:eastAsia="Calibri" w:hAnsi="Cambria" w:cs="Calibri"/>
          <w:sz w:val="24"/>
          <w:szCs w:val="24"/>
        </w:rPr>
        <w:t>scott.dept</w:t>
      </w:r>
      <w:proofErr w:type="spellEnd"/>
      <w:r w:rsidRPr="00331577">
        <w:rPr>
          <w:rFonts w:ascii="Cambria" w:eastAsia="Calibri" w:hAnsi="Cambria" w:cs="Calibri"/>
          <w:sz w:val="24"/>
          <w:szCs w:val="24"/>
        </w:rPr>
        <w:t xml:space="preserve"> and scott.emp creation steps. As you can see, at the left side of attached screenshot – Scott user is defined and has 4 tables in our tablespace. All grants were successful, at this way we can enjoy our next task.</w:t>
      </w:r>
    </w:p>
    <w:p w14:paraId="307242CC" w14:textId="24F63707" w:rsidR="00571971" w:rsidRDefault="00571971" w:rsidP="007B537C">
      <w:proofErr w:type="gramStart"/>
      <w:r w:rsidRPr="40E99B6C">
        <w:rPr>
          <w:rFonts w:ascii="Cambria" w:eastAsia="Calibri" w:hAnsi="Cambria" w:cs="Calibri"/>
          <w:sz w:val="24"/>
          <w:szCs w:val="24"/>
        </w:rPr>
        <w:lastRenderedPageBreak/>
        <w:t>Finally</w:t>
      </w:r>
      <w:proofErr w:type="gramEnd"/>
      <w:r w:rsidRPr="40E99B6C">
        <w:rPr>
          <w:rFonts w:ascii="Cambria" w:eastAsia="Calibri" w:hAnsi="Cambria" w:cs="Calibri"/>
          <w:sz w:val="24"/>
          <w:szCs w:val="24"/>
        </w:rPr>
        <w:t xml:space="preserve"> I </w:t>
      </w:r>
      <w:proofErr w:type="spellStart"/>
      <w:r w:rsidRPr="40E99B6C">
        <w:rPr>
          <w:rFonts w:ascii="Cambria" w:eastAsia="Calibri" w:hAnsi="Cambria" w:cs="Calibri"/>
          <w:sz w:val="24"/>
          <w:szCs w:val="24"/>
        </w:rPr>
        <w:t>estable</w:t>
      </w:r>
      <w:proofErr w:type="spellEnd"/>
      <w:r w:rsidRPr="40E99B6C">
        <w:rPr>
          <w:rFonts w:ascii="Cambria" w:eastAsia="Calibri" w:hAnsi="Cambria" w:cs="Calibri"/>
          <w:sz w:val="24"/>
          <w:szCs w:val="24"/>
        </w:rPr>
        <w:t xml:space="preserve"> new connection via created credentials, and again, at the left side you can see, that there’s only 2 Tables from Scott user granted is available</w:t>
      </w:r>
      <w:r w:rsidR="006342D4" w:rsidRPr="40E99B6C">
        <w:rPr>
          <w:rFonts w:ascii="Cambria" w:eastAsia="Calibri" w:hAnsi="Cambria" w:cs="Calibri"/>
          <w:sz w:val="24"/>
          <w:szCs w:val="24"/>
        </w:rPr>
        <w:t>.</w:t>
      </w:r>
      <w:r>
        <w:rPr>
          <w:noProof/>
        </w:rPr>
        <w:drawing>
          <wp:inline distT="0" distB="0" distL="0" distR="0" wp14:anchorId="050C94C0" wp14:editId="46DC762B">
            <wp:extent cx="6120130" cy="344106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2FEAE069" w14:textId="77777777" w:rsidR="006342D4" w:rsidRPr="00D52F9B" w:rsidRDefault="006342D4" w:rsidP="006342D4">
      <w:pPr>
        <w:pStyle w:val="1"/>
        <w:keepLines w:val="0"/>
        <w:widowControl w:val="0"/>
        <w:spacing w:after="60" w:line="240" w:lineRule="atLeast"/>
        <w:jc w:val="left"/>
        <w:rPr>
          <w:lang w:val="en-US"/>
        </w:rPr>
      </w:pPr>
      <w:bookmarkStart w:id="4" w:name="_Toc324841149"/>
      <w:bookmarkStart w:id="5" w:name="_Toc43819159"/>
      <w:r>
        <w:rPr>
          <w:lang w:val="en-US"/>
        </w:rPr>
        <w:t xml:space="preserve">2. </w:t>
      </w:r>
      <w:r w:rsidRPr="00D52F9B">
        <w:rPr>
          <w:lang w:val="en-US"/>
        </w:rPr>
        <w:t>Heap Organized Tables</w:t>
      </w:r>
      <w:bookmarkEnd w:id="4"/>
      <w:bookmarkEnd w:id="5"/>
    </w:p>
    <w:p w14:paraId="60AFF9BA" w14:textId="77777777" w:rsidR="006342D4" w:rsidRPr="00A752F9" w:rsidRDefault="006342D4" w:rsidP="006342D4">
      <w:pPr>
        <w:pStyle w:val="2"/>
      </w:pPr>
      <w:bookmarkStart w:id="6" w:name="_Toc324841150"/>
      <w:bookmarkStart w:id="7" w:name="_Toc43819160"/>
      <w:r>
        <w:t>2.1. Task 1 – Heap Understanding</w:t>
      </w:r>
      <w:bookmarkEnd w:id="6"/>
      <w:bookmarkEnd w:id="7"/>
    </w:p>
    <w:p w14:paraId="14A9E0B6" w14:textId="77777777" w:rsidR="006342D4" w:rsidRDefault="006342D4" w:rsidP="007B537C"/>
    <w:p w14:paraId="1A0B0247" w14:textId="742079FB" w:rsidR="006404DE" w:rsidRPr="00331577" w:rsidRDefault="006404DE" w:rsidP="007B537C">
      <w:pPr>
        <w:rPr>
          <w:rFonts w:ascii="Cambria" w:hAnsi="Cambria"/>
          <w:noProof/>
          <w:sz w:val="24"/>
          <w:szCs w:val="24"/>
        </w:rPr>
      </w:pPr>
      <w:r w:rsidRPr="00331577">
        <w:rPr>
          <w:rFonts w:ascii="Cambria" w:hAnsi="Cambria"/>
          <w:sz w:val="24"/>
          <w:szCs w:val="24"/>
        </w:rPr>
        <w:t>F</w:t>
      </w:r>
      <w:r w:rsidRPr="00331577">
        <w:rPr>
          <w:rFonts w:ascii="Cambria" w:hAnsi="Cambria"/>
          <w:noProof/>
          <w:sz w:val="24"/>
          <w:szCs w:val="24"/>
        </w:rPr>
        <w:t>irst output was successful after using command “ALTER USER Saveli quota unlimited on tbs_lab;” in dba account window.</w:t>
      </w:r>
      <w:r w:rsidR="002F40CB" w:rsidRPr="00331577">
        <w:rPr>
          <w:rFonts w:ascii="Cambria" w:hAnsi="Cambria"/>
          <w:noProof/>
          <w:sz w:val="24"/>
          <w:szCs w:val="24"/>
        </w:rPr>
        <w:t xml:space="preserve"> Code output until step 4 attached via screenshot.</w:t>
      </w:r>
    </w:p>
    <w:p w14:paraId="6CEE79BA" w14:textId="1C1D08C2" w:rsidR="002F40CB" w:rsidRDefault="002F40CB" w:rsidP="002F40CB">
      <w:r>
        <w:rPr>
          <w:noProof/>
        </w:rPr>
        <w:drawing>
          <wp:inline distT="0" distB="0" distL="0" distR="0" wp14:anchorId="6E3274B1" wp14:editId="7E7915C9">
            <wp:extent cx="6120130" cy="344043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40430"/>
                    </a:xfrm>
                    <a:prstGeom prst="rect">
                      <a:avLst/>
                    </a:prstGeom>
                  </pic:spPr>
                </pic:pic>
              </a:graphicData>
            </a:graphic>
          </wp:inline>
        </w:drawing>
      </w:r>
    </w:p>
    <w:p w14:paraId="52782163" w14:textId="0C376D5C" w:rsidR="002F40CB" w:rsidRDefault="002F40CB" w:rsidP="002F40CB">
      <w:pPr>
        <w:pStyle w:val="2"/>
      </w:pPr>
      <w:r>
        <w:lastRenderedPageBreak/>
        <w:t>2.2. Task 2 – Understanding Low level of data abstraction: Heap Table Segments</w:t>
      </w:r>
    </w:p>
    <w:p w14:paraId="456B25C8" w14:textId="4F2D6FCB" w:rsidR="002F40CB" w:rsidRPr="002F40CB" w:rsidRDefault="001632B9" w:rsidP="002F40CB">
      <w:r>
        <w:rPr>
          <w:noProof/>
        </w:rPr>
        <w:drawing>
          <wp:inline distT="0" distB="0" distL="0" distR="0" wp14:anchorId="1D26A8C6" wp14:editId="3A5EC290">
            <wp:extent cx="6120130" cy="34442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4240"/>
                    </a:xfrm>
                    <a:prstGeom prst="rect">
                      <a:avLst/>
                    </a:prstGeom>
                  </pic:spPr>
                </pic:pic>
              </a:graphicData>
            </a:graphic>
          </wp:inline>
        </w:drawing>
      </w:r>
    </w:p>
    <w:p w14:paraId="20E5B60C" w14:textId="315F8F00" w:rsidR="002F40CB" w:rsidRPr="00331577" w:rsidRDefault="001632B9" w:rsidP="002F40CB">
      <w:pPr>
        <w:rPr>
          <w:rFonts w:ascii="Cambria" w:hAnsi="Cambria"/>
          <w:sz w:val="24"/>
          <w:szCs w:val="24"/>
        </w:rPr>
      </w:pPr>
      <w:r w:rsidRPr="00331577">
        <w:rPr>
          <w:rFonts w:ascii="Cambria" w:hAnsi="Cambria"/>
          <w:sz w:val="24"/>
          <w:szCs w:val="24"/>
        </w:rPr>
        <w:t xml:space="preserve">The difference between </w:t>
      </w:r>
      <w:r w:rsidR="00866DEC" w:rsidRPr="00331577">
        <w:rPr>
          <w:rFonts w:ascii="Cambria" w:hAnsi="Cambria"/>
          <w:sz w:val="24"/>
          <w:szCs w:val="24"/>
        </w:rPr>
        <w:t xml:space="preserve">output till step 3 and in steps 3-4 is that T has been included into the </w:t>
      </w:r>
      <w:proofErr w:type="spellStart"/>
      <w:r w:rsidR="00866DEC" w:rsidRPr="00331577">
        <w:rPr>
          <w:rFonts w:ascii="Cambria" w:hAnsi="Cambria"/>
          <w:sz w:val="24"/>
          <w:szCs w:val="24"/>
        </w:rPr>
        <w:t>Segmenation</w:t>
      </w:r>
      <w:proofErr w:type="spellEnd"/>
      <w:r w:rsidR="00866DEC" w:rsidRPr="00331577">
        <w:rPr>
          <w:rFonts w:ascii="Cambria" w:hAnsi="Cambria"/>
          <w:sz w:val="24"/>
          <w:szCs w:val="24"/>
        </w:rPr>
        <w:t xml:space="preserve"> block.</w:t>
      </w:r>
    </w:p>
    <w:p w14:paraId="0D15C45E" w14:textId="0CE8E752" w:rsidR="00620F34" w:rsidRPr="00331577" w:rsidRDefault="00055CE9" w:rsidP="002F40CB">
      <w:pPr>
        <w:rPr>
          <w:rStyle w:val="a3"/>
          <w:rFonts w:eastAsiaTheme="minorEastAsia"/>
          <w:spacing w:val="15"/>
          <w:sz w:val="24"/>
          <w:szCs w:val="24"/>
        </w:rPr>
      </w:pPr>
      <w:r w:rsidRPr="00331577">
        <w:rPr>
          <w:rFonts w:ascii="Cambria" w:hAnsi="Cambria"/>
          <w:sz w:val="24"/>
          <w:szCs w:val="24"/>
        </w:rPr>
        <w:t xml:space="preserve">To check </w:t>
      </w:r>
      <w:r w:rsidR="00620F34" w:rsidRPr="00331577">
        <w:rPr>
          <w:rFonts w:ascii="Cambria" w:hAnsi="Cambria"/>
          <w:sz w:val="24"/>
          <w:szCs w:val="24"/>
        </w:rPr>
        <w:t xml:space="preserve">metadata of our table we’ve using next function </w:t>
      </w:r>
      <w:r w:rsidR="00620F34" w:rsidRPr="00331577">
        <w:rPr>
          <w:rStyle w:val="a3"/>
          <w:rFonts w:eastAsiaTheme="minorEastAsia"/>
          <w:spacing w:val="15"/>
          <w:sz w:val="24"/>
          <w:szCs w:val="24"/>
        </w:rPr>
        <w:t>SELECT DBMS_METADATA.GET_DDL('TABLE','T') FROM dual</w:t>
      </w:r>
    </w:p>
    <w:p w14:paraId="3A78F90D" w14:textId="5DFEF108" w:rsidR="00620F34" w:rsidRDefault="00620F34" w:rsidP="002F40CB">
      <w:pPr>
        <w:rPr>
          <w:rFonts w:ascii="Cambria" w:eastAsiaTheme="minorEastAsia" w:hAnsi="Cambria"/>
          <w:i/>
          <w:iCs/>
          <w:color w:val="404040" w:themeColor="text1" w:themeTint="BF"/>
          <w:spacing w:val="15"/>
        </w:rPr>
      </w:pPr>
      <w:r>
        <w:rPr>
          <w:noProof/>
        </w:rPr>
        <w:drawing>
          <wp:inline distT="0" distB="0" distL="0" distR="0" wp14:anchorId="025AA347" wp14:editId="5816A414">
            <wp:extent cx="6120130" cy="338391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83915"/>
                    </a:xfrm>
                    <a:prstGeom prst="rect">
                      <a:avLst/>
                    </a:prstGeom>
                  </pic:spPr>
                </pic:pic>
              </a:graphicData>
            </a:graphic>
          </wp:inline>
        </w:drawing>
      </w:r>
    </w:p>
    <w:p w14:paraId="18719B3F" w14:textId="50D9164C" w:rsidR="00620F34" w:rsidRPr="00331577" w:rsidRDefault="00620F34" w:rsidP="002F40CB">
      <w:pPr>
        <w:rPr>
          <w:rFonts w:ascii="Cambria" w:eastAsiaTheme="minorEastAsia" w:hAnsi="Cambria" w:cstheme="minorHAnsi"/>
          <w:iCs/>
          <w:color w:val="404040" w:themeColor="text1" w:themeTint="BF"/>
          <w:spacing w:val="15"/>
          <w:sz w:val="24"/>
          <w:szCs w:val="24"/>
        </w:rPr>
      </w:pPr>
      <w:r w:rsidRPr="00331577">
        <w:rPr>
          <w:rFonts w:ascii="Cambria" w:eastAsiaTheme="minorEastAsia" w:hAnsi="Cambria" w:cstheme="minorHAnsi"/>
          <w:iCs/>
          <w:color w:val="404040" w:themeColor="text1" w:themeTint="BF"/>
          <w:spacing w:val="15"/>
          <w:sz w:val="24"/>
          <w:szCs w:val="24"/>
        </w:rPr>
        <w:t xml:space="preserve">We can assume that our data stored in predefined above tablespace </w:t>
      </w:r>
      <w:proofErr w:type="spellStart"/>
      <w:r w:rsidRPr="00331577">
        <w:rPr>
          <w:rFonts w:ascii="Cambria" w:eastAsiaTheme="minorEastAsia" w:hAnsi="Cambria" w:cstheme="minorHAnsi"/>
          <w:iCs/>
          <w:color w:val="404040" w:themeColor="text1" w:themeTint="BF"/>
          <w:spacing w:val="15"/>
          <w:sz w:val="24"/>
          <w:szCs w:val="24"/>
        </w:rPr>
        <w:t>tbs_lab</w:t>
      </w:r>
      <w:proofErr w:type="spellEnd"/>
      <w:r w:rsidR="00452F2E" w:rsidRPr="00331577">
        <w:rPr>
          <w:rFonts w:ascii="Cambria" w:eastAsiaTheme="minorEastAsia" w:hAnsi="Cambria" w:cstheme="minorHAnsi"/>
          <w:iCs/>
          <w:color w:val="404040" w:themeColor="text1" w:themeTint="BF"/>
          <w:spacing w:val="15"/>
          <w:sz w:val="24"/>
          <w:szCs w:val="24"/>
        </w:rPr>
        <w:t>.</w:t>
      </w:r>
      <w:r w:rsidR="009F34E1" w:rsidRPr="00331577">
        <w:rPr>
          <w:rFonts w:ascii="Cambria" w:eastAsiaTheme="minorEastAsia" w:hAnsi="Cambria" w:cstheme="minorHAnsi"/>
          <w:iCs/>
          <w:color w:val="404040" w:themeColor="text1" w:themeTint="BF"/>
          <w:spacing w:val="15"/>
          <w:sz w:val="24"/>
          <w:szCs w:val="24"/>
        </w:rPr>
        <w:t xml:space="preserve"> Also, we’re retrieving our metadata as dictionary in xml.</w:t>
      </w:r>
    </w:p>
    <w:p w14:paraId="3C677635" w14:textId="77777777" w:rsidR="00452F2E" w:rsidRPr="00452F2E" w:rsidRDefault="00452F2E" w:rsidP="00452F2E">
      <w:pPr>
        <w:pStyle w:val="1"/>
        <w:rPr>
          <w:rFonts w:ascii="Century Gothic" w:hAnsi="Century Gothic"/>
          <w:sz w:val="30"/>
          <w:szCs w:val="30"/>
          <w:lang w:val="en-US"/>
        </w:rPr>
      </w:pPr>
      <w:bookmarkStart w:id="8" w:name="_Toc324841152"/>
      <w:bookmarkStart w:id="9" w:name="_Toc43819162"/>
      <w:r w:rsidRPr="00452F2E">
        <w:rPr>
          <w:rFonts w:ascii="Century Gothic" w:hAnsi="Century Gothic"/>
          <w:sz w:val="30"/>
          <w:szCs w:val="30"/>
          <w:lang w:val="en-US"/>
        </w:rPr>
        <w:lastRenderedPageBreak/>
        <w:t>3. Index Organized Tables</w:t>
      </w:r>
      <w:bookmarkEnd w:id="8"/>
      <w:bookmarkEnd w:id="9"/>
    </w:p>
    <w:p w14:paraId="2BFCC408" w14:textId="425733A0" w:rsidR="00452F2E" w:rsidRPr="00DB3C66" w:rsidRDefault="00452F2E" w:rsidP="00452F2E">
      <w:pPr>
        <w:rPr>
          <w:rFonts w:ascii="Century Gothic" w:hAnsi="Century Gothic"/>
          <w:color w:val="2F5496" w:themeColor="accent1" w:themeShade="BF"/>
          <w:sz w:val="30"/>
          <w:szCs w:val="30"/>
        </w:rPr>
      </w:pPr>
      <w:bookmarkStart w:id="10" w:name="_Hlk314575995"/>
      <w:bookmarkStart w:id="11" w:name="_Toc324841153"/>
      <w:bookmarkStart w:id="12" w:name="_Toc43819163"/>
      <w:r w:rsidRPr="40E99B6C">
        <w:rPr>
          <w:rFonts w:ascii="Century Gothic" w:hAnsi="Century Gothic"/>
          <w:color w:val="2F5496" w:themeColor="accent1" w:themeShade="BF"/>
          <w:sz w:val="30"/>
          <w:szCs w:val="30"/>
        </w:rPr>
        <w:t>Task 3:</w:t>
      </w:r>
      <w:bookmarkEnd w:id="10"/>
      <w:r w:rsidRPr="40E99B6C">
        <w:rPr>
          <w:rFonts w:ascii="Century Gothic" w:hAnsi="Century Gothic"/>
          <w:color w:val="2F5496" w:themeColor="accent1" w:themeShade="BF"/>
          <w:sz w:val="30"/>
          <w:szCs w:val="30"/>
        </w:rPr>
        <w:t xml:space="preserve"> Compare performance of using IOT tables</w:t>
      </w:r>
      <w:bookmarkEnd w:id="11"/>
      <w:bookmarkEnd w:id="12"/>
      <w:r w:rsidR="00D71D25">
        <w:rPr>
          <w:noProof/>
        </w:rPr>
        <w:drawing>
          <wp:inline distT="0" distB="0" distL="0" distR="0" wp14:anchorId="688F0E10" wp14:editId="6F1F3A04">
            <wp:extent cx="6120130" cy="34410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A271AD7" w14:textId="43092267" w:rsidR="00C33B50" w:rsidRPr="00331577" w:rsidRDefault="00C33B50"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 xml:space="preserve">Table is </w:t>
      </w:r>
      <w:proofErr w:type="gramStart"/>
      <w:r w:rsidRPr="00331577">
        <w:rPr>
          <w:rFonts w:ascii="Cambria" w:eastAsiaTheme="minorEastAsia" w:hAnsi="Cambria" w:cstheme="minorHAnsi"/>
          <w:iCs/>
          <w:spacing w:val="15"/>
          <w:sz w:val="24"/>
          <w:szCs w:val="24"/>
        </w:rPr>
        <w:t>created</w:t>
      </w:r>
      <w:proofErr w:type="gramEnd"/>
      <w:r w:rsidRPr="00331577">
        <w:rPr>
          <w:rFonts w:ascii="Cambria" w:eastAsiaTheme="minorEastAsia" w:hAnsi="Cambria" w:cstheme="minorHAnsi"/>
          <w:iCs/>
          <w:spacing w:val="15"/>
          <w:sz w:val="24"/>
          <w:szCs w:val="24"/>
        </w:rPr>
        <w:t xml:space="preserve"> and primary key is applied. By initiate a second step I’ve got an error ORA-01658, the solution was to </w:t>
      </w:r>
      <w:proofErr w:type="spellStart"/>
      <w:r w:rsidRPr="00331577">
        <w:rPr>
          <w:rFonts w:ascii="Cambria" w:eastAsiaTheme="minorEastAsia" w:hAnsi="Cambria" w:cstheme="minorHAnsi"/>
          <w:iCs/>
          <w:spacing w:val="15"/>
          <w:sz w:val="24"/>
          <w:szCs w:val="24"/>
        </w:rPr>
        <w:t>init</w:t>
      </w:r>
      <w:proofErr w:type="spellEnd"/>
      <w:r w:rsidRPr="00331577">
        <w:rPr>
          <w:rFonts w:ascii="Cambria" w:eastAsiaTheme="minorEastAsia" w:hAnsi="Cambria" w:cstheme="minorHAnsi"/>
          <w:iCs/>
          <w:spacing w:val="15"/>
          <w:sz w:val="24"/>
          <w:szCs w:val="24"/>
        </w:rPr>
        <w:t xml:space="preserve"> this command from dba connection : </w:t>
      </w:r>
    </w:p>
    <w:p w14:paraId="473F7BA7" w14:textId="18BC481C" w:rsidR="00C33B50" w:rsidRPr="00331577" w:rsidRDefault="00C33B50" w:rsidP="00C33B50">
      <w:pPr>
        <w:rPr>
          <w:rFonts w:ascii="Cambria" w:eastAsiaTheme="minorEastAsia" w:hAnsi="Cambria" w:cstheme="minorHAnsi"/>
          <w:i/>
          <w:iCs/>
          <w:spacing w:val="15"/>
          <w:sz w:val="24"/>
          <w:szCs w:val="24"/>
        </w:rPr>
      </w:pPr>
      <w:r w:rsidRPr="00331577">
        <w:rPr>
          <w:rFonts w:ascii="Cambria" w:eastAsiaTheme="minorEastAsia" w:hAnsi="Cambria" w:cstheme="minorHAnsi"/>
          <w:i/>
          <w:iCs/>
          <w:spacing w:val="15"/>
          <w:sz w:val="24"/>
          <w:szCs w:val="24"/>
        </w:rPr>
        <w:t>alter database</w:t>
      </w:r>
    </w:p>
    <w:p w14:paraId="69778936" w14:textId="77777777" w:rsidR="00C33B50" w:rsidRPr="00331577" w:rsidRDefault="00C33B50" w:rsidP="00C33B50">
      <w:pPr>
        <w:rPr>
          <w:rFonts w:ascii="Cambria" w:eastAsiaTheme="minorEastAsia" w:hAnsi="Cambria" w:cstheme="minorHAnsi"/>
          <w:i/>
          <w:iCs/>
          <w:spacing w:val="15"/>
          <w:sz w:val="24"/>
          <w:szCs w:val="24"/>
        </w:rPr>
      </w:pPr>
      <w:r w:rsidRPr="00331577">
        <w:rPr>
          <w:rFonts w:ascii="Cambria" w:eastAsiaTheme="minorEastAsia" w:hAnsi="Cambria" w:cstheme="minorHAnsi"/>
          <w:i/>
          <w:iCs/>
          <w:spacing w:val="15"/>
          <w:sz w:val="24"/>
          <w:szCs w:val="24"/>
        </w:rPr>
        <w:t>datafile '/oracle/u02/</w:t>
      </w:r>
      <w:proofErr w:type="spellStart"/>
      <w:r w:rsidRPr="00331577">
        <w:rPr>
          <w:rFonts w:ascii="Cambria" w:eastAsiaTheme="minorEastAsia" w:hAnsi="Cambria" w:cstheme="minorHAnsi"/>
          <w:i/>
          <w:iCs/>
          <w:spacing w:val="15"/>
          <w:sz w:val="24"/>
          <w:szCs w:val="24"/>
        </w:rPr>
        <w:t>oradata</w:t>
      </w:r>
      <w:proofErr w:type="spellEnd"/>
      <w:r w:rsidRPr="00331577">
        <w:rPr>
          <w:rFonts w:ascii="Cambria" w:eastAsiaTheme="minorEastAsia" w:hAnsi="Cambria" w:cstheme="minorHAnsi"/>
          <w:i/>
          <w:iCs/>
          <w:spacing w:val="15"/>
          <w:sz w:val="24"/>
          <w:szCs w:val="24"/>
        </w:rPr>
        <w:t>/DMORCL21DB/</w:t>
      </w:r>
      <w:proofErr w:type="spellStart"/>
      <w:r w:rsidRPr="00331577">
        <w:rPr>
          <w:rFonts w:ascii="Cambria" w:eastAsiaTheme="minorEastAsia" w:hAnsi="Cambria" w:cstheme="minorHAnsi"/>
          <w:i/>
          <w:iCs/>
          <w:spacing w:val="15"/>
          <w:sz w:val="24"/>
          <w:szCs w:val="24"/>
        </w:rPr>
        <w:t>slitvin_db</w:t>
      </w:r>
      <w:proofErr w:type="spellEnd"/>
      <w:r w:rsidRPr="00331577">
        <w:rPr>
          <w:rFonts w:ascii="Cambria" w:eastAsiaTheme="minorEastAsia" w:hAnsi="Cambria" w:cstheme="minorHAnsi"/>
          <w:i/>
          <w:iCs/>
          <w:spacing w:val="15"/>
          <w:sz w:val="24"/>
          <w:szCs w:val="24"/>
        </w:rPr>
        <w:t>/db_lab_001.dat'</w:t>
      </w:r>
    </w:p>
    <w:p w14:paraId="29D7CAC3" w14:textId="77777777" w:rsidR="00C33B50" w:rsidRPr="00331577" w:rsidRDefault="00C33B50" w:rsidP="00C33B50">
      <w:pPr>
        <w:rPr>
          <w:rFonts w:ascii="Cambria" w:eastAsiaTheme="minorEastAsia" w:hAnsi="Cambria" w:cstheme="minorHAnsi"/>
          <w:i/>
          <w:iCs/>
          <w:spacing w:val="15"/>
          <w:sz w:val="24"/>
          <w:szCs w:val="24"/>
        </w:rPr>
      </w:pPr>
      <w:r w:rsidRPr="00331577">
        <w:rPr>
          <w:rFonts w:ascii="Cambria" w:eastAsiaTheme="minorEastAsia" w:hAnsi="Cambria" w:cstheme="minorHAnsi"/>
          <w:i/>
          <w:iCs/>
          <w:spacing w:val="15"/>
          <w:sz w:val="24"/>
          <w:szCs w:val="24"/>
        </w:rPr>
        <w:t>AUTOEXTEND ON</w:t>
      </w:r>
    </w:p>
    <w:p w14:paraId="22A81056" w14:textId="7423F156" w:rsidR="00C33B50" w:rsidRPr="00331577" w:rsidRDefault="00C33B50" w:rsidP="00C33B50">
      <w:pPr>
        <w:rPr>
          <w:rFonts w:ascii="Cambria" w:eastAsiaTheme="minorEastAsia" w:hAnsi="Cambria" w:cstheme="minorHAnsi"/>
          <w:i/>
          <w:iCs/>
          <w:spacing w:val="15"/>
          <w:sz w:val="24"/>
          <w:szCs w:val="24"/>
        </w:rPr>
      </w:pPr>
      <w:r w:rsidRPr="00331577">
        <w:rPr>
          <w:rFonts w:ascii="Cambria" w:eastAsiaTheme="minorEastAsia" w:hAnsi="Cambria" w:cstheme="minorHAnsi"/>
          <w:i/>
          <w:iCs/>
          <w:spacing w:val="15"/>
          <w:sz w:val="24"/>
          <w:szCs w:val="24"/>
        </w:rPr>
        <w:t>MAXSIZE UNLIMITED;</w:t>
      </w:r>
    </w:p>
    <w:p w14:paraId="21EE57DF" w14:textId="1BD32A57" w:rsidR="00F34501" w:rsidRDefault="00F34501" w:rsidP="00C33B50">
      <w:pPr>
        <w:rPr>
          <w:rFonts w:eastAsiaTheme="minorEastAsia" w:cstheme="minorHAnsi"/>
          <w:iCs/>
          <w:spacing w:val="15"/>
          <w:sz w:val="28"/>
          <w:szCs w:val="28"/>
        </w:rPr>
      </w:pPr>
      <w:r w:rsidRPr="00331577">
        <w:rPr>
          <w:rFonts w:ascii="Cambria" w:eastAsiaTheme="minorEastAsia" w:hAnsi="Cambria" w:cstheme="minorHAnsi"/>
          <w:iCs/>
          <w:spacing w:val="15"/>
          <w:sz w:val="24"/>
          <w:szCs w:val="24"/>
        </w:rPr>
        <w:t>The command increased maximum size of tablespace file created with upper bound of 100mb to unlimited size.</w:t>
      </w:r>
    </w:p>
    <w:p w14:paraId="0EB7622C" w14:textId="2C3DF532" w:rsidR="00DB3C66" w:rsidRDefault="00DB3C66" w:rsidP="00C33B50">
      <w:pPr>
        <w:rPr>
          <w:rFonts w:eastAsiaTheme="minorEastAsia" w:cstheme="minorHAnsi"/>
          <w:iCs/>
          <w:spacing w:val="15"/>
          <w:sz w:val="28"/>
          <w:szCs w:val="28"/>
        </w:rPr>
      </w:pPr>
    </w:p>
    <w:p w14:paraId="5FF45661" w14:textId="26645379" w:rsidR="00DB3C66" w:rsidRDefault="00DB3C66" w:rsidP="00C33B50">
      <w:pPr>
        <w:rPr>
          <w:rFonts w:eastAsiaTheme="minorEastAsia" w:cstheme="minorHAnsi"/>
          <w:iCs/>
          <w:spacing w:val="15"/>
          <w:sz w:val="28"/>
          <w:szCs w:val="28"/>
        </w:rPr>
      </w:pPr>
      <w:r>
        <w:rPr>
          <w:noProof/>
        </w:rPr>
        <w:lastRenderedPageBreak/>
        <w:drawing>
          <wp:inline distT="0" distB="0" distL="0" distR="0" wp14:anchorId="5A4BA463" wp14:editId="7B435486">
            <wp:extent cx="6120130" cy="343979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39795"/>
                    </a:xfrm>
                    <a:prstGeom prst="rect">
                      <a:avLst/>
                    </a:prstGeom>
                  </pic:spPr>
                </pic:pic>
              </a:graphicData>
            </a:graphic>
          </wp:inline>
        </w:drawing>
      </w:r>
    </w:p>
    <w:p w14:paraId="71E31455" w14:textId="540F4C36" w:rsidR="00DB3C66" w:rsidRPr="00331577" w:rsidRDefault="00DB3C66"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Table</w:t>
      </w:r>
      <w:r w:rsidR="00C43428" w:rsidRPr="00331577">
        <w:rPr>
          <w:rFonts w:ascii="Cambria" w:eastAsiaTheme="minorEastAsia" w:hAnsi="Cambria" w:cstheme="minorHAnsi"/>
          <w:iCs/>
          <w:spacing w:val="15"/>
          <w:sz w:val="24"/>
          <w:szCs w:val="24"/>
        </w:rPr>
        <w:t>s</w:t>
      </w:r>
      <w:r w:rsidRPr="00331577">
        <w:rPr>
          <w:rFonts w:ascii="Cambria" w:eastAsiaTheme="minorEastAsia" w:hAnsi="Cambria" w:cstheme="minorHAnsi"/>
          <w:iCs/>
          <w:spacing w:val="15"/>
          <w:sz w:val="24"/>
          <w:szCs w:val="24"/>
        </w:rPr>
        <w:t xml:space="preserve"> </w:t>
      </w:r>
      <w:proofErr w:type="spellStart"/>
      <w:r w:rsidRPr="00331577">
        <w:rPr>
          <w:rFonts w:ascii="Cambria" w:eastAsiaTheme="minorEastAsia" w:hAnsi="Cambria" w:cstheme="minorHAnsi"/>
          <w:iCs/>
          <w:spacing w:val="15"/>
          <w:sz w:val="24"/>
          <w:szCs w:val="24"/>
        </w:rPr>
        <w:t>heap_adresses</w:t>
      </w:r>
      <w:proofErr w:type="spellEnd"/>
      <w:r w:rsidRPr="00331577">
        <w:rPr>
          <w:rFonts w:ascii="Cambria" w:eastAsiaTheme="minorEastAsia" w:hAnsi="Cambria" w:cstheme="minorHAnsi"/>
          <w:iCs/>
          <w:spacing w:val="15"/>
          <w:sz w:val="24"/>
          <w:szCs w:val="24"/>
        </w:rPr>
        <w:t xml:space="preserve"> and </w:t>
      </w:r>
      <w:proofErr w:type="spellStart"/>
      <w:r w:rsidRPr="00331577">
        <w:rPr>
          <w:rFonts w:ascii="Cambria" w:eastAsiaTheme="minorEastAsia" w:hAnsi="Cambria" w:cstheme="minorHAnsi"/>
          <w:iCs/>
          <w:spacing w:val="15"/>
          <w:sz w:val="24"/>
          <w:szCs w:val="24"/>
        </w:rPr>
        <w:t>iot_addresses</w:t>
      </w:r>
      <w:proofErr w:type="spellEnd"/>
      <w:r w:rsidRPr="00331577">
        <w:rPr>
          <w:rFonts w:ascii="Cambria" w:eastAsiaTheme="minorEastAsia" w:hAnsi="Cambria" w:cstheme="minorHAnsi"/>
          <w:iCs/>
          <w:spacing w:val="15"/>
          <w:sz w:val="24"/>
          <w:szCs w:val="24"/>
        </w:rPr>
        <w:t xml:space="preserve"> were created without </w:t>
      </w:r>
      <w:r w:rsidR="00F34501" w:rsidRPr="00331577">
        <w:rPr>
          <w:rFonts w:ascii="Cambria" w:eastAsiaTheme="minorEastAsia" w:hAnsi="Cambria" w:cstheme="minorHAnsi"/>
          <w:iCs/>
          <w:spacing w:val="15"/>
          <w:sz w:val="24"/>
          <w:szCs w:val="24"/>
        </w:rPr>
        <w:t>issues</w:t>
      </w:r>
      <w:r w:rsidRPr="00331577">
        <w:rPr>
          <w:rFonts w:ascii="Cambria" w:eastAsiaTheme="minorEastAsia" w:hAnsi="Cambria" w:cstheme="minorHAnsi"/>
          <w:iCs/>
          <w:spacing w:val="15"/>
          <w:sz w:val="24"/>
          <w:szCs w:val="24"/>
        </w:rPr>
        <w:t>.</w:t>
      </w:r>
    </w:p>
    <w:p w14:paraId="69EB831E" w14:textId="4F529C64" w:rsidR="00C43428" w:rsidRDefault="00C43428" w:rsidP="00C33B50">
      <w:pPr>
        <w:rPr>
          <w:rFonts w:eastAsiaTheme="minorEastAsia" w:cstheme="minorHAnsi"/>
          <w:iCs/>
          <w:spacing w:val="15"/>
          <w:sz w:val="28"/>
          <w:szCs w:val="28"/>
        </w:rPr>
      </w:pPr>
      <w:r>
        <w:rPr>
          <w:noProof/>
        </w:rPr>
        <w:drawing>
          <wp:inline distT="0" distB="0" distL="0" distR="0" wp14:anchorId="5DD23921" wp14:editId="0C535A86">
            <wp:extent cx="6120130" cy="344614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6145"/>
                    </a:xfrm>
                    <a:prstGeom prst="rect">
                      <a:avLst/>
                    </a:prstGeom>
                  </pic:spPr>
                </pic:pic>
              </a:graphicData>
            </a:graphic>
          </wp:inline>
        </w:drawing>
      </w:r>
    </w:p>
    <w:p w14:paraId="2F4676EE" w14:textId="0DEC9D19" w:rsidR="00C43428" w:rsidRPr="00331577" w:rsidRDefault="00C43428" w:rsidP="428BD42B">
      <w:pPr>
        <w:rPr>
          <w:rFonts w:ascii="Cambria" w:eastAsiaTheme="minorEastAsia" w:hAnsi="Cambria"/>
          <w:spacing w:val="15"/>
          <w:sz w:val="24"/>
          <w:szCs w:val="24"/>
        </w:rPr>
      </w:pPr>
      <w:r w:rsidRPr="00331577">
        <w:rPr>
          <w:rFonts w:ascii="Cambria" w:eastAsiaTheme="minorEastAsia" w:hAnsi="Cambria"/>
          <w:spacing w:val="15"/>
          <w:sz w:val="24"/>
          <w:szCs w:val="24"/>
        </w:rPr>
        <w:t>In</w:t>
      </w:r>
      <w:r w:rsidR="79CDE637" w:rsidRPr="00331577">
        <w:rPr>
          <w:rFonts w:ascii="Cambria" w:eastAsiaTheme="minorEastAsia" w:hAnsi="Cambria"/>
          <w:spacing w:val="15"/>
          <w:sz w:val="24"/>
          <w:szCs w:val="24"/>
        </w:rPr>
        <w:t>sert</w:t>
      </w:r>
      <w:r w:rsidRPr="00331577">
        <w:rPr>
          <w:rFonts w:ascii="Cambria" w:eastAsiaTheme="minorEastAsia" w:hAnsi="Cambria"/>
          <w:spacing w:val="15"/>
          <w:sz w:val="24"/>
          <w:szCs w:val="24"/>
        </w:rPr>
        <w:t xml:space="preserve"> was completely done</w:t>
      </w:r>
    </w:p>
    <w:p w14:paraId="54224FF3" w14:textId="5ADEDAAD" w:rsidR="005F7B58" w:rsidRDefault="005F7B58" w:rsidP="00C33B50">
      <w:pPr>
        <w:rPr>
          <w:rFonts w:eastAsiaTheme="minorEastAsia" w:cstheme="minorHAnsi"/>
          <w:iCs/>
          <w:spacing w:val="15"/>
          <w:sz w:val="28"/>
          <w:szCs w:val="28"/>
        </w:rPr>
      </w:pPr>
      <w:r>
        <w:rPr>
          <w:noProof/>
        </w:rPr>
        <w:lastRenderedPageBreak/>
        <w:drawing>
          <wp:inline distT="0" distB="0" distL="0" distR="0" wp14:anchorId="616209C3" wp14:editId="4BCDFBB9">
            <wp:extent cx="6120130" cy="34315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inline>
        </w:drawing>
      </w:r>
    </w:p>
    <w:p w14:paraId="3277F3D1" w14:textId="61CEBE6A" w:rsidR="005F7B58" w:rsidRPr="00331577" w:rsidRDefault="005F7B58"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Stats is calculated</w:t>
      </w:r>
    </w:p>
    <w:p w14:paraId="536BC86A" w14:textId="16AB5DF7" w:rsidR="006A4135" w:rsidRDefault="006A4135" w:rsidP="00C33B50">
      <w:pPr>
        <w:rPr>
          <w:rFonts w:eastAsiaTheme="minorEastAsia" w:cstheme="minorHAnsi"/>
          <w:iCs/>
          <w:spacing w:val="15"/>
          <w:sz w:val="28"/>
          <w:szCs w:val="28"/>
        </w:rPr>
      </w:pPr>
      <w:r>
        <w:rPr>
          <w:noProof/>
        </w:rPr>
        <w:drawing>
          <wp:inline distT="0" distB="0" distL="0" distR="0" wp14:anchorId="13B832D2" wp14:editId="2FF0D9B1">
            <wp:extent cx="6120130" cy="344297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442970"/>
                    </a:xfrm>
                    <a:prstGeom prst="rect">
                      <a:avLst/>
                    </a:prstGeom>
                  </pic:spPr>
                </pic:pic>
              </a:graphicData>
            </a:graphic>
          </wp:inline>
        </w:drawing>
      </w:r>
    </w:p>
    <w:p w14:paraId="47409BB4" w14:textId="7DEC31DF" w:rsidR="006A4135" w:rsidRPr="00331577" w:rsidRDefault="006A4135"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 xml:space="preserve">Explain Plan for </w:t>
      </w:r>
      <w:proofErr w:type="spellStart"/>
      <w:r w:rsidRPr="00331577">
        <w:rPr>
          <w:rFonts w:ascii="Cambria" w:eastAsiaTheme="minorEastAsia" w:hAnsi="Cambria" w:cstheme="minorHAnsi"/>
          <w:iCs/>
          <w:spacing w:val="15"/>
          <w:sz w:val="24"/>
          <w:szCs w:val="24"/>
        </w:rPr>
        <w:t>heap_adresses</w:t>
      </w:r>
      <w:proofErr w:type="spellEnd"/>
      <w:r w:rsidRPr="00331577">
        <w:rPr>
          <w:rFonts w:ascii="Cambria" w:eastAsiaTheme="minorEastAsia" w:hAnsi="Cambria" w:cstheme="minorHAnsi"/>
          <w:iCs/>
          <w:spacing w:val="15"/>
          <w:sz w:val="24"/>
          <w:szCs w:val="24"/>
        </w:rPr>
        <w:t xml:space="preserve"> table</w:t>
      </w:r>
    </w:p>
    <w:p w14:paraId="6942312B" w14:textId="43BC5185" w:rsidR="006A4135" w:rsidRDefault="006A4135" w:rsidP="00C33B50">
      <w:pPr>
        <w:rPr>
          <w:rFonts w:eastAsiaTheme="minorEastAsia" w:cstheme="minorHAnsi"/>
          <w:iCs/>
          <w:spacing w:val="15"/>
          <w:sz w:val="28"/>
          <w:szCs w:val="28"/>
        </w:rPr>
      </w:pPr>
      <w:r>
        <w:rPr>
          <w:noProof/>
        </w:rPr>
        <w:lastRenderedPageBreak/>
        <w:drawing>
          <wp:inline distT="0" distB="0" distL="0" distR="0" wp14:anchorId="251940A4" wp14:editId="69420756">
            <wp:extent cx="6120130" cy="3437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37890"/>
                    </a:xfrm>
                    <a:prstGeom prst="rect">
                      <a:avLst/>
                    </a:prstGeom>
                  </pic:spPr>
                </pic:pic>
              </a:graphicData>
            </a:graphic>
          </wp:inline>
        </w:drawing>
      </w:r>
    </w:p>
    <w:p w14:paraId="5859E8C2" w14:textId="103B01D0" w:rsidR="00145C8F" w:rsidRPr="00331577" w:rsidRDefault="006A4135"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 xml:space="preserve">Explain plan for </w:t>
      </w:r>
      <w:proofErr w:type="spellStart"/>
      <w:r w:rsidRPr="00331577">
        <w:rPr>
          <w:rFonts w:ascii="Cambria" w:eastAsiaTheme="minorEastAsia" w:hAnsi="Cambria" w:cstheme="minorHAnsi"/>
          <w:iCs/>
          <w:spacing w:val="15"/>
          <w:sz w:val="24"/>
          <w:szCs w:val="24"/>
        </w:rPr>
        <w:t>iot_adresses</w:t>
      </w:r>
      <w:proofErr w:type="spellEnd"/>
      <w:r w:rsidRPr="00331577">
        <w:rPr>
          <w:rFonts w:ascii="Cambria" w:eastAsiaTheme="minorEastAsia" w:hAnsi="Cambria" w:cstheme="minorHAnsi"/>
          <w:iCs/>
          <w:spacing w:val="15"/>
          <w:sz w:val="24"/>
          <w:szCs w:val="24"/>
        </w:rPr>
        <w:t xml:space="preserve"> table</w:t>
      </w:r>
    </w:p>
    <w:p w14:paraId="0A7CCA9E" w14:textId="05CB69BE" w:rsidR="00145C8F" w:rsidRPr="00331577" w:rsidRDefault="00145C8F"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 xml:space="preserve">Well, </w:t>
      </w:r>
      <w:r w:rsidR="00D20F3A" w:rsidRPr="00331577">
        <w:rPr>
          <w:rFonts w:ascii="Cambria" w:eastAsiaTheme="minorEastAsia" w:hAnsi="Cambria" w:cstheme="minorHAnsi"/>
          <w:iCs/>
          <w:spacing w:val="15"/>
          <w:sz w:val="24"/>
          <w:szCs w:val="24"/>
        </w:rPr>
        <w:t xml:space="preserve">we can attempt Attention at Cost-Based-Oriented(COST) column, from which </w:t>
      </w:r>
      <w:r w:rsidRPr="00331577">
        <w:rPr>
          <w:rFonts w:ascii="Cambria" w:eastAsiaTheme="minorEastAsia" w:hAnsi="Cambria" w:cstheme="minorHAnsi"/>
          <w:iCs/>
          <w:spacing w:val="15"/>
          <w:sz w:val="24"/>
          <w:szCs w:val="24"/>
        </w:rPr>
        <w:t xml:space="preserve">we can assume that </w:t>
      </w:r>
      <w:proofErr w:type="spellStart"/>
      <w:r w:rsidRPr="00331577">
        <w:rPr>
          <w:rFonts w:ascii="Cambria" w:eastAsiaTheme="minorEastAsia" w:hAnsi="Cambria" w:cstheme="minorHAnsi"/>
          <w:iCs/>
          <w:spacing w:val="15"/>
          <w:sz w:val="24"/>
          <w:szCs w:val="24"/>
        </w:rPr>
        <w:t>io</w:t>
      </w:r>
      <w:r w:rsidR="00D20F3A" w:rsidRPr="00331577">
        <w:rPr>
          <w:rFonts w:ascii="Cambria" w:eastAsiaTheme="minorEastAsia" w:hAnsi="Cambria" w:cstheme="minorHAnsi"/>
          <w:iCs/>
          <w:spacing w:val="15"/>
          <w:sz w:val="24"/>
          <w:szCs w:val="24"/>
        </w:rPr>
        <w:t>t</w:t>
      </w:r>
      <w:proofErr w:type="spellEnd"/>
      <w:r w:rsidR="00D20F3A" w:rsidRPr="00331577">
        <w:rPr>
          <w:rFonts w:ascii="Cambria" w:eastAsiaTheme="minorEastAsia" w:hAnsi="Cambria" w:cstheme="minorHAnsi"/>
          <w:iCs/>
          <w:spacing w:val="15"/>
          <w:sz w:val="24"/>
          <w:szCs w:val="24"/>
        </w:rPr>
        <w:t xml:space="preserve"> table is much </w:t>
      </w:r>
      <w:proofErr w:type="gramStart"/>
      <w:r w:rsidR="00D20F3A" w:rsidRPr="00331577">
        <w:rPr>
          <w:rFonts w:ascii="Cambria" w:eastAsiaTheme="minorEastAsia" w:hAnsi="Cambria" w:cstheme="minorHAnsi"/>
          <w:iCs/>
          <w:spacing w:val="15"/>
          <w:sz w:val="24"/>
          <w:szCs w:val="24"/>
        </w:rPr>
        <w:t>more faster</w:t>
      </w:r>
      <w:proofErr w:type="gramEnd"/>
      <w:r w:rsidR="00D20F3A" w:rsidRPr="00331577">
        <w:rPr>
          <w:rFonts w:ascii="Cambria" w:eastAsiaTheme="minorEastAsia" w:hAnsi="Cambria" w:cstheme="minorHAnsi"/>
          <w:iCs/>
          <w:spacing w:val="15"/>
          <w:sz w:val="24"/>
          <w:szCs w:val="24"/>
        </w:rPr>
        <w:t xml:space="preserve"> and cheaper for our </w:t>
      </w:r>
      <w:proofErr w:type="spellStart"/>
      <w:r w:rsidR="00D20F3A" w:rsidRPr="00331577">
        <w:rPr>
          <w:rFonts w:ascii="Cambria" w:eastAsiaTheme="minorEastAsia" w:hAnsi="Cambria" w:cstheme="minorHAnsi"/>
          <w:iCs/>
          <w:spacing w:val="15"/>
          <w:sz w:val="24"/>
          <w:szCs w:val="24"/>
        </w:rPr>
        <w:t>sql</w:t>
      </w:r>
      <w:proofErr w:type="spellEnd"/>
      <w:r w:rsidR="00D20F3A" w:rsidRPr="00331577">
        <w:rPr>
          <w:rFonts w:ascii="Cambria" w:eastAsiaTheme="minorEastAsia" w:hAnsi="Cambria" w:cstheme="minorHAnsi"/>
          <w:iCs/>
          <w:spacing w:val="15"/>
          <w:sz w:val="24"/>
          <w:szCs w:val="24"/>
        </w:rPr>
        <w:t xml:space="preserve"> </w:t>
      </w:r>
      <w:proofErr w:type="spellStart"/>
      <w:r w:rsidR="00D20F3A" w:rsidRPr="00331577">
        <w:rPr>
          <w:rFonts w:ascii="Cambria" w:eastAsiaTheme="minorEastAsia" w:hAnsi="Cambria" w:cstheme="minorHAnsi"/>
          <w:iCs/>
          <w:spacing w:val="15"/>
          <w:sz w:val="24"/>
          <w:szCs w:val="24"/>
        </w:rPr>
        <w:t>querry</w:t>
      </w:r>
      <w:proofErr w:type="spellEnd"/>
      <w:r w:rsidR="00D20F3A" w:rsidRPr="00331577">
        <w:rPr>
          <w:rFonts w:ascii="Cambria" w:eastAsiaTheme="minorEastAsia" w:hAnsi="Cambria" w:cstheme="minorHAnsi"/>
          <w:iCs/>
          <w:spacing w:val="15"/>
          <w:sz w:val="24"/>
          <w:szCs w:val="24"/>
        </w:rPr>
        <w:t>.</w:t>
      </w:r>
    </w:p>
    <w:p w14:paraId="0DAD8F47" w14:textId="2D8E47DD" w:rsidR="00050809" w:rsidRPr="00331577" w:rsidRDefault="00D20F3A"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It’s because we’ve used index organization table type.</w:t>
      </w:r>
      <w:r w:rsidR="00050809" w:rsidRPr="00331577">
        <w:rPr>
          <w:rFonts w:ascii="Cambria" w:eastAsiaTheme="minorEastAsia" w:hAnsi="Cambria" w:cstheme="minorHAnsi"/>
          <w:iCs/>
          <w:spacing w:val="15"/>
          <w:sz w:val="24"/>
          <w:szCs w:val="24"/>
        </w:rPr>
        <w:t xml:space="preserve"> The sorting goes </w:t>
      </w:r>
      <w:proofErr w:type="spellStart"/>
      <w:r w:rsidR="00050809" w:rsidRPr="00331577">
        <w:rPr>
          <w:rFonts w:ascii="Cambria" w:eastAsiaTheme="minorEastAsia" w:hAnsi="Cambria" w:cstheme="minorHAnsi"/>
          <w:iCs/>
          <w:spacing w:val="15"/>
          <w:sz w:val="24"/>
          <w:szCs w:val="24"/>
        </w:rPr>
        <w:t>trough</w:t>
      </w:r>
      <w:proofErr w:type="spellEnd"/>
      <w:r w:rsidR="00050809" w:rsidRPr="00331577">
        <w:rPr>
          <w:rFonts w:ascii="Cambria" w:eastAsiaTheme="minorEastAsia" w:hAnsi="Cambria" w:cstheme="minorHAnsi"/>
          <w:iCs/>
          <w:spacing w:val="15"/>
          <w:sz w:val="24"/>
          <w:szCs w:val="24"/>
        </w:rPr>
        <w:t xml:space="preserve"> the primary key, the meaning of </w:t>
      </w:r>
      <w:proofErr w:type="spellStart"/>
      <w:r w:rsidR="00050809" w:rsidRPr="00331577">
        <w:rPr>
          <w:rFonts w:ascii="Cambria" w:eastAsiaTheme="minorEastAsia" w:hAnsi="Cambria" w:cstheme="minorHAnsi"/>
          <w:iCs/>
          <w:spacing w:val="15"/>
          <w:sz w:val="24"/>
          <w:szCs w:val="24"/>
        </w:rPr>
        <w:t>accessfull</w:t>
      </w:r>
      <w:proofErr w:type="spellEnd"/>
      <w:r w:rsidR="00050809" w:rsidRPr="00331577">
        <w:rPr>
          <w:rFonts w:ascii="Cambria" w:eastAsiaTheme="minorEastAsia" w:hAnsi="Cambria" w:cstheme="minorHAnsi"/>
          <w:iCs/>
          <w:spacing w:val="15"/>
          <w:sz w:val="24"/>
          <w:szCs w:val="24"/>
        </w:rPr>
        <w:t xml:space="preserve"> is much </w:t>
      </w:r>
      <w:proofErr w:type="gramStart"/>
      <w:r w:rsidR="00050809" w:rsidRPr="00331577">
        <w:rPr>
          <w:rFonts w:ascii="Cambria" w:eastAsiaTheme="minorEastAsia" w:hAnsi="Cambria" w:cstheme="minorHAnsi"/>
          <w:iCs/>
          <w:spacing w:val="15"/>
          <w:sz w:val="24"/>
          <w:szCs w:val="24"/>
        </w:rPr>
        <w:t>more faster</w:t>
      </w:r>
      <w:proofErr w:type="gramEnd"/>
      <w:r w:rsidR="00050809" w:rsidRPr="00331577">
        <w:rPr>
          <w:rFonts w:ascii="Cambria" w:eastAsiaTheme="minorEastAsia" w:hAnsi="Cambria" w:cstheme="minorHAnsi"/>
          <w:iCs/>
          <w:spacing w:val="15"/>
          <w:sz w:val="24"/>
          <w:szCs w:val="24"/>
        </w:rPr>
        <w:t xml:space="preserve">. </w:t>
      </w:r>
    </w:p>
    <w:p w14:paraId="4667AF0B" w14:textId="74C49C03" w:rsidR="00050809" w:rsidRPr="00331577" w:rsidRDefault="00050809"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At this way using an index organization could decrease cost and time to access data inside table and the main plus is that, cause of index and the table are created in the same segment, less storage is needed.</w:t>
      </w:r>
    </w:p>
    <w:p w14:paraId="35A21900" w14:textId="26A5DCDC" w:rsidR="00050809" w:rsidRPr="00331577" w:rsidRDefault="00050809" w:rsidP="00C33B50">
      <w:pPr>
        <w:rPr>
          <w:rFonts w:ascii="Cambria" w:eastAsiaTheme="minorEastAsia" w:hAnsi="Cambria" w:cstheme="minorHAnsi"/>
          <w:iCs/>
          <w:spacing w:val="15"/>
          <w:sz w:val="24"/>
          <w:szCs w:val="24"/>
        </w:rPr>
      </w:pPr>
    </w:p>
    <w:p w14:paraId="44169ED1" w14:textId="1AACBCC9" w:rsidR="00050809" w:rsidRPr="00331577" w:rsidRDefault="007A0DA3" w:rsidP="00C33B50">
      <w:pPr>
        <w:rPr>
          <w:rFonts w:ascii="Cambria" w:eastAsiaTheme="minorEastAsia" w:hAnsi="Cambria" w:cstheme="minorHAnsi"/>
          <w:iCs/>
          <w:spacing w:val="15"/>
          <w:sz w:val="24"/>
          <w:szCs w:val="24"/>
        </w:rPr>
      </w:pPr>
      <w:r w:rsidRPr="00331577">
        <w:rPr>
          <w:rFonts w:ascii="Cambria" w:eastAsiaTheme="minorEastAsia" w:hAnsi="Cambria" w:cstheme="minorHAnsi"/>
          <w:iCs/>
          <w:spacing w:val="15"/>
          <w:sz w:val="24"/>
          <w:szCs w:val="24"/>
        </w:rPr>
        <w:t>Final step is to drop tables we’ve created before.</w:t>
      </w:r>
    </w:p>
    <w:p w14:paraId="6FD31A99" w14:textId="37EE590C" w:rsidR="007A0DA3" w:rsidRPr="007A0DA3" w:rsidRDefault="007A0DA3" w:rsidP="00C35B0C">
      <w:pPr>
        <w:rPr>
          <w:rFonts w:eastAsiaTheme="minorEastAsia" w:cstheme="minorHAnsi"/>
          <w:iCs/>
          <w:spacing w:val="15"/>
          <w:sz w:val="28"/>
          <w:szCs w:val="28"/>
        </w:rPr>
      </w:pPr>
      <w:r w:rsidRPr="00331577">
        <w:rPr>
          <w:rFonts w:ascii="Cambria" w:eastAsiaTheme="minorEastAsia" w:hAnsi="Cambria" w:cstheme="minorHAnsi"/>
          <w:iCs/>
          <w:spacing w:val="15"/>
          <w:sz w:val="24"/>
          <w:szCs w:val="24"/>
        </w:rPr>
        <w:t xml:space="preserve">Funny, that </w:t>
      </w:r>
      <w:r w:rsidR="00C35B0C" w:rsidRPr="00331577">
        <w:rPr>
          <w:rFonts w:ascii="Cambria" w:eastAsiaTheme="minorEastAsia" w:hAnsi="Cambria" w:cstheme="minorHAnsi"/>
          <w:iCs/>
          <w:spacing w:val="15"/>
          <w:sz w:val="24"/>
          <w:szCs w:val="24"/>
        </w:rPr>
        <w:t>‘</w:t>
      </w:r>
      <w:r w:rsidRPr="00331577">
        <w:rPr>
          <w:rFonts w:ascii="Cambria" w:eastAsiaTheme="minorEastAsia" w:hAnsi="Cambria" w:cstheme="minorHAnsi"/>
          <w:iCs/>
          <w:spacing w:val="15"/>
          <w:sz w:val="24"/>
          <w:szCs w:val="24"/>
        </w:rPr>
        <w:t>emp</w:t>
      </w:r>
      <w:r w:rsidR="00C35B0C" w:rsidRPr="00331577">
        <w:rPr>
          <w:rFonts w:ascii="Cambria" w:eastAsiaTheme="minorEastAsia" w:hAnsi="Cambria" w:cstheme="minorHAnsi"/>
          <w:iCs/>
          <w:spacing w:val="15"/>
          <w:sz w:val="24"/>
          <w:szCs w:val="24"/>
        </w:rPr>
        <w:t>’ table</w:t>
      </w:r>
      <w:r w:rsidRPr="00331577">
        <w:rPr>
          <w:rFonts w:ascii="Cambria" w:eastAsiaTheme="minorEastAsia" w:hAnsi="Cambria" w:cstheme="minorHAnsi"/>
          <w:iCs/>
          <w:spacing w:val="15"/>
          <w:sz w:val="24"/>
          <w:szCs w:val="24"/>
        </w:rPr>
        <w:t xml:space="preserve"> could</w:t>
      </w:r>
      <w:r w:rsidR="00C35B0C" w:rsidRPr="00331577">
        <w:rPr>
          <w:rFonts w:ascii="Cambria" w:eastAsiaTheme="minorEastAsia" w:hAnsi="Cambria" w:cstheme="minorHAnsi"/>
          <w:iCs/>
          <w:spacing w:val="15"/>
          <w:sz w:val="24"/>
          <w:szCs w:val="24"/>
        </w:rPr>
        <w:t xml:space="preserve"> be</w:t>
      </w:r>
      <w:r w:rsidRPr="00331577">
        <w:rPr>
          <w:rFonts w:ascii="Cambria" w:eastAsiaTheme="minorEastAsia" w:hAnsi="Cambria" w:cstheme="minorHAnsi"/>
          <w:iCs/>
          <w:spacing w:val="15"/>
          <w:sz w:val="24"/>
          <w:szCs w:val="24"/>
        </w:rPr>
        <w:t xml:space="preserve"> dropped only when all </w:t>
      </w:r>
      <w:r w:rsidR="00C35B0C" w:rsidRPr="00331577">
        <w:rPr>
          <w:rFonts w:ascii="Cambria" w:eastAsiaTheme="minorEastAsia" w:hAnsi="Cambria" w:cstheme="minorHAnsi"/>
          <w:iCs/>
          <w:spacing w:val="15"/>
          <w:sz w:val="24"/>
          <w:szCs w:val="24"/>
        </w:rPr>
        <w:t>other tables with unique or primary keys referenced by foreign keys in another table will be dropped. But it truly fair.</w:t>
      </w:r>
    </w:p>
    <w:p w14:paraId="0855599E" w14:textId="77777777" w:rsidR="00F73088" w:rsidRPr="00D52F9B" w:rsidRDefault="00F73088" w:rsidP="00F73088">
      <w:pPr>
        <w:pStyle w:val="1"/>
        <w:rPr>
          <w:lang w:val="en-US"/>
        </w:rPr>
      </w:pPr>
      <w:bookmarkStart w:id="13" w:name="_Toc324841154"/>
      <w:bookmarkStart w:id="14" w:name="_Toc43819164"/>
      <w:r>
        <w:rPr>
          <w:lang w:val="en-US"/>
        </w:rPr>
        <w:t xml:space="preserve">4. </w:t>
      </w:r>
      <w:r w:rsidRPr="00D52F9B">
        <w:rPr>
          <w:lang w:val="en-US"/>
        </w:rPr>
        <w:t>Index Clustered Tables</w:t>
      </w:r>
      <w:bookmarkEnd w:id="13"/>
      <w:bookmarkEnd w:id="14"/>
    </w:p>
    <w:p w14:paraId="4D5BA996" w14:textId="77777777" w:rsidR="00F73088" w:rsidRDefault="00F73088" w:rsidP="00F73088">
      <w:pPr>
        <w:pStyle w:val="2"/>
      </w:pPr>
      <w:bookmarkStart w:id="15" w:name="_Toc324841155"/>
      <w:bookmarkStart w:id="16" w:name="_Toc43819165"/>
      <w:bookmarkStart w:id="17" w:name="_Hlk314575795"/>
      <w:r>
        <w:t>Task 4: Analyses Cluster Storage by Blocks</w:t>
      </w:r>
      <w:bookmarkEnd w:id="15"/>
      <w:bookmarkEnd w:id="16"/>
    </w:p>
    <w:bookmarkEnd w:id="17"/>
    <w:p w14:paraId="1FCEAEDA" w14:textId="5085B941" w:rsidR="00F34501" w:rsidRDefault="00F34501" w:rsidP="00F73088">
      <w:pPr>
        <w:rPr>
          <w:rFonts w:eastAsiaTheme="minorEastAsia" w:cstheme="minorHAnsi"/>
          <w:iCs/>
          <w:spacing w:val="15"/>
          <w:sz w:val="28"/>
          <w:szCs w:val="28"/>
        </w:rPr>
      </w:pPr>
    </w:p>
    <w:p w14:paraId="3520E3AE" w14:textId="0FEFAA14" w:rsidR="00F73088" w:rsidRDefault="00F73088" w:rsidP="00F73088">
      <w:pPr>
        <w:rPr>
          <w:rFonts w:eastAsiaTheme="minorEastAsia" w:cstheme="minorHAnsi"/>
          <w:iCs/>
          <w:spacing w:val="15"/>
          <w:sz w:val="28"/>
          <w:szCs w:val="28"/>
          <w:lang w:val="de-DE"/>
        </w:rPr>
      </w:pPr>
      <w:r>
        <w:rPr>
          <w:noProof/>
        </w:rPr>
        <w:lastRenderedPageBreak/>
        <w:drawing>
          <wp:inline distT="0" distB="0" distL="0" distR="0" wp14:anchorId="7409BE87" wp14:editId="0E6E62CE">
            <wp:extent cx="6120130" cy="3416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416300"/>
                    </a:xfrm>
                    <a:prstGeom prst="rect">
                      <a:avLst/>
                    </a:prstGeom>
                  </pic:spPr>
                </pic:pic>
              </a:graphicData>
            </a:graphic>
          </wp:inline>
        </w:drawing>
      </w:r>
    </w:p>
    <w:p w14:paraId="785C8572" w14:textId="74351D6F" w:rsidR="00F73088" w:rsidRPr="00331577" w:rsidRDefault="00F73088" w:rsidP="00F73088">
      <w:pPr>
        <w:rPr>
          <w:rFonts w:ascii="Cambria" w:eastAsiaTheme="minorEastAsia" w:hAnsi="Cambria" w:cstheme="majorHAnsi"/>
          <w:iCs/>
          <w:spacing w:val="15"/>
          <w:sz w:val="24"/>
          <w:szCs w:val="24"/>
          <w:lang w:val="de-DE"/>
        </w:rPr>
      </w:pPr>
      <w:proofErr w:type="spellStart"/>
      <w:r w:rsidRPr="00331577">
        <w:rPr>
          <w:rFonts w:ascii="Cambria" w:eastAsiaTheme="minorEastAsia" w:hAnsi="Cambria" w:cstheme="majorHAnsi"/>
          <w:iCs/>
          <w:spacing w:val="15"/>
          <w:sz w:val="24"/>
          <w:szCs w:val="24"/>
          <w:lang w:val="de-DE"/>
        </w:rPr>
        <w:t>Steps</w:t>
      </w:r>
      <w:proofErr w:type="spellEnd"/>
      <w:r w:rsidRPr="00331577">
        <w:rPr>
          <w:rFonts w:ascii="Cambria" w:eastAsiaTheme="minorEastAsia" w:hAnsi="Cambria" w:cstheme="majorHAnsi"/>
          <w:iCs/>
          <w:spacing w:val="15"/>
          <w:sz w:val="24"/>
          <w:szCs w:val="24"/>
          <w:lang w:val="de-DE"/>
        </w:rPr>
        <w:t xml:space="preserve"> 1-4</w:t>
      </w:r>
    </w:p>
    <w:p w14:paraId="34B714C0" w14:textId="246C2E22" w:rsidR="00F73088" w:rsidRDefault="00AE5D13" w:rsidP="00F73088">
      <w:pPr>
        <w:rPr>
          <w:rFonts w:eastAsiaTheme="minorEastAsia" w:cstheme="minorHAnsi"/>
          <w:iCs/>
          <w:spacing w:val="15"/>
          <w:sz w:val="28"/>
          <w:szCs w:val="28"/>
          <w:lang w:val="de-DE"/>
        </w:rPr>
      </w:pPr>
      <w:r>
        <w:rPr>
          <w:noProof/>
        </w:rPr>
        <w:drawing>
          <wp:inline distT="0" distB="0" distL="0" distR="0" wp14:anchorId="209B5C00" wp14:editId="6DE7B416">
            <wp:extent cx="6120130" cy="34512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451225"/>
                    </a:xfrm>
                    <a:prstGeom prst="rect">
                      <a:avLst/>
                    </a:prstGeom>
                  </pic:spPr>
                </pic:pic>
              </a:graphicData>
            </a:graphic>
          </wp:inline>
        </w:drawing>
      </w:r>
    </w:p>
    <w:p w14:paraId="653298FA" w14:textId="6123ABB9" w:rsidR="00AE5D13" w:rsidRDefault="00AE5D13" w:rsidP="00F73088">
      <w:pPr>
        <w:rPr>
          <w:rFonts w:eastAsiaTheme="minorEastAsia" w:cstheme="minorHAnsi"/>
          <w:iCs/>
          <w:spacing w:val="15"/>
          <w:sz w:val="28"/>
          <w:szCs w:val="28"/>
          <w:lang w:val="de-DE"/>
        </w:rPr>
      </w:pPr>
    </w:p>
    <w:p w14:paraId="55DFA40D" w14:textId="72A0514F" w:rsidR="00AE5D13" w:rsidRPr="00331577" w:rsidRDefault="00AE5D13" w:rsidP="05CAA542">
      <w:pPr>
        <w:rPr>
          <w:rFonts w:ascii="Cambria" w:eastAsiaTheme="minorEastAsia" w:hAnsi="Cambria"/>
          <w:sz w:val="24"/>
          <w:szCs w:val="24"/>
          <w:vertAlign w:val="superscript"/>
        </w:rPr>
      </w:pPr>
      <w:r w:rsidRPr="00331577">
        <w:rPr>
          <w:rFonts w:ascii="Cambria" w:eastAsiaTheme="minorEastAsia" w:hAnsi="Cambria"/>
          <w:spacing w:val="15"/>
          <w:sz w:val="24"/>
          <w:szCs w:val="24"/>
        </w:rPr>
        <w:t>All the data stored in the same block with only dept increasing</w:t>
      </w:r>
      <w:r w:rsidR="7B8A4314" w:rsidRPr="00331577">
        <w:rPr>
          <w:rFonts w:ascii="Cambria" w:eastAsiaTheme="minorEastAsia" w:hAnsi="Cambria"/>
          <w:spacing w:val="15"/>
          <w:sz w:val="24"/>
          <w:szCs w:val="24"/>
        </w:rPr>
        <w:t xml:space="preserve">. The meaning of </w:t>
      </w:r>
      <w:r w:rsidR="1C9809F5" w:rsidRPr="00331577">
        <w:rPr>
          <w:rFonts w:ascii="Cambria" w:eastAsiaTheme="minorEastAsia" w:hAnsi="Cambria"/>
          <w:spacing w:val="15"/>
          <w:sz w:val="24"/>
          <w:szCs w:val="24"/>
        </w:rPr>
        <w:t>index clustered tables is that they store values with using cluster as sort helpful tool tha</w:t>
      </w:r>
      <w:r w:rsidR="3598C7EB" w:rsidRPr="00331577">
        <w:rPr>
          <w:rFonts w:ascii="Cambria" w:eastAsiaTheme="minorEastAsia" w:hAnsi="Cambria"/>
          <w:spacing w:val="15"/>
          <w:sz w:val="24"/>
          <w:szCs w:val="24"/>
        </w:rPr>
        <w:t xml:space="preserve">t sort values in </w:t>
      </w:r>
      <w:proofErr w:type="spellStart"/>
      <w:r w:rsidR="3598C7EB" w:rsidRPr="00331577">
        <w:rPr>
          <w:rFonts w:ascii="Cambria" w:eastAsiaTheme="minorEastAsia" w:hAnsi="Cambria"/>
          <w:spacing w:val="15"/>
          <w:sz w:val="24"/>
          <w:szCs w:val="24"/>
        </w:rPr>
        <w:t>ascendig</w:t>
      </w:r>
      <w:proofErr w:type="spellEnd"/>
      <w:r w:rsidR="3598C7EB" w:rsidRPr="00331577">
        <w:rPr>
          <w:rFonts w:ascii="Cambria" w:eastAsiaTheme="minorEastAsia" w:hAnsi="Cambria"/>
          <w:spacing w:val="15"/>
          <w:sz w:val="24"/>
          <w:szCs w:val="24"/>
        </w:rPr>
        <w:t xml:space="preserve"> order.  That means no matter how you describe your inputs</w:t>
      </w:r>
      <w:r w:rsidR="40F5F823" w:rsidRPr="00331577">
        <w:rPr>
          <w:rFonts w:ascii="Cambria" w:eastAsiaTheme="minorEastAsia" w:hAnsi="Cambria"/>
          <w:spacing w:val="15"/>
          <w:sz w:val="24"/>
          <w:szCs w:val="24"/>
        </w:rPr>
        <w:t xml:space="preserve"> for example (insert into </w:t>
      </w:r>
      <w:proofErr w:type="spellStart"/>
      <w:r w:rsidR="40F5F823" w:rsidRPr="00331577">
        <w:rPr>
          <w:rFonts w:ascii="Cambria" w:eastAsiaTheme="minorEastAsia" w:hAnsi="Cambria"/>
          <w:spacing w:val="15"/>
          <w:sz w:val="24"/>
          <w:szCs w:val="24"/>
        </w:rPr>
        <w:t>tablename</w:t>
      </w:r>
      <w:proofErr w:type="spellEnd"/>
      <w:r w:rsidR="40F5F823" w:rsidRPr="00331577">
        <w:rPr>
          <w:rFonts w:ascii="Cambria" w:eastAsiaTheme="minorEastAsia" w:hAnsi="Cambria"/>
          <w:spacing w:val="15"/>
          <w:sz w:val="24"/>
          <w:szCs w:val="24"/>
        </w:rPr>
        <w:t xml:space="preserve"> values( (7, true) , (</w:t>
      </w:r>
      <w:r w:rsidR="64CFB42F" w:rsidRPr="00331577">
        <w:rPr>
          <w:rFonts w:ascii="Cambria" w:eastAsiaTheme="minorEastAsia" w:hAnsi="Cambria"/>
          <w:spacing w:val="15"/>
          <w:sz w:val="24"/>
          <w:szCs w:val="24"/>
        </w:rPr>
        <w:t>2, false</w:t>
      </w:r>
      <w:r w:rsidR="40F5F823" w:rsidRPr="00331577">
        <w:rPr>
          <w:rFonts w:ascii="Cambria" w:eastAsiaTheme="minorEastAsia" w:hAnsi="Cambria"/>
          <w:spacing w:val="15"/>
          <w:sz w:val="24"/>
          <w:szCs w:val="24"/>
        </w:rPr>
        <w:t>)</w:t>
      </w:r>
      <w:r w:rsidR="379C40F0" w:rsidRPr="00331577">
        <w:rPr>
          <w:rFonts w:ascii="Cambria" w:eastAsiaTheme="minorEastAsia" w:hAnsi="Cambria"/>
          <w:spacing w:val="15"/>
          <w:sz w:val="24"/>
          <w:szCs w:val="24"/>
        </w:rPr>
        <w:t xml:space="preserve"> ...and so on till row 12)</w:t>
      </w:r>
      <w:r w:rsidR="3598C7EB" w:rsidRPr="00331577">
        <w:rPr>
          <w:rFonts w:ascii="Cambria" w:eastAsiaTheme="minorEastAsia" w:hAnsi="Cambria"/>
          <w:spacing w:val="15"/>
          <w:sz w:val="24"/>
          <w:szCs w:val="24"/>
        </w:rPr>
        <w:t xml:space="preserve"> – the value with index 7 will be stored in </w:t>
      </w:r>
      <w:r w:rsidR="61A3858A" w:rsidRPr="00331577">
        <w:rPr>
          <w:rFonts w:ascii="Cambria" w:eastAsiaTheme="minorEastAsia" w:hAnsi="Cambria"/>
          <w:spacing w:val="15"/>
          <w:sz w:val="24"/>
          <w:szCs w:val="24"/>
        </w:rPr>
        <w:t>7</w:t>
      </w:r>
      <w:r w:rsidR="61A3858A" w:rsidRPr="00331577">
        <w:rPr>
          <w:rFonts w:ascii="Cambria" w:eastAsiaTheme="minorEastAsia" w:hAnsi="Cambria"/>
          <w:spacing w:val="15"/>
          <w:sz w:val="24"/>
          <w:szCs w:val="24"/>
          <w:vertAlign w:val="superscript"/>
        </w:rPr>
        <w:t>th</w:t>
      </w:r>
      <w:r w:rsidR="61A3858A" w:rsidRPr="00331577">
        <w:rPr>
          <w:rFonts w:ascii="Cambria" w:eastAsiaTheme="minorEastAsia" w:hAnsi="Cambria"/>
          <w:sz w:val="24"/>
          <w:szCs w:val="24"/>
        </w:rPr>
        <w:t xml:space="preserve"> row</w:t>
      </w:r>
      <w:r w:rsidR="1BC028EB" w:rsidRPr="00331577">
        <w:rPr>
          <w:rFonts w:ascii="Cambria" w:eastAsiaTheme="minorEastAsia" w:hAnsi="Cambria"/>
          <w:sz w:val="24"/>
          <w:szCs w:val="24"/>
        </w:rPr>
        <w:t>.</w:t>
      </w:r>
    </w:p>
    <w:p w14:paraId="7BDC2560" w14:textId="2EE35F0D" w:rsidR="00AE5D13" w:rsidRPr="00331577" w:rsidRDefault="1BC028EB" w:rsidP="05CAA542">
      <w:pPr>
        <w:rPr>
          <w:rFonts w:ascii="Cambria" w:eastAsiaTheme="minorEastAsia" w:hAnsi="Cambria"/>
          <w:spacing w:val="15"/>
          <w:sz w:val="24"/>
          <w:szCs w:val="24"/>
        </w:rPr>
      </w:pPr>
      <w:r w:rsidRPr="00331577">
        <w:rPr>
          <w:rFonts w:ascii="Cambria" w:eastAsiaTheme="minorEastAsia" w:hAnsi="Cambria"/>
          <w:sz w:val="24"/>
          <w:szCs w:val="24"/>
        </w:rPr>
        <w:t xml:space="preserve">At this way clustered index table is much </w:t>
      </w:r>
      <w:proofErr w:type="gramStart"/>
      <w:r w:rsidRPr="00331577">
        <w:rPr>
          <w:rFonts w:ascii="Cambria" w:eastAsiaTheme="minorEastAsia" w:hAnsi="Cambria"/>
          <w:sz w:val="24"/>
          <w:szCs w:val="24"/>
        </w:rPr>
        <w:t>more faster</w:t>
      </w:r>
      <w:proofErr w:type="gramEnd"/>
      <w:r w:rsidRPr="00331577">
        <w:rPr>
          <w:rFonts w:ascii="Cambria" w:eastAsiaTheme="minorEastAsia" w:hAnsi="Cambria"/>
          <w:sz w:val="24"/>
          <w:szCs w:val="24"/>
        </w:rPr>
        <w:t xml:space="preserve"> than index tables, therefore they do not consume extra storage.</w:t>
      </w:r>
    </w:p>
    <w:p w14:paraId="49F237ED" w14:textId="527408AF" w:rsidR="00F34501" w:rsidRPr="00331577" w:rsidRDefault="79A2636C" w:rsidP="05CAA542">
      <w:pPr>
        <w:rPr>
          <w:rFonts w:ascii="Cambria" w:hAnsi="Cambria"/>
          <w:sz w:val="24"/>
          <w:szCs w:val="24"/>
        </w:rPr>
      </w:pPr>
      <w:proofErr w:type="gramStart"/>
      <w:r w:rsidRPr="00331577">
        <w:rPr>
          <w:rFonts w:ascii="Cambria" w:eastAsiaTheme="minorEastAsia" w:hAnsi="Cambria"/>
          <w:sz w:val="24"/>
          <w:szCs w:val="24"/>
        </w:rPr>
        <w:lastRenderedPageBreak/>
        <w:t>Also</w:t>
      </w:r>
      <w:proofErr w:type="gramEnd"/>
      <w:r w:rsidRPr="00331577">
        <w:rPr>
          <w:rFonts w:ascii="Cambria" w:eastAsiaTheme="minorEastAsia" w:hAnsi="Cambria"/>
          <w:sz w:val="24"/>
          <w:szCs w:val="24"/>
        </w:rPr>
        <w:t xml:space="preserve"> clustered index creates new index for each cluster index tables that contains in </w:t>
      </w:r>
      <w:r w:rsidR="194EBCEE" w:rsidRPr="00331577">
        <w:rPr>
          <w:rFonts w:ascii="Cambria" w:eastAsiaTheme="minorEastAsia" w:hAnsi="Cambria"/>
          <w:sz w:val="24"/>
          <w:szCs w:val="24"/>
        </w:rPr>
        <w:t>index folder</w:t>
      </w:r>
    </w:p>
    <w:p w14:paraId="004D6C77" w14:textId="2E2525A1" w:rsidR="00F34501" w:rsidRDefault="79A2636C" w:rsidP="05CAA542">
      <w:pPr>
        <w:rPr>
          <w:rFonts w:eastAsiaTheme="minorEastAsia"/>
          <w:spacing w:val="15"/>
          <w:sz w:val="28"/>
          <w:szCs w:val="28"/>
        </w:rPr>
      </w:pPr>
      <w:r w:rsidRPr="40E99B6C">
        <w:rPr>
          <w:rFonts w:eastAsiaTheme="minorEastAsia"/>
          <w:sz w:val="28"/>
          <w:szCs w:val="28"/>
        </w:rPr>
        <w:t xml:space="preserve"> </w:t>
      </w:r>
      <w:r>
        <w:rPr>
          <w:noProof/>
        </w:rPr>
        <w:drawing>
          <wp:inline distT="0" distB="0" distL="0" distR="0" wp14:anchorId="02A80F44" wp14:editId="3704178E">
            <wp:extent cx="4572000" cy="990600"/>
            <wp:effectExtent l="0" t="0" r="0" b="0"/>
            <wp:docPr id="1740153489" name="Рисунок 174015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0153489"/>
                    <pic:cNvPicPr/>
                  </pic:nvPicPr>
                  <pic:blipFill>
                    <a:blip r:embed="rId21">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48A8509B" w14:textId="12ED8F81" w:rsidR="05CAA542" w:rsidRDefault="05CAA542" w:rsidP="05CAA542"/>
    <w:p w14:paraId="47FC8AE7" w14:textId="124DEBEE" w:rsidR="261BE9B6" w:rsidRPr="00331577" w:rsidRDefault="261BE9B6" w:rsidP="40E99B6C">
      <w:pPr>
        <w:rPr>
          <w:rFonts w:ascii="Cambria" w:eastAsiaTheme="minorEastAsia" w:hAnsi="Cambria"/>
          <w:sz w:val="24"/>
          <w:szCs w:val="24"/>
        </w:rPr>
      </w:pPr>
      <w:r w:rsidRPr="40E99B6C">
        <w:rPr>
          <w:rFonts w:ascii="Cambria" w:eastAsiaTheme="minorEastAsia" w:hAnsi="Cambria"/>
          <w:sz w:val="24"/>
          <w:szCs w:val="24"/>
        </w:rPr>
        <w:t xml:space="preserve">Back to our tables, </w:t>
      </w:r>
      <w:r w:rsidR="202B4C5A" w:rsidRPr="40E99B6C">
        <w:rPr>
          <w:rFonts w:ascii="Cambria" w:eastAsiaTheme="minorEastAsia" w:hAnsi="Cambria"/>
          <w:sz w:val="24"/>
          <w:szCs w:val="24"/>
        </w:rPr>
        <w:t>despite awaited 0 values in output</w:t>
      </w:r>
      <w:r w:rsidRPr="40E99B6C">
        <w:rPr>
          <w:rFonts w:ascii="Cambria" w:eastAsiaTheme="minorEastAsia" w:hAnsi="Cambria"/>
          <w:sz w:val="24"/>
          <w:szCs w:val="24"/>
        </w:rPr>
        <w:t xml:space="preserve">, there’s </w:t>
      </w:r>
      <w:r w:rsidR="18774C8B" w:rsidRPr="40E99B6C">
        <w:rPr>
          <w:rFonts w:ascii="Cambria" w:eastAsiaTheme="minorEastAsia" w:hAnsi="Cambria"/>
          <w:sz w:val="24"/>
          <w:szCs w:val="24"/>
        </w:rPr>
        <w:t xml:space="preserve">12 values that </w:t>
      </w:r>
      <w:r w:rsidR="46845768" w:rsidRPr="40E99B6C">
        <w:rPr>
          <w:rFonts w:ascii="Cambria" w:eastAsiaTheme="minorEastAsia" w:hAnsi="Cambria"/>
          <w:sz w:val="24"/>
          <w:szCs w:val="24"/>
        </w:rPr>
        <w:t xml:space="preserve">each </w:t>
      </w:r>
      <w:proofErr w:type="gramStart"/>
      <w:r w:rsidR="7C51904D" w:rsidRPr="40E99B6C">
        <w:rPr>
          <w:rFonts w:ascii="Cambria" w:eastAsiaTheme="minorEastAsia" w:hAnsi="Cambria"/>
          <w:sz w:val="24"/>
          <w:szCs w:val="24"/>
        </w:rPr>
        <w:t>tables</w:t>
      </w:r>
      <w:proofErr w:type="gramEnd"/>
      <w:r w:rsidR="7C51904D" w:rsidRPr="40E99B6C">
        <w:rPr>
          <w:rFonts w:ascii="Cambria" w:eastAsiaTheme="minorEastAsia" w:hAnsi="Cambria"/>
          <w:sz w:val="24"/>
          <w:szCs w:val="24"/>
        </w:rPr>
        <w:t xml:space="preserve"> </w:t>
      </w:r>
      <w:r w:rsidR="18774C8B" w:rsidRPr="40E99B6C">
        <w:rPr>
          <w:rFonts w:ascii="Cambria" w:eastAsiaTheme="minorEastAsia" w:hAnsi="Cambria"/>
          <w:sz w:val="24"/>
          <w:szCs w:val="24"/>
        </w:rPr>
        <w:t>stores In different blocks</w:t>
      </w:r>
      <w:r w:rsidR="2ECE0102" w:rsidRPr="40E99B6C">
        <w:rPr>
          <w:rFonts w:ascii="Cambria" w:eastAsiaTheme="minorEastAsia" w:hAnsi="Cambria"/>
          <w:sz w:val="24"/>
          <w:szCs w:val="24"/>
        </w:rPr>
        <w:t xml:space="preserve"> (unique blocks)</w:t>
      </w:r>
      <w:r w:rsidR="18774C8B" w:rsidRPr="40E99B6C">
        <w:rPr>
          <w:rFonts w:ascii="Cambria" w:eastAsiaTheme="minorEastAsia" w:hAnsi="Cambria"/>
          <w:sz w:val="24"/>
          <w:szCs w:val="24"/>
        </w:rPr>
        <w:t>.</w:t>
      </w:r>
      <w:r w:rsidR="5FB712E2" w:rsidRPr="40E99B6C">
        <w:rPr>
          <w:rFonts w:ascii="Cambria" w:eastAsiaTheme="minorEastAsia" w:hAnsi="Cambria"/>
          <w:sz w:val="24"/>
          <w:szCs w:val="24"/>
        </w:rPr>
        <w:t xml:space="preserve"> </w:t>
      </w:r>
      <w:r w:rsidR="20F05EA3" w:rsidRPr="40E99B6C">
        <w:rPr>
          <w:rFonts w:ascii="Cambria" w:eastAsiaTheme="minorEastAsia" w:hAnsi="Cambria"/>
          <w:sz w:val="24"/>
          <w:szCs w:val="24"/>
        </w:rPr>
        <w:t xml:space="preserve">We can consume that storage capacity was not enough, maybe recreation with much more value can fix this and we will </w:t>
      </w:r>
      <w:r w:rsidR="6B192C31" w:rsidRPr="40E99B6C">
        <w:rPr>
          <w:rFonts w:ascii="Cambria" w:eastAsiaTheme="minorEastAsia" w:hAnsi="Cambria"/>
          <w:sz w:val="24"/>
          <w:szCs w:val="24"/>
        </w:rPr>
        <w:t>get expected results. The cluster index table is good opportunity to create different tables and get up speed access to them both.</w:t>
      </w:r>
      <w:r w:rsidR="6536C7EF" w:rsidRPr="40E99B6C">
        <w:rPr>
          <w:rFonts w:ascii="Cambria" w:eastAsiaTheme="minorEastAsia" w:hAnsi="Cambria"/>
          <w:sz w:val="24"/>
          <w:szCs w:val="24"/>
        </w:rPr>
        <w:t xml:space="preserve"> </w:t>
      </w:r>
      <w:r w:rsidR="3879104F" w:rsidRPr="40E99B6C">
        <w:rPr>
          <w:rFonts w:ascii="Cambria" w:eastAsiaTheme="minorEastAsia" w:hAnsi="Cambria"/>
          <w:sz w:val="24"/>
          <w:szCs w:val="24"/>
        </w:rPr>
        <w:t>But to do not get wrong results - via the setting steps needed to consciously approach the issue of memory allocation.</w:t>
      </w:r>
      <w:r w:rsidR="000352EF" w:rsidRPr="40E99B6C">
        <w:rPr>
          <w:rFonts w:ascii="Cambria" w:eastAsiaTheme="minorEastAsia" w:hAnsi="Cambria"/>
          <w:sz w:val="24"/>
          <w:szCs w:val="24"/>
        </w:rPr>
        <w:t xml:space="preserve"> Otherwise it will make data base </w:t>
      </w:r>
      <w:r w:rsidR="00EF679A" w:rsidRPr="40E99B6C">
        <w:rPr>
          <w:rFonts w:ascii="Cambria" w:eastAsiaTheme="minorEastAsia" w:hAnsi="Cambria"/>
          <w:sz w:val="24"/>
          <w:szCs w:val="24"/>
        </w:rPr>
        <w:t>and operations slowly</w:t>
      </w:r>
      <w:r w:rsidR="004D48CA" w:rsidRPr="40E99B6C">
        <w:rPr>
          <w:rFonts w:ascii="Cambria" w:eastAsiaTheme="minorEastAsia" w:hAnsi="Cambria"/>
          <w:sz w:val="24"/>
          <w:szCs w:val="24"/>
        </w:rPr>
        <w:t xml:space="preserve"> to </w:t>
      </w:r>
      <w:r w:rsidR="00DA128A" w:rsidRPr="40E99B6C">
        <w:rPr>
          <w:rFonts w:ascii="Cambria" w:eastAsiaTheme="minorEastAsia" w:hAnsi="Cambria"/>
          <w:sz w:val="24"/>
          <w:szCs w:val="24"/>
        </w:rPr>
        <w:t>executing</w:t>
      </w:r>
      <w:r w:rsidR="004D48CA" w:rsidRPr="40E99B6C">
        <w:rPr>
          <w:rFonts w:ascii="Cambria" w:eastAsiaTheme="minorEastAsia" w:hAnsi="Cambria"/>
          <w:sz w:val="24"/>
          <w:szCs w:val="24"/>
        </w:rPr>
        <w:t>.</w:t>
      </w:r>
    </w:p>
    <w:p w14:paraId="16044F39" w14:textId="77777777" w:rsidR="00986DCB" w:rsidRPr="00AA6A7A" w:rsidRDefault="00986DCB" w:rsidP="00986DCB">
      <w:pPr>
        <w:pStyle w:val="1"/>
        <w:keepLines w:val="0"/>
        <w:widowControl w:val="0"/>
        <w:spacing w:after="60" w:line="240" w:lineRule="atLeast"/>
        <w:jc w:val="left"/>
        <w:rPr>
          <w:lang w:val="en-US"/>
        </w:rPr>
      </w:pPr>
      <w:bookmarkStart w:id="18" w:name="_Toc324841156"/>
      <w:bookmarkStart w:id="19" w:name="_Toc43819166"/>
      <w:r>
        <w:rPr>
          <w:lang w:val="en-US"/>
        </w:rPr>
        <w:t xml:space="preserve">5. </w:t>
      </w:r>
      <w:r w:rsidRPr="00AA6A7A">
        <w:rPr>
          <w:lang w:val="en-US"/>
        </w:rPr>
        <w:t>Hash Clustered Tables</w:t>
      </w:r>
      <w:bookmarkEnd w:id="18"/>
      <w:bookmarkEnd w:id="19"/>
    </w:p>
    <w:p w14:paraId="3E5FF827" w14:textId="77777777" w:rsidR="00986DCB" w:rsidRDefault="00986DCB" w:rsidP="00986DCB">
      <w:pPr>
        <w:pStyle w:val="2"/>
        <w:keepLines w:val="0"/>
        <w:widowControl w:val="0"/>
        <w:numPr>
          <w:ilvl w:val="1"/>
          <w:numId w:val="1"/>
        </w:numPr>
        <w:spacing w:before="240" w:after="60" w:line="240" w:lineRule="atLeast"/>
      </w:pPr>
      <w:bookmarkStart w:id="20" w:name="_Toc324841157"/>
      <w:bookmarkStart w:id="21" w:name="_Toc43819167"/>
      <w:r>
        <w:t>Task 5: Analyses Cluster Storage by Blocks</w:t>
      </w:r>
      <w:bookmarkEnd w:id="20"/>
      <w:bookmarkEnd w:id="21"/>
    </w:p>
    <w:p w14:paraId="5ADD7CF3" w14:textId="77777777" w:rsidR="00C042E0" w:rsidRDefault="00D44A2F" w:rsidP="00C042E0">
      <w:pPr>
        <w:keepNext/>
      </w:pPr>
      <w:r>
        <w:rPr>
          <w:noProof/>
        </w:rPr>
        <w:drawing>
          <wp:inline distT="0" distB="0" distL="0" distR="0" wp14:anchorId="32946031" wp14:editId="681F7B23">
            <wp:extent cx="6120130" cy="344106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41065"/>
                    </a:xfrm>
                    <a:prstGeom prst="rect">
                      <a:avLst/>
                    </a:prstGeom>
                  </pic:spPr>
                </pic:pic>
              </a:graphicData>
            </a:graphic>
          </wp:inline>
        </w:drawing>
      </w:r>
    </w:p>
    <w:p w14:paraId="08358861" w14:textId="13CA9B4B" w:rsidR="40E99B6C" w:rsidRPr="00822F7E" w:rsidRDefault="00C042E0" w:rsidP="00822F7E">
      <w:pPr>
        <w:pStyle w:val="a4"/>
        <w:jc w:val="center"/>
        <w:rPr>
          <w:rFonts w:ascii="Cambria" w:eastAsiaTheme="minorEastAsia" w:hAnsi="Cambria"/>
          <w:sz w:val="36"/>
          <w:szCs w:val="24"/>
        </w:rPr>
      </w:pPr>
      <w:proofErr w:type="gramStart"/>
      <w:r w:rsidRPr="00822F7E">
        <w:rPr>
          <w:sz w:val="24"/>
        </w:rPr>
        <w:t>Firstly</w:t>
      </w:r>
      <w:proofErr w:type="gramEnd"/>
      <w:r w:rsidRPr="00822F7E">
        <w:rPr>
          <w:sz w:val="24"/>
        </w:rPr>
        <w:t xml:space="preserve"> we’ve recreating cluster to use it in next steps.</w:t>
      </w:r>
    </w:p>
    <w:p w14:paraId="6555328A" w14:textId="54479D2E" w:rsidR="00D44A2F" w:rsidRDefault="00D44A2F" w:rsidP="40E99B6C">
      <w:pPr>
        <w:rPr>
          <w:rFonts w:ascii="Cambria" w:eastAsiaTheme="minorEastAsia" w:hAnsi="Cambria"/>
          <w:sz w:val="24"/>
          <w:szCs w:val="24"/>
        </w:rPr>
      </w:pPr>
    </w:p>
    <w:p w14:paraId="0BAC158C" w14:textId="77777777" w:rsidR="00C042E0" w:rsidRDefault="0035269A" w:rsidP="00C042E0">
      <w:pPr>
        <w:keepNext/>
      </w:pPr>
      <w:r>
        <w:rPr>
          <w:noProof/>
        </w:rPr>
        <w:lastRenderedPageBreak/>
        <w:drawing>
          <wp:inline distT="0" distB="0" distL="0" distR="0" wp14:anchorId="205D319B" wp14:editId="2F41E4C6">
            <wp:extent cx="6120130" cy="34410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065"/>
                    </a:xfrm>
                    <a:prstGeom prst="rect">
                      <a:avLst/>
                    </a:prstGeom>
                  </pic:spPr>
                </pic:pic>
              </a:graphicData>
            </a:graphic>
          </wp:inline>
        </w:drawing>
      </w:r>
    </w:p>
    <w:p w14:paraId="763740D2" w14:textId="47AF0757" w:rsidR="00D44A2F" w:rsidRPr="00822F7E" w:rsidRDefault="00C042E0" w:rsidP="00C042E0">
      <w:pPr>
        <w:pStyle w:val="a4"/>
        <w:jc w:val="center"/>
        <w:rPr>
          <w:rFonts w:ascii="Cambria" w:eastAsiaTheme="minorEastAsia" w:hAnsi="Cambria"/>
          <w:sz w:val="24"/>
          <w:szCs w:val="24"/>
        </w:rPr>
      </w:pPr>
      <w:r w:rsidRPr="00822F7E">
        <w:rPr>
          <w:sz w:val="24"/>
          <w:szCs w:val="24"/>
        </w:rPr>
        <w:t>After that we creating table associated to our cluster</w:t>
      </w:r>
    </w:p>
    <w:p w14:paraId="7A31634E" w14:textId="77777777" w:rsidR="003F330A" w:rsidRDefault="00323645" w:rsidP="003F330A">
      <w:pPr>
        <w:keepNext/>
      </w:pPr>
      <w:r>
        <w:rPr>
          <w:noProof/>
        </w:rPr>
        <w:drawing>
          <wp:inline distT="0" distB="0" distL="0" distR="0" wp14:anchorId="66CD33A9" wp14:editId="5744AA94">
            <wp:extent cx="6120130" cy="344106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41065"/>
                    </a:xfrm>
                    <a:prstGeom prst="rect">
                      <a:avLst/>
                    </a:prstGeom>
                  </pic:spPr>
                </pic:pic>
              </a:graphicData>
            </a:graphic>
          </wp:inline>
        </w:drawing>
      </w:r>
    </w:p>
    <w:p w14:paraId="6F5B0E7E" w14:textId="5FB36684" w:rsidR="00323645" w:rsidRPr="00822F7E" w:rsidRDefault="003F330A" w:rsidP="00C042E0">
      <w:pPr>
        <w:pStyle w:val="a4"/>
        <w:jc w:val="center"/>
        <w:rPr>
          <w:rFonts w:ascii="Cambria" w:eastAsiaTheme="minorEastAsia" w:hAnsi="Cambria"/>
          <w:sz w:val="24"/>
          <w:szCs w:val="24"/>
        </w:rPr>
      </w:pPr>
      <w:r w:rsidRPr="00822F7E">
        <w:rPr>
          <w:sz w:val="24"/>
          <w:szCs w:val="24"/>
        </w:rPr>
        <w:t xml:space="preserve">Then adding primary key to column </w:t>
      </w:r>
      <w:proofErr w:type="spellStart"/>
      <w:r w:rsidRPr="00822F7E">
        <w:rPr>
          <w:sz w:val="24"/>
          <w:szCs w:val="24"/>
        </w:rPr>
        <w:t>deptno</w:t>
      </w:r>
      <w:proofErr w:type="spellEnd"/>
      <w:r w:rsidRPr="00822F7E">
        <w:rPr>
          <w:sz w:val="24"/>
          <w:szCs w:val="24"/>
        </w:rPr>
        <w:t xml:space="preserve"> in table </w:t>
      </w:r>
      <w:proofErr w:type="spellStart"/>
      <w:r w:rsidR="00C042E0" w:rsidRPr="00822F7E">
        <w:rPr>
          <w:sz w:val="24"/>
          <w:szCs w:val="24"/>
        </w:rPr>
        <w:t>dept_hash</w:t>
      </w:r>
      <w:proofErr w:type="spellEnd"/>
    </w:p>
    <w:p w14:paraId="271C74D9" w14:textId="77777777" w:rsidR="003F330A" w:rsidRDefault="005B1213" w:rsidP="003F330A">
      <w:pPr>
        <w:keepNext/>
      </w:pPr>
      <w:r>
        <w:rPr>
          <w:noProof/>
        </w:rPr>
        <w:lastRenderedPageBreak/>
        <w:drawing>
          <wp:inline distT="0" distB="0" distL="0" distR="0" wp14:anchorId="2B2B4965" wp14:editId="06E704C5">
            <wp:extent cx="6120130" cy="344106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41065"/>
                    </a:xfrm>
                    <a:prstGeom prst="rect">
                      <a:avLst/>
                    </a:prstGeom>
                  </pic:spPr>
                </pic:pic>
              </a:graphicData>
            </a:graphic>
          </wp:inline>
        </w:drawing>
      </w:r>
    </w:p>
    <w:p w14:paraId="39FCF050" w14:textId="6109B6FB" w:rsidR="005B1213" w:rsidRPr="00822F7E" w:rsidRDefault="003F330A" w:rsidP="003F330A">
      <w:pPr>
        <w:pStyle w:val="a4"/>
        <w:jc w:val="center"/>
        <w:rPr>
          <w:rFonts w:ascii="Cambria" w:eastAsiaTheme="minorEastAsia" w:hAnsi="Cambria"/>
          <w:sz w:val="24"/>
          <w:szCs w:val="24"/>
        </w:rPr>
      </w:pPr>
      <w:r w:rsidRPr="00822F7E">
        <w:rPr>
          <w:sz w:val="24"/>
          <w:szCs w:val="24"/>
        </w:rPr>
        <w:t>Next step is to create emp_hash table with using our cluster and gathering stats</w:t>
      </w:r>
    </w:p>
    <w:p w14:paraId="231FF8D7" w14:textId="77777777" w:rsidR="00F552B4" w:rsidRDefault="00F552B4" w:rsidP="00F552B4">
      <w:pPr>
        <w:keepNext/>
      </w:pPr>
      <w:r>
        <w:rPr>
          <w:noProof/>
        </w:rPr>
        <w:drawing>
          <wp:inline distT="0" distB="0" distL="0" distR="0" wp14:anchorId="02E1F6CC" wp14:editId="4B84E068">
            <wp:extent cx="6120130" cy="34220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22015"/>
                    </a:xfrm>
                    <a:prstGeom prst="rect">
                      <a:avLst/>
                    </a:prstGeom>
                  </pic:spPr>
                </pic:pic>
              </a:graphicData>
            </a:graphic>
          </wp:inline>
        </w:drawing>
      </w:r>
    </w:p>
    <w:p w14:paraId="153C4976" w14:textId="58C29BA0" w:rsidR="40E99B6C" w:rsidRDefault="00F552B4" w:rsidP="00F552B4">
      <w:pPr>
        <w:pStyle w:val="a4"/>
        <w:jc w:val="center"/>
        <w:rPr>
          <w:sz w:val="24"/>
          <w:szCs w:val="24"/>
        </w:rPr>
      </w:pPr>
      <w:r w:rsidRPr="00F552B4">
        <w:rPr>
          <w:sz w:val="24"/>
          <w:szCs w:val="24"/>
        </w:rPr>
        <w:t>The data from scott</w:t>
      </w:r>
      <w:r w:rsidR="001B54B0">
        <w:rPr>
          <w:sz w:val="24"/>
          <w:szCs w:val="24"/>
        </w:rPr>
        <w:t>.</w:t>
      </w:r>
      <w:r w:rsidRPr="00F552B4">
        <w:rPr>
          <w:sz w:val="24"/>
          <w:szCs w:val="24"/>
        </w:rPr>
        <w:t xml:space="preserve">emp </w:t>
      </w:r>
      <w:r w:rsidR="001B54B0">
        <w:rPr>
          <w:sz w:val="24"/>
          <w:szCs w:val="24"/>
        </w:rPr>
        <w:t>is</w:t>
      </w:r>
      <w:r w:rsidRPr="00F552B4">
        <w:rPr>
          <w:sz w:val="24"/>
          <w:szCs w:val="24"/>
        </w:rPr>
        <w:t xml:space="preserve"> inserted</w:t>
      </w:r>
    </w:p>
    <w:p w14:paraId="362626E8" w14:textId="77777777" w:rsidR="00000AD5" w:rsidRDefault="00000AD5" w:rsidP="00000AD5">
      <w:pPr>
        <w:keepNext/>
      </w:pPr>
      <w:r>
        <w:rPr>
          <w:noProof/>
        </w:rPr>
        <w:lastRenderedPageBreak/>
        <w:drawing>
          <wp:inline distT="0" distB="0" distL="0" distR="0" wp14:anchorId="5E309089" wp14:editId="64334E14">
            <wp:extent cx="6120130" cy="344106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41065"/>
                    </a:xfrm>
                    <a:prstGeom prst="rect">
                      <a:avLst/>
                    </a:prstGeom>
                  </pic:spPr>
                </pic:pic>
              </a:graphicData>
            </a:graphic>
          </wp:inline>
        </w:drawing>
      </w:r>
    </w:p>
    <w:p w14:paraId="3CD921C4" w14:textId="27023E3B" w:rsidR="00F70536" w:rsidRDefault="00000AD5" w:rsidP="00000AD5">
      <w:pPr>
        <w:pStyle w:val="a4"/>
        <w:jc w:val="center"/>
        <w:rPr>
          <w:sz w:val="24"/>
          <w:szCs w:val="24"/>
        </w:rPr>
      </w:pPr>
      <w:r w:rsidRPr="00000AD5">
        <w:rPr>
          <w:sz w:val="24"/>
          <w:szCs w:val="24"/>
        </w:rPr>
        <w:t>final  output</w:t>
      </w:r>
    </w:p>
    <w:p w14:paraId="577D2F42" w14:textId="77777777" w:rsidR="00CA7293" w:rsidRPr="00D52F9B" w:rsidRDefault="00CA7293" w:rsidP="00CA7293">
      <w:pPr>
        <w:pStyle w:val="a5"/>
        <w:numPr>
          <w:ilvl w:val="0"/>
          <w:numId w:val="2"/>
        </w:numPr>
      </w:pPr>
      <w:r w:rsidRPr="00D52F9B">
        <w:t>Expected All data have to be stored on the same block.</w:t>
      </w:r>
    </w:p>
    <w:p w14:paraId="788AD828" w14:textId="59721A62" w:rsidR="00CA7293" w:rsidRPr="00D52F9B" w:rsidRDefault="00CA7293" w:rsidP="00CA7293">
      <w:pPr>
        <w:pStyle w:val="a5"/>
        <w:numPr>
          <w:ilvl w:val="0"/>
          <w:numId w:val="2"/>
        </w:numPr>
      </w:pPr>
      <w:r w:rsidRPr="00D52F9B">
        <w:t xml:space="preserve">Prepare screenshots and write explanation why data storage </w:t>
      </w:r>
      <w:proofErr w:type="gramStart"/>
      <w:r w:rsidRPr="00D52F9B">
        <w:t>look</w:t>
      </w:r>
      <w:proofErr w:type="gramEnd"/>
      <w:r w:rsidRPr="00D52F9B">
        <w:t xml:space="preserve"> like on select.</w:t>
      </w:r>
    </w:p>
    <w:p w14:paraId="019366EE" w14:textId="75527E8B" w:rsidR="00CA7293" w:rsidRDefault="00CA7293" w:rsidP="00CA7293">
      <w:pPr>
        <w:pStyle w:val="a5"/>
        <w:numPr>
          <w:ilvl w:val="0"/>
          <w:numId w:val="2"/>
        </w:numPr>
      </w:pPr>
      <w:r w:rsidRPr="00D52F9B">
        <w:t>Describe advantages of this type of storage.</w:t>
      </w:r>
    </w:p>
    <w:p w14:paraId="337CE612" w14:textId="7E112A97" w:rsidR="00CA7293" w:rsidRDefault="00CA7293" w:rsidP="00CA7293">
      <w:r w:rsidRPr="00627D8F">
        <w:t>From the output we c</w:t>
      </w:r>
      <w:r>
        <w:t xml:space="preserve">an assume that hash  tables </w:t>
      </w:r>
      <w:proofErr w:type="gramStart"/>
      <w:r>
        <w:t>is</w:t>
      </w:r>
      <w:proofErr w:type="gramEnd"/>
      <w:r>
        <w:t xml:space="preserve"> much more complex than index tables.</w:t>
      </w:r>
      <w:r w:rsidR="00751FED">
        <w:t xml:space="preserve"> Data being store</w:t>
      </w:r>
      <w:r w:rsidR="00E10B46">
        <w:t>d</w:t>
      </w:r>
      <w:r w:rsidR="00751FED">
        <w:t xml:space="preserve"> </w:t>
      </w:r>
      <w:r w:rsidR="00E10B46">
        <w:t>at the different blocks.</w:t>
      </w:r>
      <w:r w:rsidR="002C559A">
        <w:t xml:space="preserve"> </w:t>
      </w:r>
      <w:proofErr w:type="gramStart"/>
      <w:r w:rsidR="002C559A">
        <w:t>Also</w:t>
      </w:r>
      <w:proofErr w:type="gramEnd"/>
      <w:r w:rsidR="002C559A">
        <w:t xml:space="preserve"> we can see corre</w:t>
      </w:r>
      <w:r w:rsidR="00AE522A">
        <w:t xml:space="preserve">lation between blocks and </w:t>
      </w:r>
      <w:proofErr w:type="spellStart"/>
      <w:r w:rsidR="00AE522A">
        <w:t>deptno</w:t>
      </w:r>
      <w:proofErr w:type="spellEnd"/>
      <w:r w:rsidR="00AE522A">
        <w:t xml:space="preserve"> </w:t>
      </w:r>
      <w:r w:rsidR="008F3736">
        <w:t xml:space="preserve"> -</w:t>
      </w:r>
      <w:r w:rsidR="008F3736" w:rsidRPr="008F3736">
        <w:t>&gt; e</w:t>
      </w:r>
      <w:r w:rsidR="008F3736">
        <w:t xml:space="preserve">ach new block increased dept </w:t>
      </w:r>
      <w:r w:rsidR="009D7C20">
        <w:t>at</w:t>
      </w:r>
      <w:r w:rsidR="008F3736">
        <w:t xml:space="preserve"> 10. </w:t>
      </w:r>
    </w:p>
    <w:p w14:paraId="739BD3B2" w14:textId="15171A4A" w:rsidR="009D7C20" w:rsidRPr="00512D7B" w:rsidRDefault="009D7C20" w:rsidP="00CA7293">
      <w:pPr>
        <w:rPr>
          <w:rFonts w:ascii="Cambria" w:hAnsi="Cambria"/>
          <w:sz w:val="24"/>
          <w:szCs w:val="24"/>
        </w:rPr>
      </w:pPr>
      <w:r w:rsidRPr="00512D7B">
        <w:rPr>
          <w:rFonts w:ascii="Cambria" w:hAnsi="Cambria"/>
          <w:sz w:val="24"/>
          <w:szCs w:val="24"/>
        </w:rPr>
        <w:br/>
        <w:t>The advantages:</w:t>
      </w:r>
    </w:p>
    <w:p w14:paraId="325846C6" w14:textId="4E7B2705" w:rsidR="009D7C20" w:rsidRDefault="00512D7B" w:rsidP="00355601">
      <w:pPr>
        <w:pStyle w:val="a5"/>
        <w:numPr>
          <w:ilvl w:val="0"/>
          <w:numId w:val="2"/>
        </w:numPr>
        <w:rPr>
          <w:rFonts w:ascii="Cambria" w:hAnsi="Cambria" w:cs="Times New Roman"/>
          <w:sz w:val="24"/>
          <w:szCs w:val="24"/>
        </w:rPr>
      </w:pPr>
      <w:r w:rsidRPr="00355601">
        <w:rPr>
          <w:rFonts w:ascii="Cambria" w:hAnsi="Cambria" w:cs="Times New Roman"/>
          <w:sz w:val="24"/>
          <w:szCs w:val="24"/>
        </w:rPr>
        <w:t xml:space="preserve">The cluster key is hashed to the address of the block where the data should be located.  </w:t>
      </w:r>
    </w:p>
    <w:p w14:paraId="2450AD14" w14:textId="41677941" w:rsidR="006539CB" w:rsidRPr="00194A7A" w:rsidRDefault="006539CB" w:rsidP="00194A7A">
      <w:pPr>
        <w:pStyle w:val="a5"/>
        <w:numPr>
          <w:ilvl w:val="0"/>
          <w:numId w:val="2"/>
        </w:numPr>
        <w:rPr>
          <w:rFonts w:ascii="Cambria" w:hAnsi="Cambria" w:cs="Times New Roman"/>
          <w:sz w:val="24"/>
          <w:szCs w:val="24"/>
        </w:rPr>
      </w:pPr>
      <w:r w:rsidRPr="006539CB">
        <w:rPr>
          <w:rFonts w:ascii="Cambria" w:hAnsi="Cambria" w:cs="Times New Roman"/>
          <w:sz w:val="24"/>
          <w:szCs w:val="24"/>
        </w:rPr>
        <w:t>You know with a good degree of accuracy how many rows the table will have over</w:t>
      </w:r>
      <w:r w:rsidR="00194A7A">
        <w:rPr>
          <w:rFonts w:ascii="Cambria" w:hAnsi="Cambria" w:cs="Times New Roman"/>
          <w:sz w:val="24"/>
          <w:szCs w:val="24"/>
        </w:rPr>
        <w:t xml:space="preserve"> </w:t>
      </w:r>
      <w:r w:rsidRPr="00194A7A">
        <w:rPr>
          <w:rFonts w:ascii="Cambria" w:hAnsi="Cambria" w:cs="Times New Roman"/>
          <w:sz w:val="24"/>
          <w:szCs w:val="24"/>
        </w:rPr>
        <w:t>its life, or you have some reasonable upper bound. Getting the size of the HASHKEYs</w:t>
      </w:r>
      <w:r w:rsidR="00194A7A">
        <w:rPr>
          <w:rFonts w:ascii="Cambria" w:hAnsi="Cambria" w:cs="Times New Roman"/>
          <w:sz w:val="24"/>
          <w:szCs w:val="24"/>
        </w:rPr>
        <w:t xml:space="preserve"> </w:t>
      </w:r>
      <w:r w:rsidRPr="00194A7A">
        <w:rPr>
          <w:rFonts w:ascii="Cambria" w:hAnsi="Cambria" w:cs="Times New Roman"/>
          <w:sz w:val="24"/>
          <w:szCs w:val="24"/>
        </w:rPr>
        <w:t>and SIZE parameters right is crucial to avoid a rebuild.</w:t>
      </w:r>
    </w:p>
    <w:p w14:paraId="325815EF" w14:textId="246FFC27" w:rsidR="006539CB" w:rsidRPr="00194A7A" w:rsidRDefault="006539CB" w:rsidP="00A31802">
      <w:pPr>
        <w:pStyle w:val="a5"/>
        <w:numPr>
          <w:ilvl w:val="0"/>
          <w:numId w:val="2"/>
        </w:numPr>
        <w:rPr>
          <w:rFonts w:ascii="Cambria" w:hAnsi="Cambria" w:cs="Times New Roman"/>
          <w:sz w:val="24"/>
          <w:szCs w:val="24"/>
        </w:rPr>
      </w:pPr>
      <w:r w:rsidRPr="00194A7A">
        <w:rPr>
          <w:rFonts w:ascii="Cambria" w:hAnsi="Cambria" w:cs="Times New Roman"/>
          <w:sz w:val="24"/>
          <w:szCs w:val="24"/>
        </w:rPr>
        <w:t>DML, especially inserts, is light with respect to retrieval. This means you have t</w:t>
      </w:r>
      <w:r w:rsidR="00ED35A4">
        <w:rPr>
          <w:rFonts w:ascii="Cambria" w:hAnsi="Cambria" w:cs="Times New Roman"/>
          <w:sz w:val="24"/>
          <w:szCs w:val="24"/>
        </w:rPr>
        <w:t>o</w:t>
      </w:r>
      <w:r w:rsidRPr="00194A7A">
        <w:rPr>
          <w:rFonts w:ascii="Cambria" w:hAnsi="Cambria" w:cs="Times New Roman"/>
          <w:sz w:val="24"/>
          <w:szCs w:val="24"/>
        </w:rPr>
        <w:t xml:space="preserve"> </w:t>
      </w:r>
      <w:r w:rsidRPr="00194A7A">
        <w:rPr>
          <w:rFonts w:ascii="Cambria" w:hAnsi="Cambria" w:cs="Times New Roman"/>
          <w:sz w:val="24"/>
          <w:szCs w:val="24"/>
        </w:rPr>
        <w:t>balance optimizing data retrieval with new data creation. Light inserts might be</w:t>
      </w:r>
      <w:r w:rsidR="00194A7A" w:rsidRPr="00194A7A">
        <w:rPr>
          <w:rFonts w:ascii="Cambria" w:hAnsi="Cambria" w:cs="Times New Roman"/>
          <w:sz w:val="24"/>
          <w:szCs w:val="24"/>
        </w:rPr>
        <w:t xml:space="preserve"> </w:t>
      </w:r>
      <w:r w:rsidRPr="00194A7A">
        <w:rPr>
          <w:rFonts w:ascii="Cambria" w:hAnsi="Cambria" w:cs="Times New Roman"/>
          <w:sz w:val="24"/>
          <w:szCs w:val="24"/>
        </w:rPr>
        <w:t>100,000 per unit of time for one person and 100 per unit of time for another—all</w:t>
      </w:r>
      <w:r w:rsidR="00194A7A" w:rsidRPr="00194A7A">
        <w:rPr>
          <w:rFonts w:ascii="Cambria" w:hAnsi="Cambria" w:cs="Times New Roman"/>
          <w:sz w:val="24"/>
          <w:szCs w:val="24"/>
        </w:rPr>
        <w:t xml:space="preserve"> </w:t>
      </w:r>
      <w:r w:rsidRPr="00194A7A">
        <w:rPr>
          <w:rFonts w:ascii="Cambria" w:hAnsi="Cambria" w:cs="Times New Roman"/>
          <w:sz w:val="24"/>
          <w:szCs w:val="24"/>
        </w:rPr>
        <w:t>depending on their data retrieval patterns. Updates do not introduce significant</w:t>
      </w:r>
      <w:r w:rsidR="00194A7A" w:rsidRPr="00194A7A">
        <w:rPr>
          <w:rFonts w:ascii="Cambria" w:hAnsi="Cambria" w:cs="Times New Roman"/>
          <w:sz w:val="24"/>
          <w:szCs w:val="24"/>
        </w:rPr>
        <w:t xml:space="preserve"> </w:t>
      </w:r>
      <w:r w:rsidRPr="00194A7A">
        <w:rPr>
          <w:rFonts w:ascii="Cambria" w:hAnsi="Cambria" w:cs="Times New Roman"/>
          <w:sz w:val="24"/>
          <w:szCs w:val="24"/>
        </w:rPr>
        <w:t>overhead, unless you update the HASHKEY, which would not be a good idea as it</w:t>
      </w:r>
      <w:r w:rsidR="00194A7A">
        <w:rPr>
          <w:rFonts w:ascii="Cambria" w:hAnsi="Cambria" w:cs="Times New Roman"/>
          <w:sz w:val="24"/>
          <w:szCs w:val="24"/>
        </w:rPr>
        <w:t xml:space="preserve"> </w:t>
      </w:r>
      <w:r w:rsidRPr="00194A7A">
        <w:rPr>
          <w:rFonts w:ascii="Cambria" w:hAnsi="Cambria" w:cs="Times New Roman"/>
          <w:sz w:val="24"/>
          <w:szCs w:val="24"/>
        </w:rPr>
        <w:t>would cause the row to migrate.</w:t>
      </w:r>
    </w:p>
    <w:p w14:paraId="6594BC69" w14:textId="15455B25" w:rsidR="00355601" w:rsidRPr="00194A7A" w:rsidRDefault="006539CB" w:rsidP="00194A7A">
      <w:pPr>
        <w:ind w:left="360"/>
        <w:rPr>
          <w:rFonts w:ascii="Cambria" w:hAnsi="Cambria" w:cs="Times New Roman"/>
          <w:sz w:val="24"/>
          <w:szCs w:val="24"/>
        </w:rPr>
      </w:pPr>
      <w:r w:rsidRPr="00194A7A">
        <w:rPr>
          <w:rFonts w:ascii="Cambria" w:hAnsi="Cambria" w:cs="Times New Roman"/>
          <w:sz w:val="24"/>
          <w:szCs w:val="24"/>
        </w:rPr>
        <w:t>• You access the data by the HASHKEY value constantly. For example, say you have a</w:t>
      </w:r>
      <w:r w:rsidR="00194A7A" w:rsidRPr="00194A7A">
        <w:rPr>
          <w:rFonts w:ascii="Cambria" w:hAnsi="Cambria" w:cs="Times New Roman"/>
          <w:sz w:val="24"/>
          <w:szCs w:val="24"/>
        </w:rPr>
        <w:t xml:space="preserve"> </w:t>
      </w:r>
      <w:r w:rsidRPr="00194A7A">
        <w:rPr>
          <w:rFonts w:ascii="Cambria" w:hAnsi="Cambria" w:cs="Times New Roman"/>
          <w:sz w:val="24"/>
          <w:szCs w:val="24"/>
        </w:rPr>
        <w:t>table of parts, and these parts are accessed by part number. Lookup tables are</w:t>
      </w:r>
      <w:r w:rsidR="00194A7A" w:rsidRPr="00194A7A">
        <w:rPr>
          <w:rFonts w:ascii="Cambria" w:hAnsi="Cambria" w:cs="Times New Roman"/>
          <w:sz w:val="24"/>
          <w:szCs w:val="24"/>
        </w:rPr>
        <w:t xml:space="preserve"> </w:t>
      </w:r>
      <w:r w:rsidRPr="00194A7A">
        <w:rPr>
          <w:rFonts w:ascii="Cambria" w:hAnsi="Cambria" w:cs="Times New Roman"/>
          <w:sz w:val="24"/>
          <w:szCs w:val="24"/>
        </w:rPr>
        <w:t>especially appropriate for hash clusters.</w:t>
      </w:r>
    </w:p>
    <w:p w14:paraId="5A70B85C" w14:textId="77777777" w:rsidR="00F34501" w:rsidRDefault="00F34501" w:rsidP="00C33B50">
      <w:pPr>
        <w:rPr>
          <w:rFonts w:eastAsiaTheme="minorEastAsia" w:cstheme="minorHAnsi"/>
          <w:iCs/>
          <w:spacing w:val="15"/>
          <w:sz w:val="28"/>
          <w:szCs w:val="28"/>
        </w:rPr>
      </w:pPr>
    </w:p>
    <w:p w14:paraId="47084E2A" w14:textId="77777777" w:rsidR="00C33B50" w:rsidRPr="00C33B50" w:rsidRDefault="00C33B50" w:rsidP="00C33B50">
      <w:pPr>
        <w:rPr>
          <w:rFonts w:eastAsiaTheme="minorEastAsia" w:cstheme="minorHAnsi"/>
          <w:iCs/>
          <w:spacing w:val="15"/>
          <w:sz w:val="28"/>
          <w:szCs w:val="28"/>
        </w:rPr>
      </w:pPr>
      <w:bookmarkStart w:id="22" w:name="_GoBack"/>
      <w:bookmarkEnd w:id="22"/>
    </w:p>
    <w:sectPr w:rsidR="00C33B50" w:rsidRPr="00C33B50" w:rsidSect="0094417A">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F1F25"/>
    <w:multiLevelType w:val="hybridMultilevel"/>
    <w:tmpl w:val="01964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7AA5994"/>
    <w:multiLevelType w:val="multilevel"/>
    <w:tmpl w:val="7838705A"/>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4D"/>
    <w:rsid w:val="00000AD5"/>
    <w:rsid w:val="000352EF"/>
    <w:rsid w:val="00050809"/>
    <w:rsid w:val="000542A9"/>
    <w:rsid w:val="00055CE9"/>
    <w:rsid w:val="0007724D"/>
    <w:rsid w:val="00145C8F"/>
    <w:rsid w:val="001632B9"/>
    <w:rsid w:val="00193462"/>
    <w:rsid w:val="00194A7A"/>
    <w:rsid w:val="001B54B0"/>
    <w:rsid w:val="002B6F1C"/>
    <w:rsid w:val="002C559A"/>
    <w:rsid w:val="002F40CB"/>
    <w:rsid w:val="00302469"/>
    <w:rsid w:val="00323645"/>
    <w:rsid w:val="003254F4"/>
    <w:rsid w:val="00331577"/>
    <w:rsid w:val="0035269A"/>
    <w:rsid w:val="00355601"/>
    <w:rsid w:val="003F330A"/>
    <w:rsid w:val="00452F2E"/>
    <w:rsid w:val="00457D52"/>
    <w:rsid w:val="004D48CA"/>
    <w:rsid w:val="004F236E"/>
    <w:rsid w:val="00512D7B"/>
    <w:rsid w:val="00571971"/>
    <w:rsid w:val="00586822"/>
    <w:rsid w:val="005B1213"/>
    <w:rsid w:val="005F7B58"/>
    <w:rsid w:val="00620F34"/>
    <w:rsid w:val="00627D8F"/>
    <w:rsid w:val="006342D4"/>
    <w:rsid w:val="006404DE"/>
    <w:rsid w:val="006539CB"/>
    <w:rsid w:val="006A4135"/>
    <w:rsid w:val="00741C4A"/>
    <w:rsid w:val="00743624"/>
    <w:rsid w:val="00751FED"/>
    <w:rsid w:val="007A0DA3"/>
    <w:rsid w:val="007B537C"/>
    <w:rsid w:val="00822F7E"/>
    <w:rsid w:val="00866DEC"/>
    <w:rsid w:val="008F3736"/>
    <w:rsid w:val="0094417A"/>
    <w:rsid w:val="00956231"/>
    <w:rsid w:val="00986DCB"/>
    <w:rsid w:val="009D7C20"/>
    <w:rsid w:val="009E1294"/>
    <w:rsid w:val="009F34E1"/>
    <w:rsid w:val="00A439C1"/>
    <w:rsid w:val="00AE522A"/>
    <w:rsid w:val="00AE5D13"/>
    <w:rsid w:val="00B2D4A8"/>
    <w:rsid w:val="00C042E0"/>
    <w:rsid w:val="00C33B50"/>
    <w:rsid w:val="00C35B0C"/>
    <w:rsid w:val="00C43428"/>
    <w:rsid w:val="00CA7293"/>
    <w:rsid w:val="00D20F3A"/>
    <w:rsid w:val="00D44A2F"/>
    <w:rsid w:val="00D71D25"/>
    <w:rsid w:val="00D76D8C"/>
    <w:rsid w:val="00DA128A"/>
    <w:rsid w:val="00DB3C66"/>
    <w:rsid w:val="00E10B46"/>
    <w:rsid w:val="00E72064"/>
    <w:rsid w:val="00EC3393"/>
    <w:rsid w:val="00ED35A4"/>
    <w:rsid w:val="00EF679A"/>
    <w:rsid w:val="00F124BB"/>
    <w:rsid w:val="00F34501"/>
    <w:rsid w:val="00F552B4"/>
    <w:rsid w:val="00F70536"/>
    <w:rsid w:val="00F73088"/>
    <w:rsid w:val="00FC6288"/>
    <w:rsid w:val="024F9793"/>
    <w:rsid w:val="05CAA542"/>
    <w:rsid w:val="0CE0936E"/>
    <w:rsid w:val="0E7C63CF"/>
    <w:rsid w:val="1812D48C"/>
    <w:rsid w:val="18670E14"/>
    <w:rsid w:val="18774C8B"/>
    <w:rsid w:val="194EBCEE"/>
    <w:rsid w:val="1BC028EB"/>
    <w:rsid w:val="1C9809F5"/>
    <w:rsid w:val="202B4C5A"/>
    <w:rsid w:val="20F05EA3"/>
    <w:rsid w:val="21537925"/>
    <w:rsid w:val="22EF4986"/>
    <w:rsid w:val="248B19E7"/>
    <w:rsid w:val="261BE9B6"/>
    <w:rsid w:val="27C2BAA9"/>
    <w:rsid w:val="28282F08"/>
    <w:rsid w:val="2E882DF3"/>
    <w:rsid w:val="2ECE0102"/>
    <w:rsid w:val="32A127E1"/>
    <w:rsid w:val="345EA4A2"/>
    <w:rsid w:val="3598C7EB"/>
    <w:rsid w:val="379C40F0"/>
    <w:rsid w:val="3879104F"/>
    <w:rsid w:val="4028E747"/>
    <w:rsid w:val="40E99B6C"/>
    <w:rsid w:val="40F5F823"/>
    <w:rsid w:val="428BD42B"/>
    <w:rsid w:val="46845768"/>
    <w:rsid w:val="492F1132"/>
    <w:rsid w:val="4A6D5ABA"/>
    <w:rsid w:val="4C6E9F7A"/>
    <w:rsid w:val="4DA4FB7C"/>
    <w:rsid w:val="4EDD1CEB"/>
    <w:rsid w:val="4F53D7E2"/>
    <w:rsid w:val="554C5E6F"/>
    <w:rsid w:val="5BBB9FF3"/>
    <w:rsid w:val="5FB712E2"/>
    <w:rsid w:val="61A3858A"/>
    <w:rsid w:val="63DB256A"/>
    <w:rsid w:val="64CFB42F"/>
    <w:rsid w:val="6536C7EF"/>
    <w:rsid w:val="6768CB6A"/>
    <w:rsid w:val="6B192C31"/>
    <w:rsid w:val="6D100D45"/>
    <w:rsid w:val="6EEE120E"/>
    <w:rsid w:val="7248F2C7"/>
    <w:rsid w:val="73CB9ACB"/>
    <w:rsid w:val="7435F832"/>
    <w:rsid w:val="74D8861B"/>
    <w:rsid w:val="79A2636C"/>
    <w:rsid w:val="79CDE637"/>
    <w:rsid w:val="7B8A4314"/>
    <w:rsid w:val="7C519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C608"/>
  <w15:chartTrackingRefBased/>
  <w15:docId w15:val="{B69D82DF-A834-4C4E-BCF4-C5061E1D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lang w:val="en-US"/>
    </w:rPr>
  </w:style>
  <w:style w:type="paragraph" w:styleId="1">
    <w:name w:val="heading 1"/>
    <w:basedOn w:val="a"/>
    <w:next w:val="a"/>
    <w:link w:val="10"/>
    <w:qFormat/>
    <w:rsid w:val="007B537C"/>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uiPriority w:val="9"/>
    <w:semiHidden/>
    <w:unhideWhenUsed/>
    <w:qFormat/>
    <w:rsid w:val="0063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B537C"/>
    <w:rPr>
      <w:rFonts w:asciiTheme="majorHAnsi" w:eastAsiaTheme="majorEastAsia" w:hAnsiTheme="majorHAnsi" w:cstheme="majorBidi"/>
      <w:color w:val="2F5496" w:themeColor="accent1" w:themeShade="BF"/>
      <w:sz w:val="32"/>
      <w:szCs w:val="32"/>
      <w:lang w:val="ru-RU"/>
    </w:rPr>
  </w:style>
  <w:style w:type="paragraph" w:customStyle="1" w:styleId="CodeText">
    <w:name w:val="Code Text"/>
    <w:basedOn w:val="a"/>
    <w:qFormat/>
    <w:rsid w:val="007B537C"/>
    <w:pPr>
      <w:widowControl w:val="0"/>
      <w:spacing w:after="0" w:line="180" w:lineRule="atLeast"/>
      <w:ind w:left="567" w:right="432"/>
    </w:pPr>
    <w:rPr>
      <w:rFonts w:ascii="Courier New" w:eastAsia="Times New Roman" w:hAnsi="Courier New" w:cs="Times New Roman"/>
      <w:noProof/>
      <w:sz w:val="16"/>
      <w:szCs w:val="20"/>
    </w:rPr>
  </w:style>
  <w:style w:type="character" w:customStyle="1" w:styleId="20">
    <w:name w:val="Заголовок 2 Знак"/>
    <w:basedOn w:val="a0"/>
    <w:link w:val="2"/>
    <w:uiPriority w:val="9"/>
    <w:semiHidden/>
    <w:rsid w:val="006342D4"/>
    <w:rPr>
      <w:rFonts w:asciiTheme="majorHAnsi" w:eastAsiaTheme="majorEastAsia" w:hAnsiTheme="majorHAnsi" w:cstheme="majorBidi"/>
      <w:color w:val="2F5496" w:themeColor="accent1" w:themeShade="BF"/>
      <w:sz w:val="26"/>
      <w:szCs w:val="26"/>
      <w:lang w:val="en-US"/>
    </w:rPr>
  </w:style>
  <w:style w:type="character" w:styleId="a3">
    <w:name w:val="Subtle Emphasis"/>
    <w:basedOn w:val="a0"/>
    <w:uiPriority w:val="19"/>
    <w:qFormat/>
    <w:rsid w:val="00620F34"/>
    <w:rPr>
      <w:rFonts w:ascii="Cambria" w:hAnsi="Cambria"/>
      <w:b w:val="0"/>
      <w:i/>
      <w:iCs/>
      <w:color w:val="404040" w:themeColor="text1" w:themeTint="BF"/>
    </w:rPr>
  </w:style>
  <w:style w:type="paragraph" w:styleId="a4">
    <w:name w:val="caption"/>
    <w:basedOn w:val="a"/>
    <w:next w:val="a"/>
    <w:uiPriority w:val="35"/>
    <w:unhideWhenUsed/>
    <w:qFormat/>
    <w:rsid w:val="003F330A"/>
    <w:pPr>
      <w:spacing w:after="200" w:line="240" w:lineRule="auto"/>
    </w:pPr>
    <w:rPr>
      <w:i/>
      <w:iCs/>
      <w:color w:val="44546A" w:themeColor="text2"/>
      <w:sz w:val="18"/>
      <w:szCs w:val="18"/>
    </w:rPr>
  </w:style>
  <w:style w:type="paragraph" w:styleId="a5">
    <w:name w:val="List Paragraph"/>
    <w:basedOn w:val="a"/>
    <w:uiPriority w:val="34"/>
    <w:qFormat/>
    <w:rsid w:val="00CA7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213399">
      <w:bodyDiv w:val="1"/>
      <w:marLeft w:val="0"/>
      <w:marRight w:val="0"/>
      <w:marTop w:val="0"/>
      <w:marBottom w:val="0"/>
      <w:divBdr>
        <w:top w:val="none" w:sz="0" w:space="0" w:color="auto"/>
        <w:left w:val="none" w:sz="0" w:space="0" w:color="auto"/>
        <w:bottom w:val="none" w:sz="0" w:space="0" w:color="auto"/>
        <w:right w:val="none" w:sz="0" w:space="0" w:color="auto"/>
      </w:divBdr>
      <w:divsChild>
        <w:div w:id="374740802">
          <w:marLeft w:val="0"/>
          <w:marRight w:val="0"/>
          <w:marTop w:val="0"/>
          <w:marBottom w:val="0"/>
          <w:divBdr>
            <w:top w:val="none" w:sz="0" w:space="0" w:color="auto"/>
            <w:left w:val="none" w:sz="0" w:space="0" w:color="auto"/>
            <w:bottom w:val="none" w:sz="0" w:space="0" w:color="auto"/>
            <w:right w:val="none" w:sz="0" w:space="0" w:color="auto"/>
          </w:divBdr>
        </w:div>
        <w:div w:id="1350329938">
          <w:marLeft w:val="0"/>
          <w:marRight w:val="0"/>
          <w:marTop w:val="0"/>
          <w:marBottom w:val="0"/>
          <w:divBdr>
            <w:top w:val="none" w:sz="0" w:space="0" w:color="auto"/>
            <w:left w:val="none" w:sz="0" w:space="0" w:color="auto"/>
            <w:bottom w:val="none" w:sz="0" w:space="0" w:color="auto"/>
            <w:right w:val="none" w:sz="0" w:space="0" w:color="auto"/>
          </w:divBdr>
        </w:div>
      </w:divsChild>
    </w:div>
    <w:div w:id="421490961">
      <w:bodyDiv w:val="1"/>
      <w:marLeft w:val="0"/>
      <w:marRight w:val="0"/>
      <w:marTop w:val="0"/>
      <w:marBottom w:val="0"/>
      <w:divBdr>
        <w:top w:val="none" w:sz="0" w:space="0" w:color="auto"/>
        <w:left w:val="none" w:sz="0" w:space="0" w:color="auto"/>
        <w:bottom w:val="none" w:sz="0" w:space="0" w:color="auto"/>
        <w:right w:val="none" w:sz="0" w:space="0" w:color="auto"/>
      </w:divBdr>
      <w:divsChild>
        <w:div w:id="998197072">
          <w:marLeft w:val="0"/>
          <w:marRight w:val="0"/>
          <w:marTop w:val="0"/>
          <w:marBottom w:val="0"/>
          <w:divBdr>
            <w:top w:val="none" w:sz="0" w:space="0" w:color="auto"/>
            <w:left w:val="none" w:sz="0" w:space="0" w:color="auto"/>
            <w:bottom w:val="none" w:sz="0" w:space="0" w:color="auto"/>
            <w:right w:val="none" w:sz="0" w:space="0" w:color="auto"/>
          </w:divBdr>
        </w:div>
        <w:div w:id="2016182255">
          <w:marLeft w:val="0"/>
          <w:marRight w:val="0"/>
          <w:marTop w:val="0"/>
          <w:marBottom w:val="0"/>
          <w:divBdr>
            <w:top w:val="none" w:sz="0" w:space="0" w:color="auto"/>
            <w:left w:val="none" w:sz="0" w:space="0" w:color="auto"/>
            <w:bottom w:val="none" w:sz="0" w:space="0" w:color="auto"/>
            <w:right w:val="none" w:sz="0" w:space="0" w:color="auto"/>
          </w:divBdr>
        </w:div>
      </w:divsChild>
    </w:div>
    <w:div w:id="746728970">
      <w:bodyDiv w:val="1"/>
      <w:marLeft w:val="0"/>
      <w:marRight w:val="0"/>
      <w:marTop w:val="0"/>
      <w:marBottom w:val="0"/>
      <w:divBdr>
        <w:top w:val="none" w:sz="0" w:space="0" w:color="auto"/>
        <w:left w:val="none" w:sz="0" w:space="0" w:color="auto"/>
        <w:bottom w:val="none" w:sz="0" w:space="0" w:color="auto"/>
        <w:right w:val="none" w:sz="0" w:space="0" w:color="auto"/>
      </w:divBdr>
      <w:divsChild>
        <w:div w:id="1142192064">
          <w:marLeft w:val="0"/>
          <w:marRight w:val="0"/>
          <w:marTop w:val="0"/>
          <w:marBottom w:val="0"/>
          <w:divBdr>
            <w:top w:val="none" w:sz="0" w:space="0" w:color="auto"/>
            <w:left w:val="none" w:sz="0" w:space="0" w:color="auto"/>
            <w:bottom w:val="none" w:sz="0" w:space="0" w:color="auto"/>
            <w:right w:val="none" w:sz="0" w:space="0" w:color="auto"/>
          </w:divBdr>
        </w:div>
        <w:div w:id="632710829">
          <w:marLeft w:val="0"/>
          <w:marRight w:val="0"/>
          <w:marTop w:val="0"/>
          <w:marBottom w:val="0"/>
          <w:divBdr>
            <w:top w:val="none" w:sz="0" w:space="0" w:color="auto"/>
            <w:left w:val="none" w:sz="0" w:space="0" w:color="auto"/>
            <w:bottom w:val="none" w:sz="0" w:space="0" w:color="auto"/>
            <w:right w:val="none" w:sz="0" w:space="0" w:color="auto"/>
          </w:divBdr>
        </w:div>
        <w:div w:id="667056260">
          <w:marLeft w:val="0"/>
          <w:marRight w:val="0"/>
          <w:marTop w:val="0"/>
          <w:marBottom w:val="0"/>
          <w:divBdr>
            <w:top w:val="none" w:sz="0" w:space="0" w:color="auto"/>
            <w:left w:val="none" w:sz="0" w:space="0" w:color="auto"/>
            <w:bottom w:val="none" w:sz="0" w:space="0" w:color="auto"/>
            <w:right w:val="none" w:sz="0" w:space="0" w:color="auto"/>
          </w:divBdr>
        </w:div>
        <w:div w:id="2094547728">
          <w:marLeft w:val="0"/>
          <w:marRight w:val="0"/>
          <w:marTop w:val="0"/>
          <w:marBottom w:val="0"/>
          <w:divBdr>
            <w:top w:val="none" w:sz="0" w:space="0" w:color="auto"/>
            <w:left w:val="none" w:sz="0" w:space="0" w:color="auto"/>
            <w:bottom w:val="none" w:sz="0" w:space="0" w:color="auto"/>
            <w:right w:val="none" w:sz="0" w:space="0" w:color="auto"/>
          </w:divBdr>
        </w:div>
        <w:div w:id="1329403510">
          <w:marLeft w:val="0"/>
          <w:marRight w:val="0"/>
          <w:marTop w:val="0"/>
          <w:marBottom w:val="0"/>
          <w:divBdr>
            <w:top w:val="none" w:sz="0" w:space="0" w:color="auto"/>
            <w:left w:val="none" w:sz="0" w:space="0" w:color="auto"/>
            <w:bottom w:val="none" w:sz="0" w:space="0" w:color="auto"/>
            <w:right w:val="none" w:sz="0" w:space="0" w:color="auto"/>
          </w:divBdr>
        </w:div>
        <w:div w:id="871655520">
          <w:marLeft w:val="0"/>
          <w:marRight w:val="0"/>
          <w:marTop w:val="0"/>
          <w:marBottom w:val="0"/>
          <w:divBdr>
            <w:top w:val="none" w:sz="0" w:space="0" w:color="auto"/>
            <w:left w:val="none" w:sz="0" w:space="0" w:color="auto"/>
            <w:bottom w:val="none" w:sz="0" w:space="0" w:color="auto"/>
            <w:right w:val="none" w:sz="0" w:space="0" w:color="auto"/>
          </w:divBdr>
        </w:div>
        <w:div w:id="1179349291">
          <w:marLeft w:val="0"/>
          <w:marRight w:val="0"/>
          <w:marTop w:val="0"/>
          <w:marBottom w:val="0"/>
          <w:divBdr>
            <w:top w:val="none" w:sz="0" w:space="0" w:color="auto"/>
            <w:left w:val="none" w:sz="0" w:space="0" w:color="auto"/>
            <w:bottom w:val="none" w:sz="0" w:space="0" w:color="auto"/>
            <w:right w:val="none" w:sz="0" w:space="0" w:color="auto"/>
          </w:divBdr>
        </w:div>
        <w:div w:id="714158535">
          <w:marLeft w:val="0"/>
          <w:marRight w:val="0"/>
          <w:marTop w:val="0"/>
          <w:marBottom w:val="0"/>
          <w:divBdr>
            <w:top w:val="none" w:sz="0" w:space="0" w:color="auto"/>
            <w:left w:val="none" w:sz="0" w:space="0" w:color="auto"/>
            <w:bottom w:val="none" w:sz="0" w:space="0" w:color="auto"/>
            <w:right w:val="none" w:sz="0" w:space="0" w:color="auto"/>
          </w:divBdr>
        </w:div>
        <w:div w:id="1147011568">
          <w:marLeft w:val="0"/>
          <w:marRight w:val="0"/>
          <w:marTop w:val="0"/>
          <w:marBottom w:val="0"/>
          <w:divBdr>
            <w:top w:val="none" w:sz="0" w:space="0" w:color="auto"/>
            <w:left w:val="none" w:sz="0" w:space="0" w:color="auto"/>
            <w:bottom w:val="none" w:sz="0" w:space="0" w:color="auto"/>
            <w:right w:val="none" w:sz="0" w:space="0" w:color="auto"/>
          </w:divBdr>
        </w:div>
        <w:div w:id="1409956125">
          <w:marLeft w:val="0"/>
          <w:marRight w:val="0"/>
          <w:marTop w:val="0"/>
          <w:marBottom w:val="0"/>
          <w:divBdr>
            <w:top w:val="none" w:sz="0" w:space="0" w:color="auto"/>
            <w:left w:val="none" w:sz="0" w:space="0" w:color="auto"/>
            <w:bottom w:val="none" w:sz="0" w:space="0" w:color="auto"/>
            <w:right w:val="none" w:sz="0" w:space="0" w:color="auto"/>
          </w:divBdr>
        </w:div>
        <w:div w:id="780075899">
          <w:marLeft w:val="0"/>
          <w:marRight w:val="0"/>
          <w:marTop w:val="0"/>
          <w:marBottom w:val="0"/>
          <w:divBdr>
            <w:top w:val="none" w:sz="0" w:space="0" w:color="auto"/>
            <w:left w:val="none" w:sz="0" w:space="0" w:color="auto"/>
            <w:bottom w:val="none" w:sz="0" w:space="0" w:color="auto"/>
            <w:right w:val="none" w:sz="0" w:space="0" w:color="auto"/>
          </w:divBdr>
        </w:div>
        <w:div w:id="85343501">
          <w:marLeft w:val="0"/>
          <w:marRight w:val="0"/>
          <w:marTop w:val="0"/>
          <w:marBottom w:val="0"/>
          <w:divBdr>
            <w:top w:val="none" w:sz="0" w:space="0" w:color="auto"/>
            <w:left w:val="none" w:sz="0" w:space="0" w:color="auto"/>
            <w:bottom w:val="none" w:sz="0" w:space="0" w:color="auto"/>
            <w:right w:val="none" w:sz="0" w:space="0" w:color="auto"/>
          </w:divBdr>
        </w:div>
      </w:divsChild>
    </w:div>
    <w:div w:id="1107653879">
      <w:bodyDiv w:val="1"/>
      <w:marLeft w:val="0"/>
      <w:marRight w:val="0"/>
      <w:marTop w:val="0"/>
      <w:marBottom w:val="0"/>
      <w:divBdr>
        <w:top w:val="none" w:sz="0" w:space="0" w:color="auto"/>
        <w:left w:val="none" w:sz="0" w:space="0" w:color="auto"/>
        <w:bottom w:val="none" w:sz="0" w:space="0" w:color="auto"/>
        <w:right w:val="none" w:sz="0" w:space="0" w:color="auto"/>
      </w:divBdr>
      <w:divsChild>
        <w:div w:id="367989912">
          <w:marLeft w:val="0"/>
          <w:marRight w:val="0"/>
          <w:marTop w:val="0"/>
          <w:marBottom w:val="0"/>
          <w:divBdr>
            <w:top w:val="none" w:sz="0" w:space="0" w:color="auto"/>
            <w:left w:val="none" w:sz="0" w:space="0" w:color="auto"/>
            <w:bottom w:val="none" w:sz="0" w:space="0" w:color="auto"/>
            <w:right w:val="none" w:sz="0" w:space="0" w:color="auto"/>
          </w:divBdr>
        </w:div>
        <w:div w:id="379129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36A07D040F064C9790B4DD07B34D55" ma:contentTypeVersion="4" ma:contentTypeDescription="Create a new document." ma:contentTypeScope="" ma:versionID="c097474de1ae000ff4dfd42f5efe5f8b">
  <xsd:schema xmlns:xsd="http://www.w3.org/2001/XMLSchema" xmlns:xs="http://www.w3.org/2001/XMLSchema" xmlns:p="http://schemas.microsoft.com/office/2006/metadata/properties" xmlns:ns2="73bf4c5d-dd85-48fb-9d29-285a54294cc5" targetNamespace="http://schemas.microsoft.com/office/2006/metadata/properties" ma:root="true" ma:fieldsID="b0a328631001f08cfae8b21f1ba8fdf8" ns2:_="">
    <xsd:import namespace="73bf4c5d-dd85-48fb-9d29-285a54294c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f4c5d-dd85-48fb-9d29-285a54294c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DF2211-19D3-4F8A-921D-779E140EC70B}">
  <ds:schemaRefs>
    <ds:schemaRef ds:uri="http://schemas.microsoft.com/sharepoint/v3/contenttype/forms"/>
  </ds:schemaRefs>
</ds:datastoreItem>
</file>

<file path=customXml/itemProps2.xml><?xml version="1.0" encoding="utf-8"?>
<ds:datastoreItem xmlns:ds="http://schemas.openxmlformats.org/officeDocument/2006/customXml" ds:itemID="{782C93EA-3451-4AEF-8C94-77F078D388E1}">
  <ds:schemaRefs>
    <ds:schemaRef ds:uri="http://www.w3.org/XML/1998/namespace"/>
    <ds:schemaRef ds:uri="http://schemas.microsoft.com/office/2006/documentManagement/types"/>
    <ds:schemaRef ds:uri="http://purl.org/dc/terms/"/>
    <ds:schemaRef ds:uri="http://purl.org/dc/dcmitype/"/>
    <ds:schemaRef ds:uri="http://schemas.microsoft.com/office/2006/metadata/properties"/>
    <ds:schemaRef ds:uri="http://purl.org/dc/elements/1.1/"/>
    <ds:schemaRef ds:uri="73bf4c5d-dd85-48fb-9d29-285a54294cc5"/>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D8A2B145-F2D0-4AE8-A02E-26F6E3EB6B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f4c5d-dd85-48fb-9d29-285a54294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893</Words>
  <Characters>5096</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Савва Литвин</dc:creator>
  <cp:keywords/>
  <dc:description/>
  <cp:lastModifiedBy>Савва Литвин</cp:lastModifiedBy>
  <cp:revision>2</cp:revision>
  <dcterms:created xsi:type="dcterms:W3CDTF">2021-07-13T16:21:00Z</dcterms:created>
  <dcterms:modified xsi:type="dcterms:W3CDTF">2021-07-13T16:21:00Z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0x0101009E36A07D040F064C9790B4DD07B34D55</vt:lpwstr>
  </property>
</Properties>
</file>