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高性能计算导论实验1</w:t>
      </w: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通用矩阵乘法基于串行编程的实现及优化</w:t>
      </w: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秋季2</w:t>
      </w:r>
      <w:r>
        <w:rPr>
          <w:rFonts w:ascii="宋体" w:hAnsi="宋体" w:eastAsia="宋体"/>
          <w:sz w:val="44"/>
          <w:szCs w:val="44"/>
        </w:rPr>
        <w:t>022</w:t>
      </w: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总述</w:t>
      </w:r>
      <w:bookmarkStart w:id="0" w:name="_GoBack"/>
      <w:bookmarkEnd w:id="0"/>
    </w:p>
    <w:p>
      <w:pPr>
        <w:numPr>
          <w:ilvl w:val="0"/>
          <w:numId w:val="0"/>
        </w:numPr>
        <w:adjustRightInd w:val="0"/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与矩阵相关的函数，比如创建矩阵，初始化矩阵等见matrix_tool.cpp。</w:t>
      </w:r>
    </w:p>
    <w:p>
      <w:pPr>
        <w:numPr>
          <w:ilvl w:val="0"/>
          <w:numId w:val="0"/>
        </w:numPr>
        <w:adjustRightInd w:val="0"/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本人完成实验亮点：</w:t>
      </w:r>
    </w:p>
    <w:p>
      <w:pPr>
        <w:numPr>
          <w:ilvl w:val="0"/>
          <w:numId w:val="3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学习chrono库进行高精度计时。</w:t>
      </w:r>
    </w:p>
    <w:p>
      <w:pPr>
        <w:numPr>
          <w:ilvl w:val="0"/>
          <w:numId w:val="3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工程化思维，工程中优通用库，多个主函数完成不同需求。中级makefile文件编写，涉及自动依赖生成，vpath和环境变量，windows和linux跨平台的makefile文件。windows出现的make固有异常以及解决方案。</w:t>
      </w:r>
    </w:p>
    <w:p>
      <w:pPr>
        <w:numPr>
          <w:ilvl w:val="0"/>
          <w:numId w:val="3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实现了同一个二维数组，支持A[i*stride+j]和A[i][j]两种访问模式。妈妈再也不同担心我因为接口不同、二维数组传参问题发愁啦。</w:t>
      </w:r>
    </w:p>
    <w:p>
      <w:pPr>
        <w:numPr>
          <w:ilvl w:val="0"/>
          <w:numId w:val="3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作图展示和分析数据。</w:t>
      </w:r>
    </w:p>
    <w:p>
      <w:pPr>
        <w:numPr>
          <w:ilvl w:val="0"/>
          <w:numId w:val="3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软件优化以及稀疏矩阵的讲解深入浅出，篇幅比参考文章短，却更容易让人理解。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通用矩阵乘法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t>问题描述：</w:t>
      </w:r>
    </w:p>
    <w:p>
      <w:pPr>
        <w:pStyle w:val="12"/>
        <w:adjustRightInd w:val="0"/>
        <w:spacing w:before="54" w:line="360" w:lineRule="auto"/>
        <w:jc w:val="both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随机生成 M*N 和N*K 的两个矩阵 A,B,对这两个矩阵做乘法得到矩阵 C.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t>输出：</w:t>
      </w:r>
    </w:p>
    <w:p>
      <w:pPr>
        <w:adjustRightInd w:val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A,B,C 三个矩阵以及矩阵计算的时间。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编写思路：</w:t>
      </w:r>
    </w:p>
    <w:p>
      <w:pPr>
        <w:numPr>
          <w:ilvl w:val="0"/>
          <w:numId w:val="4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使用vector存储矩阵</w:t>
      </w:r>
    </w:p>
    <w:p>
      <w:pPr>
        <w:numPr>
          <w:ilvl w:val="0"/>
          <w:numId w:val="4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使用c++标准库chrono来计时（需要学习）</w:t>
      </w:r>
    </w:p>
    <w:p>
      <w:pPr>
        <w:numPr>
          <w:ilvl w:val="0"/>
          <w:numId w:val="4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定义一个函数来用随机数填充矩阵。</w:t>
      </w:r>
    </w:p>
    <w:p>
      <w:pPr>
        <w:numPr>
          <w:ilvl w:val="0"/>
          <w:numId w:val="4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定义一个函数来用通用矩阵乘法计算。入参为矩阵A,B,出参为矩阵C。</w:t>
      </w:r>
    </w:p>
    <w:p>
      <w:pPr>
        <w:numPr>
          <w:ilvl w:val="0"/>
          <w:numId w:val="4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A,B,C的大小都要事先固定。</w:t>
      </w:r>
    </w:p>
    <w:p>
      <w:pPr>
        <w:numPr>
          <w:ilvl w:val="0"/>
          <w:numId w:val="4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考虑到后续会不断添加文件，编写makefile指导编译。Makefile涉及的难点有：自动依赖生成，vpath和环境变量，windows和linux跨平台的makefile文件。windows出现的make固有异常。因为自动依赖生成和默认规则结合在一起犯了错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代码见：</w:t>
      </w:r>
    </w:p>
    <w:p>
      <w:pPr>
        <w:numPr>
          <w:ilvl w:val="0"/>
          <w:numId w:val="0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算法实现函数见universial.cpp，主函数见main1.cpp。</w:t>
      </w:r>
    </w:p>
    <w:p>
      <w:pPr>
        <w:numPr>
          <w:ilvl w:val="0"/>
          <w:numId w:val="0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当m=3,n=4,k=5时运行结果，用时0ns，这个是由于数据过小，运行时间少于最高计时精度造成的。</w:t>
      </w:r>
    </w:p>
    <w:p>
      <w:pPr>
        <w:adjustRightInd w:val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67250" cy="22764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当m=100 n=100 k=100 用时14ms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48275" cy="5810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通用矩阵乘法优化</w:t>
      </w:r>
    </w:p>
    <w:p>
      <w:pPr>
        <w:numPr>
          <w:ilvl w:val="0"/>
          <w:numId w:val="0"/>
        </w:numPr>
        <w:adjustRightInd w:val="0"/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对上述的矩阵乘法进行优化，优化方法可以分为以下两类：</w:t>
      </w:r>
    </w:p>
    <w:p>
      <w:pPr>
        <w:numPr>
          <w:ilvl w:val="0"/>
          <w:numId w:val="5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基于算法分析的方法对矩阵乘法进行优化，典型的算法包括 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"https://en.wikipedia.org/wiki/Strassen_algorithm" \h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Strassen 算法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和 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"https://en.wikipedia.org/wiki/Coppersmith%E2%80%93Winograd_algorithm" \h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Coppersmith–Winograd 算法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.</w:t>
      </w:r>
    </w:p>
    <w:p>
      <w:pPr>
        <w:numPr>
          <w:ilvl w:val="0"/>
          <w:numId w:val="5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基于软件优化的方法对矩阵乘法进行优化，如循环拆分向量化和内存重排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t>实验要求：</w:t>
      </w:r>
    </w:p>
    <w:p>
      <w:pPr>
        <w:pStyle w:val="12"/>
        <w:spacing w:before="239" w:line="360" w:lineRule="auto"/>
        <w:ind w:left="120" w:right="258"/>
        <w:rPr>
          <w:rFonts w:hint="eastAsia"/>
          <w:spacing w:val="-1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对优化方法Strassen，Coppersmith–Winograd进行详细描述，并提供优化后的源代码，以及与GEMM 的计算时间对比。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</w:t>
      </w:r>
    </w:p>
    <w:p>
      <w:pPr>
        <w:pStyle w:val="12"/>
        <w:spacing w:before="239" w:line="360" w:lineRule="auto"/>
        <w:ind w:left="120" w:right="258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由于现成的代码接口不同，有些是用一维数组表示二维数组，有些是用支持形如A[i][j]这样操作的二维数组，代码量非常庞大，统一接口不太现实，于是我想到了一个开辟内存的方法，使得这个数组既可以支持用一维数组表示二维数组的操作，A[i*N+j]，又支持A[i][j]操作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基于算法</w:t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Strassen: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一般说来，当数据量较大时，我们往往会把大的数据分割成小的数据，各个分别处理。遵此思路，如果给我们一个很大的两个矩阵呢，是否可以考虑分治的方法循序渐进处理各个小矩阵的相乘，因为我们知道一个矩阵是可以分成更多小的矩阵的。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如下图，当给定一个两个二维矩阵A B时：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74440" cy="1630680"/>
            <wp:effectExtent l="0" t="0" r="165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这两个矩阵A B相乘时，我们发现在相乘的过程中，有8次乘法运算，4次加法运算：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3930650" cy="188087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矩阵乘法的复杂度主要就是体现在相乘上，而多一两次的加法并不会让复杂度上升太多。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可以让矩阵乘法的运算过程中乘法的运算次数减少，从而达到降低矩阵乘法的复杂度。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用上文A B两个矩阵相乘的例子演示Strassen，定义了7个变量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08275" cy="1584960"/>
            <wp:effectExtent l="0" t="0" r="158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这样计算只需要计算7次规模减半的乘法和若干次加法。时间复杂为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T(n/2)+O(n2)  展开为O(nlog27) 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代码见：Strassen.cpp</w:t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</w:pPr>
      <w:r>
        <w:t>Coppersmith–Winograd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理解难度过大，找到现成代码，修改为与Stassen和GEMM代码相同的接口，用于时间对比。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代码见CoppersmithWinograd.cpp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参考自：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instrText xml:space="preserve"> HYPERLINK "https://github.com/YYYYYW/Matrix-Multiplication/blob/main/MatrixMultiplication.cpp" </w:instrTex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Style w:val="17"/>
          <w:rFonts w:hint="eastAsia" w:cstheme="minorBidi"/>
          <w:kern w:val="2"/>
          <w:sz w:val="18"/>
          <w:szCs w:val="18"/>
          <w:lang w:val="en-US" w:eastAsia="zh-CN" w:bidi="ar-SA"/>
        </w:rPr>
        <w:t>https://github.com/YYYYYW/Matrix-Multiplication/blob/main/MatrixMultiplication.cpp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fldChar w:fldCharType="end"/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pacing w:val="-10"/>
          <w:lang w:val="en-US" w:eastAsia="zh-CN"/>
        </w:rPr>
      </w:pP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不知道是因为这个作者没实现好还是其他什么的原因，Coppersmith-Winograd效果很差，比通用矩阵乘法用时都多。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157605"/>
            <wp:effectExtent l="0" t="0" r="635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单位 ns</w:t>
      </w:r>
    </w:p>
    <w:tbl>
      <w:tblPr>
        <w:tblStyle w:val="14"/>
        <w:tblW w:w="64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80"/>
        <w:gridCol w:w="1380"/>
        <w:gridCol w:w="2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scale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universal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strassen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CoppersmithWinograd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997000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3989000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7979000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6020000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28957000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63819000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47848000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197514000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752986000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340027000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1373392000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6957391000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2359691000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9578421000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18"/>
          <w:szCs w:val="18"/>
          <w:lang w:val="en-US" w:eastAsia="zh-CN" w:bidi="ar-SA"/>
        </w:rPr>
      </w:pPr>
      <w:r>
        <w:drawing>
          <wp:inline distT="0" distB="0" distL="114300" distR="114300">
            <wp:extent cx="5273040" cy="2810510"/>
            <wp:effectExtent l="4445" t="4445" r="18415" b="23495"/>
            <wp:docPr id="8" name="图表 1" descr="7b0a202020202263686172745265734964223a20223230343733303035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基于软件</w:t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讲解分析（定量）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这里，总共执行m*n*k次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C[i][j]+=A[i][s]+B[s][j];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这条语句对C矩阵访问两次（一次读一次写），A矩阵访问一次，B矩阵访问一次。整个代码段会访存(2+1+1)*(m*n*k)=4mnk次。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通过循环展开，可以减少访存次数。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先看伪代码：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for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M;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)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for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N;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)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210" w:firstLineChars="10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42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for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k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k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K;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k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)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42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A[m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][k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B[k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A[m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][k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B[k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A[m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][k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B[k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A[m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][k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B[k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证明该代码的正确性略，下面计算它的访存次数。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循环总共进行（m/4)*(n/4)*(k/4)=(1/64)mnk次。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看到最内层的循环：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研究C矩阵，在不考虑编译器优化的情况下，C矩阵被访问了32*4=128次（每行4*4=16次读，4*4=16次写）。如果考虑编译器优化，最内层循环只是对16个数进行操作，也就是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8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  <w:t>这16个数。编译器完全可以把这16个数放到寄存器中，那么只需要进行32次访存，（16次读，16次写）。再仔细观察，发现这16个数是不随k变化而变化的，总体来看，对C矩阵的访问，只进行了32*m*n次访问（其中16*m*n次从内存读到寄存器，16*m*n次把寄存器的值写回内存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  <w:t>研究A矩阵，共进行了16次内存读。B矩阵也是，共进行了16次内存读。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  <w:t>因此总体上，进行了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  <w:t>32*m*n次访问C矩阵内存，16*[</w:t>
      </w:r>
      <w:r>
        <w:rPr>
          <w:rFonts w:hint="eastAsia"/>
          <w:lang w:val="en-US" w:eastAsia="zh-CN"/>
        </w:rPr>
        <w:t>(1/64)mnk]=1/4mnk次A矩阵内存读，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  <w:t>16*[</w:t>
      </w:r>
      <w:r>
        <w:rPr>
          <w:rFonts w:hint="eastAsia"/>
          <w:lang w:val="en-US" w:eastAsia="zh-CN"/>
        </w:rPr>
        <w:t>(1/64)mnk]=1/4mnk次B矩阵内存读。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共1/2mnk+32*mn次内存。比原来的4mnk次内存访问要快接近8倍。不过这需要编译器提供帮助。把一些变量延迟写回内存。</w:t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  <w:t>通过循环展开，让编译器能够发现数据的重用，从而把一些数据延迟写回内存，大幅度减少访存次数，从而减少运行时间。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进阶：大规模矩阵计算优化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大规模稀疏矩阵的优化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优化方法是改变矩阵的表示方法，稀疏矩阵大部分是0，把这些0放在矩阵用占用空间事小，最重要是他们很多计算都没有意义，白白耗费时间。可以用CSR来存储这个稀疏矩阵。CSR的存储方式如下：</w:t>
      </w:r>
    </w:p>
    <w:p>
      <w:r>
        <w:drawing>
          <wp:inline distT="0" distB="0" distL="114300" distR="114300">
            <wp:extent cx="5267960" cy="15684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val存储的是非0数据。ind存在的是对应val位置的非0数据在原矩阵中的列编号。ptr存储的是原矩阵对应位置的行的第一个非0元素在val数组的位置。原矩阵有m行，ptr数据就有m+1行。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下面来看用二维数组和用CSR方式存储稀疏矩阵计算y&lt;-y+Ax的区别(y是m个数据的一维数组，逻辑上是m维列向量，A是m行n列的二维数组，逻辑上是mxn的矩阵。x是n个数据的一维数组，逻辑上是n维列向量。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用二维数据方式计算：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to m-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to n-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[j]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优点：</w:t>
      </w:r>
      <w:r>
        <w:rPr>
          <w:rFonts w:hint="eastAsia"/>
          <w:lang w:val="en-US" w:eastAsia="zh-CN"/>
        </w:rPr>
        <w:t>直接访问，顺序访问，对cache和处理器流水线很友好。而且能够轻松地做并行计算。（只有y[i]需要写，而且写y[i]不依赖于任何在过程中会修改的值。）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u w:val="single"/>
          <w:lang w:val="en-US" w:eastAsia="zh-CN"/>
        </w:rPr>
        <w:t>缺点：</w:t>
      </w:r>
      <w:r>
        <w:rPr>
          <w:rFonts w:hint="eastAsia"/>
          <w:lang w:val="en-US" w:eastAsia="zh-CN"/>
        </w:rPr>
        <w:t>时间复杂度为O(m*n),很多的计算都没有意义。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用CSR方式计算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foreach row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to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[l]*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[l]]</w:t>
      </w: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优点：</w:t>
      </w:r>
      <w:r>
        <w:rPr>
          <w:rFonts w:hint="eastAsia"/>
          <w:lang w:val="en-US" w:eastAsia="zh-CN"/>
        </w:rPr>
        <w:t>时间复杂度为O(l) l为非0数据的个数。而且能够轻松地做并行计算。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缺点：</w:t>
      </w:r>
      <w:r>
        <w:rPr>
          <w:rFonts w:hint="eastAsia"/>
          <w:lang w:val="en-US" w:eastAsia="zh-CN"/>
        </w:rPr>
        <w:t>对x的访问为间接访问，对处理器流水线不够友好。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进阶2：通过block对矩阵进行计算优化</w:t>
      </w:r>
    </w:p>
    <w:p>
      <w:pPr>
        <w:pStyle w:val="12"/>
        <w:spacing w:before="34" w:line="417" w:lineRule="auto"/>
        <w:ind w:left="120" w:right="257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优化思路：通过分块，增加cache的命中率</w:t>
      </w:r>
    </w:p>
    <w:p>
      <w:pPr>
        <w:pStyle w:val="12"/>
        <w:spacing w:before="34" w:line="417" w:lineRule="auto"/>
        <w:ind w:left="120" w:right="257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279390" cy="3225165"/>
            <wp:effectExtent l="0" t="0" r="16510" b="133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矩阵乘法要多次访问同一个元素。通用矩阵乘法对于同一个元素连续两次访问的时间差比较大。比如计算c11和c12都要访问A11,第二次访问a11时，已经是遍历完A的第一行之后的事情了。</w:t>
      </w:r>
    </w:p>
    <w:p>
      <w:pPr>
        <w:pStyle w:val="12"/>
        <w:spacing w:before="34" w:line="417" w:lineRule="auto"/>
        <w:ind w:left="120" w:right="257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计算机的存储结构中有cache，会保存最近使用的数据，如果在短时间内连续访问两次同一个数据，由于第一次访问时把数据放入了cache并且由于时间短还没被移出cache，第二次访问时从cache取数据而不是从内存取数据，所以会比较快，称为cache命中。把矩阵分块，可以减小连续访问同一个元素的时间差，分块后，第二次访问A11是在遍历完分块大小之后，而是遍历完一行之后。分块就是通过优化时间局部性来达到效果的。</w:t>
      </w:r>
    </w:p>
    <w:p>
      <w:pPr>
        <w:pStyle w:val="12"/>
        <w:spacing w:before="34" w:line="417" w:lineRule="auto"/>
        <w:ind w:left="120" w:right="257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但是分块是需要额外开销的，分块越小，分块就越多，额外开销就越多，但对cache越友好，分块如果过大，就达不到减少两次访问时间差的目的。在不同处理器上，要达到最优的效果，需要不断地尝试不同的分块大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D9E72"/>
    <w:multiLevelType w:val="multilevel"/>
    <w:tmpl w:val="C07D9E7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9B5A5AF"/>
    <w:multiLevelType w:val="singleLevel"/>
    <w:tmpl w:val="E9B5A5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C047B74"/>
    <w:multiLevelType w:val="multilevel"/>
    <w:tmpl w:val="FC047B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68E2A729"/>
    <w:multiLevelType w:val="singleLevel"/>
    <w:tmpl w:val="68E2A72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7AA6806"/>
    <w:multiLevelType w:val="singleLevel"/>
    <w:tmpl w:val="77AA68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yNzg3MTJmZmFkN2RhMTA5Njc4ZGMxZGI1OTQzMTQifQ=="/>
  </w:docVars>
  <w:rsids>
    <w:rsidRoot w:val="3A496E16"/>
    <w:rsid w:val="00A25791"/>
    <w:rsid w:val="055A4BA1"/>
    <w:rsid w:val="07887BD8"/>
    <w:rsid w:val="08810B4A"/>
    <w:rsid w:val="0F034FC6"/>
    <w:rsid w:val="13004C0A"/>
    <w:rsid w:val="13D04AEA"/>
    <w:rsid w:val="18E81C06"/>
    <w:rsid w:val="1A5844D3"/>
    <w:rsid w:val="1B3046D8"/>
    <w:rsid w:val="20CA7F2F"/>
    <w:rsid w:val="21C05B45"/>
    <w:rsid w:val="25A03129"/>
    <w:rsid w:val="263D5AE0"/>
    <w:rsid w:val="2D3C36D4"/>
    <w:rsid w:val="35013E45"/>
    <w:rsid w:val="387A3020"/>
    <w:rsid w:val="3A496E16"/>
    <w:rsid w:val="43A36496"/>
    <w:rsid w:val="467226BF"/>
    <w:rsid w:val="4B284178"/>
    <w:rsid w:val="63CE7CD1"/>
    <w:rsid w:val="77A036B8"/>
    <w:rsid w:val="7D794EB3"/>
    <w:rsid w:val="7F3E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ind w:left="432" w:hanging="432"/>
      <w:jc w:val="left"/>
      <w:outlineLvl w:val="0"/>
    </w:pPr>
    <w:rPr>
      <w:rFonts w:eastAsia="微软雅黑"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jc w:val="left"/>
      <w:outlineLvl w:val="1"/>
    </w:pPr>
    <w:rPr>
      <w:rFonts w:eastAsia="黑体" w:asciiTheme="majorAscii" w:hAnsiTheme="majorAscii" w:cstheme="majorBidi"/>
      <w:bCs/>
      <w:color w:val="000000" w:themeColor="text1"/>
      <w:sz w:val="30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after="140" w:line="360" w:lineRule="auto"/>
      <w:ind w:left="720" w:hanging="720"/>
      <w:outlineLvl w:val="2"/>
    </w:pPr>
    <w:rPr>
      <w:rFonts w:eastAsia="仿宋" w:asciiTheme="minorAscii" w:hAnsiTheme="minorAscii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jc w:val="left"/>
      <w:outlineLvl w:val="3"/>
    </w:pPr>
    <w:rPr>
      <w:rFonts w:ascii="Arial" w:hAnsi="Arial" w:eastAsia="幼圆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index 5"/>
    <w:basedOn w:val="1"/>
    <w:next w:val="1"/>
    <w:qFormat/>
    <w:uiPriority w:val="0"/>
    <w:pPr>
      <w:ind w:left="800" w:leftChars="800"/>
    </w:pPr>
  </w:style>
  <w:style w:type="paragraph" w:styleId="12">
    <w:name w:val="Body Text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8"/>
      <w:szCs w:val="2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styleId="18">
    <w:name w:val="HTML Code"/>
    <w:basedOn w:val="16"/>
    <w:qFormat/>
    <w:uiPriority w:val="0"/>
    <w:rPr>
      <w:rFonts w:ascii="Courier New" w:hAnsi="Courier New"/>
      <w:sz w:val="20"/>
    </w:rPr>
  </w:style>
  <w:style w:type="paragraph" w:styleId="19">
    <w:name w:val="List Paragraph"/>
    <w:basedOn w:val="1"/>
    <w:qFormat/>
    <w:uiPriority w:val="1"/>
    <w:pPr>
      <w:autoSpaceDE w:val="0"/>
      <w:autoSpaceDN w:val="0"/>
      <w:spacing w:before="1"/>
      <w:ind w:left="480" w:hanging="452"/>
      <w:jc w:val="left"/>
    </w:pPr>
    <w:rPr>
      <w:rFonts w:ascii="宋体" w:hAnsi="宋体" w:eastAsia="宋体" w:cs="宋体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5" Type="http://schemas.microsoft.com/office/2011/relationships/chartColorStyle" Target="colors1.xml"/><Relationship Id="rId4" Type="http://schemas.microsoft.com/office/2011/relationships/chartStyle" Target="style1.xml"/><Relationship Id="rId3" Type="http://schemas.openxmlformats.org/officeDocument/2006/relationships/image" Target="../media/image9.png"/><Relationship Id="rId2" Type="http://schemas.openxmlformats.org/officeDocument/2006/relationships/themeOverride" Target="../theme/themeOverrid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[工作簿1]Sheet2!数据透视表1</c:name>
    <c:fmtId val="-1"/>
  </c:pivotSource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数学优化对比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14031878756206"/>
          <c:y val="0.259206174200661"/>
          <c:w val="0.856467206689313"/>
          <c:h val="0.595347298787211"/>
        </c:manualLayout>
      </c:layout>
      <c:lineChart>
        <c:grouping val="standard"/>
        <c:varyColors val="0"/>
        <c:ser>
          <c:idx val="0"/>
          <c:order val="0"/>
          <c:tx>
            <c:strRef>
              <c:f>[工作簿1]Sheet2!$B$3</c:f>
              <c:strCache>
                <c:ptCount val="1"/>
                <c:pt idx="0">
                  <c:v>universal </c:v>
                </c:pt>
              </c:strCache>
            </c:strRef>
          </c:tx>
          <c:spPr>
            <a:ln w="28575" cap="rnd">
              <a:solidFill>
                <a:srgbClr val="9F5F7F"/>
              </a:solidFill>
              <a:round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[工作簿1]Sheet2!$A$4:$A$11</c:f>
              <c:strCach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(空白)</c:v>
                </c:pt>
              </c:strCache>
            </c:strRef>
          </c:cat>
          <c:val>
            <c:numRef>
              <c:f>[工作簿1]Sheet2!$B$4:$B$11</c:f>
              <c:numCache>
                <c:formatCode>General</c:formatCode>
                <c:ptCount val="7"/>
                <c:pt idx="0">
                  <c:v>0</c:v>
                </c:pt>
                <c:pt idx="1">
                  <c:v>997000</c:v>
                </c:pt>
                <c:pt idx="2">
                  <c:v>7979000</c:v>
                </c:pt>
                <c:pt idx="3">
                  <c:v>63819000</c:v>
                </c:pt>
                <c:pt idx="4">
                  <c:v>752986000</c:v>
                </c:pt>
                <c:pt idx="5">
                  <c:v>6957391000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[工作簿1]Sheet2!$C$3</c:f>
              <c:strCache>
                <c:ptCount val="1"/>
                <c:pt idx="0">
                  <c:v>strassen </c:v>
                </c:pt>
              </c:strCache>
            </c:strRef>
          </c:tx>
          <c:spPr>
            <a:ln w="28575" cap="rnd">
              <a:solidFill>
                <a:srgbClr val="FF8474"/>
              </a:solidFill>
              <a:round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[工作簿1]Sheet2!$A$4:$A$11</c:f>
              <c:strCach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(空白)</c:v>
                </c:pt>
              </c:strCache>
            </c:strRef>
          </c:cat>
          <c:val>
            <c:numRef>
              <c:f>[工作簿1]Sheet2!$C$4:$C$11</c:f>
              <c:numCache>
                <c:formatCode>General</c:formatCode>
                <c:ptCount val="7"/>
                <c:pt idx="0">
                  <c:v>0</c:v>
                </c:pt>
                <c:pt idx="1">
                  <c:v>998000</c:v>
                </c:pt>
                <c:pt idx="2">
                  <c:v>6020000</c:v>
                </c:pt>
                <c:pt idx="3">
                  <c:v>47848000</c:v>
                </c:pt>
                <c:pt idx="4">
                  <c:v>340027000</c:v>
                </c:pt>
                <c:pt idx="5">
                  <c:v>2359691000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[工作簿1]Sheet2!$D$3</c:f>
              <c:strCache>
                <c:ptCount val="1"/>
                <c:pt idx="0">
                  <c:v>CoppersmithWinograd </c:v>
                </c:pt>
              </c:strCache>
            </c:strRef>
          </c:tx>
          <c:spPr>
            <a:ln w="28575" cap="rnd">
              <a:solidFill>
                <a:srgbClr val="583D72"/>
              </a:solidFill>
              <a:round/>
            </a:ln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[工作簿1]Sheet2!$A$4:$A$11</c:f>
              <c:strCach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(空白)</c:v>
                </c:pt>
              </c:strCache>
            </c:strRef>
          </c:cat>
          <c:val>
            <c:numRef>
              <c:f>[工作簿1]Sheet2!$D$4:$D$11</c:f>
              <c:numCache>
                <c:formatCode>General</c:formatCode>
                <c:ptCount val="7"/>
                <c:pt idx="0">
                  <c:v>0</c:v>
                </c:pt>
                <c:pt idx="1">
                  <c:v>3989000</c:v>
                </c:pt>
                <c:pt idx="2">
                  <c:v>28957000</c:v>
                </c:pt>
                <c:pt idx="3">
                  <c:v>197514000</c:v>
                </c:pt>
                <c:pt idx="4">
                  <c:v>1373392000</c:v>
                </c:pt>
                <c:pt idx="5">
                  <c:v>9578421000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281767159"/>
        <c:axId val="644232991"/>
      </c:lineChart>
      <c:catAx>
        <c:axId val="281767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ash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644232991"/>
        <c:crosses val="autoZero"/>
        <c:auto val="1"/>
        <c:lblAlgn val="ctr"/>
        <c:lblOffset val="100"/>
        <c:noMultiLvlLbl val="0"/>
      </c:catAx>
      <c:valAx>
        <c:axId val="64423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numFmt formatCode="#,##0.00_);[Red]\(#,##0.0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281767159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</c:chart>
  <c:spPr>
    <a:blipFill rotWithShape="1">
      <a:blip xmlns:r="http://schemas.openxmlformats.org/officeDocument/2006/relationships" r:embed="rId3"/>
      <a:stretch>
        <a:fillRect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微软雅黑" panose="020B0503020204020204" charset="-122"/>
          <a:ea typeface="微软雅黑" panose="020B0503020204020204" charset="-122"/>
          <a:cs typeface="微软雅黑" panose="020B0503020204020204" charset="-122"/>
          <a:sym typeface="微软雅黑" panose="020B0503020204020204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2746</Words>
  <Characters>4028</Characters>
  <Lines>0</Lines>
  <Paragraphs>0</Paragraphs>
  <TotalTime>48</TotalTime>
  <ScaleCrop>false</ScaleCrop>
  <LinksUpToDate>false</LinksUpToDate>
  <CharactersWithSpaces>4364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2022-09-22T11:48:00Z</dcterms:created>
  <dc:creator>计科1901班刘德龙</dc:creator>
  <cp:lastModifiedBy>计科1901班刘德龙</cp:lastModifiedBy>
  <dcterms:modified xsi:type="dcterms:W3CDTF">2022-10-07T07:01:44Z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AB6CB6A6A101455BBCA800549346AED1</vt:lpwstr>
  </property>
</Properties>
</file>