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211A9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F62A75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Claude Code 任务：</w:t>
      </w:r>
      <w:proofErr w:type="spellStart"/>
      <w:r w:rsidRPr="00F62A75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TabPFN+TCA</w:t>
      </w:r>
      <w:proofErr w:type="spellEnd"/>
      <w:r w:rsidRPr="00F62A75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医学跨域自适应分类方法论文写作</w:t>
      </w:r>
    </w:p>
    <w:p w14:paraId="3B8C518B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任务概述</w:t>
      </w:r>
    </w:p>
    <w:p w14:paraId="2DF25ED6" w14:textId="2FF03721" w:rsidR="008B1A05" w:rsidRDefault="00F62A75" w:rsidP="008B1A0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你需要分析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代码库中的 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uda_medical_imbalance_project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>/ 项目，深入理解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>基础模型与TCA（Transfer Component Analysis）算法的结合机制，并按照顶级医学AI期刊标准（如Nature Communications、Lancet Digital Health）撰写学术论文。该项目将预训练表格基础模型与TCA域自适应技术相结合</w:t>
      </w:r>
      <w:r w:rsidR="00A04C5F">
        <w:rPr>
          <w:rFonts w:ascii="宋体" w:eastAsia="宋体" w:hAnsi="宋体" w:cs="宋体" w:hint="eastAsia"/>
          <w:kern w:val="0"/>
          <w:sz w:val="24"/>
          <w14:ligatures w14:val="none"/>
        </w:rPr>
        <w:t>，</w:t>
      </w:r>
      <w:r w:rsidR="008B1A05" w:rsidRPr="008B1A05">
        <w:rPr>
          <w:rFonts w:ascii="宋体" w:eastAsia="宋体" w:hAnsi="宋体" w:cs="宋体"/>
          <w:kern w:val="0"/>
          <w:sz w:val="24"/>
          <w14:ligatures w14:val="none"/>
        </w:rPr>
        <w:t>旨在系统应对医疗数据中的三重挑战：样本数量有限、域偏移（跨医院/跨中心）和类别不平衡问题。</w:t>
      </w:r>
    </w:p>
    <w:p w14:paraId="3C81B6AB" w14:textId="073F998D" w:rsidR="00F62A75" w:rsidRPr="00F62A75" w:rsidRDefault="00F62A75" w:rsidP="008B1A05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b/>
          <w:bCs/>
          <w:kern w:val="0"/>
          <w:sz w:val="36"/>
          <w:szCs w:val="36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重要说明</w:t>
      </w:r>
    </w:p>
    <w:p w14:paraId="57498740" w14:textId="77777777" w:rsidR="00F62A75" w:rsidRPr="00F62A75" w:rsidRDefault="00F62A75" w:rsidP="00F62A75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分析重点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>基础模型 + TCA算法的创新结合</w:t>
      </w:r>
    </w:p>
    <w:p w14:paraId="3AD686E1" w14:textId="77777777" w:rsidR="00F62A75" w:rsidRPr="00F62A75" w:rsidRDefault="00F62A75" w:rsidP="00F62A75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核心技术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：Transfer Component Analysis作为主要的域自适应方法</w:t>
      </w:r>
    </w:p>
    <w:p w14:paraId="53013D67" w14:textId="77777777" w:rsidR="00F62A75" w:rsidRPr="00F62A75" w:rsidRDefault="00F62A75" w:rsidP="00F62A75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其他UDA方法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：项目中可能尝试了其他算法，但重点分析TCA的实现和效果</w:t>
      </w:r>
    </w:p>
    <w:p w14:paraId="719D862F" w14:textId="77777777" w:rsidR="00F62A75" w:rsidRPr="00F62A75" w:rsidRDefault="00F62A75" w:rsidP="00F62A75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创新贡献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：将TCA算法与预训练表格Transformer结合应用于医学场景</w:t>
      </w:r>
    </w:p>
    <w:p w14:paraId="4331BD3F" w14:textId="77777777" w:rsidR="00F62A75" w:rsidRPr="00F62A75" w:rsidRDefault="00F62A75" w:rsidP="00F62A75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论文中的方法命名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：称为"TCA-enhanced Tabular Foundation Model"或"Pre-trained Transformer with TCA Adaptation"</w:t>
      </w:r>
    </w:p>
    <w:p w14:paraId="6636039C" w14:textId="2C598EB5" w:rsidR="00F62A75" w:rsidRPr="003825EE" w:rsidRDefault="00F62A75" w:rsidP="003825EE">
      <w:pPr>
        <w:pStyle w:val="ae"/>
        <w:numPr>
          <w:ilvl w:val="0"/>
          <w:numId w:val="33"/>
        </w:numPr>
        <w:rPr>
          <w:rFonts w:hint="eastAsia"/>
        </w:rPr>
      </w:pPr>
      <w:r w:rsidRPr="00F62A75">
        <w:rPr>
          <w:b/>
          <w:bCs/>
        </w:rPr>
        <w:t>写作策略</w:t>
      </w:r>
      <w:r w:rsidRPr="00F62A75">
        <w:t>：分析时详细理解</w:t>
      </w:r>
      <w:proofErr w:type="spellStart"/>
      <w:r w:rsidRPr="00F62A75">
        <w:t>TabPFN+TCA</w:t>
      </w:r>
      <w:proofErr w:type="spellEnd"/>
      <w:r w:rsidRPr="00F62A75">
        <w:t>，</w:t>
      </w:r>
      <w:r w:rsidR="003825EE" w:rsidRPr="003825EE">
        <w:rPr>
          <w:rStyle w:val="af"/>
          <w:b w:val="0"/>
          <w:bCs w:val="0"/>
        </w:rPr>
        <w:t>但论文中应使用中性术语如“预训练Transformer模型”、“表格基础模型”及“域适应变换”等描述技术细节，以提高学术通用性与投稿适配性</w:t>
      </w:r>
    </w:p>
    <w:p w14:paraId="41355CD3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第一部分：项目原理分析</w:t>
      </w:r>
    </w:p>
    <w:p w14:paraId="3736ECBC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1.1 项目架构分析</w:t>
      </w:r>
    </w:p>
    <w:p w14:paraId="5124B938" w14:textId="1A92B233" w:rsidR="00F62A75" w:rsidRPr="00F62A75" w:rsidRDefault="00F62A75" w:rsidP="00F62A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请深入分析</w:t>
      </w:r>
      <w:r w:rsidR="00A7208B">
        <w:rPr>
          <w:rFonts w:ascii="宋体" w:eastAsia="宋体" w:hAnsi="宋体" w:cs="宋体" w:hint="eastAsia"/>
          <w:kern w:val="0"/>
          <w:sz w:val="24"/>
          <w14:ligatures w14:val="none"/>
        </w:rPr>
        <w:t>当前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 的完整项目结构：</w:t>
      </w:r>
    </w:p>
    <w:p w14:paraId="08E279C8" w14:textId="08CB0C0C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>/              # 主代码库根目录</w:t>
      </w:r>
    </w:p>
    <w:p w14:paraId="7366985D" w14:textId="7777777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├── 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src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>/                             # 源代码目录（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src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 layout）</w:t>
      </w:r>
    </w:p>
    <w:p w14:paraId="41F01628" w14:textId="7777777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│   └── 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/                      # 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>核心包</w:t>
      </w:r>
    </w:p>
    <w:p w14:paraId="328EC570" w14:textId="7777777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│       ├── __init__.py              # 包初始化文件</w:t>
      </w:r>
    </w:p>
    <w:p w14:paraId="2A39296A" w14:textId="7777777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│       ├── classifier.py            # 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>分类器接口</w:t>
      </w:r>
    </w:p>
    <w:p w14:paraId="6DF6852C" w14:textId="7777777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│       ├── regressor.py             # 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>回归器接口</w:t>
      </w:r>
    </w:p>
    <w:p w14:paraId="255FD5A2" w14:textId="7777777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│       ├── model/                   # Transformer模型实现</w:t>
      </w:r>
    </w:p>
    <w:p w14:paraId="689369DC" w14:textId="7777777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lastRenderedPageBreak/>
        <w:t>│       │   ├── __init__.py</w:t>
      </w:r>
    </w:p>
    <w:p w14:paraId="7A511E18" w14:textId="7777777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│       │   ├── transformer.py       # 主Transformer模型</w:t>
      </w:r>
    </w:p>
    <w:p w14:paraId="14FC849E" w14:textId="7777777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│       │   ├── multi_head_attention.py  # 多头注意力机制</w:t>
      </w:r>
    </w:p>
    <w:p w14:paraId="36786BA7" w14:textId="7777777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│       │   ├── encoders.py          # 编码器实现</w:t>
      </w:r>
    </w:p>
    <w:p w14:paraId="44C6BFBB" w14:textId="7777777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│       │   ├── embeddings.py        # 嵌入层</w:t>
      </w:r>
    </w:p>
    <w:p w14:paraId="17B64F83" w14:textId="7777777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│       │   └── loading.py           # 模型加载逻辑</w:t>
      </w:r>
    </w:p>
    <w:p w14:paraId="4815219E" w14:textId="7777777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│       └── utils/                   # 工具函数</w:t>
      </w:r>
    </w:p>
    <w:p w14:paraId="6DB779BF" w14:textId="7777777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│           ├── __init__.py</w:t>
      </w:r>
    </w:p>
    <w:p w14:paraId="32C67BF0" w14:textId="7777777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│           └── data_utils.py        # 数据处理工具</w:t>
      </w:r>
    </w:p>
    <w:p w14:paraId="038D8114" w14:textId="7777777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├── 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uda_medical_imbalance_project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>/   # 你的UDA扩展项目</w:t>
      </w:r>
    </w:p>
    <w:p w14:paraId="669D9C67" w14:textId="4708190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│   ├── </w:t>
      </w:r>
      <w:r w:rsidR="008F7EEA" w:rsidRPr="008F7EEA">
        <w:rPr>
          <w:rFonts w:ascii="宋体" w:eastAsia="宋体" w:hAnsi="宋体" w:cs="宋体"/>
          <w:kern w:val="0"/>
          <w:sz w:val="24"/>
          <w14:ligatures w14:val="none"/>
        </w:rPr>
        <w:t>scripts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/</w:t>
      </w:r>
    </w:p>
    <w:p w14:paraId="1FBFB4F6" w14:textId="77CB87B4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│   ├── </w:t>
      </w:r>
      <w:r w:rsidR="0079566E" w:rsidRPr="0079566E">
        <w:rPr>
          <w:rFonts w:ascii="宋体" w:eastAsia="宋体" w:hAnsi="宋体" w:cs="宋体"/>
          <w:kern w:val="0"/>
          <w:sz w:val="24"/>
          <w14:ligatures w14:val="none"/>
        </w:rPr>
        <w:t>modeling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/                 </w:t>
      </w:r>
      <w:r w:rsidR="0079566E">
        <w:rPr>
          <w:rFonts w:ascii="宋体" w:eastAsia="宋体" w:hAnsi="宋体" w:cs="宋体" w:hint="eastAsia"/>
          <w:kern w:val="0"/>
          <w:sz w:val="24"/>
          <w14:ligatures w14:val="none"/>
        </w:rPr>
        <w:t xml:space="preserve">  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# </w:t>
      </w:r>
      <w:r w:rsidR="0079566E">
        <w:rPr>
          <w:rFonts w:ascii="宋体" w:eastAsia="宋体" w:hAnsi="宋体" w:cs="宋体" w:hint="eastAsia"/>
          <w:kern w:val="0"/>
          <w:sz w:val="24"/>
          <w14:ligatures w14:val="none"/>
        </w:rPr>
        <w:t>模型</w:t>
      </w:r>
    </w:p>
    <w:p w14:paraId="188E09FA" w14:textId="7777777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│   ├── results/                     # 实验结果</w:t>
      </w:r>
    </w:p>
    <w:p w14:paraId="1C216FAC" w14:textId="24E116CF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│   └── config/                     # 配置文件</w:t>
      </w:r>
    </w:p>
    <w:p w14:paraId="49C5E7A2" w14:textId="7777777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├── scripts/                         # 辅助脚本</w:t>
      </w:r>
    </w:p>
    <w:p w14:paraId="48541D00" w14:textId="7777777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│   └── download_all_models.py       # 模型下载脚本</w:t>
      </w:r>
    </w:p>
    <w:p w14:paraId="5DE95919" w14:textId="7777777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├── tests/                           # 测试文件</w:t>
      </w:r>
    </w:p>
    <w:p w14:paraId="5C0BF497" w14:textId="7777777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├── examples/                        # 使用示例</w:t>
      </w:r>
    </w:p>
    <w:p w14:paraId="51B31CE5" w14:textId="7777777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├── 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pyproject.toml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                   # 项目配置文件</w:t>
      </w:r>
    </w:p>
    <w:p w14:paraId="5F686770" w14:textId="7777777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├── README.md                        # 项目说明</w:t>
      </w:r>
    </w:p>
    <w:p w14:paraId="43552341" w14:textId="77777777" w:rsidR="00F62A75" w:rsidRPr="00F62A75" w:rsidRDefault="00F62A75" w:rsidP="00F62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└── .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gitignore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                      # Git忽略文件</w:t>
      </w:r>
    </w:p>
    <w:p w14:paraId="34366036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重点分析：</w:t>
      </w:r>
    </w:p>
    <w:p w14:paraId="2515CB2A" w14:textId="77777777" w:rsidR="00F62A75" w:rsidRPr="00F62A75" w:rsidRDefault="00F62A75" w:rsidP="00F62A75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基础架构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501FD20A" w14:textId="77777777" w:rsidR="00F62A75" w:rsidRPr="00F62A75" w:rsidRDefault="00F62A75" w:rsidP="00F62A75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Transformer模型的设计原理</w:t>
      </w:r>
    </w:p>
    <w:p w14:paraId="6FC9A3EB" w14:textId="77777777" w:rsidR="00F62A75" w:rsidRPr="00F62A75" w:rsidRDefault="00F62A75" w:rsidP="00F62A75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预训练的few-shot学习机制</w:t>
      </w:r>
    </w:p>
    <w:p w14:paraId="25A269DB" w14:textId="77777777" w:rsidR="00F62A75" w:rsidRPr="00F62A75" w:rsidRDefault="00F62A75" w:rsidP="00F62A75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表格数据的编码和处理方式</w:t>
      </w:r>
    </w:p>
    <w:p w14:paraId="62C3B738" w14:textId="77777777" w:rsidR="00F62A75" w:rsidRPr="00F62A75" w:rsidRDefault="00F62A75" w:rsidP="00F62A75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原始分类器的实现细节</w:t>
      </w:r>
    </w:p>
    <w:p w14:paraId="0958D62F" w14:textId="77777777" w:rsidR="00F62A75" w:rsidRPr="00F62A75" w:rsidRDefault="00F62A75" w:rsidP="00F62A75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TCA算法集成分析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301D7FB3" w14:textId="77777777" w:rsidR="00F62A75" w:rsidRPr="00F62A75" w:rsidRDefault="00F62A75" w:rsidP="00F62A75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Transfer Component Analysis的核心原理</w:t>
      </w:r>
    </w:p>
    <w:p w14:paraId="76B8B976" w14:textId="77777777" w:rsidR="00F62A75" w:rsidRPr="00F62A75" w:rsidRDefault="00F62A75" w:rsidP="00F62A75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如何在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>特征空间中应用TCA</w:t>
      </w:r>
    </w:p>
    <w:p w14:paraId="27AFCFFE" w14:textId="77777777" w:rsidR="00F62A75" w:rsidRPr="00F62A75" w:rsidRDefault="00F62A75" w:rsidP="00F62A75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TCA的核映射和降维机制</w:t>
      </w:r>
    </w:p>
    <w:p w14:paraId="1ECAFAF3" w14:textId="77777777" w:rsidR="00F62A75" w:rsidRPr="00F62A75" w:rsidRDefault="00F62A75" w:rsidP="00F62A75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源域和目标域的特征对齐策略</w:t>
      </w:r>
    </w:p>
    <w:p w14:paraId="6C09EE2D" w14:textId="77777777" w:rsidR="00F62A75" w:rsidRPr="00F62A75" w:rsidRDefault="00F62A75" w:rsidP="00F62A75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-TCA集成机制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54033380" w14:textId="77777777" w:rsidR="00F62A75" w:rsidRPr="00F62A75" w:rsidRDefault="00F62A75" w:rsidP="00F62A75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>特征提取与TCA变换的结合点</w:t>
      </w:r>
    </w:p>
    <w:p w14:paraId="19DB98C8" w14:textId="77777777" w:rsidR="00F62A75" w:rsidRPr="00F62A75" w:rsidRDefault="00F62A75" w:rsidP="00F62A75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TCA变换后特征如何输入到分类器</w:t>
      </w:r>
    </w:p>
    <w:p w14:paraId="1880FDFC" w14:textId="77777777" w:rsidR="00F62A75" w:rsidRPr="00F62A75" w:rsidRDefault="00F62A75" w:rsidP="00F62A75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端到端训练的实现方式</w:t>
      </w:r>
    </w:p>
    <w:p w14:paraId="279C7168" w14:textId="77777777" w:rsidR="00F62A75" w:rsidRPr="00F62A75" w:rsidRDefault="00F62A75" w:rsidP="00F62A75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两个组件的参数优化策略</w:t>
      </w:r>
    </w:p>
    <w:p w14:paraId="37B779D9" w14:textId="77777777" w:rsidR="00F62A75" w:rsidRPr="00F62A75" w:rsidRDefault="00F62A75" w:rsidP="00F62A75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其他UDA方法的对比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14CA5639" w14:textId="77777777" w:rsidR="00F62A75" w:rsidRPr="00F62A75" w:rsidRDefault="00F62A75" w:rsidP="00F62A75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项目中尝试的其他域自适应方法</w:t>
      </w:r>
    </w:p>
    <w:p w14:paraId="315A7AC3" w14:textId="77777777" w:rsidR="00F62A75" w:rsidRPr="00F62A75" w:rsidRDefault="00F62A75" w:rsidP="00F62A75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为什么最终选择TCA作为主要方法</w:t>
      </w:r>
    </w:p>
    <w:p w14:paraId="77244B33" w14:textId="77777777" w:rsidR="00F62A75" w:rsidRPr="00F62A75" w:rsidRDefault="00F62A75" w:rsidP="00F62A75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TCA相比其他方法的优势</w:t>
      </w:r>
    </w:p>
    <w:p w14:paraId="4665E4DA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 xml:space="preserve">1.2 </w:t>
      </w:r>
      <w:proofErr w:type="spellStart"/>
      <w:r w:rsidRPr="00F62A7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TabPFN+TCA</w:t>
      </w:r>
      <w:proofErr w:type="spellEnd"/>
      <w:r w:rsidRPr="00F62A7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核心技术组件深度解析</w:t>
      </w:r>
    </w:p>
    <w:p w14:paraId="4E096CAA" w14:textId="77777777" w:rsidR="00F62A75" w:rsidRPr="00F62A75" w:rsidRDefault="00F62A75" w:rsidP="00F62A75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基础模型分析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5A9A9E0F" w14:textId="77777777" w:rsidR="00F62A75" w:rsidRPr="00F62A75" w:rsidRDefault="00F62A75" w:rsidP="00F62A75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Transformer架构特点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：分析多头注意力在表格数据上的应用</w:t>
      </w:r>
    </w:p>
    <w:p w14:paraId="78AE794A" w14:textId="77777777" w:rsidR="00F62A75" w:rsidRPr="00F62A75" w:rsidRDefault="00F62A75" w:rsidP="00F62A75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预训练机制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：理解few-shot学习的实现原理</w:t>
      </w:r>
    </w:p>
    <w:p w14:paraId="587015E6" w14:textId="77777777" w:rsidR="00F62A75" w:rsidRPr="00F62A75" w:rsidRDefault="00F62A75" w:rsidP="00F62A75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表格数据编码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：分析数值和类别特征的处理方式</w:t>
      </w:r>
    </w:p>
    <w:p w14:paraId="5F0508B9" w14:textId="77777777" w:rsidR="00F62A75" w:rsidRPr="00F62A75" w:rsidRDefault="00F62A75" w:rsidP="00F62A75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特征表示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>产生的高维特征向量</w:t>
      </w:r>
    </w:p>
    <w:p w14:paraId="5F2C77D3" w14:textId="77777777" w:rsidR="00F62A75" w:rsidRPr="00F62A75" w:rsidRDefault="00F62A75" w:rsidP="00F62A75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TCA算法核心原理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47FDB298" w14:textId="77777777" w:rsidR="00F62A75" w:rsidRPr="00F62A75" w:rsidRDefault="00F62A75" w:rsidP="00F62A75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核方法基础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：TCA使用的核函数和核映射</w:t>
      </w:r>
    </w:p>
    <w:p w14:paraId="6AB93BFF" w14:textId="77777777" w:rsidR="00F62A75" w:rsidRPr="00F62A75" w:rsidRDefault="00F62A75" w:rsidP="00F62A75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MMD最小化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：Maximum Mean Discrepancy作为域距离度量</w:t>
      </w:r>
    </w:p>
    <w:p w14:paraId="5F3F8A1D" w14:textId="77777777" w:rsidR="00F62A75" w:rsidRPr="00F62A75" w:rsidRDefault="00F62A75" w:rsidP="00F62A75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特征变换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：TCA如何学习域不变的特征表示</w:t>
      </w:r>
    </w:p>
    <w:p w14:paraId="23A26AA1" w14:textId="77777777" w:rsidR="00F62A75" w:rsidRPr="00F62A75" w:rsidRDefault="00F62A75" w:rsidP="00F62A75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降维策略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：主成分分析在TCA中的作用</w:t>
      </w:r>
    </w:p>
    <w:p w14:paraId="28E17224" w14:textId="77777777" w:rsidR="00F62A75" w:rsidRPr="00F62A75" w:rsidRDefault="00F62A75" w:rsidP="00F62A75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-TCA创新集成架构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6BE485C6" w14:textId="77777777" w:rsidR="00F62A75" w:rsidRPr="00F62A75" w:rsidRDefault="00F62A75" w:rsidP="00F62A75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特征提取层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>编码器输出的原始特征</w:t>
      </w:r>
    </w:p>
    <w:p w14:paraId="38ECEDB3" w14:textId="77777777" w:rsidR="00F62A75" w:rsidRPr="00F62A75" w:rsidRDefault="00F62A75" w:rsidP="00F62A75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TCA变换层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：应用TCA算法进行域适应的特征映射</w:t>
      </w:r>
    </w:p>
    <w:p w14:paraId="7467ADBD" w14:textId="77777777" w:rsidR="00F62A75" w:rsidRPr="00F62A75" w:rsidRDefault="00F62A75" w:rsidP="00F62A75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分类预测层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：基于TCA变换后特征的最终分类</w:t>
      </w:r>
    </w:p>
    <w:p w14:paraId="488110F7" w14:textId="77777777" w:rsidR="00F62A75" w:rsidRPr="00F62A75" w:rsidRDefault="00F62A75" w:rsidP="00F62A75">
      <w:pPr>
        <w:widowControl/>
        <w:numPr>
          <w:ilvl w:val="1"/>
          <w:numId w:val="1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训练流程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>特征提取 → TCA域适应 → 分类预测的完整管道</w:t>
      </w:r>
    </w:p>
    <w:p w14:paraId="3EF60931" w14:textId="77777777" w:rsidR="00F62A75" w:rsidRDefault="00F62A75" w:rsidP="00F62A75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1.3 实验设计与结果分析</w:t>
      </w:r>
    </w:p>
    <w:p w14:paraId="61209506" w14:textId="63B9C6EF" w:rsidR="006A0B31" w:rsidRPr="006A0B31" w:rsidRDefault="006A0B31" w:rsidP="006A0B31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分析 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data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/ 目录中的实验数据：</w:t>
      </w:r>
    </w:p>
    <w:p w14:paraId="28051C86" w14:textId="77777777" w:rsidR="00742180" w:rsidRDefault="00742180" w:rsidP="00742180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使用的医学数据集（疾病类型、样本规模）</w:t>
      </w:r>
    </w:p>
    <w:p w14:paraId="2C5007C3" w14:textId="4D184F29" w:rsidR="00D46968" w:rsidRPr="00D46968" w:rsidRDefault="00D46968" w:rsidP="00D46968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46968">
        <w:rPr>
          <w:rFonts w:ascii="宋体" w:eastAsia="宋体" w:hAnsi="宋体" w:cs="宋体"/>
          <w:kern w:val="0"/>
          <w:sz w:val="24"/>
          <w14:ligatures w14:val="none"/>
        </w:rPr>
        <w:t>data/AI4healthcare.xlsx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（数据集A）</w:t>
      </w:r>
    </w:p>
    <w:p w14:paraId="15468EEC" w14:textId="77777777" w:rsidR="00D46968" w:rsidRPr="00D46968" w:rsidRDefault="00D46968" w:rsidP="00D46968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46968">
        <w:rPr>
          <w:rFonts w:ascii="宋体" w:eastAsia="宋体" w:hAnsi="宋体" w:cs="宋体"/>
          <w:kern w:val="0"/>
          <w:sz w:val="24"/>
          <w14:ligatures w14:val="none"/>
        </w:rPr>
        <w:t>data/Feature_Ranking_with_Original_Names.csv</w:t>
      </w:r>
    </w:p>
    <w:p w14:paraId="0EE95240" w14:textId="555C7401" w:rsidR="00742180" w:rsidRPr="00F62A75" w:rsidRDefault="00D46968" w:rsidP="00504C61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D46968">
        <w:rPr>
          <w:rFonts w:ascii="宋体" w:eastAsia="宋体" w:hAnsi="宋体" w:cs="宋体"/>
          <w:kern w:val="0"/>
          <w:sz w:val="24"/>
          <w14:ligatures w14:val="none"/>
        </w:rPr>
        <w:t>data/</w:t>
      </w:r>
      <w:r w:rsidR="00210040" w:rsidRPr="00210040">
        <w:t xml:space="preserve"> </w:t>
      </w:r>
      <w:r w:rsidR="00210040" w:rsidRPr="00210040">
        <w:rPr>
          <w:rFonts w:ascii="宋体" w:eastAsia="宋体" w:hAnsi="宋体" w:cs="宋体"/>
          <w:kern w:val="0"/>
          <w:sz w:val="24"/>
          <w14:ligatures w14:val="none"/>
        </w:rPr>
        <w:t>HenanCancerHospital_features63_58.xlsx</w:t>
      </w:r>
      <w:r w:rsidR="00504C61">
        <w:rPr>
          <w:rFonts w:ascii="宋体" w:eastAsia="宋体" w:hAnsi="宋体" w:cs="宋体" w:hint="eastAsia"/>
          <w:kern w:val="0"/>
          <w:sz w:val="24"/>
          <w14:ligatures w14:val="none"/>
        </w:rPr>
        <w:t>（数据集</w:t>
      </w:r>
      <w:r w:rsidR="00504C61">
        <w:rPr>
          <w:rFonts w:ascii="宋体" w:eastAsia="宋体" w:hAnsi="宋体" w:cs="宋体" w:hint="eastAsia"/>
          <w:kern w:val="0"/>
          <w:sz w:val="24"/>
          <w14:ligatures w14:val="none"/>
        </w:rPr>
        <w:t>B</w:t>
      </w:r>
      <w:r w:rsidR="00504C61">
        <w:rPr>
          <w:rFonts w:ascii="宋体" w:eastAsia="宋体" w:hAnsi="宋体" w:cs="宋体" w:hint="eastAsia"/>
          <w:kern w:val="0"/>
          <w:sz w:val="24"/>
          <w14:ligatures w14:val="none"/>
        </w:rPr>
        <w:t>）</w:t>
      </w:r>
    </w:p>
    <w:p w14:paraId="7FCB6960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分析 results/ 目录中的实验数据：</w:t>
      </w:r>
    </w:p>
    <w:p w14:paraId="5CD89111" w14:textId="77777777" w:rsidR="00F62A75" w:rsidRPr="00F62A75" w:rsidRDefault="00F62A75" w:rsidP="00F62A75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实验设计（内部验证、外部验证）</w:t>
      </w:r>
    </w:p>
    <w:p w14:paraId="7B4218C8" w14:textId="77777777" w:rsidR="00F62A75" w:rsidRPr="00F62A75" w:rsidRDefault="00F62A75" w:rsidP="00F62A75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对比基线方法</w:t>
      </w:r>
    </w:p>
    <w:p w14:paraId="31BDA82B" w14:textId="77777777" w:rsidR="00F62A75" w:rsidRPr="00F62A75" w:rsidRDefault="00F62A75" w:rsidP="00F62A75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统计学评估方法</w:t>
      </w:r>
    </w:p>
    <w:p w14:paraId="53E948AB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第二部分：医学AI论文撰写</w:t>
      </w:r>
    </w:p>
    <w:p w14:paraId="3795BA2A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论文标题建议</w:t>
      </w:r>
    </w:p>
    <w:p w14:paraId="0613A245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"A Transfer Component Analysis Enhanced Foundation Model for Cross-Hospital Medical Data Classification" 或 "Domain-Adaptive Tabular 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lastRenderedPageBreak/>
        <w:t>Foundation Models with TCA: A Novel Approach for Imbalanced Medical Data"</w:t>
      </w:r>
    </w:p>
    <w:p w14:paraId="3A44EFB5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详细论文大纲（按医学AI期刊标准）</w:t>
      </w:r>
    </w:p>
    <w:p w14:paraId="01ACC6E7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1. Title and Author Information</w:t>
      </w:r>
    </w:p>
    <w:p w14:paraId="5C573EB8" w14:textId="77777777" w:rsidR="00F62A75" w:rsidRPr="00F62A75" w:rsidRDefault="00F62A75" w:rsidP="00F62A75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标题要求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：体现AI技术、医学应用、解决的核心问题</w:t>
      </w:r>
    </w:p>
    <w:p w14:paraId="1A0DF888" w14:textId="77777777" w:rsidR="00F62A75" w:rsidRPr="00F62A75" w:rsidRDefault="00F62A75" w:rsidP="00F62A75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作者信息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：机构、贡献说明、通讯作者</w:t>
      </w:r>
    </w:p>
    <w:p w14:paraId="2504422A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2. Abstract（摘要）</w:t>
      </w:r>
    </w:p>
    <w:p w14:paraId="2F6B070C" w14:textId="6EDD6F62" w:rsidR="00F62A75" w:rsidRPr="00F62A75" w:rsidRDefault="00F62A75" w:rsidP="00F62A75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Background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：医学AI中</w:t>
      </w:r>
      <w:r w:rsidR="00EB4998">
        <w:rPr>
          <w:rFonts w:ascii="宋体" w:eastAsia="宋体" w:hAnsi="宋体" w:cs="宋体" w:hint="eastAsia"/>
          <w:kern w:val="0"/>
          <w:sz w:val="24"/>
          <w14:ligatures w14:val="none"/>
        </w:rPr>
        <w:t>数据量少，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跨域部署和类别不平衡的挑战</w:t>
      </w:r>
    </w:p>
    <w:p w14:paraId="37FA1D45" w14:textId="77777777" w:rsidR="00F62A75" w:rsidRPr="00F62A75" w:rsidRDefault="00F62A75" w:rsidP="00F62A75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Methods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：基于预训练表格Transformer的TCA域自适应框架</w:t>
      </w:r>
    </w:p>
    <w:p w14:paraId="1141A59A" w14:textId="77777777" w:rsidR="00F62A75" w:rsidRPr="00F62A75" w:rsidRDefault="00F62A75" w:rsidP="00F62A75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Findings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：TCA增强模型在多个医学数据集上的性能表现（AUC、敏感性、特异性）</w:t>
      </w:r>
    </w:p>
    <w:p w14:paraId="1E7ACE01" w14:textId="77777777" w:rsidR="00F62A75" w:rsidRPr="00F62A75" w:rsidRDefault="00F62A75" w:rsidP="00F62A75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Interpretation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：预训练基础模型+TCA域适应的临床应用价值</w:t>
      </w:r>
    </w:p>
    <w:p w14:paraId="683DB3A9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3. Introduction（引言）</w:t>
      </w:r>
    </w:p>
    <w:p w14:paraId="2222362F" w14:textId="77777777" w:rsidR="00F62A75" w:rsidRPr="00F62A75" w:rsidRDefault="00F62A75" w:rsidP="00F62A75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3.1 医学问题定义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：跨医院AI模型部署面临的挑战</w:t>
      </w:r>
    </w:p>
    <w:p w14:paraId="1585701C" w14:textId="77777777" w:rsidR="00F62A75" w:rsidRPr="00F62A75" w:rsidRDefault="00F62A75" w:rsidP="00F62A75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3.2 技术背景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：深度学习在医学数据分析中的应用</w:t>
      </w:r>
    </w:p>
    <w:p w14:paraId="62769DDF" w14:textId="1B0B089C" w:rsidR="00987D1B" w:rsidRPr="00F62A75" w:rsidRDefault="00F62A75" w:rsidP="00987D1B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3.3 现有方法局限性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： </w:t>
      </w:r>
    </w:p>
    <w:p w14:paraId="2DB68CF3" w14:textId="009C7948" w:rsidR="00987D1B" w:rsidRDefault="00987D1B" w:rsidP="00F62A75">
      <w:pPr>
        <w:widowControl/>
        <w:numPr>
          <w:ilvl w:val="1"/>
          <w:numId w:val="2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医学数据量往往</w:t>
      </w:r>
      <w:r w:rsidR="00B07339">
        <w:rPr>
          <w:rFonts w:ascii="宋体" w:eastAsia="宋体" w:hAnsi="宋体" w:cs="宋体" w:hint="eastAsia"/>
          <w:kern w:val="0"/>
          <w:sz w:val="24"/>
          <w14:ligatures w14:val="none"/>
        </w:rPr>
        <w:t>十分有限</w:t>
      </w:r>
    </w:p>
    <w:p w14:paraId="7B382FE8" w14:textId="77777777" w:rsidR="00B07339" w:rsidRPr="00F62A75" w:rsidRDefault="00B07339" w:rsidP="00B07339">
      <w:pPr>
        <w:widowControl/>
        <w:numPr>
          <w:ilvl w:val="1"/>
          <w:numId w:val="2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现有深度学习模型的泛化性问题</w:t>
      </w:r>
    </w:p>
    <w:p w14:paraId="037A05AB" w14:textId="630FF51D" w:rsidR="00B07339" w:rsidRPr="00F62A75" w:rsidRDefault="00B07339" w:rsidP="00B07339">
      <w:pPr>
        <w:widowControl/>
        <w:numPr>
          <w:ilvl w:val="1"/>
          <w:numId w:val="23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传统机器学习方法的域适应能力不足</w:t>
      </w:r>
    </w:p>
    <w:p w14:paraId="2C8D2C32" w14:textId="77777777" w:rsidR="00F62A75" w:rsidRPr="00F62A75" w:rsidRDefault="00F62A75" w:rsidP="00F62A75">
      <w:pPr>
        <w:widowControl/>
        <w:numPr>
          <w:ilvl w:val="1"/>
          <w:numId w:val="2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医学数据不平衡处理的技术瓶颈</w:t>
      </w:r>
    </w:p>
    <w:p w14:paraId="3EE545FE" w14:textId="77777777" w:rsidR="00F62A75" w:rsidRPr="00F62A75" w:rsidRDefault="00F62A75" w:rsidP="00F62A75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3.4 研究目标与贡献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： </w:t>
      </w:r>
    </w:p>
    <w:p w14:paraId="7CBAF437" w14:textId="77777777" w:rsidR="00F62A75" w:rsidRPr="00F62A75" w:rsidRDefault="00F62A75" w:rsidP="00F62A75">
      <w:pPr>
        <w:widowControl/>
        <w:numPr>
          <w:ilvl w:val="1"/>
          <w:numId w:val="2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开发跨域自适应的医学AI模型</w:t>
      </w:r>
    </w:p>
    <w:p w14:paraId="2B37E51B" w14:textId="77777777" w:rsidR="00F62A75" w:rsidRPr="00F62A75" w:rsidRDefault="00F62A75" w:rsidP="00F62A75">
      <w:pPr>
        <w:widowControl/>
        <w:numPr>
          <w:ilvl w:val="1"/>
          <w:numId w:val="2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解决类别不平衡和域偏移问题</w:t>
      </w:r>
    </w:p>
    <w:p w14:paraId="1A5D11B4" w14:textId="77777777" w:rsidR="00F62A75" w:rsidRPr="00F62A75" w:rsidRDefault="00F62A75" w:rsidP="00F62A75">
      <w:pPr>
        <w:widowControl/>
        <w:numPr>
          <w:ilvl w:val="1"/>
          <w:numId w:val="2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验证模型在多中心数据上的性能</w:t>
      </w:r>
    </w:p>
    <w:p w14:paraId="7F7CF882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4. Methods（方法）</w:t>
      </w:r>
    </w:p>
    <w:p w14:paraId="7856966C" w14:textId="77777777" w:rsidR="00F62A75" w:rsidRPr="00F62A75" w:rsidRDefault="00F62A75" w:rsidP="00F62A75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4.1 数据来源与样本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： </w:t>
      </w:r>
    </w:p>
    <w:p w14:paraId="2CD5AF89" w14:textId="6369BAF7" w:rsidR="00F62A75" w:rsidRPr="00F62A75" w:rsidRDefault="00F62A75" w:rsidP="00F62A75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数据集描述（医院、患者特征）</w:t>
      </w:r>
    </w:p>
    <w:p w14:paraId="1CBBEFD1" w14:textId="3F82995A" w:rsidR="00F62A75" w:rsidRPr="00F62A75" w:rsidRDefault="00F62A75" w:rsidP="00F62A75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伦理批准</w:t>
      </w:r>
    </w:p>
    <w:p w14:paraId="70EBDE9E" w14:textId="77777777" w:rsidR="00F62A75" w:rsidRPr="00F62A75" w:rsidRDefault="00F62A75" w:rsidP="00F62A75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数据质量控制</w:t>
      </w:r>
    </w:p>
    <w:p w14:paraId="23C84E5C" w14:textId="77777777" w:rsidR="00F62A75" w:rsidRPr="00F62A75" w:rsidRDefault="00F62A75" w:rsidP="00F62A75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4.2 数据预处理与特征工程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： </w:t>
      </w:r>
    </w:p>
    <w:p w14:paraId="5672D5BE" w14:textId="77777777" w:rsidR="00F62A75" w:rsidRPr="00F62A75" w:rsidRDefault="00F62A75" w:rsidP="00F62A75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临床变量标准化</w:t>
      </w:r>
    </w:p>
    <w:p w14:paraId="31BDA94E" w14:textId="3FDF6009" w:rsidR="00F62A75" w:rsidRPr="00F62A75" w:rsidRDefault="00F62A75" w:rsidP="00F62A75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特征选择方法</w:t>
      </w:r>
      <w:r w:rsidR="00A232C3">
        <w:rPr>
          <w:rFonts w:ascii="宋体" w:eastAsia="宋体" w:hAnsi="宋体" w:cs="宋体" w:hint="eastAsia"/>
          <w:kern w:val="0"/>
          <w:sz w:val="24"/>
          <w14:ligatures w14:val="none"/>
        </w:rPr>
        <w:t>（使用RFE对特征进行筛选）具体代码在：</w:t>
      </w:r>
      <w:r w:rsidR="00F33F71" w:rsidRPr="00F33F71">
        <w:rPr>
          <w:rFonts w:ascii="宋体" w:eastAsia="宋体" w:hAnsi="宋体" w:cs="宋体"/>
          <w:kern w:val="0"/>
          <w:sz w:val="24"/>
          <w14:ligatures w14:val="none"/>
        </w:rPr>
        <w:t>predict_healthcare_RFE.py</w:t>
      </w:r>
    </w:p>
    <w:p w14:paraId="5414F1CC" w14:textId="77777777" w:rsidR="00F62A75" w:rsidRPr="00F62A75" w:rsidRDefault="00F62A75" w:rsidP="00F62A75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4.3 模型架构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： </w:t>
      </w:r>
    </w:p>
    <w:p w14:paraId="428CFE7E" w14:textId="77777777" w:rsidR="00F62A75" w:rsidRPr="00F62A75" w:rsidRDefault="00F62A75" w:rsidP="00F62A75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预训练表格基础模型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：Transformer编码器的设计和特点</w:t>
      </w:r>
    </w:p>
    <w:p w14:paraId="360C0A61" w14:textId="77777777" w:rsidR="00F62A75" w:rsidRPr="00F62A75" w:rsidRDefault="00F62A75" w:rsidP="00F62A75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TCA域自适应模块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：Transfer Component Analysis的核映射和MMD最小化</w:t>
      </w:r>
    </w:p>
    <w:p w14:paraId="06F70694" w14:textId="77777777" w:rsidR="00F62A75" w:rsidRPr="00F62A75" w:rsidRDefault="00F62A75" w:rsidP="00F62A75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集成框架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：基础模型特征与TCA变换的结合方式</w:t>
      </w:r>
    </w:p>
    <w:p w14:paraId="4DC41F5A" w14:textId="77777777" w:rsidR="00F62A75" w:rsidRPr="00F62A75" w:rsidRDefault="00F62A75" w:rsidP="00F62A75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分类器设计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：基于TCA变换后特征的医学分类器</w:t>
      </w:r>
    </w:p>
    <w:p w14:paraId="77F39363" w14:textId="77777777" w:rsidR="00F62A75" w:rsidRPr="00F62A75" w:rsidRDefault="00F62A75" w:rsidP="00F62A75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完整架构图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 → TCA变换 → 分类预测的端到端流程</w:t>
      </w:r>
    </w:p>
    <w:p w14:paraId="566A390C" w14:textId="77777777" w:rsidR="00F62A75" w:rsidRPr="00F62A75" w:rsidRDefault="00F62A75" w:rsidP="00F62A75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4.4 训练策略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： </w:t>
      </w:r>
    </w:p>
    <w:p w14:paraId="441B5368" w14:textId="5F0CD645" w:rsidR="00F62A75" w:rsidRPr="00F62A75" w:rsidRDefault="00F62A75" w:rsidP="00F62A75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训练流程</w:t>
      </w:r>
    </w:p>
    <w:p w14:paraId="675B92A6" w14:textId="77777777" w:rsidR="00F62A75" w:rsidRPr="00F62A75" w:rsidRDefault="00F62A75" w:rsidP="00F62A75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损失函数设计</w:t>
      </w:r>
    </w:p>
    <w:p w14:paraId="3F15CA4A" w14:textId="77777777" w:rsidR="00F62A75" w:rsidRPr="00F62A75" w:rsidRDefault="00F62A75" w:rsidP="00F62A75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优化算法和超参数</w:t>
      </w:r>
    </w:p>
    <w:p w14:paraId="41FE4682" w14:textId="77777777" w:rsidR="00F62A75" w:rsidRPr="00F62A75" w:rsidRDefault="00F62A75" w:rsidP="00F62A75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类别平衡技术</w:t>
      </w:r>
    </w:p>
    <w:p w14:paraId="52E3C9F5" w14:textId="77777777" w:rsidR="00F62A75" w:rsidRPr="00F62A75" w:rsidRDefault="00F62A75" w:rsidP="00F62A75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4.5 验证设计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： </w:t>
      </w:r>
    </w:p>
    <w:p w14:paraId="07C7A8F4" w14:textId="69BFFE88" w:rsidR="00F62A75" w:rsidRPr="00F62A75" w:rsidRDefault="00F62A75" w:rsidP="00F62A75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内部验证（交叉验证）</w:t>
      </w:r>
    </w:p>
    <w:p w14:paraId="11A9502A" w14:textId="10AE525D" w:rsidR="00F62A75" w:rsidRPr="00F62A75" w:rsidRDefault="00F62A75" w:rsidP="00F62A75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外部验证（跨医院）</w:t>
      </w:r>
    </w:p>
    <w:p w14:paraId="27752597" w14:textId="77777777" w:rsidR="00F62A75" w:rsidRPr="00F62A75" w:rsidRDefault="00F62A75" w:rsidP="00F62A75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对比方法选择</w:t>
      </w:r>
    </w:p>
    <w:p w14:paraId="542FCC86" w14:textId="77777777" w:rsidR="00F62A75" w:rsidRPr="00F62A75" w:rsidRDefault="00F62A75" w:rsidP="00F62A75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4.6 评估指标与统计方法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： </w:t>
      </w:r>
    </w:p>
    <w:p w14:paraId="48C61323" w14:textId="55AE135B" w:rsidR="00F62A75" w:rsidRPr="00F62A75" w:rsidRDefault="00F62A75" w:rsidP="00F62A75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性能指标（AUC、敏感性、特异性</w:t>
      </w:r>
      <w:r w:rsidR="00532580">
        <w:rPr>
          <w:rFonts w:ascii="宋体" w:eastAsia="宋体" w:hAnsi="宋体" w:cs="宋体" w:hint="eastAsia"/>
          <w:kern w:val="0"/>
          <w:sz w:val="24"/>
          <w14:ligatures w14:val="none"/>
        </w:rPr>
        <w:t>，ACC，</w:t>
      </w:r>
      <w:r w:rsidR="00DC06F1">
        <w:rPr>
          <w:rFonts w:ascii="宋体" w:eastAsia="宋体" w:hAnsi="宋体" w:cs="宋体" w:hint="eastAsia"/>
          <w:kern w:val="0"/>
          <w:sz w:val="24"/>
          <w14:ligatures w14:val="none"/>
        </w:rPr>
        <w:t>F1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）</w:t>
      </w:r>
    </w:p>
    <w:p w14:paraId="71D8F31D" w14:textId="77777777" w:rsidR="00F62A75" w:rsidRPr="00F62A75" w:rsidRDefault="00F62A75" w:rsidP="00F62A75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95%置信区间计算</w:t>
      </w:r>
    </w:p>
    <w:p w14:paraId="7FC724C7" w14:textId="0D56AD19" w:rsidR="00DA408A" w:rsidRDefault="00DA408A" w:rsidP="00F62A75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A408A">
        <w:rPr>
          <w:rFonts w:ascii="宋体" w:eastAsia="宋体" w:hAnsi="宋体" w:cs="宋体"/>
          <w:kern w:val="0"/>
          <w:sz w:val="24"/>
          <w14:ligatures w14:val="none"/>
        </w:rPr>
        <w:t>C</w:t>
      </w:r>
      <w:r w:rsidRPr="00DA408A">
        <w:rPr>
          <w:rFonts w:ascii="宋体" w:eastAsia="宋体" w:hAnsi="宋体" w:cs="宋体"/>
          <w:kern w:val="0"/>
          <w:sz w:val="24"/>
          <w14:ligatures w14:val="none"/>
        </w:rPr>
        <w:t>alibration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 xml:space="preserve"> </w:t>
      </w:r>
      <w:r w:rsidRPr="00DA408A">
        <w:rPr>
          <w:rFonts w:ascii="宋体" w:eastAsia="宋体" w:hAnsi="宋体" w:cs="宋体"/>
          <w:kern w:val="0"/>
          <w:sz w:val="24"/>
          <w14:ligatures w14:val="none"/>
        </w:rPr>
        <w:t>curves</w:t>
      </w:r>
    </w:p>
    <w:p w14:paraId="7736FF34" w14:textId="24DD3C3C" w:rsidR="006A013F" w:rsidRDefault="006A013F" w:rsidP="00F62A75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6A013F">
        <w:rPr>
          <w:rFonts w:ascii="宋体" w:eastAsia="宋体" w:hAnsi="宋体" w:cs="宋体"/>
          <w:kern w:val="0"/>
          <w:sz w:val="24"/>
          <w14:ligatures w14:val="none"/>
        </w:rPr>
        <w:t>D</w:t>
      </w:r>
      <w:r w:rsidRPr="006A013F">
        <w:rPr>
          <w:rFonts w:ascii="宋体" w:eastAsia="宋体" w:hAnsi="宋体" w:cs="宋体"/>
          <w:kern w:val="0"/>
          <w:sz w:val="24"/>
          <w14:ligatures w14:val="none"/>
        </w:rPr>
        <w:t>ecision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 xml:space="preserve"> </w:t>
      </w:r>
      <w:r w:rsidRPr="006A013F">
        <w:rPr>
          <w:rFonts w:ascii="宋体" w:eastAsia="宋体" w:hAnsi="宋体" w:cs="宋体"/>
          <w:kern w:val="0"/>
          <w:sz w:val="24"/>
          <w14:ligatures w14:val="none"/>
        </w:rPr>
        <w:t>curve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 xml:space="preserve"> </w:t>
      </w:r>
      <w:r w:rsidRPr="006A013F">
        <w:rPr>
          <w:rFonts w:ascii="宋体" w:eastAsia="宋体" w:hAnsi="宋体" w:cs="宋体"/>
          <w:kern w:val="0"/>
          <w:sz w:val="24"/>
          <w14:ligatures w14:val="none"/>
        </w:rPr>
        <w:t>analysis</w:t>
      </w:r>
    </w:p>
    <w:p w14:paraId="55390DD6" w14:textId="5999E6B8" w:rsidR="00D21597" w:rsidRDefault="00D21597" w:rsidP="00F62A75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21597">
        <w:rPr>
          <w:rFonts w:ascii="宋体" w:eastAsia="宋体" w:hAnsi="宋体" w:cs="宋体"/>
          <w:kern w:val="0"/>
          <w:sz w:val="24"/>
          <w14:ligatures w14:val="none"/>
        </w:rPr>
        <w:t>R</w:t>
      </w:r>
      <w:r w:rsidRPr="00D21597">
        <w:rPr>
          <w:rFonts w:ascii="宋体" w:eastAsia="宋体" w:hAnsi="宋体" w:cs="宋体"/>
          <w:kern w:val="0"/>
          <w:sz w:val="24"/>
          <w14:ligatures w14:val="none"/>
        </w:rPr>
        <w:t>oc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 xml:space="preserve"> </w:t>
      </w:r>
      <w:r w:rsidRPr="00D21597">
        <w:rPr>
          <w:rFonts w:ascii="宋体" w:eastAsia="宋体" w:hAnsi="宋体" w:cs="宋体"/>
          <w:kern w:val="0"/>
          <w:sz w:val="24"/>
          <w14:ligatures w14:val="none"/>
        </w:rPr>
        <w:t>comparison</w:t>
      </w:r>
    </w:p>
    <w:p w14:paraId="7A432224" w14:textId="7BBF4D90" w:rsidR="006A013F" w:rsidRDefault="007A1BD7" w:rsidP="00F62A75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应用</w:t>
      </w:r>
      <w:r w:rsidR="00F73002">
        <w:rPr>
          <w:rFonts w:ascii="宋体" w:eastAsia="宋体" w:hAnsi="宋体" w:cs="宋体" w:hint="eastAsia"/>
          <w:kern w:val="0"/>
          <w:sz w:val="24"/>
          <w14:ligatures w14:val="none"/>
        </w:rPr>
        <w:t>TCA的</w:t>
      </w:r>
      <w:r w:rsidR="00BA5BDE">
        <w:rPr>
          <w:rFonts w:ascii="宋体" w:eastAsia="宋体" w:hAnsi="宋体" w:cs="宋体" w:hint="eastAsia"/>
          <w:kern w:val="0"/>
          <w:sz w:val="24"/>
          <w14:ligatures w14:val="none"/>
        </w:rPr>
        <w:t>PCA以及t-</w:t>
      </w:r>
      <w:proofErr w:type="spellStart"/>
      <w:r w:rsidR="00BA5BDE">
        <w:rPr>
          <w:rFonts w:ascii="宋体" w:eastAsia="宋体" w:hAnsi="宋体" w:cs="宋体" w:hint="eastAsia"/>
          <w:kern w:val="0"/>
          <w:sz w:val="24"/>
          <w14:ligatures w14:val="none"/>
        </w:rPr>
        <w:t>s</w:t>
      </w:r>
      <w:r w:rsidR="00F73002">
        <w:rPr>
          <w:rFonts w:ascii="宋体" w:eastAsia="宋体" w:hAnsi="宋体" w:cs="宋体" w:hint="eastAsia"/>
          <w:kern w:val="0"/>
          <w:sz w:val="24"/>
          <w14:ligatures w14:val="none"/>
        </w:rPr>
        <w:t>SNE</w:t>
      </w:r>
      <w:proofErr w:type="spellEnd"/>
      <w:r w:rsidR="00F73002">
        <w:rPr>
          <w:rFonts w:ascii="宋体" w:eastAsia="宋体" w:hAnsi="宋体" w:cs="宋体" w:hint="eastAsia"/>
          <w:kern w:val="0"/>
          <w:sz w:val="24"/>
          <w14:ligatures w14:val="none"/>
        </w:rPr>
        <w:t>前后对比</w:t>
      </w:r>
    </w:p>
    <w:p w14:paraId="1CBDAF38" w14:textId="0E1A3E92" w:rsidR="007A1BD7" w:rsidRDefault="007A1BD7" w:rsidP="007A1BD7">
      <w:pPr>
        <w:widowControl/>
        <w:numPr>
          <w:ilvl w:val="1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应用TCA的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距离指标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对比</w:t>
      </w:r>
    </w:p>
    <w:p w14:paraId="3D9F27B7" w14:textId="390AA000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5. </w:t>
      </w:r>
      <w:r w:rsidR="00EC06EA"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  <w:t xml:space="preserve">Data and </w:t>
      </w: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Results（</w:t>
      </w:r>
      <w:r w:rsidR="00EC06EA"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  <w:t>数据和</w:t>
      </w: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结果）</w:t>
      </w:r>
    </w:p>
    <w:p w14:paraId="1DC36C60" w14:textId="77777777" w:rsidR="00F62A75" w:rsidRPr="00F62A75" w:rsidRDefault="00F62A75" w:rsidP="00F62A75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5.1 数据集特征描述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： </w:t>
      </w:r>
    </w:p>
    <w:p w14:paraId="6D2170FE" w14:textId="77777777" w:rsidR="00F62A75" w:rsidRPr="00F62A75" w:rsidRDefault="00F62A75" w:rsidP="00F62A75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患者基线特征表格</w:t>
      </w:r>
    </w:p>
    <w:p w14:paraId="36F8C379" w14:textId="77777777" w:rsidR="00F62A75" w:rsidRPr="00F62A75" w:rsidRDefault="00F62A75" w:rsidP="00F62A75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各数据集的分布差异</w:t>
      </w:r>
    </w:p>
    <w:p w14:paraId="006FD4E6" w14:textId="77777777" w:rsidR="00F62A75" w:rsidRPr="00F62A75" w:rsidRDefault="00F62A75" w:rsidP="00F62A75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5.2 模型性能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： </w:t>
      </w:r>
    </w:p>
    <w:p w14:paraId="5D472A29" w14:textId="77777777" w:rsidR="00F62A75" w:rsidRPr="00F62A75" w:rsidRDefault="00F62A75" w:rsidP="00F62A75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内部验证结果</w:t>
      </w:r>
    </w:p>
    <w:p w14:paraId="0E293FFD" w14:textId="77777777" w:rsidR="00F62A75" w:rsidRPr="00F62A75" w:rsidRDefault="00F62A75" w:rsidP="00F62A75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外部验证结果</w:t>
      </w:r>
    </w:p>
    <w:p w14:paraId="5F888AB9" w14:textId="77777777" w:rsidR="00F62A75" w:rsidRPr="00F62A75" w:rsidRDefault="00F62A75" w:rsidP="00F62A75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性能指标对比表</w:t>
      </w:r>
    </w:p>
    <w:p w14:paraId="143ED5CB" w14:textId="77777777" w:rsidR="00F62A75" w:rsidRPr="00F62A75" w:rsidRDefault="00F62A75" w:rsidP="00F62A75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5.3 与基线方法对比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： </w:t>
      </w:r>
    </w:p>
    <w:p w14:paraId="499C8684" w14:textId="77777777" w:rsidR="00F62A75" w:rsidRPr="00F62A75" w:rsidRDefault="00F62A75" w:rsidP="00F62A75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传统机器学习方法</w:t>
      </w:r>
    </w:p>
    <w:p w14:paraId="14E15185" w14:textId="77777777" w:rsidR="00F62A75" w:rsidRPr="00F62A75" w:rsidRDefault="00F62A75" w:rsidP="00F62A75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标准深度学习模型</w:t>
      </w:r>
    </w:p>
    <w:p w14:paraId="23010D72" w14:textId="77777777" w:rsidR="00F62A75" w:rsidRPr="00F62A75" w:rsidRDefault="00F62A75" w:rsidP="00F62A75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其他域自适应方法</w:t>
      </w:r>
    </w:p>
    <w:p w14:paraId="7A6D95BE" w14:textId="77777777" w:rsidR="00F62A75" w:rsidRPr="00F62A75" w:rsidRDefault="00F62A75" w:rsidP="00F62A75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5.4 亚组分析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： </w:t>
      </w:r>
    </w:p>
    <w:p w14:paraId="5916973A" w14:textId="77777777" w:rsidR="00F62A75" w:rsidRPr="00F62A75" w:rsidRDefault="00F62A75" w:rsidP="00F62A75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性别分层分析</w:t>
      </w:r>
    </w:p>
    <w:p w14:paraId="52B479FD" w14:textId="77777777" w:rsidR="00F62A75" w:rsidRPr="00F62A75" w:rsidRDefault="00F62A75" w:rsidP="00F62A75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年龄组分析</w:t>
      </w:r>
    </w:p>
    <w:p w14:paraId="70B8CAA8" w14:textId="77777777" w:rsidR="00F62A75" w:rsidRPr="00F62A75" w:rsidRDefault="00F62A75" w:rsidP="00F62A75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疾病严重程度分层</w:t>
      </w:r>
    </w:p>
    <w:p w14:paraId="7C437082" w14:textId="77777777" w:rsidR="00F62A75" w:rsidRPr="00F62A75" w:rsidRDefault="00F62A75" w:rsidP="00F62A75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不同医院间的性能差异</w:t>
      </w:r>
    </w:p>
    <w:p w14:paraId="34A097C2" w14:textId="705047EA" w:rsidR="00F62A75" w:rsidRPr="00F62A75" w:rsidRDefault="00F62A75" w:rsidP="003D7630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5.5 模型可解释性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： </w:t>
      </w:r>
    </w:p>
    <w:p w14:paraId="3B972F7D" w14:textId="2108FF03" w:rsidR="00F62A75" w:rsidRPr="00F62A75" w:rsidRDefault="00F62A75" w:rsidP="003D7630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特征重要性排序</w:t>
      </w:r>
    </w:p>
    <w:p w14:paraId="32059F7C" w14:textId="77777777" w:rsidR="00F62A75" w:rsidRPr="00F62A75" w:rsidRDefault="00F62A75" w:rsidP="00F62A75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5.6 鲁棒性分析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： </w:t>
      </w:r>
    </w:p>
    <w:p w14:paraId="1CC4200E" w14:textId="77777777" w:rsidR="00F62A75" w:rsidRPr="00F62A75" w:rsidRDefault="00F62A75" w:rsidP="00F62A75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lastRenderedPageBreak/>
        <w:t>敏感性分析</w:t>
      </w:r>
    </w:p>
    <w:p w14:paraId="2B0E81EB" w14:textId="77777777" w:rsidR="00F62A75" w:rsidRPr="00F62A75" w:rsidRDefault="00F62A75" w:rsidP="00F62A75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不同数据分割的稳定性</w:t>
      </w:r>
    </w:p>
    <w:p w14:paraId="669ADD20" w14:textId="77777777" w:rsidR="00F62A75" w:rsidRPr="00F62A75" w:rsidRDefault="00F62A75" w:rsidP="00F62A75">
      <w:pPr>
        <w:widowControl/>
        <w:numPr>
          <w:ilvl w:val="1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参数扰动实验</w:t>
      </w:r>
    </w:p>
    <w:p w14:paraId="5E21FCC6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6. Discussion（讨论）</w:t>
      </w:r>
    </w:p>
    <w:p w14:paraId="58EB2433" w14:textId="77777777" w:rsidR="00F62A75" w:rsidRPr="00F62A75" w:rsidRDefault="00F62A75" w:rsidP="00F62A75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6.1 主要发现解读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： </w:t>
      </w:r>
    </w:p>
    <w:p w14:paraId="4FD8A46C" w14:textId="77777777" w:rsidR="00F62A75" w:rsidRPr="00F62A75" w:rsidRDefault="00F62A75" w:rsidP="00F62A75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模型性能的临床意义</w:t>
      </w:r>
    </w:p>
    <w:p w14:paraId="4528B2A7" w14:textId="77777777" w:rsidR="00F62A75" w:rsidRPr="00F62A75" w:rsidRDefault="00F62A75" w:rsidP="00F62A75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跨域适应能力的价值</w:t>
      </w:r>
    </w:p>
    <w:p w14:paraId="455A8E54" w14:textId="77777777" w:rsidR="00F62A75" w:rsidRPr="00F62A75" w:rsidRDefault="00F62A75" w:rsidP="00F62A75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6.2 临床应用前景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： </w:t>
      </w:r>
    </w:p>
    <w:p w14:paraId="3E13084E" w14:textId="77777777" w:rsidR="00F62A75" w:rsidRPr="00F62A75" w:rsidRDefault="00F62A75" w:rsidP="00F62A75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多中心部署的可行性</w:t>
      </w:r>
    </w:p>
    <w:p w14:paraId="7B325F5D" w14:textId="77777777" w:rsidR="00F62A75" w:rsidRPr="00F62A75" w:rsidRDefault="00F62A75" w:rsidP="00F62A75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决策支持系统集成</w:t>
      </w:r>
    </w:p>
    <w:p w14:paraId="56817A7B" w14:textId="77777777" w:rsidR="00F62A75" w:rsidRPr="00F62A75" w:rsidRDefault="00F62A75" w:rsidP="00F62A75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医疗资源优化潜力</w:t>
      </w:r>
    </w:p>
    <w:p w14:paraId="404498BA" w14:textId="77777777" w:rsidR="00F62A75" w:rsidRPr="00F62A75" w:rsidRDefault="00F62A75" w:rsidP="00F62A75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6.3 技术创新价值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： </w:t>
      </w:r>
    </w:p>
    <w:p w14:paraId="22A3DB75" w14:textId="7AD7CE94" w:rsidR="00F62A75" w:rsidRPr="00F62A75" w:rsidRDefault="00427D9E" w:rsidP="00F62A75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小样本数据</w:t>
      </w:r>
      <w:r w:rsidR="00F62A75" w:rsidRPr="00F62A75">
        <w:rPr>
          <w:rFonts w:ascii="宋体" w:eastAsia="宋体" w:hAnsi="宋体" w:cs="宋体" w:hint="eastAsia"/>
          <w:kern w:val="0"/>
          <w:sz w:val="24"/>
          <w14:ligatures w14:val="none"/>
        </w:rPr>
        <w:t>域</w:t>
      </w:r>
      <w:r w:rsidR="00F62A75" w:rsidRPr="00F62A75">
        <w:rPr>
          <w:rFonts w:ascii="宋体" w:eastAsia="宋体" w:hAnsi="宋体" w:cs="宋体"/>
          <w:kern w:val="0"/>
          <w:sz w:val="24"/>
          <w14:ligatures w14:val="none"/>
        </w:rPr>
        <w:t>自适应在医学AI中的突破</w:t>
      </w:r>
    </w:p>
    <w:p w14:paraId="0326E0B6" w14:textId="77777777" w:rsidR="00F62A75" w:rsidRPr="00F62A75" w:rsidRDefault="00F62A75" w:rsidP="00F62A75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不平衡数据处理的新思路</w:t>
      </w:r>
    </w:p>
    <w:p w14:paraId="05876B5B" w14:textId="77777777" w:rsidR="00F62A75" w:rsidRPr="00F62A75" w:rsidRDefault="00F62A75" w:rsidP="00F62A75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6.4 局限性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： </w:t>
      </w:r>
    </w:p>
    <w:p w14:paraId="372E2F3E" w14:textId="77777777" w:rsidR="00F62A75" w:rsidRPr="00F62A75" w:rsidRDefault="00F62A75" w:rsidP="00F62A75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数据集规模和多样性</w:t>
      </w:r>
    </w:p>
    <w:p w14:paraId="01D73C4F" w14:textId="77777777" w:rsidR="00F62A75" w:rsidRPr="00F62A75" w:rsidRDefault="00F62A75" w:rsidP="00F62A75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模型解释性的改进空间</w:t>
      </w:r>
    </w:p>
    <w:p w14:paraId="393145EB" w14:textId="77777777" w:rsidR="00F62A75" w:rsidRPr="00F62A75" w:rsidRDefault="00F62A75" w:rsidP="00F62A75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前瞻性验证的必要性</w:t>
      </w:r>
    </w:p>
    <w:p w14:paraId="5D13C3EF" w14:textId="4D071F4F" w:rsidR="00F62A75" w:rsidRPr="00F62A75" w:rsidRDefault="00F62A75" w:rsidP="007D53F9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6.5 未来研究方向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： </w:t>
      </w:r>
    </w:p>
    <w:p w14:paraId="5A508EC6" w14:textId="77777777" w:rsidR="00F62A75" w:rsidRPr="00F62A75" w:rsidRDefault="00F62A75" w:rsidP="00F62A75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联邦学习集成</w:t>
      </w:r>
    </w:p>
    <w:p w14:paraId="5F8231CC" w14:textId="77777777" w:rsidR="00F62A75" w:rsidRPr="00F62A75" w:rsidRDefault="00F62A75" w:rsidP="00F62A75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实时部署优化</w:t>
      </w:r>
    </w:p>
    <w:p w14:paraId="20BD4038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7. Conclusion（结论）</w:t>
      </w:r>
    </w:p>
    <w:p w14:paraId="17556768" w14:textId="77777777" w:rsidR="00F62A75" w:rsidRPr="00F62A75" w:rsidRDefault="00F62A75" w:rsidP="00F62A75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模型在跨域医学数据分类中的优越性能</w:t>
      </w:r>
    </w:p>
    <w:p w14:paraId="426CCA10" w14:textId="77777777" w:rsidR="00F62A75" w:rsidRPr="00F62A75" w:rsidRDefault="00F62A75" w:rsidP="00F62A75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对临床决策支持的实际价值</w:t>
      </w:r>
    </w:p>
    <w:p w14:paraId="62909403" w14:textId="77777777" w:rsidR="00F62A75" w:rsidRPr="00F62A75" w:rsidRDefault="00F62A75" w:rsidP="00F62A75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推动医学AI标准化部署的意义</w:t>
      </w:r>
    </w:p>
    <w:p w14:paraId="5F8B2CE0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8. Contributors（作者贡献声明）</w:t>
      </w:r>
    </w:p>
    <w:p w14:paraId="79457BE4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9. Declaration of interests（利益冲突声明）</w:t>
      </w:r>
    </w:p>
    <w:p w14:paraId="79AED6F5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10. Data sharing / Code availability（数据与代码可获得性）</w:t>
      </w:r>
    </w:p>
    <w:p w14:paraId="43795BE1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11. References（参考文献）</w:t>
      </w:r>
    </w:p>
    <w:p w14:paraId="21C6AFB7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12. Supplementary Materials（补充材料）</w:t>
      </w:r>
    </w:p>
    <w:p w14:paraId="5E4FC550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具体执行要求</w:t>
      </w:r>
    </w:p>
    <w:p w14:paraId="355172FE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代码分析要求：</w:t>
      </w:r>
    </w:p>
    <w:p w14:paraId="10B54774" w14:textId="77777777" w:rsidR="00F62A75" w:rsidRPr="00F62A75" w:rsidRDefault="00F62A75" w:rsidP="00F62A75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TabPFN</w:t>
      </w:r>
      <w:proofErr w:type="spellEnd"/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基础模型理解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1582E411" w14:textId="77777777" w:rsidR="00F62A75" w:rsidRPr="00F62A75" w:rsidRDefault="00F62A75" w:rsidP="00F62A75">
      <w:pPr>
        <w:widowControl/>
        <w:numPr>
          <w:ilvl w:val="1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深入分析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>的Transformer架构</w:t>
      </w:r>
    </w:p>
    <w:p w14:paraId="5974191F" w14:textId="77777777" w:rsidR="00F62A75" w:rsidRPr="00F62A75" w:rsidRDefault="00F62A75" w:rsidP="00F62A75">
      <w:pPr>
        <w:widowControl/>
        <w:numPr>
          <w:ilvl w:val="1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理解预训练机制和few-shot能力</w:t>
      </w:r>
    </w:p>
    <w:p w14:paraId="55F495E6" w14:textId="77777777" w:rsidR="00F62A75" w:rsidRPr="00F62A75" w:rsidRDefault="00F62A75" w:rsidP="00F62A75">
      <w:pPr>
        <w:widowControl/>
        <w:numPr>
          <w:ilvl w:val="1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分析表格数据的编码方式</w:t>
      </w:r>
    </w:p>
    <w:p w14:paraId="23277804" w14:textId="77777777" w:rsidR="00F62A75" w:rsidRPr="00F62A75" w:rsidRDefault="00F62A75" w:rsidP="00F62A75">
      <w:pPr>
        <w:widowControl/>
        <w:numPr>
          <w:ilvl w:val="1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提取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>的核心特征提取能力</w:t>
      </w:r>
    </w:p>
    <w:p w14:paraId="3C33F4AA" w14:textId="77777777" w:rsidR="00F62A75" w:rsidRPr="00F62A75" w:rsidRDefault="00F62A75" w:rsidP="00F62A75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TCA算法实现分析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303DF4FA" w14:textId="77777777" w:rsidR="00F62A75" w:rsidRPr="00F62A75" w:rsidRDefault="00F62A75" w:rsidP="00F62A75">
      <w:pPr>
        <w:widowControl/>
        <w:numPr>
          <w:ilvl w:val="1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Transfer Component Analysis的数学原理和代码实现</w:t>
      </w:r>
    </w:p>
    <w:p w14:paraId="53EBDEC8" w14:textId="77777777" w:rsidR="00F62A75" w:rsidRPr="00F62A75" w:rsidRDefault="00F62A75" w:rsidP="00F62A75">
      <w:pPr>
        <w:widowControl/>
        <w:numPr>
          <w:ilvl w:val="1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MMD（Maximum Mean Discrepancy）损失的计算</w:t>
      </w:r>
    </w:p>
    <w:p w14:paraId="1ACE6ED5" w14:textId="77777777" w:rsidR="00F62A75" w:rsidRPr="00F62A75" w:rsidRDefault="00F62A75" w:rsidP="00F62A75">
      <w:pPr>
        <w:widowControl/>
        <w:numPr>
          <w:ilvl w:val="1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核函数的选择和参数设置</w:t>
      </w:r>
    </w:p>
    <w:p w14:paraId="7C7EA27D" w14:textId="77777777" w:rsidR="00F62A75" w:rsidRPr="00F62A75" w:rsidRDefault="00F62A75" w:rsidP="00F62A75">
      <w:pPr>
        <w:widowControl/>
        <w:numPr>
          <w:ilvl w:val="1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TCA变换矩阵的学习过程</w:t>
      </w:r>
    </w:p>
    <w:p w14:paraId="212C8FB2" w14:textId="77777777" w:rsidR="00F62A75" w:rsidRPr="00F62A75" w:rsidRDefault="00F62A75" w:rsidP="00F62A75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-TCA集成机制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459163EC" w14:textId="77777777" w:rsidR="00F62A75" w:rsidRPr="00F62A75" w:rsidRDefault="00F62A75" w:rsidP="00F62A75">
      <w:pPr>
        <w:widowControl/>
        <w:numPr>
          <w:ilvl w:val="1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>特征输出与TCA输入的接口设计</w:t>
      </w:r>
    </w:p>
    <w:p w14:paraId="75B340C7" w14:textId="77777777" w:rsidR="00F62A75" w:rsidRPr="00F62A75" w:rsidRDefault="00F62A75" w:rsidP="00F62A75">
      <w:pPr>
        <w:widowControl/>
        <w:numPr>
          <w:ilvl w:val="1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TCA变换后特征如何输入到分类器</w:t>
      </w:r>
    </w:p>
    <w:p w14:paraId="78C90FA5" w14:textId="77777777" w:rsidR="00F62A75" w:rsidRPr="00F62A75" w:rsidRDefault="00F62A75" w:rsidP="00F62A75">
      <w:pPr>
        <w:widowControl/>
        <w:numPr>
          <w:ilvl w:val="1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端到端训练的具体实现</w:t>
      </w:r>
    </w:p>
    <w:p w14:paraId="546A28CC" w14:textId="77777777" w:rsidR="00F62A75" w:rsidRPr="00F62A75" w:rsidRDefault="00F62A75" w:rsidP="00F62A75">
      <w:pPr>
        <w:widowControl/>
        <w:numPr>
          <w:ilvl w:val="1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超参数调优策略</w:t>
      </w:r>
    </w:p>
    <w:p w14:paraId="07ABFDB1" w14:textId="77777777" w:rsidR="00F62A75" w:rsidRPr="00F62A75" w:rsidRDefault="00F62A75" w:rsidP="00F62A75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其他UDA方法对比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6C303222" w14:textId="77777777" w:rsidR="00F62A75" w:rsidRPr="00F62A75" w:rsidRDefault="00F62A75" w:rsidP="00F62A75">
      <w:pPr>
        <w:widowControl/>
        <w:numPr>
          <w:ilvl w:val="1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项目中尝试的其他域自适应算法（如CORAL、DANN等）</w:t>
      </w:r>
    </w:p>
    <w:p w14:paraId="10004375" w14:textId="77777777" w:rsidR="00F62A75" w:rsidRPr="00F62A75" w:rsidRDefault="00F62A75" w:rsidP="00F62A75">
      <w:pPr>
        <w:widowControl/>
        <w:numPr>
          <w:ilvl w:val="1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各方法的实验结果对比</w:t>
      </w:r>
    </w:p>
    <w:p w14:paraId="752891C7" w14:textId="77777777" w:rsidR="00F62A75" w:rsidRPr="00F62A75" w:rsidRDefault="00F62A75" w:rsidP="00F62A75">
      <w:pPr>
        <w:widowControl/>
        <w:numPr>
          <w:ilvl w:val="1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TCA被选为主要方法的原因分析</w:t>
      </w:r>
    </w:p>
    <w:p w14:paraId="306D7AED" w14:textId="77777777" w:rsidR="00F62A75" w:rsidRPr="00F62A75" w:rsidRDefault="00F62A75" w:rsidP="00F62A75">
      <w:pPr>
        <w:widowControl/>
        <w:numPr>
          <w:ilvl w:val="1"/>
          <w:numId w:val="2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性能和计算效率的权衡考虑</w:t>
      </w:r>
    </w:p>
    <w:p w14:paraId="7311A4B2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论文写作要求：</w:t>
      </w:r>
    </w:p>
    <w:p w14:paraId="06E82F43" w14:textId="77777777" w:rsidR="00F62A75" w:rsidRPr="00F62A75" w:rsidRDefault="00F62A75" w:rsidP="00F62A75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医学AI标准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：符合Nature Communications、Lancet Digital Health等期刊要求</w:t>
      </w:r>
    </w:p>
    <w:p w14:paraId="1469D4B7" w14:textId="77777777" w:rsidR="00F62A75" w:rsidRPr="00F62A75" w:rsidRDefault="00F62A75" w:rsidP="00F62A75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临床导向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：突出临床应用价值和医学意义</w:t>
      </w:r>
    </w:p>
    <w:p w14:paraId="3B122CE0" w14:textId="77777777" w:rsidR="00F62A75" w:rsidRPr="00F62A75" w:rsidRDefault="00F62A75" w:rsidP="00F62A75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统计严谨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：使用适当的统计检验方法</w:t>
      </w:r>
    </w:p>
    <w:p w14:paraId="43505049" w14:textId="77777777" w:rsidR="00F62A75" w:rsidRPr="00F62A75" w:rsidRDefault="00F62A75" w:rsidP="00F62A75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可重现性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：提供详细的实验设置和代码</w:t>
      </w:r>
    </w:p>
    <w:p w14:paraId="7B24E239" w14:textId="77777777" w:rsidR="00F62A75" w:rsidRPr="00F62A75" w:rsidRDefault="00F62A75" w:rsidP="00F62A75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伦理考虑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：数据使用的伦理批准和隐私保护</w:t>
      </w:r>
    </w:p>
    <w:p w14:paraId="51079F84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重点关注：</w:t>
      </w:r>
    </w:p>
    <w:p w14:paraId="2C7F59B4" w14:textId="77777777" w:rsidR="00F62A75" w:rsidRPr="00F62A75" w:rsidRDefault="00F62A75" w:rsidP="00F62A75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临床相关性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：每个技术创新都要体现临床价值</w:t>
      </w:r>
    </w:p>
    <w:p w14:paraId="2CA1248F" w14:textId="77777777" w:rsidR="00F62A75" w:rsidRPr="00F62A75" w:rsidRDefault="00F62A75" w:rsidP="00F62A75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多中心验证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：强调跨医院、跨时间的泛化能力</w:t>
      </w:r>
    </w:p>
    <w:p w14:paraId="3D045771" w14:textId="77777777" w:rsidR="00F62A75" w:rsidRPr="00F62A75" w:rsidRDefault="00F62A75" w:rsidP="00F62A75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医学统计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：使用医学研究中的标准统计方法</w:t>
      </w:r>
    </w:p>
    <w:p w14:paraId="6A9B6D8E" w14:textId="77777777" w:rsidR="00F62A75" w:rsidRPr="00F62A75" w:rsidRDefault="00F62A75" w:rsidP="00F62A75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可解释性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：提供医生可理解的模型解释</w:t>
      </w:r>
    </w:p>
    <w:p w14:paraId="67C6C2D1" w14:textId="77777777" w:rsidR="00F62A75" w:rsidRPr="00F62A75" w:rsidRDefault="00F62A75" w:rsidP="00F62A75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实用性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：考虑实际部署中的技术和伦理挑战</w:t>
      </w:r>
    </w:p>
    <w:p w14:paraId="4F2CAAC9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注意事项</w:t>
      </w:r>
    </w:p>
    <w:p w14:paraId="7FA0B935" w14:textId="77777777" w:rsidR="00F62A75" w:rsidRPr="00F62A75" w:rsidRDefault="00F62A75" w:rsidP="00F62A75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双重分析任务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： </w:t>
      </w:r>
    </w:p>
    <w:p w14:paraId="53EE1E70" w14:textId="77777777" w:rsidR="00F62A75" w:rsidRPr="00F62A75" w:rsidRDefault="00F62A75" w:rsidP="00F62A75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技术分析阶段：详细理解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>和UDA的实现细节</w:t>
      </w:r>
    </w:p>
    <w:p w14:paraId="71129603" w14:textId="77777777" w:rsidR="00F62A75" w:rsidRPr="00F62A75" w:rsidRDefault="00F62A75" w:rsidP="00F62A75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lastRenderedPageBreak/>
        <w:t>论文写作阶段：将方法描述为"预训练表格基础模型+域自适应"</w:t>
      </w:r>
    </w:p>
    <w:p w14:paraId="7111DD6F" w14:textId="77777777" w:rsidR="00F62A75" w:rsidRPr="00F62A75" w:rsidRDefault="00F62A75" w:rsidP="00F62A75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避免品牌化表述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：论文中不出现"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>"字样，用通用技术术语描述</w:t>
      </w:r>
    </w:p>
    <w:p w14:paraId="5568DE30" w14:textId="77777777" w:rsidR="00F62A75" w:rsidRPr="00F62A75" w:rsidRDefault="00F62A75" w:rsidP="00F62A75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突出集成创新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：重点强调两个技术组件结合的创新性</w:t>
      </w:r>
    </w:p>
    <w:p w14:paraId="3320C2D0" w14:textId="77777777" w:rsidR="00F62A75" w:rsidRPr="00F62A75" w:rsidRDefault="00F62A75" w:rsidP="00F62A75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医学应用导向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：每个技术细节都要联系临床应用价值</w:t>
      </w:r>
    </w:p>
    <w:p w14:paraId="0ADE6435" w14:textId="77777777" w:rsidR="00F62A75" w:rsidRPr="00F62A75" w:rsidRDefault="00F62A75" w:rsidP="00F62A75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b/>
          <w:bCs/>
          <w:kern w:val="0"/>
          <w:sz w:val="24"/>
          <w14:ligatures w14:val="none"/>
        </w:rPr>
        <w:t>完整性保证</w:t>
      </w:r>
      <w:r w:rsidRPr="00F62A75">
        <w:rPr>
          <w:rFonts w:ascii="宋体" w:eastAsia="宋体" w:hAnsi="宋体" w:cs="宋体"/>
          <w:kern w:val="0"/>
          <w:sz w:val="24"/>
          <w14:ligatures w14:val="none"/>
        </w:rPr>
        <w:t>：确保分析覆盖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>主库和UDA子项目的所有关键组件</w:t>
      </w:r>
    </w:p>
    <w:p w14:paraId="10B6F30A" w14:textId="77777777" w:rsidR="00F62A75" w:rsidRPr="00F62A75" w:rsidRDefault="00F62A75" w:rsidP="00F62A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开始分析时，请：</w:t>
      </w:r>
    </w:p>
    <w:p w14:paraId="5596796F" w14:textId="7099E0B4" w:rsidR="00F62A75" w:rsidRPr="00F62A75" w:rsidRDefault="00F62A75" w:rsidP="00F62A75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首先访问 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 目录，全面理解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>代码库的核心实现</w:t>
      </w:r>
    </w:p>
    <w:p w14:paraId="08BD7703" w14:textId="5A4E4A02" w:rsidR="00F62A75" w:rsidRPr="00F62A75" w:rsidRDefault="00F62A75" w:rsidP="00F62A75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 xml:space="preserve">深入分析 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TabPFN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>/</w:t>
      </w:r>
      <w:proofErr w:type="spellStart"/>
      <w:r w:rsidRPr="00F62A75">
        <w:rPr>
          <w:rFonts w:ascii="宋体" w:eastAsia="宋体" w:hAnsi="宋体" w:cs="宋体"/>
          <w:kern w:val="0"/>
          <w:sz w:val="24"/>
          <w14:ligatures w14:val="none"/>
        </w:rPr>
        <w:t>uda_medical_imbalance_project</w:t>
      </w:r>
      <w:proofErr w:type="spellEnd"/>
      <w:r w:rsidRPr="00F62A75">
        <w:rPr>
          <w:rFonts w:ascii="宋体" w:eastAsia="宋体" w:hAnsi="宋体" w:cs="宋体"/>
          <w:kern w:val="0"/>
          <w:sz w:val="24"/>
          <w14:ligatures w14:val="none"/>
        </w:rPr>
        <w:t>/ 的UDA扩展</w:t>
      </w:r>
    </w:p>
    <w:p w14:paraId="678B5FD7" w14:textId="77777777" w:rsidR="00F62A75" w:rsidRPr="00F62A75" w:rsidRDefault="00F62A75" w:rsidP="00F62A75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重点研究两者的集成机制和创新点</w:t>
      </w:r>
    </w:p>
    <w:p w14:paraId="68E8AC52" w14:textId="77777777" w:rsidR="00F62A75" w:rsidRPr="00F62A75" w:rsidRDefault="00F62A75" w:rsidP="00F62A75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基于完整的技术理解撰写医学AI标准论文</w:t>
      </w:r>
    </w:p>
    <w:p w14:paraId="4127B13D" w14:textId="77777777" w:rsidR="00F62A75" w:rsidRPr="00F62A75" w:rsidRDefault="00F62A75" w:rsidP="00F62A75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F62A75">
        <w:rPr>
          <w:rFonts w:ascii="宋体" w:eastAsia="宋体" w:hAnsi="宋体" w:cs="宋体"/>
          <w:kern w:val="0"/>
          <w:sz w:val="24"/>
          <w14:ligatures w14:val="none"/>
        </w:rPr>
        <w:t>在论文中以通用术语描述技术方案，突出医学应用价值</w:t>
      </w:r>
    </w:p>
    <w:p w14:paraId="7EA5B30B" w14:textId="77777777" w:rsidR="003C6C8C" w:rsidRPr="00F62A75" w:rsidRDefault="003C6C8C" w:rsidP="00F62A75"/>
    <w:sectPr w:rsidR="003C6C8C" w:rsidRPr="00F62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62957"/>
    <w:multiLevelType w:val="multilevel"/>
    <w:tmpl w:val="7796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315A"/>
    <w:multiLevelType w:val="multilevel"/>
    <w:tmpl w:val="F0743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11F80"/>
    <w:multiLevelType w:val="multilevel"/>
    <w:tmpl w:val="5DF8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94765"/>
    <w:multiLevelType w:val="multilevel"/>
    <w:tmpl w:val="70DA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E5669"/>
    <w:multiLevelType w:val="multilevel"/>
    <w:tmpl w:val="9A64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43196"/>
    <w:multiLevelType w:val="multilevel"/>
    <w:tmpl w:val="25AA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570BB"/>
    <w:multiLevelType w:val="multilevel"/>
    <w:tmpl w:val="07A2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357D7"/>
    <w:multiLevelType w:val="multilevel"/>
    <w:tmpl w:val="594E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93C2E"/>
    <w:multiLevelType w:val="multilevel"/>
    <w:tmpl w:val="C966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C008E"/>
    <w:multiLevelType w:val="multilevel"/>
    <w:tmpl w:val="0EB6C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CF1FA8"/>
    <w:multiLevelType w:val="multilevel"/>
    <w:tmpl w:val="6BC8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D7F69"/>
    <w:multiLevelType w:val="multilevel"/>
    <w:tmpl w:val="5FC0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B479C"/>
    <w:multiLevelType w:val="multilevel"/>
    <w:tmpl w:val="D9EE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3561A7"/>
    <w:multiLevelType w:val="multilevel"/>
    <w:tmpl w:val="3E605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AE1759"/>
    <w:multiLevelType w:val="multilevel"/>
    <w:tmpl w:val="C076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F3A52"/>
    <w:multiLevelType w:val="multilevel"/>
    <w:tmpl w:val="5238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BA381C"/>
    <w:multiLevelType w:val="multilevel"/>
    <w:tmpl w:val="76C0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82198B"/>
    <w:multiLevelType w:val="multilevel"/>
    <w:tmpl w:val="2B06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B77164"/>
    <w:multiLevelType w:val="multilevel"/>
    <w:tmpl w:val="BF4C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8D2F9B"/>
    <w:multiLevelType w:val="multilevel"/>
    <w:tmpl w:val="F338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86830"/>
    <w:multiLevelType w:val="multilevel"/>
    <w:tmpl w:val="B19A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3D2B2E"/>
    <w:multiLevelType w:val="multilevel"/>
    <w:tmpl w:val="8476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D7218F"/>
    <w:multiLevelType w:val="multilevel"/>
    <w:tmpl w:val="3B72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778F3"/>
    <w:multiLevelType w:val="multilevel"/>
    <w:tmpl w:val="88D6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DF0DDB"/>
    <w:multiLevelType w:val="multilevel"/>
    <w:tmpl w:val="7D581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5D64A0"/>
    <w:multiLevelType w:val="multilevel"/>
    <w:tmpl w:val="21DA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B65225"/>
    <w:multiLevelType w:val="multilevel"/>
    <w:tmpl w:val="5C0E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087E1D"/>
    <w:multiLevelType w:val="multilevel"/>
    <w:tmpl w:val="D15C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B879BC"/>
    <w:multiLevelType w:val="multilevel"/>
    <w:tmpl w:val="0ACA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1F2CE6"/>
    <w:multiLevelType w:val="multilevel"/>
    <w:tmpl w:val="775EB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B12C96"/>
    <w:multiLevelType w:val="multilevel"/>
    <w:tmpl w:val="7C44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ED28AE"/>
    <w:multiLevelType w:val="multilevel"/>
    <w:tmpl w:val="ADBC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E77860"/>
    <w:multiLevelType w:val="multilevel"/>
    <w:tmpl w:val="7F30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571809">
    <w:abstractNumId w:val="27"/>
  </w:num>
  <w:num w:numId="2" w16cid:durableId="911236874">
    <w:abstractNumId w:val="2"/>
  </w:num>
  <w:num w:numId="3" w16cid:durableId="1259556420">
    <w:abstractNumId w:val="13"/>
  </w:num>
  <w:num w:numId="4" w16cid:durableId="460923974">
    <w:abstractNumId w:val="15"/>
  </w:num>
  <w:num w:numId="5" w16cid:durableId="1112171305">
    <w:abstractNumId w:val="14"/>
  </w:num>
  <w:num w:numId="6" w16cid:durableId="326635341">
    <w:abstractNumId w:val="30"/>
  </w:num>
  <w:num w:numId="7" w16cid:durableId="1438136009">
    <w:abstractNumId w:val="12"/>
  </w:num>
  <w:num w:numId="8" w16cid:durableId="729352011">
    <w:abstractNumId w:val="4"/>
  </w:num>
  <w:num w:numId="9" w16cid:durableId="1311903195">
    <w:abstractNumId w:val="3"/>
  </w:num>
  <w:num w:numId="10" w16cid:durableId="1593009575">
    <w:abstractNumId w:val="10"/>
  </w:num>
  <w:num w:numId="11" w16cid:durableId="298729471">
    <w:abstractNumId w:val="5"/>
  </w:num>
  <w:num w:numId="12" w16cid:durableId="641429830">
    <w:abstractNumId w:val="20"/>
  </w:num>
  <w:num w:numId="13" w16cid:durableId="512106960">
    <w:abstractNumId w:val="24"/>
  </w:num>
  <w:num w:numId="14" w16cid:durableId="825510828">
    <w:abstractNumId w:val="23"/>
  </w:num>
  <w:num w:numId="15" w16cid:durableId="712659877">
    <w:abstractNumId w:val="21"/>
  </w:num>
  <w:num w:numId="16" w16cid:durableId="1854758726">
    <w:abstractNumId w:val="8"/>
  </w:num>
  <w:num w:numId="17" w16cid:durableId="1044256991">
    <w:abstractNumId w:val="22"/>
  </w:num>
  <w:num w:numId="18" w16cid:durableId="355082631">
    <w:abstractNumId w:val="29"/>
  </w:num>
  <w:num w:numId="19" w16cid:durableId="433090045">
    <w:abstractNumId w:val="25"/>
  </w:num>
  <w:num w:numId="20" w16cid:durableId="1939480690">
    <w:abstractNumId w:val="19"/>
  </w:num>
  <w:num w:numId="21" w16cid:durableId="1841659323">
    <w:abstractNumId w:val="32"/>
  </w:num>
  <w:num w:numId="22" w16cid:durableId="1017460618">
    <w:abstractNumId w:val="11"/>
  </w:num>
  <w:num w:numId="23" w16cid:durableId="1895193130">
    <w:abstractNumId w:val="31"/>
  </w:num>
  <w:num w:numId="24" w16cid:durableId="115605917">
    <w:abstractNumId w:val="18"/>
  </w:num>
  <w:num w:numId="25" w16cid:durableId="1377051041">
    <w:abstractNumId w:val="7"/>
  </w:num>
  <w:num w:numId="26" w16cid:durableId="1599868824">
    <w:abstractNumId w:val="17"/>
  </w:num>
  <w:num w:numId="27" w16cid:durableId="1897351507">
    <w:abstractNumId w:val="26"/>
  </w:num>
  <w:num w:numId="28" w16cid:durableId="1469515147">
    <w:abstractNumId w:val="9"/>
  </w:num>
  <w:num w:numId="29" w16cid:durableId="1334919506">
    <w:abstractNumId w:val="28"/>
  </w:num>
  <w:num w:numId="30" w16cid:durableId="1280605062">
    <w:abstractNumId w:val="6"/>
  </w:num>
  <w:num w:numId="31" w16cid:durableId="1428958927">
    <w:abstractNumId w:val="0"/>
  </w:num>
  <w:num w:numId="32" w16cid:durableId="1079252562">
    <w:abstractNumId w:val="1"/>
  </w:num>
  <w:num w:numId="33" w16cid:durableId="18485973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66"/>
    <w:rsid w:val="00015B30"/>
    <w:rsid w:val="00110FD2"/>
    <w:rsid w:val="00172FA0"/>
    <w:rsid w:val="00210040"/>
    <w:rsid w:val="003825EE"/>
    <w:rsid w:val="003C6C8C"/>
    <w:rsid w:val="003D7630"/>
    <w:rsid w:val="00427D9E"/>
    <w:rsid w:val="00504C61"/>
    <w:rsid w:val="00532580"/>
    <w:rsid w:val="005B6255"/>
    <w:rsid w:val="005C6A3A"/>
    <w:rsid w:val="006358DC"/>
    <w:rsid w:val="006A013F"/>
    <w:rsid w:val="006A0B31"/>
    <w:rsid w:val="0070080A"/>
    <w:rsid w:val="00735E66"/>
    <w:rsid w:val="00742180"/>
    <w:rsid w:val="0079566E"/>
    <w:rsid w:val="007A1BD7"/>
    <w:rsid w:val="007D53F9"/>
    <w:rsid w:val="008B1A05"/>
    <w:rsid w:val="008F7EEA"/>
    <w:rsid w:val="00987D1B"/>
    <w:rsid w:val="00A04C5F"/>
    <w:rsid w:val="00A232C3"/>
    <w:rsid w:val="00A7208B"/>
    <w:rsid w:val="00A7671B"/>
    <w:rsid w:val="00AC566E"/>
    <w:rsid w:val="00B07339"/>
    <w:rsid w:val="00BA5BDE"/>
    <w:rsid w:val="00C87FE3"/>
    <w:rsid w:val="00C97C85"/>
    <w:rsid w:val="00CC5966"/>
    <w:rsid w:val="00D21597"/>
    <w:rsid w:val="00D46968"/>
    <w:rsid w:val="00DA408A"/>
    <w:rsid w:val="00DC06F1"/>
    <w:rsid w:val="00E65450"/>
    <w:rsid w:val="00E75523"/>
    <w:rsid w:val="00EB4998"/>
    <w:rsid w:val="00EC06EA"/>
    <w:rsid w:val="00EE2453"/>
    <w:rsid w:val="00F33A7F"/>
    <w:rsid w:val="00F33F71"/>
    <w:rsid w:val="00F62A75"/>
    <w:rsid w:val="00F7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1069D"/>
  <w15:chartTrackingRefBased/>
  <w15:docId w15:val="{6A57D823-8479-5F46-A626-5CF3F476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5E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35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35E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5E6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5E6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5E6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5E6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5E6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5E6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5E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35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35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35E6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5E6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35E6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5E6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5E6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5E6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5E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5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5E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5E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5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5E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5E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5E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5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5E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5E6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735E6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735E66"/>
    <w:rPr>
      <w:rFonts w:ascii="宋体" w:eastAsia="宋体" w:hAnsi="宋体" w:cs="宋体"/>
      <w:sz w:val="24"/>
      <w:szCs w:val="24"/>
    </w:rPr>
  </w:style>
  <w:style w:type="character" w:styleId="af">
    <w:name w:val="Strong"/>
    <w:basedOn w:val="a0"/>
    <w:uiPriority w:val="22"/>
    <w:qFormat/>
    <w:rsid w:val="00735E6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35E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735E66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9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Qingyuan Liu</dc:creator>
  <cp:keywords/>
  <dc:description/>
  <cp:lastModifiedBy>Qingyuan Liu</cp:lastModifiedBy>
  <cp:revision>44</cp:revision>
  <dcterms:created xsi:type="dcterms:W3CDTF">2025-07-21T16:03:00Z</dcterms:created>
  <dcterms:modified xsi:type="dcterms:W3CDTF">2025-07-21T17:02:00Z</dcterms:modified>
</cp:coreProperties>
</file>