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ind w:leftChars="0"/>
        <w:rPr>
          <w:rFonts w:hint="eastAsia"/>
          <w:lang w:val="en-GB"/>
        </w:rPr>
      </w:pPr>
      <w:bookmarkStart w:id="0" w:name="_Toc32569117"/>
      <w:r>
        <w:rPr>
          <w:rFonts w:hint="eastAsia"/>
          <w:lang w:val="en-GB"/>
        </w:rPr>
        <w:t>通讯协议2</w:t>
      </w:r>
      <w:bookmarkEnd w:id="0"/>
      <w:bookmarkStart w:id="6" w:name="_GoBack"/>
      <w:bookmarkEnd w:id="6"/>
    </w:p>
    <w:p>
      <w:pPr>
        <w:ind w:firstLine="480"/>
        <w:rPr>
          <w:rFonts w:hint="eastAsia"/>
          <w:lang w:val="en-GB"/>
        </w:rPr>
      </w:pPr>
      <w:r>
        <w:rPr>
          <w:rFonts w:hint="eastAsia"/>
          <w:lang w:val="en-GB"/>
        </w:rPr>
        <w:t>在本通讯协议下，车号识别系统的工作流程如图：</w:t>
      </w:r>
    </w:p>
    <w:p>
      <w:pPr>
        <w:ind w:firstLine="480"/>
        <w:rPr>
          <w:rFonts w:hint="eastAsia"/>
          <w:lang w:val="en-GB"/>
        </w:rPr>
      </w:pPr>
      <w:r>
        <w:rPr>
          <w:rFonts w:hint="eastAsia"/>
          <w:lang w:val="en-GB"/>
        </w:rPr>
        <w:t>本协议对车号用户系统的CPU资源消耗较小。车号系统在收到车号标签信息后立即上传。</w:t>
      </w:r>
    </w:p>
    <w:p>
      <w:pPr>
        <w:pStyle w:val="11"/>
        <w:rPr>
          <w:rFonts w:hint="eastAsia"/>
        </w:rPr>
      </w:pPr>
      <w:r>
        <w:drawing>
          <wp:inline distT="0" distB="0" distL="0" distR="0">
            <wp:extent cx="2489200" cy="5248275"/>
            <wp:effectExtent l="0" t="0" r="6350" b="0"/>
            <wp:docPr id="4" name="图片 4" descr="E:\Work\BT310相关程序文档\310不带磁钢工作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Work\BT310相关程序文档\310不带磁钢工作流程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801" cy="524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56" w:beforeLines="50" w:after="156" w:afterLines="50"/>
        <w:rPr>
          <w:rFonts w:hint="eastAsia"/>
        </w:rPr>
      </w:pPr>
      <w:r>
        <w:rPr>
          <w:rFonts w:hint="eastAsia"/>
        </w:rPr>
        <w:t>图2  车号系统工作流程（通讯协议2）</w:t>
      </w:r>
    </w:p>
    <w:p>
      <w:pPr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开功放</w:t>
      </w:r>
    </w:p>
    <w:p>
      <w:pPr>
        <w:ind w:firstLine="480"/>
        <w:rPr>
          <w:rFonts w:hint="eastAsia"/>
        </w:rPr>
      </w:pPr>
      <w:r>
        <w:rPr>
          <w:rFonts w:hint="eastAsia"/>
        </w:rPr>
        <w:t>上位机发送：“</w:t>
      </w:r>
      <w:r>
        <w:t>@</w:t>
      </w:r>
      <w:r>
        <w:rPr>
          <w:rFonts w:hint="eastAsia"/>
        </w:rPr>
        <w:t>on</w:t>
      </w:r>
      <w:r>
        <w:t>&amp;</w:t>
      </w:r>
      <w:r>
        <w:rPr>
          <w:rFonts w:hint="eastAsia"/>
        </w:rPr>
        <w:t>”</w:t>
      </w:r>
    </w:p>
    <w:p>
      <w:pPr>
        <w:ind w:firstLine="480"/>
        <w:rPr>
          <w:rFonts w:hint="eastAsia"/>
        </w:rPr>
      </w:pPr>
      <w:r>
        <w:rPr>
          <w:rFonts w:hint="eastAsia"/>
        </w:rPr>
        <w:t>上位机接收：“</w:t>
      </w:r>
      <w:r>
        <w:t>@</w:t>
      </w:r>
      <w:r>
        <w:rPr>
          <w:rFonts w:hint="eastAsia"/>
        </w:rPr>
        <w:t>on</w:t>
      </w:r>
      <w:r>
        <w:t>&amp;</w:t>
      </w:r>
      <w:r>
        <w:rPr>
          <w:rFonts w:hint="eastAsia"/>
        </w:rPr>
        <w:t>”</w:t>
      </w:r>
    </w:p>
    <w:p>
      <w:pPr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关功放</w:t>
      </w:r>
    </w:p>
    <w:p>
      <w:pPr>
        <w:ind w:firstLine="480"/>
        <w:rPr>
          <w:rFonts w:hint="eastAsia"/>
        </w:rPr>
      </w:pPr>
      <w:r>
        <w:rPr>
          <w:rFonts w:hint="eastAsia"/>
        </w:rPr>
        <w:t>上位机发送：“</w:t>
      </w:r>
      <w:r>
        <w:t>@</w:t>
      </w:r>
      <w:r>
        <w:rPr>
          <w:rFonts w:hint="eastAsia"/>
        </w:rPr>
        <w:t>off</w:t>
      </w:r>
      <w:r>
        <w:t>&amp;</w:t>
      </w:r>
      <w:r>
        <w:rPr>
          <w:rFonts w:hint="eastAsia"/>
        </w:rPr>
        <w:t>”</w:t>
      </w:r>
    </w:p>
    <w:p>
      <w:pPr>
        <w:ind w:firstLine="480"/>
        <w:rPr>
          <w:rFonts w:hint="eastAsia"/>
        </w:rPr>
      </w:pPr>
      <w:r>
        <w:rPr>
          <w:rFonts w:hint="eastAsia"/>
        </w:rPr>
        <w:t>上位机接收：“@off&amp;”</w:t>
      </w:r>
    </w:p>
    <w:p>
      <w:pPr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标签数据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下位机发送： </w:t>
      </w:r>
      <w:r>
        <w:rPr>
          <w:rFonts w:hint="eastAsia"/>
          <w:lang w:val="en-GB"/>
        </w:rPr>
        <w:t>“@********************AAAAAA</w:t>
      </w:r>
      <w:r>
        <w:t>&amp;</w:t>
      </w:r>
      <w:r>
        <w:rPr>
          <w:rFonts w:hint="eastAsia"/>
        </w:rPr>
        <w:t>”，其中</w:t>
      </w:r>
    </w:p>
    <w:p>
      <w:pPr>
        <w:ind w:firstLine="480"/>
        <w:rPr>
          <w:rFonts w:hint="eastAsia"/>
        </w:rPr>
      </w:pPr>
      <w:r>
        <w:rPr>
          <w:rFonts w:hint="eastAsia"/>
        </w:rPr>
        <w:t>第一段数据：“</w:t>
      </w:r>
      <w:r>
        <w:rPr>
          <w:rFonts w:hint="eastAsia"/>
          <w:lang w:val="en-GB"/>
        </w:rPr>
        <w:t>********************</w:t>
      </w:r>
      <w:r>
        <w:rPr>
          <w:lang w:val="en-GB"/>
        </w:rPr>
        <w:t>”</w:t>
      </w:r>
      <w:r>
        <w:rPr>
          <w:rFonts w:hint="eastAsia"/>
          <w:lang w:val="en-GB"/>
        </w:rPr>
        <w:t>，20位为标签信息，</w:t>
      </w:r>
    </w:p>
    <w:p>
      <w:pPr>
        <w:ind w:firstLine="480"/>
        <w:rPr>
          <w:rFonts w:hint="eastAsia"/>
        </w:rPr>
      </w:pPr>
      <w:r>
        <w:rPr>
          <w:rFonts w:hint="eastAsia"/>
        </w:rPr>
        <w:t>第二段数据：“AAAAAA</w:t>
      </w:r>
      <w:r>
        <w:t>”</w:t>
      </w:r>
      <w:r>
        <w:rPr>
          <w:rFonts w:hint="eastAsia"/>
        </w:rPr>
        <w:t>，6位为读取标签时刻，</w:t>
      </w:r>
      <w:r>
        <w:rPr>
          <w:rFonts w:hint="eastAsia"/>
          <w:lang w:val="en-GB"/>
        </w:rPr>
        <w:t>16进制ASCII码，“000000”~“FFFFFF”，单位ms。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例：</w:t>
      </w:r>
    </w:p>
    <w:p>
      <w:pPr>
        <w:ind w:firstLine="480"/>
      </w:pPr>
      <w:r>
        <w:t>@TC64K  494725512M042004C2A&amp;</w:t>
      </w:r>
    </w:p>
    <w:p>
      <w:pPr>
        <w:ind w:firstLine="480"/>
      </w:pPr>
      <w:r>
        <w:t>@ TC64K  494725512M042004C44&amp;</w:t>
      </w:r>
    </w:p>
    <w:p>
      <w:pPr>
        <w:ind w:firstLine="480"/>
      </w:pPr>
      <w:r>
        <w:t>@ TC64K  494725512M042004C51&amp;</w:t>
      </w:r>
    </w:p>
    <w:p>
      <w:pPr>
        <w:ind w:firstLine="480"/>
      </w:pPr>
      <w:r>
        <w:t>@ TC64K  494725512M042004C77&amp;</w:t>
      </w:r>
    </w:p>
    <w:p>
      <w:pPr>
        <w:ind w:firstLine="480"/>
      </w:pPr>
      <w:r>
        <w:t>@ TC64K  494725512M042004CC4&amp;</w:t>
      </w:r>
    </w:p>
    <w:p>
      <w:pPr>
        <w:ind w:firstLine="480"/>
      </w:pPr>
      <w:r>
        <w:t>@ TC64K  494725512M042004CD1&amp;</w:t>
      </w:r>
    </w:p>
    <w:p>
      <w:pPr>
        <w:ind w:firstLine="480"/>
      </w:pPr>
      <w:r>
        <w:t>@ TC64K  494725512M042004CF1&amp;</w:t>
      </w:r>
    </w:p>
    <w:p>
      <w:pPr>
        <w:pStyle w:val="2"/>
        <w:pageBreakBefore w:val="0"/>
        <w:numPr>
          <w:ilvl w:val="0"/>
          <w:numId w:val="4"/>
        </w:numPr>
        <w:ind w:leftChars="0"/>
        <w:jc w:val="both"/>
        <w:rPr>
          <w:rFonts w:hint="eastAsia"/>
        </w:rPr>
      </w:pPr>
      <w:bookmarkStart w:id="1" w:name="_Toc37419835"/>
      <w:r>
        <w:rPr>
          <w:rFonts w:hint="eastAsia"/>
        </w:rPr>
        <w:t>标签编码</w:t>
      </w:r>
      <w:bookmarkEnd w:id="1"/>
    </w:p>
    <w:p>
      <w:pPr>
        <w:pStyle w:val="3"/>
        <w:rPr>
          <w:rFonts w:hint="eastAsia"/>
        </w:rPr>
      </w:pPr>
      <w:bookmarkStart w:id="2" w:name="_Toc37419836"/>
      <w:r>
        <w:rPr>
          <w:rFonts w:hint="eastAsia"/>
        </w:rPr>
        <w:t>机车电子标签FSK编码格式</w:t>
      </w:r>
      <w:bookmarkEnd w:id="2"/>
    </w:p>
    <w:p>
      <w:pPr>
        <w:ind w:firstLine="480"/>
        <w:rPr>
          <w:rFonts w:hint="eastAsia"/>
        </w:rPr>
      </w:pPr>
      <w:r>
        <w:rPr>
          <w:rFonts w:hint="eastAsia"/>
        </w:rPr>
        <w:t>机车电子标签中的20字节信息编码格式如表9-1所示。其中固定信息包括：属性（1）+机车型号（3）+机车编号（4）+配属段（4）+端码（1），共13位，可变信息包括：本/补（1），客/货（1）+车次（5），共7位。</w:t>
      </w:r>
    </w:p>
    <w:p>
      <w:pPr>
        <w:pStyle w:val="13"/>
        <w:rPr>
          <w:rFonts w:hint="eastAsia"/>
        </w:rPr>
      </w:pPr>
      <w:r>
        <w:rPr>
          <w:rFonts w:hint="eastAsia"/>
        </w:rPr>
        <w:t>表11-1 机车FSK电子标签编码格式</w:t>
      </w:r>
    </w:p>
    <w:p>
      <w:pPr>
        <w:pStyle w:val="13"/>
        <w:rPr>
          <w:rFonts w:hint="eastAsia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369"/>
        <w:gridCol w:w="369"/>
        <w:gridCol w:w="368"/>
        <w:gridCol w:w="368"/>
        <w:gridCol w:w="368"/>
        <w:gridCol w:w="368"/>
        <w:gridCol w:w="368"/>
        <w:gridCol w:w="368"/>
        <w:gridCol w:w="444"/>
        <w:gridCol w:w="444"/>
        <w:gridCol w:w="444"/>
        <w:gridCol w:w="430"/>
        <w:gridCol w:w="444"/>
        <w:gridCol w:w="445"/>
        <w:gridCol w:w="445"/>
        <w:gridCol w:w="445"/>
        <w:gridCol w:w="445"/>
        <w:gridCol w:w="445"/>
        <w:gridCol w:w="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3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80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76" w:type="dxa"/>
            <w:gridSpan w:val="3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机车车型</w:t>
            </w:r>
          </w:p>
        </w:tc>
        <w:tc>
          <w:tcPr>
            <w:tcW w:w="1832" w:type="dxa"/>
            <w:gridSpan w:val="4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机车编号</w:t>
            </w:r>
          </w:p>
        </w:tc>
        <w:tc>
          <w:tcPr>
            <w:tcW w:w="1895" w:type="dxa"/>
            <w:gridSpan w:val="4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配属段</w:t>
            </w:r>
          </w:p>
        </w:tc>
        <w:tc>
          <w:tcPr>
            <w:tcW w:w="43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本补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端码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客货</w:t>
            </w:r>
          </w:p>
        </w:tc>
        <w:tc>
          <w:tcPr>
            <w:tcW w:w="2395" w:type="dxa"/>
            <w:gridSpan w:val="5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车次</w:t>
            </w:r>
          </w:p>
        </w:tc>
      </w:tr>
    </w:tbl>
    <w:p>
      <w:pPr>
        <w:pStyle w:val="3"/>
        <w:rPr>
          <w:rFonts w:hint="eastAsia"/>
        </w:rPr>
      </w:pPr>
      <w:bookmarkStart w:id="3" w:name="_Toc37419837"/>
      <w:r>
        <w:rPr>
          <w:rFonts w:hint="eastAsia"/>
        </w:rPr>
        <w:t>机车电子标签FS0编码格式</w:t>
      </w:r>
      <w:bookmarkEnd w:id="3"/>
    </w:p>
    <w:p>
      <w:pPr>
        <w:ind w:firstLine="480"/>
        <w:rPr>
          <w:rFonts w:hint="eastAsia"/>
        </w:rPr>
      </w:pPr>
      <w:r>
        <w:rPr>
          <w:rFonts w:hint="eastAsia"/>
        </w:rPr>
        <w:t>机车FS0电子标签中的20字节信息编码格式如表9-2所示。其中固定信息包括：属性（1）+双节状态（1）+机车编号（4）+配属局，段（4）+车型（3），共13位，可变信息包括：本/补（1），客/货（1）+车次（5），共7位 。</w:t>
      </w:r>
    </w:p>
    <w:p>
      <w:pPr>
        <w:pStyle w:val="13"/>
        <w:rPr>
          <w:rFonts w:hint="eastAsia"/>
        </w:rPr>
      </w:pPr>
      <w:r>
        <w:rPr>
          <w:rFonts w:hint="eastAsia"/>
        </w:rPr>
        <w:t>表11-2 机车电子标签编码格式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439"/>
        <w:gridCol w:w="358"/>
        <w:gridCol w:w="360"/>
        <w:gridCol w:w="359"/>
        <w:gridCol w:w="361"/>
        <w:gridCol w:w="362"/>
        <w:gridCol w:w="361"/>
        <w:gridCol w:w="36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5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6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1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7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6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4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11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0" w:hRule="atLeast"/>
        </w:trPr>
        <w:tc>
          <w:tcPr>
            <w:tcW w:w="48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85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双节状态</w:t>
            </w:r>
          </w:p>
        </w:tc>
        <w:tc>
          <w:tcPr>
            <w:tcW w:w="1957" w:type="dxa"/>
            <w:gridSpan w:val="4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机车编号</w:t>
            </w:r>
          </w:p>
        </w:tc>
        <w:tc>
          <w:tcPr>
            <w:tcW w:w="990" w:type="dxa"/>
            <w:gridSpan w:val="2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配属局</w:t>
            </w:r>
          </w:p>
        </w:tc>
        <w:tc>
          <w:tcPr>
            <w:tcW w:w="989" w:type="dxa"/>
            <w:gridSpan w:val="2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配属段</w:t>
            </w:r>
          </w:p>
        </w:tc>
        <w:tc>
          <w:tcPr>
            <w:tcW w:w="1480" w:type="dxa"/>
            <w:gridSpan w:val="3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本补</w:t>
            </w:r>
          </w:p>
        </w:tc>
        <w:tc>
          <w:tcPr>
            <w:tcW w:w="488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客货</w:t>
            </w:r>
          </w:p>
        </w:tc>
        <w:tc>
          <w:tcPr>
            <w:tcW w:w="2488" w:type="dxa"/>
            <w:gridSpan w:val="5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车次</w:t>
            </w:r>
          </w:p>
        </w:tc>
      </w:tr>
    </w:tbl>
    <w:p>
      <w:pPr>
        <w:pStyle w:val="13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37419838"/>
      <w:r>
        <w:rPr>
          <w:rFonts w:hint="eastAsia"/>
        </w:rPr>
        <w:t>货车车辆电子标签信息编码格式</w:t>
      </w:r>
      <w:bookmarkEnd w:id="4"/>
    </w:p>
    <w:p>
      <w:pPr>
        <w:ind w:firstLine="480"/>
        <w:rPr>
          <w:rFonts w:hint="eastAsia"/>
        </w:rPr>
      </w:pPr>
      <w:r>
        <w:rPr>
          <w:rFonts w:hint="eastAsia"/>
        </w:rPr>
        <w:t>车辆电子标签中的20字节的信息编码格式如表11-3所示。</w:t>
      </w:r>
    </w:p>
    <w:p>
      <w:pPr>
        <w:pStyle w:val="13"/>
        <w:rPr>
          <w:rFonts w:hint="eastAsia"/>
        </w:rPr>
      </w:pPr>
      <w:r>
        <w:rPr>
          <w:rFonts w:hint="eastAsia"/>
        </w:rPr>
        <w:t>表11-3 车辆电子标签编码格式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40"/>
        <w:gridCol w:w="360"/>
        <w:gridCol w:w="360"/>
        <w:gridCol w:w="361"/>
        <w:gridCol w:w="361"/>
        <w:gridCol w:w="361"/>
        <w:gridCol w:w="361"/>
        <w:gridCol w:w="36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2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3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属性码</w:t>
            </w:r>
          </w:p>
        </w:tc>
        <w:tc>
          <w:tcPr>
            <w:tcW w:w="492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车种</w:t>
            </w:r>
          </w:p>
        </w:tc>
        <w:tc>
          <w:tcPr>
            <w:tcW w:w="2460" w:type="dxa"/>
            <w:gridSpan w:val="5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  <w:tc>
          <w:tcPr>
            <w:tcW w:w="3451" w:type="dxa"/>
            <w:gridSpan w:val="7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车号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换长高位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换长低位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制造厂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制造年高位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制造年低位</w:t>
            </w:r>
          </w:p>
        </w:tc>
        <w:tc>
          <w:tcPr>
            <w:tcW w:w="493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制造月</w:t>
            </w:r>
          </w:p>
        </w:tc>
      </w:tr>
    </w:tbl>
    <w:p>
      <w:pPr>
        <w:pStyle w:val="3"/>
        <w:rPr>
          <w:rFonts w:hint="eastAsia"/>
        </w:rPr>
      </w:pPr>
      <w:bookmarkStart w:id="5" w:name="_Toc37419839"/>
      <w:r>
        <w:rPr>
          <w:rFonts w:hint="eastAsia"/>
        </w:rPr>
        <w:t>客车车辆电子标签信息编码格式</w:t>
      </w:r>
      <w:bookmarkEnd w:id="5"/>
    </w:p>
    <w:p>
      <w:pPr>
        <w:ind w:firstLine="480"/>
        <w:rPr>
          <w:rFonts w:hint="eastAsia"/>
        </w:rPr>
      </w:pPr>
      <w:r>
        <w:rPr>
          <w:rFonts w:hint="eastAsia"/>
        </w:rPr>
        <w:t>客车车辆电子标签中的21字节的信息编码格式如表11-3所示。</w:t>
      </w:r>
    </w:p>
    <w:p>
      <w:pPr>
        <w:pStyle w:val="13"/>
        <w:rPr>
          <w:rFonts w:hint="eastAsia"/>
        </w:rPr>
      </w:pPr>
      <w:r>
        <w:rPr>
          <w:rFonts w:hint="eastAsia"/>
        </w:rPr>
        <w:t>表11-3 客车车辆电子标签编码格式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33"/>
        <w:gridCol w:w="333"/>
        <w:gridCol w:w="333"/>
        <w:gridCol w:w="334"/>
        <w:gridCol w:w="334"/>
        <w:gridCol w:w="334"/>
        <w:gridCol w:w="334"/>
        <w:gridCol w:w="334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27"/>
        <w:gridCol w:w="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5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1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1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38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79" w:type="dxa"/>
            <w:noWrap w:val="0"/>
            <w:vAlign w:val="top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78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属性码</w:t>
            </w:r>
          </w:p>
        </w:tc>
        <w:tc>
          <w:tcPr>
            <w:tcW w:w="2748" w:type="dxa"/>
            <w:gridSpan w:val="6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车种车型</w:t>
            </w:r>
          </w:p>
        </w:tc>
        <w:tc>
          <w:tcPr>
            <w:tcW w:w="2834" w:type="dxa"/>
            <w:gridSpan w:val="6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车号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制造厂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制造年高位</w:t>
            </w:r>
          </w:p>
        </w:tc>
        <w:tc>
          <w:tcPr>
            <w:tcW w:w="481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制造年低位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制造月</w:t>
            </w:r>
          </w:p>
        </w:tc>
        <w:tc>
          <w:tcPr>
            <w:tcW w:w="479" w:type="dxa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1396" w:type="dxa"/>
            <w:gridSpan w:val="3"/>
            <w:noWrap w:val="0"/>
            <w:vAlign w:val="center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定员</w:t>
            </w:r>
          </w:p>
        </w:tc>
      </w:tr>
    </w:tbl>
    <w:p>
      <w:pPr>
        <w:ind w:left="0" w:leftChars="0" w:firstLine="0" w:firstLineChars="0"/>
      </w:pPr>
    </w:p>
    <w:sectPr>
      <w:pgSz w:w="10319" w:h="14572"/>
      <w:pgMar w:top="1440" w:right="1134" w:bottom="1134" w:left="1134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8C198"/>
    <w:multiLevelType w:val="singleLevel"/>
    <w:tmpl w:val="C6F8C1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E8D2CA"/>
    <w:multiLevelType w:val="singleLevel"/>
    <w:tmpl w:val="E5E8D2C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9E55402"/>
    <w:multiLevelType w:val="multilevel"/>
    <w:tmpl w:val="39E55402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  <w:b w:val="0"/>
        <w:i w:val="0"/>
        <w:sz w:val="4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 w:ascii="黑体" w:eastAsia="黑体"/>
        <w:b w:val="0"/>
        <w:i w:val="0"/>
        <w:sz w:val="32"/>
        <w:lang w:val="en-US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04"/>
        </w:tabs>
        <w:ind w:left="284" w:firstLine="0"/>
      </w:pPr>
      <w:rPr>
        <w:rFonts w:hint="eastAsia"/>
        <w:b w:val="0"/>
        <w:i w:val="0"/>
        <w:sz w:val="28"/>
      </w:rPr>
    </w:lvl>
    <w:lvl w:ilvl="3" w:tentative="0">
      <w:start w:val="1"/>
      <w:numFmt w:val="lowerLetter"/>
      <w:lvlText w:val="%4)"/>
      <w:lvlJc w:val="left"/>
      <w:pPr>
        <w:tabs>
          <w:tab w:val="left" w:pos="0"/>
        </w:tabs>
        <w:ind w:left="1729" w:hanging="425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0"/>
        </w:tabs>
        <w:ind w:left="2154" w:hanging="425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0"/>
        </w:tabs>
        <w:ind w:left="2579" w:hanging="425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0"/>
        </w:tabs>
        <w:ind w:left="3004" w:hanging="425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0"/>
        </w:tabs>
        <w:ind w:left="3429" w:hanging="425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0"/>
        </w:tabs>
        <w:ind w:left="3854" w:hanging="425"/>
      </w:pPr>
      <w:rPr>
        <w:rFonts w:hint="eastAsia"/>
      </w:rPr>
    </w:lvl>
  </w:abstractNum>
  <w:abstractNum w:abstractNumId="3">
    <w:nsid w:val="5A924CAA"/>
    <w:multiLevelType w:val="multilevel"/>
    <w:tmpl w:val="5A924CAA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ZjMyNzZmNzEzZjU1ODA3NWNmNmM1ZmFlYmRmYjkifQ=="/>
  </w:docVars>
  <w:rsids>
    <w:rsidRoot w:val="00496090"/>
    <w:rsid w:val="00005B1C"/>
    <w:rsid w:val="000060E7"/>
    <w:rsid w:val="00010DF0"/>
    <w:rsid w:val="000211CF"/>
    <w:rsid w:val="00024BFB"/>
    <w:rsid w:val="00025AD9"/>
    <w:rsid w:val="00033A12"/>
    <w:rsid w:val="00037BE3"/>
    <w:rsid w:val="00055C6A"/>
    <w:rsid w:val="00070E02"/>
    <w:rsid w:val="000770B9"/>
    <w:rsid w:val="00094F34"/>
    <w:rsid w:val="00095D5A"/>
    <w:rsid w:val="00097589"/>
    <w:rsid w:val="000B091A"/>
    <w:rsid w:val="000D366B"/>
    <w:rsid w:val="000D7FBA"/>
    <w:rsid w:val="000F51C0"/>
    <w:rsid w:val="00130897"/>
    <w:rsid w:val="0013123E"/>
    <w:rsid w:val="00133FD5"/>
    <w:rsid w:val="001361F0"/>
    <w:rsid w:val="001543B6"/>
    <w:rsid w:val="00165216"/>
    <w:rsid w:val="001655D3"/>
    <w:rsid w:val="00186F4C"/>
    <w:rsid w:val="001C2B21"/>
    <w:rsid w:val="001D1731"/>
    <w:rsid w:val="001D6DF5"/>
    <w:rsid w:val="001F5BEC"/>
    <w:rsid w:val="001F7A76"/>
    <w:rsid w:val="002158DF"/>
    <w:rsid w:val="00230E5F"/>
    <w:rsid w:val="00243546"/>
    <w:rsid w:val="002445E6"/>
    <w:rsid w:val="0024465F"/>
    <w:rsid w:val="002568AD"/>
    <w:rsid w:val="002607D1"/>
    <w:rsid w:val="00293A7C"/>
    <w:rsid w:val="002941E7"/>
    <w:rsid w:val="002A15B3"/>
    <w:rsid w:val="002B4D04"/>
    <w:rsid w:val="002C36B2"/>
    <w:rsid w:val="002D7CB5"/>
    <w:rsid w:val="003001E5"/>
    <w:rsid w:val="003331A3"/>
    <w:rsid w:val="003415E3"/>
    <w:rsid w:val="003469E4"/>
    <w:rsid w:val="003640E2"/>
    <w:rsid w:val="0038156F"/>
    <w:rsid w:val="00383368"/>
    <w:rsid w:val="0038339D"/>
    <w:rsid w:val="0039656D"/>
    <w:rsid w:val="003B36D1"/>
    <w:rsid w:val="003B3A5D"/>
    <w:rsid w:val="00417169"/>
    <w:rsid w:val="00437E34"/>
    <w:rsid w:val="004509E9"/>
    <w:rsid w:val="004642A6"/>
    <w:rsid w:val="00496090"/>
    <w:rsid w:val="004B3423"/>
    <w:rsid w:val="004F7849"/>
    <w:rsid w:val="00500951"/>
    <w:rsid w:val="0050261E"/>
    <w:rsid w:val="005035DF"/>
    <w:rsid w:val="005047AA"/>
    <w:rsid w:val="005144E8"/>
    <w:rsid w:val="00516E40"/>
    <w:rsid w:val="0052629E"/>
    <w:rsid w:val="00563366"/>
    <w:rsid w:val="00566E90"/>
    <w:rsid w:val="00580D3D"/>
    <w:rsid w:val="00592D1D"/>
    <w:rsid w:val="005A1B74"/>
    <w:rsid w:val="005E42B4"/>
    <w:rsid w:val="005F68BE"/>
    <w:rsid w:val="00603A86"/>
    <w:rsid w:val="00637156"/>
    <w:rsid w:val="006703AB"/>
    <w:rsid w:val="006858F3"/>
    <w:rsid w:val="006A6B81"/>
    <w:rsid w:val="006B1469"/>
    <w:rsid w:val="006B731A"/>
    <w:rsid w:val="006E53FA"/>
    <w:rsid w:val="006F0FE3"/>
    <w:rsid w:val="006F2D44"/>
    <w:rsid w:val="007013DB"/>
    <w:rsid w:val="0070149F"/>
    <w:rsid w:val="00747932"/>
    <w:rsid w:val="00784862"/>
    <w:rsid w:val="00786AFD"/>
    <w:rsid w:val="007928D8"/>
    <w:rsid w:val="007B030E"/>
    <w:rsid w:val="007C1AB5"/>
    <w:rsid w:val="007C6F39"/>
    <w:rsid w:val="00841227"/>
    <w:rsid w:val="008573E7"/>
    <w:rsid w:val="008578EC"/>
    <w:rsid w:val="00873FC0"/>
    <w:rsid w:val="00893555"/>
    <w:rsid w:val="00894F8D"/>
    <w:rsid w:val="0089561A"/>
    <w:rsid w:val="008E4676"/>
    <w:rsid w:val="0090385B"/>
    <w:rsid w:val="00912254"/>
    <w:rsid w:val="00912B0D"/>
    <w:rsid w:val="009208AE"/>
    <w:rsid w:val="009737C5"/>
    <w:rsid w:val="00984AC6"/>
    <w:rsid w:val="009866C5"/>
    <w:rsid w:val="009A3869"/>
    <w:rsid w:val="009A6BD6"/>
    <w:rsid w:val="009B0ADF"/>
    <w:rsid w:val="009E4F89"/>
    <w:rsid w:val="009F11B9"/>
    <w:rsid w:val="009F6F73"/>
    <w:rsid w:val="00A01453"/>
    <w:rsid w:val="00A07AD4"/>
    <w:rsid w:val="00A206D3"/>
    <w:rsid w:val="00A2323C"/>
    <w:rsid w:val="00A51452"/>
    <w:rsid w:val="00A73193"/>
    <w:rsid w:val="00A81461"/>
    <w:rsid w:val="00A85574"/>
    <w:rsid w:val="00AA6F5B"/>
    <w:rsid w:val="00AD1F56"/>
    <w:rsid w:val="00AD6BB6"/>
    <w:rsid w:val="00AF3BA0"/>
    <w:rsid w:val="00AF4A40"/>
    <w:rsid w:val="00B05D11"/>
    <w:rsid w:val="00B20229"/>
    <w:rsid w:val="00B4777E"/>
    <w:rsid w:val="00B50D04"/>
    <w:rsid w:val="00B636C9"/>
    <w:rsid w:val="00B67D89"/>
    <w:rsid w:val="00B819A4"/>
    <w:rsid w:val="00B82633"/>
    <w:rsid w:val="00BB1B98"/>
    <w:rsid w:val="00BD4ACB"/>
    <w:rsid w:val="00BD673A"/>
    <w:rsid w:val="00BF27B5"/>
    <w:rsid w:val="00C02F6F"/>
    <w:rsid w:val="00C135A6"/>
    <w:rsid w:val="00C31A30"/>
    <w:rsid w:val="00C35FA4"/>
    <w:rsid w:val="00C80DF6"/>
    <w:rsid w:val="00CA63DC"/>
    <w:rsid w:val="00CC0248"/>
    <w:rsid w:val="00CD7870"/>
    <w:rsid w:val="00D10D5A"/>
    <w:rsid w:val="00D76D33"/>
    <w:rsid w:val="00D95CC4"/>
    <w:rsid w:val="00DA7D83"/>
    <w:rsid w:val="00DB1FEC"/>
    <w:rsid w:val="00E378CB"/>
    <w:rsid w:val="00E42018"/>
    <w:rsid w:val="00E53FDE"/>
    <w:rsid w:val="00E550CB"/>
    <w:rsid w:val="00E56CAD"/>
    <w:rsid w:val="00E71138"/>
    <w:rsid w:val="00E74515"/>
    <w:rsid w:val="00E878D2"/>
    <w:rsid w:val="00E90214"/>
    <w:rsid w:val="00E93F18"/>
    <w:rsid w:val="00ED29D9"/>
    <w:rsid w:val="00F54D86"/>
    <w:rsid w:val="00F62FBF"/>
    <w:rsid w:val="00F71B80"/>
    <w:rsid w:val="00F755B7"/>
    <w:rsid w:val="00F95CFD"/>
    <w:rsid w:val="00FB0D03"/>
    <w:rsid w:val="00FD7F67"/>
    <w:rsid w:val="00FE4C7E"/>
    <w:rsid w:val="24153360"/>
    <w:rsid w:val="649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pageBreakBefore/>
      <w:numPr>
        <w:ilvl w:val="0"/>
        <w:numId w:val="1"/>
      </w:numPr>
      <w:spacing w:before="340" w:after="330" w:line="480" w:lineRule="auto"/>
      <w:ind w:firstLineChars="0"/>
      <w:jc w:val="center"/>
      <w:outlineLvl w:val="0"/>
    </w:pPr>
    <w:rPr>
      <w:b/>
      <w:sz w:val="44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numPr>
        <w:ilvl w:val="1"/>
        <w:numId w:val="1"/>
      </w:numPr>
      <w:spacing w:before="260" w:after="260" w:line="480" w:lineRule="auto"/>
      <w:ind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qFormat/>
    <w:uiPriority w:val="0"/>
    <w:pPr>
      <w:keepNext/>
      <w:keepLines/>
      <w:numPr>
        <w:ilvl w:val="2"/>
        <w:numId w:val="1"/>
      </w:numPr>
      <w:adjustRightInd w:val="0"/>
      <w:ind w:firstLineChars="0"/>
      <w:jc w:val="left"/>
      <w:textAlignment w:val="baseline"/>
      <w:outlineLvl w:val="2"/>
    </w:pPr>
    <w:rPr>
      <w:rFonts w:eastAsia="黑体"/>
      <w:kern w:val="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character" w:customStyle="1" w:styleId="8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kern w:val="0"/>
      <w:sz w:val="44"/>
      <w:szCs w:val="20"/>
    </w:rPr>
  </w:style>
  <w:style w:type="character" w:customStyle="1" w:styleId="9">
    <w:name w:val="标题 2 Char"/>
    <w:basedOn w:val="7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10">
    <w:name w:val="标题 3 Char"/>
    <w:basedOn w:val="7"/>
    <w:link w:val="4"/>
    <w:qFormat/>
    <w:uiPriority w:val="0"/>
    <w:rPr>
      <w:rFonts w:ascii="Times New Roman" w:hAnsi="Times New Roman" w:eastAsia="黑体" w:cs="Times New Roman"/>
      <w:sz w:val="24"/>
      <w:szCs w:val="20"/>
    </w:rPr>
  </w:style>
  <w:style w:type="paragraph" w:customStyle="1" w:styleId="11">
    <w:name w:val="图片"/>
    <w:basedOn w:val="1"/>
    <w:qFormat/>
    <w:uiPriority w:val="0"/>
    <w:pPr>
      <w:spacing w:line="240" w:lineRule="auto"/>
      <w:ind w:firstLine="0" w:firstLineChars="0"/>
      <w:jc w:val="center"/>
    </w:pPr>
  </w:style>
  <w:style w:type="character" w:customStyle="1" w:styleId="12">
    <w:name w:val="批注框文本 Char"/>
    <w:basedOn w:val="7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3">
    <w:name w:val="表格"/>
    <w:basedOn w:val="1"/>
    <w:uiPriority w:val="0"/>
    <w:pPr>
      <w:spacing w:line="240" w:lineRule="auto"/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</Words>
  <Characters>1455</Characters>
  <Lines>12</Lines>
  <Paragraphs>3</Paragraphs>
  <TotalTime>0</TotalTime>
  <ScaleCrop>false</ScaleCrop>
  <LinksUpToDate>false</LinksUpToDate>
  <CharactersWithSpaces>1707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2023-11-21T03:19:00Z</dcterms:created>
  <dc:creator>XWD-BTGK</dc:creator>
  <cp:lastModifiedBy>大力圆</cp:lastModifiedBy>
  <dcterms:modified xsi:type="dcterms:W3CDTF">2023-11-21T08:00:07Z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350FAB1BFFE148FF8D9C9EE2977645AA_12</vt:lpwstr>
  </property>
</Properties>
</file>