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C86D" w14:textId="77777777" w:rsidR="00DE209B" w:rsidRPr="00896F33" w:rsidRDefault="00DE209B" w:rsidP="00DE209B">
      <w:pPr>
        <w:spacing w:line="580" w:lineRule="exact"/>
        <w:jc w:val="left"/>
        <w:rPr>
          <w:rFonts w:ascii="等线" w:eastAsia="等线" w:hAnsi="等线"/>
          <w:sz w:val="28"/>
          <w:szCs w:val="28"/>
        </w:rPr>
      </w:pPr>
    </w:p>
    <w:p w14:paraId="51A4AF31" w14:textId="1D946DA7" w:rsidR="00896F33" w:rsidRPr="00896F33" w:rsidRDefault="00896F33" w:rsidP="00896F33">
      <w:pPr>
        <w:keepNext/>
        <w:keepLines/>
        <w:widowControl/>
        <w:spacing w:before="240" w:line="259" w:lineRule="auto"/>
        <w:rPr>
          <w:rFonts w:ascii="宋体" w:hAnsi="宋体" w:cs="宋体"/>
          <w:kern w:val="0"/>
          <w:sz w:val="24"/>
        </w:rPr>
      </w:pPr>
      <w:r w:rsidRPr="00896F33">
        <w:rPr>
          <w:rFonts w:ascii="Malgun Gothic" w:hAnsi="Malgun Gothic" w:hint="eastAsia"/>
          <w:color w:val="2E74B5"/>
          <w:kern w:val="0"/>
          <w:sz w:val="24"/>
          <w:szCs w:val="32"/>
        </w:rPr>
        <w:t xml:space="preserve">                            </w:t>
      </w:r>
      <w:r w:rsidRPr="00896F33">
        <w:rPr>
          <w:rFonts w:ascii="宋体" w:hAnsi="宋体" w:cs="宋体" w:hint="eastAsia"/>
          <w:kern w:val="0"/>
          <w:sz w:val="36"/>
          <w:szCs w:val="36"/>
        </w:rPr>
        <w:t xml:space="preserve">   </w:t>
      </w:r>
      <w:r w:rsidRPr="00896F33">
        <w:rPr>
          <w:rFonts w:ascii="黑体" w:eastAsia="黑体" w:hAnsi="黑体" w:cs="黑体" w:hint="eastAsia"/>
          <w:kern w:val="0"/>
          <w:sz w:val="36"/>
          <w:szCs w:val="36"/>
        </w:rPr>
        <w:t xml:space="preserve"> 摘要</w:t>
      </w:r>
    </w:p>
    <w:p w14:paraId="2086C743" w14:textId="43255A7D" w:rsidR="00895C64" w:rsidRPr="00896F33" w:rsidRDefault="00895C64" w:rsidP="00B9459A">
      <w:pPr>
        <w:widowControl/>
        <w:spacing w:afterLines="175" w:after="420" w:line="480" w:lineRule="exact"/>
        <w:ind w:firstLineChars="200" w:firstLine="480"/>
        <w:rPr>
          <w:kern w:val="0"/>
          <w:sz w:val="24"/>
          <w:szCs w:val="21"/>
        </w:rPr>
      </w:pPr>
      <w:r w:rsidRPr="00895C64">
        <w:rPr>
          <w:kern w:val="0"/>
          <w:sz w:val="24"/>
        </w:rPr>
        <w:t>本设计基于</w:t>
      </w:r>
      <w:r w:rsidRPr="00895C64">
        <w:rPr>
          <w:kern w:val="0"/>
          <w:sz w:val="24"/>
        </w:rPr>
        <w:t>STM32</w:t>
      </w:r>
      <w:r w:rsidRPr="00895C64">
        <w:rPr>
          <w:kern w:val="0"/>
          <w:sz w:val="24"/>
        </w:rPr>
        <w:t>单片机，结合高精度</w:t>
      </w:r>
      <w:r w:rsidRPr="00895C64">
        <w:rPr>
          <w:kern w:val="0"/>
          <w:sz w:val="24"/>
        </w:rPr>
        <w:t>24</w:t>
      </w:r>
      <w:r w:rsidRPr="00895C64">
        <w:rPr>
          <w:kern w:val="0"/>
          <w:sz w:val="24"/>
        </w:rPr>
        <w:t>位模数转换芯片</w:t>
      </w:r>
      <w:r w:rsidRPr="00895C64">
        <w:rPr>
          <w:kern w:val="0"/>
          <w:sz w:val="24"/>
        </w:rPr>
        <w:t>HX711</w:t>
      </w:r>
      <w:r w:rsidRPr="00895C64">
        <w:rPr>
          <w:kern w:val="0"/>
          <w:sz w:val="24"/>
        </w:rPr>
        <w:t>，实现了一款智能电子秤。系统通过电阻应变片采集物体重量信号，经放大和数字转换后由</w:t>
      </w:r>
      <w:r w:rsidRPr="00895C64">
        <w:rPr>
          <w:kern w:val="0"/>
          <w:sz w:val="24"/>
        </w:rPr>
        <w:t>STM32</w:t>
      </w:r>
      <w:r w:rsidRPr="00895C64">
        <w:rPr>
          <w:kern w:val="0"/>
          <w:sz w:val="24"/>
        </w:rPr>
        <w:t>进行处理，实现了称重、去皮、动态单价输入及总价计算等功能。采用</w:t>
      </w:r>
      <w:r w:rsidRPr="00895C64">
        <w:rPr>
          <w:kern w:val="0"/>
          <w:sz w:val="24"/>
        </w:rPr>
        <w:t>LCD1602</w:t>
      </w:r>
      <w:r w:rsidRPr="00895C64">
        <w:rPr>
          <w:kern w:val="0"/>
          <w:sz w:val="24"/>
        </w:rPr>
        <w:t>液晶显示模块实时显示重量、单价和总价，蜂鸣器用于超重报警。设计中通过标定系数调整，确保称重范围为</w:t>
      </w:r>
      <w:r w:rsidRPr="00895C64">
        <w:rPr>
          <w:kern w:val="0"/>
          <w:sz w:val="24"/>
        </w:rPr>
        <w:t>5.00g</w:t>
      </w:r>
      <w:r w:rsidRPr="00895C64">
        <w:rPr>
          <w:kern w:val="0"/>
          <w:sz w:val="24"/>
        </w:rPr>
        <w:t>至</w:t>
      </w:r>
      <w:r w:rsidRPr="00895C64">
        <w:rPr>
          <w:kern w:val="0"/>
          <w:sz w:val="24"/>
        </w:rPr>
        <w:t>1000g</w:t>
      </w:r>
      <w:r w:rsidRPr="00895C64">
        <w:rPr>
          <w:kern w:val="0"/>
          <w:sz w:val="24"/>
        </w:rPr>
        <w:t>，称重误差小于</w:t>
      </w:r>
      <w:r w:rsidRPr="00895C64">
        <w:rPr>
          <w:kern w:val="0"/>
          <w:sz w:val="24"/>
        </w:rPr>
        <w:t>0.5g</w:t>
      </w:r>
      <w:r w:rsidRPr="00895C64">
        <w:rPr>
          <w:kern w:val="0"/>
          <w:sz w:val="24"/>
        </w:rPr>
        <w:t>。硬件电路设计合理，软件模块功能完善，经过</w:t>
      </w:r>
      <w:r w:rsidRPr="00895C64">
        <w:rPr>
          <w:kern w:val="0"/>
          <w:sz w:val="24"/>
        </w:rPr>
        <w:t>Proteus</w:t>
      </w:r>
      <w:r w:rsidRPr="00895C64">
        <w:rPr>
          <w:kern w:val="0"/>
          <w:sz w:val="24"/>
        </w:rPr>
        <w:t>仿真及实际测试，系统稳定可靠，满足智能电子秤的功能需求。该设计不仅提高了电子秤的精度和智能化水平，同时为嵌入式系统开发和传感器应用提供了有效的实践参考。</w:t>
      </w:r>
    </w:p>
    <w:p w14:paraId="1B52F7B3" w14:textId="3067A94B" w:rsidR="00896F33" w:rsidRDefault="00896F33" w:rsidP="00896F33">
      <w:pPr>
        <w:widowControl/>
        <w:spacing w:beforeLines="50" w:before="120" w:afterLines="50" w:after="120" w:line="300" w:lineRule="auto"/>
        <w:rPr>
          <w:bCs/>
          <w:kern w:val="0"/>
          <w:sz w:val="24"/>
          <w:szCs w:val="21"/>
        </w:rPr>
      </w:pPr>
      <w:r w:rsidRPr="00896F33">
        <w:rPr>
          <w:b/>
          <w:kern w:val="0"/>
          <w:sz w:val="24"/>
          <w:szCs w:val="21"/>
        </w:rPr>
        <w:t>关键词：</w:t>
      </w:r>
      <w:r w:rsidR="00895C64" w:rsidRPr="00895C64">
        <w:rPr>
          <w:bCs/>
          <w:kern w:val="0"/>
          <w:sz w:val="24"/>
          <w:szCs w:val="21"/>
        </w:rPr>
        <w:t>STM32</w:t>
      </w:r>
      <w:r w:rsidR="00895C64" w:rsidRPr="00895C64">
        <w:rPr>
          <w:bCs/>
          <w:kern w:val="0"/>
          <w:sz w:val="24"/>
          <w:szCs w:val="21"/>
        </w:rPr>
        <w:t>单片机；智能电子秤；</w:t>
      </w:r>
      <w:r w:rsidR="00895C64" w:rsidRPr="00895C64">
        <w:rPr>
          <w:bCs/>
          <w:kern w:val="0"/>
          <w:sz w:val="24"/>
          <w:szCs w:val="21"/>
        </w:rPr>
        <w:t>HX711</w:t>
      </w:r>
      <w:r w:rsidR="00895C64" w:rsidRPr="00895C64">
        <w:rPr>
          <w:bCs/>
          <w:kern w:val="0"/>
          <w:sz w:val="24"/>
          <w:szCs w:val="21"/>
        </w:rPr>
        <w:t>模数转换器；电阻应变片；</w:t>
      </w:r>
      <w:r w:rsidR="00895C64" w:rsidRPr="00895C64">
        <w:rPr>
          <w:bCs/>
          <w:kern w:val="0"/>
          <w:sz w:val="24"/>
          <w:szCs w:val="21"/>
        </w:rPr>
        <w:t>LCD1602</w:t>
      </w:r>
      <w:r w:rsidR="00895C64" w:rsidRPr="00895C64">
        <w:rPr>
          <w:bCs/>
          <w:kern w:val="0"/>
          <w:sz w:val="24"/>
          <w:szCs w:val="21"/>
        </w:rPr>
        <w:t>液晶显示</w:t>
      </w:r>
    </w:p>
    <w:p w14:paraId="705C9F3B" w14:textId="77777777" w:rsidR="00DE209B" w:rsidRDefault="00DE209B" w:rsidP="00896F33">
      <w:pPr>
        <w:widowControl/>
        <w:spacing w:beforeLines="50" w:before="120" w:afterLines="50" w:after="120" w:line="300" w:lineRule="auto"/>
        <w:rPr>
          <w:bCs/>
          <w:kern w:val="0"/>
          <w:sz w:val="24"/>
          <w:szCs w:val="21"/>
        </w:rPr>
      </w:pPr>
    </w:p>
    <w:p w14:paraId="6A371B1A" w14:textId="77777777" w:rsidR="00DE209B" w:rsidRDefault="00DE209B" w:rsidP="00896F33">
      <w:pPr>
        <w:widowControl/>
        <w:spacing w:beforeLines="50" w:before="120" w:afterLines="50" w:after="120" w:line="300" w:lineRule="auto"/>
        <w:rPr>
          <w:bCs/>
          <w:kern w:val="0"/>
          <w:sz w:val="24"/>
          <w:szCs w:val="21"/>
        </w:rPr>
      </w:pPr>
    </w:p>
    <w:p w14:paraId="2874D8C4" w14:textId="77777777" w:rsidR="00DE209B" w:rsidRDefault="00DE209B" w:rsidP="00896F33">
      <w:pPr>
        <w:widowControl/>
        <w:spacing w:beforeLines="50" w:before="120" w:afterLines="50" w:after="120" w:line="300" w:lineRule="auto"/>
        <w:rPr>
          <w:bCs/>
          <w:kern w:val="0"/>
          <w:sz w:val="24"/>
          <w:szCs w:val="21"/>
        </w:rPr>
      </w:pPr>
    </w:p>
    <w:p w14:paraId="6C672C4C" w14:textId="77777777" w:rsidR="00DE209B" w:rsidRDefault="00DE209B" w:rsidP="00896F33">
      <w:pPr>
        <w:widowControl/>
        <w:spacing w:beforeLines="50" w:before="120" w:afterLines="50" w:after="120" w:line="300" w:lineRule="auto"/>
        <w:rPr>
          <w:bCs/>
          <w:kern w:val="0"/>
          <w:sz w:val="24"/>
          <w:szCs w:val="21"/>
        </w:rPr>
      </w:pPr>
    </w:p>
    <w:p w14:paraId="2A57CD01" w14:textId="77777777" w:rsidR="00DE209B" w:rsidRDefault="00DE209B" w:rsidP="00896F33">
      <w:pPr>
        <w:widowControl/>
        <w:spacing w:beforeLines="50" w:before="120" w:afterLines="50" w:after="120" w:line="300" w:lineRule="auto"/>
        <w:rPr>
          <w:bCs/>
          <w:kern w:val="0"/>
          <w:sz w:val="24"/>
          <w:szCs w:val="21"/>
        </w:rPr>
      </w:pPr>
    </w:p>
    <w:p w14:paraId="5DB5587D" w14:textId="77777777" w:rsidR="00DE209B" w:rsidRDefault="00DE209B" w:rsidP="00896F33">
      <w:pPr>
        <w:widowControl/>
        <w:spacing w:beforeLines="50" w:before="120" w:afterLines="50" w:after="120" w:line="300" w:lineRule="auto"/>
        <w:rPr>
          <w:bCs/>
          <w:kern w:val="0"/>
          <w:sz w:val="24"/>
          <w:szCs w:val="21"/>
        </w:rPr>
      </w:pPr>
    </w:p>
    <w:p w14:paraId="44E1EC95" w14:textId="77777777" w:rsidR="00DE209B" w:rsidRDefault="00DE209B" w:rsidP="00896F33">
      <w:pPr>
        <w:widowControl/>
        <w:spacing w:beforeLines="50" w:before="120" w:afterLines="50" w:after="120" w:line="300" w:lineRule="auto"/>
        <w:rPr>
          <w:bCs/>
          <w:kern w:val="0"/>
          <w:sz w:val="24"/>
          <w:szCs w:val="21"/>
        </w:rPr>
      </w:pPr>
    </w:p>
    <w:p w14:paraId="25C9AF4F" w14:textId="77777777" w:rsidR="00DE209B" w:rsidRDefault="00DE209B" w:rsidP="00896F33">
      <w:pPr>
        <w:widowControl/>
        <w:spacing w:beforeLines="50" w:before="120" w:afterLines="50" w:after="120" w:line="300" w:lineRule="auto"/>
        <w:rPr>
          <w:bCs/>
          <w:kern w:val="0"/>
          <w:sz w:val="24"/>
          <w:szCs w:val="21"/>
        </w:rPr>
      </w:pPr>
    </w:p>
    <w:p w14:paraId="3CD2D8D1" w14:textId="77777777" w:rsidR="00DE209B" w:rsidRDefault="00DE209B" w:rsidP="00896F33">
      <w:pPr>
        <w:widowControl/>
        <w:spacing w:beforeLines="50" w:before="120" w:afterLines="50" w:after="120" w:line="300" w:lineRule="auto"/>
        <w:rPr>
          <w:bCs/>
          <w:kern w:val="0"/>
          <w:sz w:val="24"/>
          <w:szCs w:val="21"/>
        </w:rPr>
      </w:pPr>
    </w:p>
    <w:p w14:paraId="1CFCF7F8" w14:textId="77777777" w:rsidR="00DE209B" w:rsidRDefault="00DE209B" w:rsidP="00896F33">
      <w:pPr>
        <w:widowControl/>
        <w:spacing w:beforeLines="50" w:before="120" w:afterLines="50" w:after="120" w:line="300" w:lineRule="auto"/>
        <w:rPr>
          <w:bCs/>
          <w:kern w:val="0"/>
          <w:sz w:val="24"/>
          <w:szCs w:val="21"/>
        </w:rPr>
      </w:pPr>
    </w:p>
    <w:p w14:paraId="357EF73D" w14:textId="77777777" w:rsidR="00DE209B" w:rsidRDefault="00DE209B" w:rsidP="00896F33">
      <w:pPr>
        <w:widowControl/>
        <w:spacing w:beforeLines="50" w:before="120" w:afterLines="50" w:after="120" w:line="300" w:lineRule="auto"/>
        <w:rPr>
          <w:bCs/>
          <w:kern w:val="0"/>
          <w:sz w:val="24"/>
          <w:szCs w:val="21"/>
        </w:rPr>
      </w:pPr>
    </w:p>
    <w:p w14:paraId="3D21F727" w14:textId="77777777" w:rsidR="00DE209B" w:rsidRDefault="00DE209B" w:rsidP="00896F33">
      <w:pPr>
        <w:widowControl/>
        <w:spacing w:beforeLines="50" w:before="120" w:afterLines="50" w:after="120" w:line="300" w:lineRule="auto"/>
        <w:rPr>
          <w:bCs/>
          <w:kern w:val="0"/>
          <w:sz w:val="24"/>
          <w:szCs w:val="21"/>
        </w:rPr>
      </w:pPr>
    </w:p>
    <w:p w14:paraId="13D970EF" w14:textId="77777777" w:rsidR="00DE209B" w:rsidRDefault="00DE209B" w:rsidP="00896F33">
      <w:pPr>
        <w:widowControl/>
        <w:spacing w:beforeLines="50" w:before="120" w:afterLines="50" w:after="120" w:line="300" w:lineRule="auto"/>
        <w:rPr>
          <w:bCs/>
          <w:kern w:val="0"/>
          <w:sz w:val="24"/>
          <w:szCs w:val="21"/>
        </w:rPr>
      </w:pPr>
    </w:p>
    <w:p w14:paraId="604596C7" w14:textId="77777777" w:rsidR="00DE209B" w:rsidRDefault="00DE209B" w:rsidP="00896F33">
      <w:pPr>
        <w:widowControl/>
        <w:spacing w:beforeLines="50" w:before="120" w:afterLines="50" w:after="120" w:line="300" w:lineRule="auto"/>
        <w:rPr>
          <w:bCs/>
          <w:kern w:val="0"/>
          <w:sz w:val="24"/>
          <w:szCs w:val="21"/>
        </w:rPr>
      </w:pPr>
    </w:p>
    <w:p w14:paraId="2FBA692E" w14:textId="77777777" w:rsidR="00DE209B" w:rsidRDefault="00DE209B" w:rsidP="00896F33">
      <w:pPr>
        <w:widowControl/>
        <w:spacing w:beforeLines="50" w:before="120" w:afterLines="50" w:after="120" w:line="300" w:lineRule="auto"/>
        <w:rPr>
          <w:bCs/>
          <w:kern w:val="0"/>
          <w:sz w:val="24"/>
          <w:szCs w:val="21"/>
        </w:rPr>
      </w:pPr>
    </w:p>
    <w:p w14:paraId="467F52B3" w14:textId="77777777" w:rsidR="00DE209B" w:rsidRDefault="00DE209B" w:rsidP="00896F33">
      <w:pPr>
        <w:widowControl/>
        <w:spacing w:line="460" w:lineRule="exact"/>
        <w:rPr>
          <w:color w:val="000000"/>
          <w:kern w:val="0"/>
          <w:sz w:val="36"/>
          <w:szCs w:val="44"/>
        </w:rPr>
        <w:sectPr w:rsidR="00DE209B" w:rsidSect="00896F33">
          <w:headerReference w:type="even" r:id="rId8"/>
          <w:headerReference w:type="default" r:id="rId9"/>
          <w:footerReference w:type="even" r:id="rId10"/>
          <w:footerReference w:type="default" r:id="rId11"/>
          <w:headerReference w:type="first" r:id="rId12"/>
          <w:footerReference w:type="first" r:id="rId13"/>
          <w:pgSz w:w="11906" w:h="16838"/>
          <w:pgMar w:top="1417" w:right="1474" w:bottom="1134" w:left="1417" w:header="1474" w:footer="1361" w:gutter="0"/>
          <w:pgNumType w:start="1"/>
          <w:cols w:space="720"/>
          <w:docGrid w:linePitch="360" w:charSpace="6144"/>
        </w:sectPr>
      </w:pPr>
    </w:p>
    <w:p w14:paraId="58F56026" w14:textId="76F98BA6" w:rsidR="00896F33" w:rsidRPr="00896F33" w:rsidRDefault="00896F33" w:rsidP="00896F33">
      <w:pPr>
        <w:widowControl/>
        <w:spacing w:line="460" w:lineRule="exact"/>
        <w:rPr>
          <w:color w:val="000000"/>
          <w:kern w:val="0"/>
          <w:sz w:val="36"/>
          <w:szCs w:val="44"/>
        </w:rPr>
      </w:pPr>
    </w:p>
    <w:p w14:paraId="527F6570" w14:textId="77777777" w:rsidR="00896F33" w:rsidRPr="00896F33" w:rsidRDefault="00896F33" w:rsidP="00896F33">
      <w:pPr>
        <w:keepNext/>
        <w:keepLines/>
        <w:widowControl/>
        <w:spacing w:line="259" w:lineRule="auto"/>
        <w:ind w:firstLineChars="900" w:firstLine="3240"/>
        <w:rPr>
          <w:rFonts w:ascii="Malgun Gothic" w:eastAsia="Malgun Gothic" w:hAnsi="Malgun Gothic"/>
          <w:color w:val="2E74B5"/>
          <w:kern w:val="0"/>
          <w:sz w:val="24"/>
          <w:szCs w:val="32"/>
        </w:rPr>
      </w:pPr>
      <w:r w:rsidRPr="00896F33">
        <w:rPr>
          <w:color w:val="000000"/>
          <w:kern w:val="0"/>
          <w:sz w:val="36"/>
          <w:szCs w:val="44"/>
        </w:rPr>
        <w:t xml:space="preserve"> </w:t>
      </w:r>
      <w:r w:rsidRPr="00896F33">
        <w:rPr>
          <w:b/>
          <w:bCs/>
          <w:color w:val="000000"/>
          <w:kern w:val="0"/>
          <w:sz w:val="36"/>
          <w:szCs w:val="44"/>
        </w:rPr>
        <w:t xml:space="preserve"> </w:t>
      </w:r>
      <w:r w:rsidRPr="00896F33">
        <w:rPr>
          <w:rFonts w:hint="eastAsia"/>
          <w:b/>
          <w:bCs/>
          <w:color w:val="000000"/>
          <w:kern w:val="0"/>
          <w:sz w:val="36"/>
          <w:szCs w:val="44"/>
        </w:rPr>
        <w:t>A</w:t>
      </w:r>
      <w:r w:rsidRPr="00896F33">
        <w:rPr>
          <w:b/>
          <w:bCs/>
          <w:color w:val="000000"/>
          <w:kern w:val="0"/>
          <w:sz w:val="36"/>
          <w:szCs w:val="44"/>
        </w:rPr>
        <w:t>bstract</w:t>
      </w:r>
    </w:p>
    <w:p w14:paraId="0D81C5F0" w14:textId="067885B8" w:rsidR="00896F33" w:rsidRPr="00896F33" w:rsidRDefault="00895C64" w:rsidP="00B9459A">
      <w:pPr>
        <w:widowControl/>
        <w:spacing w:line="480" w:lineRule="exact"/>
        <w:ind w:firstLineChars="200" w:firstLine="480"/>
        <w:rPr>
          <w:kern w:val="0"/>
          <w:sz w:val="24"/>
          <w:szCs w:val="21"/>
        </w:rPr>
      </w:pPr>
      <w:r w:rsidRPr="00895C64">
        <w:rPr>
          <w:kern w:val="0"/>
          <w:sz w:val="24"/>
          <w:szCs w:val="21"/>
        </w:rPr>
        <w:t>This design implements an intelligent electronic scale based on the STM32 microcontroller combined with the high-precision 24-bit analog-to-digital converter HX711. The system utilizes a strain gauge sensor to acquire weight signals, which are amplified and converted into digital signals for processing by the STM32. Key features include tare function, dynamic unit price input, and total price calculation. A LCD1602 display module provides real-time visualization of weight, unit price, and total price, while a buzzer alerts for overload conditions. Calibration ensures a weighing range of 5.00g to 1000g with an error margin less than 0.5g. The hardware design is well-integrated, and software modules are robust. Simulations via Proteus and practical tests confirm the system’s stability and reliability. This intelligent scale enhances accuracy and automation in weighing applications and serves as a valuable reference for embedded system development and sensor integration.</w:t>
      </w:r>
    </w:p>
    <w:p w14:paraId="192B3D05" w14:textId="04F17242" w:rsidR="00896F33" w:rsidRPr="00896F33" w:rsidRDefault="00896F33" w:rsidP="00896F33">
      <w:pPr>
        <w:widowControl/>
        <w:spacing w:line="460" w:lineRule="exact"/>
        <w:rPr>
          <w:kern w:val="0"/>
          <w:sz w:val="24"/>
          <w:szCs w:val="21"/>
        </w:rPr>
      </w:pPr>
      <w:r w:rsidRPr="00896F33">
        <w:rPr>
          <w:rFonts w:hint="eastAsia"/>
          <w:b/>
          <w:bCs/>
          <w:kern w:val="0"/>
          <w:sz w:val="24"/>
          <w:szCs w:val="21"/>
        </w:rPr>
        <w:t>Key words</w:t>
      </w:r>
      <w:r w:rsidRPr="00896F33">
        <w:rPr>
          <w:rFonts w:hint="eastAsia"/>
          <w:kern w:val="0"/>
          <w:sz w:val="24"/>
          <w:szCs w:val="21"/>
        </w:rPr>
        <w:t>:</w:t>
      </w:r>
      <w:r w:rsidR="00895C64" w:rsidRPr="00895C64">
        <w:t xml:space="preserve"> </w:t>
      </w:r>
      <w:r w:rsidR="00895C64" w:rsidRPr="00895C64">
        <w:rPr>
          <w:kern w:val="0"/>
          <w:sz w:val="24"/>
          <w:szCs w:val="21"/>
        </w:rPr>
        <w:t>STM32 microcontroller; intelligent electronic scale; HX711 ADC; strain gauge sensor; LCD1602 display</w:t>
      </w:r>
    </w:p>
    <w:p w14:paraId="2AD0A18A" w14:textId="77777777" w:rsidR="00896F33" w:rsidRPr="00896F33" w:rsidRDefault="00896F33" w:rsidP="00896F33">
      <w:pPr>
        <w:widowControl/>
        <w:spacing w:line="460" w:lineRule="exact"/>
        <w:rPr>
          <w:kern w:val="0"/>
          <w:sz w:val="24"/>
          <w:szCs w:val="21"/>
        </w:rPr>
      </w:pPr>
    </w:p>
    <w:p w14:paraId="20D1F1DE" w14:textId="77777777" w:rsidR="00896F33" w:rsidRPr="00896F33" w:rsidRDefault="00896F33" w:rsidP="00896F33">
      <w:pPr>
        <w:widowControl/>
        <w:spacing w:line="460" w:lineRule="exact"/>
        <w:rPr>
          <w:kern w:val="0"/>
          <w:sz w:val="24"/>
          <w:szCs w:val="21"/>
        </w:rPr>
      </w:pPr>
    </w:p>
    <w:p w14:paraId="3138971C" w14:textId="77777777" w:rsidR="00896F33" w:rsidRPr="00896F33" w:rsidRDefault="00896F33" w:rsidP="00896F33">
      <w:pPr>
        <w:widowControl/>
        <w:spacing w:line="460" w:lineRule="exact"/>
        <w:rPr>
          <w:kern w:val="0"/>
          <w:sz w:val="24"/>
          <w:szCs w:val="21"/>
        </w:rPr>
      </w:pPr>
    </w:p>
    <w:p w14:paraId="6309CF42" w14:textId="77777777" w:rsidR="00896F33" w:rsidRPr="00896F33" w:rsidRDefault="00896F33" w:rsidP="00896F33">
      <w:pPr>
        <w:widowControl/>
        <w:spacing w:line="460" w:lineRule="exact"/>
        <w:rPr>
          <w:kern w:val="0"/>
          <w:sz w:val="24"/>
          <w:szCs w:val="21"/>
        </w:rPr>
      </w:pPr>
    </w:p>
    <w:p w14:paraId="0A60F8C3" w14:textId="77777777" w:rsidR="00896F33" w:rsidRDefault="00896F33" w:rsidP="00896F33">
      <w:pPr>
        <w:widowControl/>
        <w:spacing w:line="460" w:lineRule="exact"/>
        <w:rPr>
          <w:kern w:val="0"/>
          <w:sz w:val="24"/>
          <w:szCs w:val="21"/>
        </w:rPr>
      </w:pPr>
    </w:p>
    <w:p w14:paraId="4F629EDE" w14:textId="77777777" w:rsidR="000559E0" w:rsidRDefault="000559E0" w:rsidP="00896F33">
      <w:pPr>
        <w:widowControl/>
        <w:spacing w:line="460" w:lineRule="exact"/>
        <w:rPr>
          <w:kern w:val="0"/>
          <w:sz w:val="24"/>
          <w:szCs w:val="21"/>
        </w:rPr>
      </w:pPr>
    </w:p>
    <w:p w14:paraId="5A346C63" w14:textId="77777777" w:rsidR="000559E0" w:rsidRDefault="000559E0" w:rsidP="00896F33">
      <w:pPr>
        <w:widowControl/>
        <w:spacing w:line="460" w:lineRule="exact"/>
        <w:rPr>
          <w:kern w:val="0"/>
          <w:sz w:val="24"/>
          <w:szCs w:val="21"/>
        </w:rPr>
      </w:pPr>
    </w:p>
    <w:p w14:paraId="2FB39A7C" w14:textId="77777777" w:rsidR="000559E0" w:rsidRDefault="000559E0" w:rsidP="00896F33">
      <w:pPr>
        <w:widowControl/>
        <w:spacing w:line="460" w:lineRule="exact"/>
        <w:rPr>
          <w:kern w:val="0"/>
          <w:sz w:val="24"/>
          <w:szCs w:val="21"/>
        </w:rPr>
      </w:pPr>
    </w:p>
    <w:p w14:paraId="125339C3" w14:textId="77777777" w:rsidR="000559E0" w:rsidRDefault="000559E0" w:rsidP="00896F33">
      <w:pPr>
        <w:widowControl/>
        <w:spacing w:line="460" w:lineRule="exact"/>
        <w:rPr>
          <w:kern w:val="0"/>
          <w:sz w:val="24"/>
          <w:szCs w:val="21"/>
        </w:rPr>
      </w:pPr>
    </w:p>
    <w:p w14:paraId="0DC2B25C" w14:textId="77777777" w:rsidR="000559E0" w:rsidRDefault="000559E0" w:rsidP="00896F33">
      <w:pPr>
        <w:widowControl/>
        <w:spacing w:line="460" w:lineRule="exact"/>
        <w:rPr>
          <w:kern w:val="0"/>
          <w:sz w:val="24"/>
          <w:szCs w:val="21"/>
        </w:rPr>
      </w:pPr>
    </w:p>
    <w:p w14:paraId="3CA909C7" w14:textId="77777777" w:rsidR="000559E0" w:rsidRDefault="000559E0" w:rsidP="00896F33">
      <w:pPr>
        <w:widowControl/>
        <w:spacing w:line="460" w:lineRule="exact"/>
        <w:rPr>
          <w:kern w:val="0"/>
          <w:sz w:val="24"/>
          <w:szCs w:val="21"/>
        </w:rPr>
      </w:pPr>
    </w:p>
    <w:p w14:paraId="71694EA4" w14:textId="77777777" w:rsidR="000559E0" w:rsidRDefault="000559E0" w:rsidP="00896F33">
      <w:pPr>
        <w:widowControl/>
        <w:spacing w:line="460" w:lineRule="exact"/>
        <w:rPr>
          <w:kern w:val="0"/>
          <w:sz w:val="24"/>
          <w:szCs w:val="21"/>
        </w:rPr>
      </w:pPr>
    </w:p>
    <w:p w14:paraId="0732577B" w14:textId="77777777" w:rsidR="000559E0" w:rsidRDefault="000559E0" w:rsidP="00896F33">
      <w:pPr>
        <w:widowControl/>
        <w:spacing w:line="460" w:lineRule="exact"/>
        <w:rPr>
          <w:kern w:val="0"/>
          <w:sz w:val="24"/>
          <w:szCs w:val="21"/>
        </w:rPr>
      </w:pPr>
    </w:p>
    <w:p w14:paraId="274130B1" w14:textId="77777777" w:rsidR="00C74C60" w:rsidRDefault="00C74C60" w:rsidP="00896F33">
      <w:pPr>
        <w:widowControl/>
        <w:spacing w:line="460" w:lineRule="exact"/>
        <w:rPr>
          <w:kern w:val="0"/>
          <w:sz w:val="24"/>
          <w:szCs w:val="21"/>
        </w:rPr>
        <w:sectPr w:rsidR="00C74C60" w:rsidSect="00896F33">
          <w:pgSz w:w="11906" w:h="16838"/>
          <w:pgMar w:top="1417" w:right="1474" w:bottom="1134" w:left="1417" w:header="1474" w:footer="1361" w:gutter="0"/>
          <w:pgNumType w:start="1"/>
          <w:cols w:space="720"/>
          <w:docGrid w:linePitch="360" w:charSpace="6144"/>
        </w:sectPr>
      </w:pPr>
    </w:p>
    <w:p w14:paraId="4CCB2F9A" w14:textId="77777777" w:rsidR="000559E0" w:rsidRPr="00896F33" w:rsidRDefault="000559E0" w:rsidP="00896F33">
      <w:pPr>
        <w:widowControl/>
        <w:spacing w:line="460" w:lineRule="exact"/>
        <w:rPr>
          <w:kern w:val="0"/>
          <w:sz w:val="24"/>
          <w:szCs w:val="21"/>
        </w:rPr>
      </w:pPr>
    </w:p>
    <w:sdt>
      <w:sdtPr>
        <w:rPr>
          <w:rFonts w:ascii="宋体" w:hAnsi="宋体"/>
          <w:kern w:val="0"/>
          <w:szCs w:val="21"/>
        </w:rPr>
        <w:id w:val="147476239"/>
        <w15:color w:val="DBDBDB"/>
        <w:docPartObj>
          <w:docPartGallery w:val="Table of Contents"/>
          <w:docPartUnique/>
        </w:docPartObj>
      </w:sdtPr>
      <w:sdtEndPr>
        <w:rPr>
          <w:rFonts w:cs="宋体" w:hint="eastAsia"/>
          <w:b/>
          <w:bCs/>
          <w:sz w:val="22"/>
          <w:szCs w:val="22"/>
        </w:rPr>
      </w:sdtEndPr>
      <w:sdtContent>
        <w:p w14:paraId="453405E4" w14:textId="6ADC8828" w:rsidR="00896F33" w:rsidRPr="00896F33" w:rsidRDefault="00896F33" w:rsidP="00896F33">
          <w:pPr>
            <w:widowControl/>
            <w:jc w:val="center"/>
            <w:rPr>
              <w:rFonts w:ascii="宋体" w:hAnsi="宋体"/>
              <w:kern w:val="0"/>
              <w:szCs w:val="21"/>
            </w:rPr>
          </w:pPr>
        </w:p>
        <w:p w14:paraId="6C116D2C" w14:textId="77777777" w:rsidR="00896F33" w:rsidRPr="00896F33" w:rsidRDefault="00896F33" w:rsidP="00896F33">
          <w:pPr>
            <w:widowControl/>
            <w:jc w:val="center"/>
            <w:rPr>
              <w:rFonts w:ascii="宋体" w:hAnsi="宋体"/>
              <w:kern w:val="0"/>
              <w:szCs w:val="21"/>
            </w:rPr>
          </w:pPr>
        </w:p>
        <w:p w14:paraId="73962D96" w14:textId="77777777" w:rsidR="00896F33" w:rsidRPr="00896F33" w:rsidRDefault="00896F33" w:rsidP="00896F33">
          <w:pPr>
            <w:widowControl/>
            <w:jc w:val="center"/>
            <w:rPr>
              <w:rFonts w:ascii="黑体" w:eastAsia="黑体" w:hAnsi="黑体" w:cs="黑体"/>
              <w:kern w:val="0"/>
              <w:sz w:val="36"/>
              <w:szCs w:val="36"/>
            </w:rPr>
          </w:pPr>
          <w:r w:rsidRPr="00896F33">
            <w:rPr>
              <w:rFonts w:ascii="黑体" w:eastAsia="黑体" w:hAnsi="黑体" w:cs="黑体" w:hint="eastAsia"/>
              <w:kern w:val="0"/>
              <w:sz w:val="36"/>
              <w:szCs w:val="36"/>
            </w:rPr>
            <w:t>目录</w:t>
          </w:r>
        </w:p>
        <w:p w14:paraId="2DC06DFD" w14:textId="4F796A0D" w:rsidR="006F357F" w:rsidRDefault="00896F33">
          <w:pPr>
            <w:pStyle w:val="TOC1"/>
            <w:tabs>
              <w:tab w:val="right" w:leader="dot" w:pos="9005"/>
            </w:tabs>
            <w:rPr>
              <w:rFonts w:asciiTheme="minorHAnsi" w:eastAsiaTheme="minorEastAsia" w:hAnsiTheme="minorHAnsi" w:cstheme="minorBidi"/>
              <w:noProof/>
              <w:sz w:val="22"/>
              <w14:ligatures w14:val="standardContextual"/>
            </w:rPr>
          </w:pPr>
          <w:r w:rsidRPr="00896F33">
            <w:rPr>
              <w:rFonts w:ascii="宋体" w:hAnsi="宋体" w:cs="宋体" w:hint="eastAsia"/>
              <w:b/>
              <w:bCs/>
              <w:kern w:val="0"/>
              <w:sz w:val="22"/>
              <w:szCs w:val="22"/>
            </w:rPr>
            <w:fldChar w:fldCharType="begin"/>
          </w:r>
          <w:r w:rsidRPr="00896F33">
            <w:rPr>
              <w:rFonts w:ascii="宋体" w:hAnsi="宋体" w:cs="宋体" w:hint="eastAsia"/>
              <w:b/>
              <w:bCs/>
              <w:kern w:val="0"/>
              <w:sz w:val="22"/>
              <w:szCs w:val="22"/>
            </w:rPr>
            <w:instrText xml:space="preserve">TOC \o "1-2" \h \u </w:instrText>
          </w:r>
          <w:r w:rsidRPr="00896F33">
            <w:rPr>
              <w:rFonts w:ascii="宋体" w:hAnsi="宋体" w:cs="宋体" w:hint="eastAsia"/>
              <w:b/>
              <w:bCs/>
              <w:kern w:val="0"/>
              <w:sz w:val="22"/>
              <w:szCs w:val="22"/>
            </w:rPr>
            <w:fldChar w:fldCharType="separate"/>
          </w:r>
          <w:hyperlink w:anchor="_Toc202032456" w:history="1">
            <w:r w:rsidR="00742588">
              <w:rPr>
                <w:rStyle w:val="af5"/>
                <w:rFonts w:ascii="Malgun Gothic" w:eastAsia="黑体" w:hAnsi="Malgun Gothic" w:hint="eastAsia"/>
                <w:b/>
                <w:noProof/>
                <w:kern w:val="0"/>
              </w:rPr>
              <w:t>1</w:t>
            </w:r>
            <w:r w:rsidR="006F357F" w:rsidRPr="00DF5264">
              <w:rPr>
                <w:rStyle w:val="af5"/>
                <w:rFonts w:ascii="Malgun Gothic" w:eastAsia="黑体" w:hAnsi="Malgun Gothic" w:hint="eastAsia"/>
                <w:b/>
                <w:noProof/>
                <w:kern w:val="0"/>
              </w:rPr>
              <w:t xml:space="preserve"> </w:t>
            </w:r>
            <w:r w:rsidR="006F357F" w:rsidRPr="00DF5264">
              <w:rPr>
                <w:rStyle w:val="af5"/>
                <w:rFonts w:ascii="Malgun Gothic" w:eastAsia="黑体" w:hAnsi="Malgun Gothic" w:hint="eastAsia"/>
                <w:b/>
                <w:noProof/>
                <w:kern w:val="0"/>
              </w:rPr>
              <w:t>需求分析</w:t>
            </w:r>
            <w:r w:rsidR="006F357F">
              <w:rPr>
                <w:rFonts w:hint="eastAsia"/>
                <w:noProof/>
              </w:rPr>
              <w:tab/>
            </w:r>
            <w:r w:rsidR="006F357F">
              <w:rPr>
                <w:rFonts w:hint="eastAsia"/>
                <w:noProof/>
              </w:rPr>
              <w:fldChar w:fldCharType="begin"/>
            </w:r>
            <w:r w:rsidR="006F357F">
              <w:rPr>
                <w:rFonts w:hint="eastAsia"/>
                <w:noProof/>
              </w:rPr>
              <w:instrText xml:space="preserve"> </w:instrText>
            </w:r>
            <w:r w:rsidR="006F357F">
              <w:rPr>
                <w:noProof/>
              </w:rPr>
              <w:instrText>PAGEREF _Toc202032456 \h</w:instrText>
            </w:r>
            <w:r w:rsidR="006F357F">
              <w:rPr>
                <w:rFonts w:hint="eastAsia"/>
                <w:noProof/>
              </w:rPr>
              <w:instrText xml:space="preserve"> </w:instrText>
            </w:r>
            <w:r w:rsidR="006F357F">
              <w:rPr>
                <w:rFonts w:hint="eastAsia"/>
                <w:noProof/>
              </w:rPr>
            </w:r>
            <w:r w:rsidR="006F357F">
              <w:rPr>
                <w:rFonts w:hint="eastAsia"/>
                <w:noProof/>
              </w:rPr>
              <w:fldChar w:fldCharType="separate"/>
            </w:r>
            <w:r w:rsidR="006F357F">
              <w:rPr>
                <w:noProof/>
              </w:rPr>
              <w:t>1</w:t>
            </w:r>
            <w:r w:rsidR="006F357F">
              <w:rPr>
                <w:rFonts w:hint="eastAsia"/>
                <w:noProof/>
              </w:rPr>
              <w:fldChar w:fldCharType="end"/>
            </w:r>
          </w:hyperlink>
        </w:p>
        <w:p w14:paraId="4A485CC0" w14:textId="13C0DF98" w:rsidR="006F357F" w:rsidRDefault="006F357F">
          <w:pPr>
            <w:pStyle w:val="TOC2"/>
            <w:tabs>
              <w:tab w:val="right" w:leader="dot" w:pos="9005"/>
            </w:tabs>
            <w:rPr>
              <w:rFonts w:asciiTheme="minorHAnsi" w:eastAsiaTheme="minorEastAsia" w:hAnsiTheme="minorHAnsi" w:cstheme="minorBidi"/>
              <w:noProof/>
              <w:sz w:val="22"/>
              <w14:ligatures w14:val="standardContextual"/>
            </w:rPr>
          </w:pPr>
          <w:hyperlink w:anchor="_Toc202032457" w:history="1">
            <w:r w:rsidRPr="00DF5264">
              <w:rPr>
                <w:rStyle w:val="af5"/>
                <w:rFonts w:ascii="黑体" w:eastAsia="黑体" w:hAnsi="黑体" w:hint="eastAsia"/>
                <w:noProof/>
                <w:kern w:val="0"/>
              </w:rPr>
              <w:t>1.1设计背景与意义:</w:t>
            </w:r>
            <w:r>
              <w:rPr>
                <w:rFonts w:hint="eastAsia"/>
                <w:noProof/>
              </w:rPr>
              <w:tab/>
            </w:r>
            <w:r>
              <w:rPr>
                <w:rFonts w:hint="eastAsia"/>
                <w:noProof/>
              </w:rPr>
              <w:fldChar w:fldCharType="begin"/>
            </w:r>
            <w:r>
              <w:rPr>
                <w:rFonts w:hint="eastAsia"/>
                <w:noProof/>
              </w:rPr>
              <w:instrText xml:space="preserve"> </w:instrText>
            </w:r>
            <w:r>
              <w:rPr>
                <w:noProof/>
              </w:rPr>
              <w:instrText>PAGEREF _Toc202032457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551B036C" w14:textId="042A5C7A" w:rsidR="006F357F" w:rsidRDefault="006F357F">
          <w:pPr>
            <w:pStyle w:val="TOC2"/>
            <w:tabs>
              <w:tab w:val="right" w:leader="dot" w:pos="9005"/>
            </w:tabs>
            <w:rPr>
              <w:rFonts w:asciiTheme="minorHAnsi" w:eastAsiaTheme="minorEastAsia" w:hAnsiTheme="minorHAnsi" w:cstheme="minorBidi"/>
              <w:noProof/>
              <w:sz w:val="22"/>
              <w14:ligatures w14:val="standardContextual"/>
            </w:rPr>
          </w:pPr>
          <w:hyperlink w:anchor="_Toc202032458" w:history="1">
            <w:r w:rsidRPr="00DF5264">
              <w:rPr>
                <w:rStyle w:val="af5"/>
                <w:rFonts w:ascii="黑体" w:eastAsia="黑体" w:hAnsi="黑体" w:hint="eastAsia"/>
                <w:noProof/>
                <w:kern w:val="0"/>
              </w:rPr>
              <w:t>1.2设计目标与设计分析</w:t>
            </w:r>
            <w:r>
              <w:rPr>
                <w:rFonts w:hint="eastAsia"/>
                <w:noProof/>
              </w:rPr>
              <w:tab/>
            </w:r>
            <w:r>
              <w:rPr>
                <w:rFonts w:hint="eastAsia"/>
                <w:noProof/>
              </w:rPr>
              <w:fldChar w:fldCharType="begin"/>
            </w:r>
            <w:r>
              <w:rPr>
                <w:rFonts w:hint="eastAsia"/>
                <w:noProof/>
              </w:rPr>
              <w:instrText xml:space="preserve"> </w:instrText>
            </w:r>
            <w:r>
              <w:rPr>
                <w:noProof/>
              </w:rPr>
              <w:instrText>PAGEREF _Toc202032458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85F1FA1" w14:textId="76EB6683" w:rsidR="006F357F" w:rsidRDefault="00742588">
          <w:pPr>
            <w:pStyle w:val="TOC1"/>
            <w:tabs>
              <w:tab w:val="right" w:leader="dot" w:pos="9005"/>
            </w:tabs>
            <w:rPr>
              <w:rFonts w:asciiTheme="minorHAnsi" w:eastAsiaTheme="minorEastAsia" w:hAnsiTheme="minorHAnsi" w:cstheme="minorBidi"/>
              <w:noProof/>
              <w:sz w:val="22"/>
              <w14:ligatures w14:val="standardContextual"/>
            </w:rPr>
          </w:pPr>
          <w:hyperlink w:anchor="_Toc202032459" w:history="1">
            <w:r>
              <w:rPr>
                <w:rStyle w:val="af5"/>
                <w:rFonts w:ascii="Malgun Gothic" w:eastAsia="黑体" w:hAnsi="Malgun Gothic" w:hint="eastAsia"/>
                <w:b/>
                <w:noProof/>
                <w:kern w:val="0"/>
              </w:rPr>
              <w:t>2</w:t>
            </w:r>
            <w:r w:rsidR="006F357F" w:rsidRPr="00DF5264">
              <w:rPr>
                <w:rStyle w:val="af5"/>
                <w:rFonts w:ascii="Malgun Gothic" w:eastAsia="黑体" w:hAnsi="Malgun Gothic" w:hint="eastAsia"/>
                <w:b/>
                <w:noProof/>
                <w:kern w:val="0"/>
              </w:rPr>
              <w:t xml:space="preserve"> </w:t>
            </w:r>
            <w:r w:rsidR="006F357F" w:rsidRPr="00DF5264">
              <w:rPr>
                <w:rStyle w:val="af5"/>
                <w:rFonts w:ascii="Malgun Gothic" w:eastAsia="黑体" w:hAnsi="Malgun Gothic" w:hint="eastAsia"/>
                <w:b/>
                <w:noProof/>
                <w:kern w:val="0"/>
              </w:rPr>
              <w:t>系统设计过程</w:t>
            </w:r>
            <w:r w:rsidR="006F357F">
              <w:rPr>
                <w:rFonts w:hint="eastAsia"/>
                <w:noProof/>
              </w:rPr>
              <w:tab/>
            </w:r>
            <w:r w:rsidR="006F357F">
              <w:rPr>
                <w:rFonts w:hint="eastAsia"/>
                <w:noProof/>
              </w:rPr>
              <w:fldChar w:fldCharType="begin"/>
            </w:r>
            <w:r w:rsidR="006F357F">
              <w:rPr>
                <w:rFonts w:hint="eastAsia"/>
                <w:noProof/>
              </w:rPr>
              <w:instrText xml:space="preserve"> </w:instrText>
            </w:r>
            <w:r w:rsidR="006F357F">
              <w:rPr>
                <w:noProof/>
              </w:rPr>
              <w:instrText>PAGEREF _Toc202032459 \h</w:instrText>
            </w:r>
            <w:r w:rsidR="006F357F">
              <w:rPr>
                <w:rFonts w:hint="eastAsia"/>
                <w:noProof/>
              </w:rPr>
              <w:instrText xml:space="preserve"> </w:instrText>
            </w:r>
            <w:r w:rsidR="006F357F">
              <w:rPr>
                <w:rFonts w:hint="eastAsia"/>
                <w:noProof/>
              </w:rPr>
            </w:r>
            <w:r w:rsidR="006F357F">
              <w:rPr>
                <w:rFonts w:hint="eastAsia"/>
                <w:noProof/>
              </w:rPr>
              <w:fldChar w:fldCharType="separate"/>
            </w:r>
            <w:r w:rsidR="006F357F">
              <w:rPr>
                <w:noProof/>
              </w:rPr>
              <w:t>2</w:t>
            </w:r>
            <w:r w:rsidR="006F357F">
              <w:rPr>
                <w:rFonts w:hint="eastAsia"/>
                <w:noProof/>
              </w:rPr>
              <w:fldChar w:fldCharType="end"/>
            </w:r>
          </w:hyperlink>
        </w:p>
        <w:p w14:paraId="444D0B5A" w14:textId="61DEFEEF" w:rsidR="006F357F" w:rsidRDefault="006F357F" w:rsidP="006F357F">
          <w:pPr>
            <w:pStyle w:val="TOC1"/>
            <w:tabs>
              <w:tab w:val="right" w:leader="dot" w:pos="9005"/>
            </w:tabs>
            <w:ind w:firstLineChars="200" w:firstLine="420"/>
            <w:rPr>
              <w:rFonts w:asciiTheme="minorHAnsi" w:eastAsiaTheme="minorEastAsia" w:hAnsiTheme="minorHAnsi" w:cstheme="minorBidi"/>
              <w:noProof/>
              <w:sz w:val="22"/>
              <w14:ligatures w14:val="standardContextual"/>
            </w:rPr>
          </w:pPr>
          <w:hyperlink w:anchor="_Toc202032460" w:history="1">
            <w:r w:rsidRPr="00DF5264">
              <w:rPr>
                <w:rStyle w:val="af5"/>
                <w:rFonts w:ascii="黑体" w:eastAsia="黑体" w:hAnsi="黑体" w:hint="eastAsia"/>
                <w:noProof/>
                <w:kern w:val="0"/>
              </w:rPr>
              <w:t>2.1 系统方案设定</w:t>
            </w:r>
            <w:r>
              <w:rPr>
                <w:rFonts w:hint="eastAsia"/>
                <w:noProof/>
              </w:rPr>
              <w:tab/>
            </w:r>
            <w:r>
              <w:rPr>
                <w:rFonts w:hint="eastAsia"/>
                <w:noProof/>
              </w:rPr>
              <w:fldChar w:fldCharType="begin"/>
            </w:r>
            <w:r>
              <w:rPr>
                <w:rFonts w:hint="eastAsia"/>
                <w:noProof/>
              </w:rPr>
              <w:instrText xml:space="preserve"> </w:instrText>
            </w:r>
            <w:r>
              <w:rPr>
                <w:noProof/>
              </w:rPr>
              <w:instrText>PAGEREF _Toc202032460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AB94772" w14:textId="324F288D" w:rsidR="006F357F" w:rsidRDefault="006F357F" w:rsidP="006F357F">
          <w:pPr>
            <w:pStyle w:val="TOC1"/>
            <w:tabs>
              <w:tab w:val="right" w:leader="dot" w:pos="9005"/>
            </w:tabs>
            <w:ind w:firstLineChars="200" w:firstLine="420"/>
            <w:rPr>
              <w:rFonts w:asciiTheme="minorHAnsi" w:eastAsiaTheme="minorEastAsia" w:hAnsiTheme="minorHAnsi" w:cstheme="minorBidi"/>
              <w:noProof/>
              <w:sz w:val="22"/>
              <w14:ligatures w14:val="standardContextual"/>
            </w:rPr>
          </w:pPr>
          <w:hyperlink w:anchor="_Toc202032461" w:history="1">
            <w:r w:rsidRPr="00DF5264">
              <w:rPr>
                <w:rStyle w:val="af5"/>
                <w:rFonts w:ascii="黑体" w:eastAsia="黑体" w:hAnsi="黑体" w:hint="eastAsia"/>
                <w:noProof/>
                <w:kern w:val="0"/>
              </w:rPr>
              <w:t>2.2 系统模块设计</w:t>
            </w:r>
            <w:r>
              <w:rPr>
                <w:rFonts w:hint="eastAsia"/>
                <w:noProof/>
              </w:rPr>
              <w:tab/>
            </w:r>
            <w:r>
              <w:rPr>
                <w:rFonts w:hint="eastAsia"/>
                <w:noProof/>
              </w:rPr>
              <w:fldChar w:fldCharType="begin"/>
            </w:r>
            <w:r>
              <w:rPr>
                <w:rFonts w:hint="eastAsia"/>
                <w:noProof/>
              </w:rPr>
              <w:instrText xml:space="preserve"> </w:instrText>
            </w:r>
            <w:r>
              <w:rPr>
                <w:noProof/>
              </w:rPr>
              <w:instrText>PAGEREF _Toc202032461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0F6D2C2" w14:textId="46587C86" w:rsidR="006F357F" w:rsidRPr="00625D54" w:rsidRDefault="006F357F" w:rsidP="006F357F">
          <w:pPr>
            <w:pStyle w:val="TOC1"/>
            <w:tabs>
              <w:tab w:val="right" w:leader="dot" w:pos="9005"/>
            </w:tabs>
            <w:ind w:firstLineChars="400" w:firstLine="840"/>
            <w:rPr>
              <w:rStyle w:val="af5"/>
              <w:rFonts w:ascii="黑体" w:eastAsia="黑体" w:hAnsi="黑体"/>
              <w:kern w:val="0"/>
            </w:rPr>
          </w:pPr>
          <w:hyperlink w:anchor="_Toc202032462" w:history="1">
            <w:r w:rsidRPr="00625D54">
              <w:rPr>
                <w:rStyle w:val="af5"/>
                <w:rFonts w:ascii="黑体" w:eastAsia="黑体" w:hAnsi="黑体" w:hint="eastAsia"/>
                <w:noProof/>
                <w:kern w:val="0"/>
              </w:rPr>
              <w:t>2.2.3 LCD显示模块</w:t>
            </w:r>
            <w:r w:rsidRPr="00625D54">
              <w:rPr>
                <w:rStyle w:val="af5"/>
                <w:rFonts w:ascii="黑体" w:eastAsia="黑体" w:hAnsi="黑体" w:hint="eastAsia"/>
                <w:kern w:val="0"/>
              </w:rPr>
              <w:tab/>
            </w:r>
            <w:r w:rsidRPr="00625D54">
              <w:rPr>
                <w:rStyle w:val="af5"/>
                <w:rFonts w:ascii="黑体" w:eastAsia="黑体" w:hAnsi="黑体" w:hint="eastAsia"/>
                <w:kern w:val="0"/>
              </w:rPr>
              <w:fldChar w:fldCharType="begin"/>
            </w:r>
            <w:r w:rsidRPr="00625D54">
              <w:rPr>
                <w:rStyle w:val="af5"/>
                <w:rFonts w:ascii="黑体" w:eastAsia="黑体" w:hAnsi="黑体" w:hint="eastAsia"/>
                <w:kern w:val="0"/>
              </w:rPr>
              <w:instrText xml:space="preserve"> </w:instrText>
            </w:r>
            <w:r w:rsidRPr="00625D54">
              <w:rPr>
                <w:rStyle w:val="af5"/>
                <w:rFonts w:ascii="黑体" w:eastAsia="黑体" w:hAnsi="黑体"/>
                <w:kern w:val="0"/>
              </w:rPr>
              <w:instrText>PAGEREF _Toc202032462 \h</w:instrText>
            </w:r>
            <w:r w:rsidRPr="00625D54">
              <w:rPr>
                <w:rStyle w:val="af5"/>
                <w:rFonts w:ascii="黑体" w:eastAsia="黑体" w:hAnsi="黑体" w:hint="eastAsia"/>
                <w:kern w:val="0"/>
              </w:rPr>
              <w:instrText xml:space="preserve"> </w:instrText>
            </w:r>
            <w:r w:rsidRPr="00625D54">
              <w:rPr>
                <w:rStyle w:val="af5"/>
                <w:rFonts w:ascii="黑体" w:eastAsia="黑体" w:hAnsi="黑体" w:hint="eastAsia"/>
                <w:kern w:val="0"/>
              </w:rPr>
            </w:r>
            <w:r w:rsidRPr="00625D54">
              <w:rPr>
                <w:rStyle w:val="af5"/>
                <w:rFonts w:ascii="黑体" w:eastAsia="黑体" w:hAnsi="黑体" w:hint="eastAsia"/>
                <w:kern w:val="0"/>
              </w:rPr>
              <w:fldChar w:fldCharType="separate"/>
            </w:r>
            <w:r w:rsidRPr="00625D54">
              <w:rPr>
                <w:rStyle w:val="af5"/>
                <w:rFonts w:ascii="黑体" w:eastAsia="黑体" w:hAnsi="黑体"/>
                <w:kern w:val="0"/>
              </w:rPr>
              <w:t>6</w:t>
            </w:r>
            <w:r w:rsidRPr="00625D54">
              <w:rPr>
                <w:rStyle w:val="af5"/>
                <w:rFonts w:ascii="黑体" w:eastAsia="黑体" w:hAnsi="黑体" w:hint="eastAsia"/>
                <w:kern w:val="0"/>
              </w:rPr>
              <w:fldChar w:fldCharType="end"/>
            </w:r>
          </w:hyperlink>
        </w:p>
        <w:p w14:paraId="680016FE" w14:textId="6DC3C2BA" w:rsidR="006F357F" w:rsidRDefault="006F357F" w:rsidP="006F357F">
          <w:pPr>
            <w:pStyle w:val="TOC1"/>
            <w:tabs>
              <w:tab w:val="right" w:leader="dot" w:pos="9005"/>
            </w:tabs>
            <w:ind w:firstLineChars="400" w:firstLine="840"/>
            <w:rPr>
              <w:rFonts w:asciiTheme="minorHAnsi" w:eastAsiaTheme="minorEastAsia" w:hAnsiTheme="minorHAnsi" w:cstheme="minorBidi"/>
              <w:noProof/>
              <w:sz w:val="22"/>
              <w14:ligatures w14:val="standardContextual"/>
            </w:rPr>
          </w:pPr>
          <w:hyperlink w:anchor="_Toc202032463" w:history="1">
            <w:r w:rsidRPr="00625D54">
              <w:rPr>
                <w:rStyle w:val="af5"/>
                <w:rFonts w:ascii="黑体" w:eastAsia="黑体" w:hAnsi="黑体" w:hint="eastAsia"/>
                <w:noProof/>
                <w:kern w:val="0"/>
              </w:rPr>
              <w:t>2.2.4 矩阵键盘模块</w:t>
            </w:r>
            <w:r w:rsidRPr="00625D54">
              <w:rPr>
                <w:rStyle w:val="af5"/>
                <w:rFonts w:ascii="黑体" w:eastAsia="黑体" w:hAnsi="黑体" w:hint="eastAsia"/>
                <w:kern w:val="0"/>
              </w:rPr>
              <w:tab/>
            </w:r>
            <w:r w:rsidRPr="00625D54">
              <w:rPr>
                <w:rStyle w:val="af5"/>
                <w:rFonts w:ascii="黑体" w:eastAsia="黑体" w:hAnsi="黑体" w:hint="eastAsia"/>
                <w:kern w:val="0"/>
              </w:rPr>
              <w:fldChar w:fldCharType="begin"/>
            </w:r>
            <w:r w:rsidRPr="00625D54">
              <w:rPr>
                <w:rStyle w:val="af5"/>
                <w:rFonts w:ascii="黑体" w:eastAsia="黑体" w:hAnsi="黑体" w:hint="eastAsia"/>
                <w:kern w:val="0"/>
              </w:rPr>
              <w:instrText xml:space="preserve"> </w:instrText>
            </w:r>
            <w:r w:rsidRPr="00625D54">
              <w:rPr>
                <w:rStyle w:val="af5"/>
                <w:rFonts w:ascii="黑体" w:eastAsia="黑体" w:hAnsi="黑体"/>
                <w:kern w:val="0"/>
              </w:rPr>
              <w:instrText>PAGEREF _Toc202032463 \h</w:instrText>
            </w:r>
            <w:r w:rsidRPr="00625D54">
              <w:rPr>
                <w:rStyle w:val="af5"/>
                <w:rFonts w:ascii="黑体" w:eastAsia="黑体" w:hAnsi="黑体" w:hint="eastAsia"/>
                <w:kern w:val="0"/>
              </w:rPr>
              <w:instrText xml:space="preserve"> </w:instrText>
            </w:r>
            <w:r w:rsidRPr="00625D54">
              <w:rPr>
                <w:rStyle w:val="af5"/>
                <w:rFonts w:ascii="黑体" w:eastAsia="黑体" w:hAnsi="黑体" w:hint="eastAsia"/>
                <w:kern w:val="0"/>
              </w:rPr>
            </w:r>
            <w:r w:rsidRPr="00625D54">
              <w:rPr>
                <w:rStyle w:val="af5"/>
                <w:rFonts w:ascii="黑体" w:eastAsia="黑体" w:hAnsi="黑体" w:hint="eastAsia"/>
                <w:kern w:val="0"/>
              </w:rPr>
              <w:fldChar w:fldCharType="separate"/>
            </w:r>
            <w:r w:rsidRPr="00625D54">
              <w:rPr>
                <w:rStyle w:val="af5"/>
                <w:rFonts w:ascii="黑体" w:eastAsia="黑体" w:hAnsi="黑体"/>
                <w:kern w:val="0"/>
              </w:rPr>
              <w:t>7</w:t>
            </w:r>
            <w:r w:rsidRPr="00625D54">
              <w:rPr>
                <w:rStyle w:val="af5"/>
                <w:rFonts w:ascii="黑体" w:eastAsia="黑体" w:hAnsi="黑体" w:hint="eastAsia"/>
                <w:kern w:val="0"/>
              </w:rPr>
              <w:fldChar w:fldCharType="end"/>
            </w:r>
          </w:hyperlink>
        </w:p>
        <w:p w14:paraId="667F0927" w14:textId="464FAE0A" w:rsidR="006F357F" w:rsidRDefault="00742588">
          <w:pPr>
            <w:pStyle w:val="TOC1"/>
            <w:tabs>
              <w:tab w:val="right" w:leader="dot" w:pos="9005"/>
            </w:tabs>
            <w:rPr>
              <w:rFonts w:asciiTheme="minorHAnsi" w:eastAsiaTheme="minorEastAsia" w:hAnsiTheme="minorHAnsi" w:cstheme="minorBidi"/>
              <w:noProof/>
              <w:sz w:val="22"/>
              <w14:ligatures w14:val="standardContextual"/>
            </w:rPr>
          </w:pPr>
          <w:hyperlink w:anchor="_Toc202032464" w:history="1">
            <w:r>
              <w:rPr>
                <w:rStyle w:val="af5"/>
                <w:rFonts w:ascii="Malgun Gothic" w:eastAsia="黑体" w:hAnsi="Malgun Gothic" w:hint="eastAsia"/>
                <w:b/>
                <w:noProof/>
                <w:kern w:val="0"/>
              </w:rPr>
              <w:t>3</w:t>
            </w:r>
            <w:r w:rsidR="006F357F" w:rsidRPr="00DF5264">
              <w:rPr>
                <w:rStyle w:val="af5"/>
                <w:rFonts w:ascii="Malgun Gothic" w:eastAsia="黑体" w:hAnsi="Malgun Gothic" w:hint="eastAsia"/>
                <w:b/>
                <w:noProof/>
                <w:kern w:val="0"/>
              </w:rPr>
              <w:t xml:space="preserve"> </w:t>
            </w:r>
            <w:r w:rsidR="006F357F" w:rsidRPr="00DF5264">
              <w:rPr>
                <w:rStyle w:val="af5"/>
                <w:rFonts w:ascii="Malgun Gothic" w:eastAsia="黑体" w:hAnsi="Malgun Gothic" w:hint="eastAsia"/>
                <w:b/>
                <w:noProof/>
                <w:kern w:val="0"/>
              </w:rPr>
              <w:t>程序实现方案设计</w:t>
            </w:r>
            <w:r w:rsidR="006F357F">
              <w:rPr>
                <w:rFonts w:hint="eastAsia"/>
                <w:noProof/>
              </w:rPr>
              <w:tab/>
            </w:r>
            <w:r w:rsidR="006F357F">
              <w:rPr>
                <w:rFonts w:hint="eastAsia"/>
                <w:noProof/>
              </w:rPr>
              <w:fldChar w:fldCharType="begin"/>
            </w:r>
            <w:r w:rsidR="006F357F">
              <w:rPr>
                <w:rFonts w:hint="eastAsia"/>
                <w:noProof/>
              </w:rPr>
              <w:instrText xml:space="preserve"> </w:instrText>
            </w:r>
            <w:r w:rsidR="006F357F">
              <w:rPr>
                <w:noProof/>
              </w:rPr>
              <w:instrText>PAGEREF _Toc202032464 \h</w:instrText>
            </w:r>
            <w:r w:rsidR="006F357F">
              <w:rPr>
                <w:rFonts w:hint="eastAsia"/>
                <w:noProof/>
              </w:rPr>
              <w:instrText xml:space="preserve"> </w:instrText>
            </w:r>
            <w:r w:rsidR="006F357F">
              <w:rPr>
                <w:rFonts w:hint="eastAsia"/>
                <w:noProof/>
              </w:rPr>
            </w:r>
            <w:r w:rsidR="006F357F">
              <w:rPr>
                <w:rFonts w:hint="eastAsia"/>
                <w:noProof/>
              </w:rPr>
              <w:fldChar w:fldCharType="separate"/>
            </w:r>
            <w:r w:rsidR="006F357F">
              <w:rPr>
                <w:noProof/>
              </w:rPr>
              <w:t>9</w:t>
            </w:r>
            <w:r w:rsidR="006F357F">
              <w:rPr>
                <w:rFonts w:hint="eastAsia"/>
                <w:noProof/>
              </w:rPr>
              <w:fldChar w:fldCharType="end"/>
            </w:r>
          </w:hyperlink>
        </w:p>
        <w:p w14:paraId="328F192D" w14:textId="0A35CF23" w:rsidR="006F357F" w:rsidRDefault="006F357F">
          <w:pPr>
            <w:pStyle w:val="TOC2"/>
            <w:tabs>
              <w:tab w:val="right" w:leader="dot" w:pos="9005"/>
            </w:tabs>
            <w:rPr>
              <w:rFonts w:asciiTheme="minorHAnsi" w:eastAsiaTheme="minorEastAsia" w:hAnsiTheme="minorHAnsi" w:cstheme="minorBidi"/>
              <w:noProof/>
              <w:sz w:val="22"/>
              <w14:ligatures w14:val="standardContextual"/>
            </w:rPr>
          </w:pPr>
          <w:hyperlink w:anchor="_Toc202032465" w:history="1">
            <w:r w:rsidRPr="00DF5264">
              <w:rPr>
                <w:rStyle w:val="af5"/>
                <w:rFonts w:ascii="Malgun Gothic" w:eastAsia="黑体" w:hAnsi="Malgun Gothic" w:hint="eastAsia"/>
                <w:noProof/>
                <w:kern w:val="0"/>
              </w:rPr>
              <w:t>3.1</w:t>
            </w:r>
            <w:r w:rsidRPr="00DF5264">
              <w:rPr>
                <w:rStyle w:val="af5"/>
                <w:rFonts w:ascii="Malgun Gothic" w:eastAsia="黑体" w:hAnsi="Malgun Gothic" w:hint="eastAsia"/>
                <w:noProof/>
                <w:kern w:val="0"/>
              </w:rPr>
              <w:t>主程序分析</w:t>
            </w:r>
            <w:r>
              <w:rPr>
                <w:rFonts w:hint="eastAsia"/>
                <w:noProof/>
              </w:rPr>
              <w:tab/>
            </w:r>
            <w:r>
              <w:rPr>
                <w:rFonts w:hint="eastAsia"/>
                <w:noProof/>
              </w:rPr>
              <w:fldChar w:fldCharType="begin"/>
            </w:r>
            <w:r>
              <w:rPr>
                <w:rFonts w:hint="eastAsia"/>
                <w:noProof/>
              </w:rPr>
              <w:instrText xml:space="preserve"> </w:instrText>
            </w:r>
            <w:r>
              <w:rPr>
                <w:noProof/>
              </w:rPr>
              <w:instrText>PAGEREF _Toc202032465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6C59E6D" w14:textId="4B6C3C63" w:rsidR="006F357F" w:rsidRDefault="006F357F">
          <w:pPr>
            <w:pStyle w:val="TOC2"/>
            <w:tabs>
              <w:tab w:val="right" w:leader="dot" w:pos="9005"/>
            </w:tabs>
            <w:rPr>
              <w:rFonts w:asciiTheme="minorHAnsi" w:eastAsiaTheme="minorEastAsia" w:hAnsiTheme="minorHAnsi" w:cstheme="minorBidi"/>
              <w:noProof/>
              <w:sz w:val="22"/>
              <w14:ligatures w14:val="standardContextual"/>
            </w:rPr>
          </w:pPr>
          <w:hyperlink w:anchor="_Toc202032466" w:history="1">
            <w:r w:rsidRPr="00DF5264">
              <w:rPr>
                <w:rStyle w:val="af5"/>
                <w:rFonts w:ascii="Malgun Gothic" w:eastAsia="黑体" w:hAnsi="Malgun Gothic" w:hint="eastAsia"/>
                <w:noProof/>
                <w:kern w:val="0"/>
              </w:rPr>
              <w:t xml:space="preserve">3.2 </w:t>
            </w:r>
            <w:r w:rsidRPr="00DF5264">
              <w:rPr>
                <w:rStyle w:val="af5"/>
                <w:rFonts w:ascii="Malgun Gothic" w:eastAsia="黑体" w:hAnsi="Malgun Gothic" w:hint="eastAsia"/>
                <w:noProof/>
                <w:kern w:val="0"/>
              </w:rPr>
              <w:t>主要源程序代码</w:t>
            </w:r>
            <w:r>
              <w:rPr>
                <w:rFonts w:hint="eastAsia"/>
                <w:noProof/>
              </w:rPr>
              <w:tab/>
            </w:r>
            <w:r>
              <w:rPr>
                <w:rFonts w:hint="eastAsia"/>
                <w:noProof/>
              </w:rPr>
              <w:fldChar w:fldCharType="begin"/>
            </w:r>
            <w:r>
              <w:rPr>
                <w:rFonts w:hint="eastAsia"/>
                <w:noProof/>
              </w:rPr>
              <w:instrText xml:space="preserve"> </w:instrText>
            </w:r>
            <w:r>
              <w:rPr>
                <w:noProof/>
              </w:rPr>
              <w:instrText>PAGEREF _Toc202032466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65B9596" w14:textId="739569DA" w:rsidR="006F357F" w:rsidRDefault="006F357F">
          <w:pPr>
            <w:pStyle w:val="TOC2"/>
            <w:tabs>
              <w:tab w:val="right" w:leader="dot" w:pos="9005"/>
            </w:tabs>
            <w:rPr>
              <w:rFonts w:asciiTheme="minorHAnsi" w:eastAsiaTheme="minorEastAsia" w:hAnsiTheme="minorHAnsi" w:cstheme="minorBidi"/>
              <w:noProof/>
              <w:sz w:val="22"/>
              <w14:ligatures w14:val="standardContextual"/>
            </w:rPr>
          </w:pPr>
          <w:hyperlink w:anchor="_Toc202032467" w:history="1">
            <w:r w:rsidRPr="00DF5264">
              <w:rPr>
                <w:rStyle w:val="af5"/>
                <w:rFonts w:ascii="Malgun Gothic" w:eastAsia="黑体" w:hAnsi="Malgun Gothic" w:hint="eastAsia"/>
                <w:noProof/>
                <w:kern w:val="0"/>
              </w:rPr>
              <w:t>3.2.1</w:t>
            </w:r>
            <w:r w:rsidRPr="00DF5264">
              <w:rPr>
                <w:rStyle w:val="af5"/>
                <w:rFonts w:ascii="Malgun Gothic" w:eastAsia="黑体" w:hAnsi="Malgun Gothic" w:hint="eastAsia"/>
                <w:noProof/>
                <w:kern w:val="0"/>
              </w:rPr>
              <w:t>主程序：</w:t>
            </w:r>
            <w:r>
              <w:rPr>
                <w:rFonts w:hint="eastAsia"/>
                <w:noProof/>
              </w:rPr>
              <w:tab/>
            </w:r>
            <w:r>
              <w:rPr>
                <w:rFonts w:hint="eastAsia"/>
                <w:noProof/>
              </w:rPr>
              <w:fldChar w:fldCharType="begin"/>
            </w:r>
            <w:r>
              <w:rPr>
                <w:rFonts w:hint="eastAsia"/>
                <w:noProof/>
              </w:rPr>
              <w:instrText xml:space="preserve"> </w:instrText>
            </w:r>
            <w:r>
              <w:rPr>
                <w:noProof/>
              </w:rPr>
              <w:instrText>PAGEREF _Toc202032467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2867B1B" w14:textId="2582867B" w:rsidR="006F357F" w:rsidRDefault="006F357F" w:rsidP="006F357F">
          <w:pPr>
            <w:pStyle w:val="TOC2"/>
            <w:tabs>
              <w:tab w:val="right" w:leader="dot" w:pos="9005"/>
            </w:tabs>
            <w:ind w:firstLineChars="200" w:firstLine="420"/>
            <w:rPr>
              <w:rFonts w:asciiTheme="minorHAnsi" w:eastAsiaTheme="minorEastAsia" w:hAnsiTheme="minorHAnsi" w:cstheme="minorBidi"/>
              <w:noProof/>
              <w:sz w:val="22"/>
              <w14:ligatures w14:val="standardContextual"/>
            </w:rPr>
          </w:pPr>
          <w:hyperlink w:anchor="_Toc202032468" w:history="1">
            <w:r w:rsidRPr="00DF5264">
              <w:rPr>
                <w:rStyle w:val="af5"/>
                <w:rFonts w:ascii="Malgun Gothic" w:eastAsia="黑体" w:hAnsi="Malgun Gothic" w:hint="eastAsia"/>
                <w:noProof/>
                <w:kern w:val="0"/>
              </w:rPr>
              <w:t>3.2.2LCD1602</w:t>
            </w:r>
            <w:r w:rsidRPr="00DF5264">
              <w:rPr>
                <w:rStyle w:val="af5"/>
                <w:rFonts w:ascii="Malgun Gothic" w:eastAsia="黑体" w:hAnsi="Malgun Gothic" w:hint="eastAsia"/>
                <w:noProof/>
                <w:kern w:val="0"/>
              </w:rPr>
              <w:t>显示子程序：</w:t>
            </w:r>
            <w:r>
              <w:rPr>
                <w:rFonts w:hint="eastAsia"/>
                <w:noProof/>
              </w:rPr>
              <w:tab/>
            </w:r>
            <w:r>
              <w:rPr>
                <w:rFonts w:hint="eastAsia"/>
                <w:noProof/>
              </w:rPr>
              <w:fldChar w:fldCharType="begin"/>
            </w:r>
            <w:r>
              <w:rPr>
                <w:rFonts w:hint="eastAsia"/>
                <w:noProof/>
              </w:rPr>
              <w:instrText xml:space="preserve"> </w:instrText>
            </w:r>
            <w:r>
              <w:rPr>
                <w:noProof/>
              </w:rPr>
              <w:instrText>PAGEREF _Toc202032468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4C2D6598" w14:textId="5FC05C17" w:rsidR="006F357F" w:rsidRDefault="006F357F" w:rsidP="006F357F">
          <w:pPr>
            <w:pStyle w:val="TOC2"/>
            <w:tabs>
              <w:tab w:val="right" w:leader="dot" w:pos="9005"/>
            </w:tabs>
            <w:ind w:firstLineChars="200" w:firstLine="420"/>
            <w:rPr>
              <w:rFonts w:asciiTheme="minorHAnsi" w:eastAsiaTheme="minorEastAsia" w:hAnsiTheme="minorHAnsi" w:cstheme="minorBidi"/>
              <w:noProof/>
              <w:sz w:val="22"/>
              <w14:ligatures w14:val="standardContextual"/>
            </w:rPr>
          </w:pPr>
          <w:hyperlink w:anchor="_Toc202032469" w:history="1">
            <w:r w:rsidRPr="00DF5264">
              <w:rPr>
                <w:rStyle w:val="af5"/>
                <w:rFonts w:ascii="Malgun Gothic" w:eastAsia="黑体" w:hAnsi="Malgun Gothic" w:hint="eastAsia"/>
                <w:noProof/>
                <w:kern w:val="0"/>
              </w:rPr>
              <w:t>3.2.3</w:t>
            </w:r>
            <w:r w:rsidRPr="00DF5264">
              <w:rPr>
                <w:rStyle w:val="af5"/>
                <w:rFonts w:ascii="Malgun Gothic" w:eastAsia="黑体" w:hAnsi="Malgun Gothic" w:hint="eastAsia"/>
                <w:noProof/>
                <w:kern w:val="0"/>
              </w:rPr>
              <w:t>重量检测子程序</w:t>
            </w:r>
            <w:r>
              <w:rPr>
                <w:rFonts w:hint="eastAsia"/>
                <w:noProof/>
              </w:rPr>
              <w:tab/>
            </w:r>
            <w:r>
              <w:rPr>
                <w:rFonts w:hint="eastAsia"/>
                <w:noProof/>
              </w:rPr>
              <w:fldChar w:fldCharType="begin"/>
            </w:r>
            <w:r>
              <w:rPr>
                <w:rFonts w:hint="eastAsia"/>
                <w:noProof/>
              </w:rPr>
              <w:instrText xml:space="preserve"> </w:instrText>
            </w:r>
            <w:r>
              <w:rPr>
                <w:noProof/>
              </w:rPr>
              <w:instrText>PAGEREF _Toc202032469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49F4732" w14:textId="32E2B4D3" w:rsidR="006F357F" w:rsidRDefault="006F357F" w:rsidP="006F357F">
          <w:pPr>
            <w:pStyle w:val="TOC2"/>
            <w:tabs>
              <w:tab w:val="right" w:leader="dot" w:pos="9005"/>
            </w:tabs>
            <w:ind w:firstLineChars="200" w:firstLine="420"/>
            <w:rPr>
              <w:rFonts w:asciiTheme="minorHAnsi" w:eastAsiaTheme="minorEastAsia" w:hAnsiTheme="minorHAnsi" w:cstheme="minorBidi"/>
              <w:noProof/>
              <w:sz w:val="22"/>
              <w14:ligatures w14:val="standardContextual"/>
            </w:rPr>
          </w:pPr>
          <w:hyperlink w:anchor="_Toc202032470" w:history="1">
            <w:r w:rsidRPr="00DF5264">
              <w:rPr>
                <w:rStyle w:val="af5"/>
                <w:rFonts w:ascii="黑体" w:eastAsia="黑体" w:hAnsi="宋体" w:hint="eastAsia"/>
                <w:noProof/>
                <w:kern w:val="0"/>
              </w:rPr>
              <w:t>3.2.4外部中断子程序：</w:t>
            </w:r>
            <w:r>
              <w:rPr>
                <w:rFonts w:hint="eastAsia"/>
                <w:noProof/>
              </w:rPr>
              <w:tab/>
            </w:r>
            <w:r>
              <w:rPr>
                <w:rFonts w:hint="eastAsia"/>
                <w:noProof/>
              </w:rPr>
              <w:fldChar w:fldCharType="begin"/>
            </w:r>
            <w:r>
              <w:rPr>
                <w:rFonts w:hint="eastAsia"/>
                <w:noProof/>
              </w:rPr>
              <w:instrText xml:space="preserve"> </w:instrText>
            </w:r>
            <w:r>
              <w:rPr>
                <w:noProof/>
              </w:rPr>
              <w:instrText>PAGEREF _Toc202032470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D7B0DDF" w14:textId="6C0E8BB1" w:rsidR="006F357F" w:rsidRDefault="00742588">
          <w:pPr>
            <w:pStyle w:val="TOC1"/>
            <w:tabs>
              <w:tab w:val="right" w:leader="dot" w:pos="9005"/>
            </w:tabs>
            <w:rPr>
              <w:rFonts w:asciiTheme="minorHAnsi" w:eastAsiaTheme="minorEastAsia" w:hAnsiTheme="minorHAnsi" w:cstheme="minorBidi"/>
              <w:noProof/>
              <w:sz w:val="22"/>
              <w14:ligatures w14:val="standardContextual"/>
            </w:rPr>
          </w:pPr>
          <w:hyperlink w:anchor="_Toc202032471" w:history="1">
            <w:r>
              <w:rPr>
                <w:rStyle w:val="af5"/>
                <w:rFonts w:ascii="Malgun Gothic" w:eastAsia="黑体" w:hAnsi="Malgun Gothic" w:hint="eastAsia"/>
                <w:b/>
                <w:noProof/>
                <w:kern w:val="0"/>
              </w:rPr>
              <w:t>4</w:t>
            </w:r>
            <w:r w:rsidR="006F357F" w:rsidRPr="00DF5264">
              <w:rPr>
                <w:rStyle w:val="af5"/>
                <w:rFonts w:ascii="Malgun Gothic" w:eastAsia="黑体" w:hAnsi="Malgun Gothic" w:hint="eastAsia"/>
                <w:b/>
                <w:noProof/>
                <w:kern w:val="0"/>
              </w:rPr>
              <w:t xml:space="preserve"> </w:t>
            </w:r>
            <w:r w:rsidR="006F357F" w:rsidRPr="00DF5264">
              <w:rPr>
                <w:rStyle w:val="af5"/>
                <w:rFonts w:ascii="Malgun Gothic" w:eastAsia="黑体" w:hAnsi="Malgun Gothic" w:hint="eastAsia"/>
                <w:b/>
                <w:noProof/>
                <w:kern w:val="0"/>
              </w:rPr>
              <w:t>系统仿真结果</w:t>
            </w:r>
            <w:r w:rsidR="006F357F">
              <w:rPr>
                <w:rFonts w:hint="eastAsia"/>
                <w:noProof/>
              </w:rPr>
              <w:tab/>
            </w:r>
            <w:r w:rsidR="006F357F">
              <w:rPr>
                <w:rFonts w:hint="eastAsia"/>
                <w:noProof/>
              </w:rPr>
              <w:fldChar w:fldCharType="begin"/>
            </w:r>
            <w:r w:rsidR="006F357F">
              <w:rPr>
                <w:rFonts w:hint="eastAsia"/>
                <w:noProof/>
              </w:rPr>
              <w:instrText xml:space="preserve"> </w:instrText>
            </w:r>
            <w:r w:rsidR="006F357F">
              <w:rPr>
                <w:noProof/>
              </w:rPr>
              <w:instrText>PAGEREF _Toc202032471 \h</w:instrText>
            </w:r>
            <w:r w:rsidR="006F357F">
              <w:rPr>
                <w:rFonts w:hint="eastAsia"/>
                <w:noProof/>
              </w:rPr>
              <w:instrText xml:space="preserve"> </w:instrText>
            </w:r>
            <w:r w:rsidR="006F357F">
              <w:rPr>
                <w:rFonts w:hint="eastAsia"/>
                <w:noProof/>
              </w:rPr>
            </w:r>
            <w:r w:rsidR="006F357F">
              <w:rPr>
                <w:rFonts w:hint="eastAsia"/>
                <w:noProof/>
              </w:rPr>
              <w:fldChar w:fldCharType="separate"/>
            </w:r>
            <w:r w:rsidR="006F357F">
              <w:rPr>
                <w:noProof/>
              </w:rPr>
              <w:t>15</w:t>
            </w:r>
            <w:r w:rsidR="006F357F">
              <w:rPr>
                <w:rFonts w:hint="eastAsia"/>
                <w:noProof/>
              </w:rPr>
              <w:fldChar w:fldCharType="end"/>
            </w:r>
          </w:hyperlink>
        </w:p>
        <w:p w14:paraId="24D01382" w14:textId="65F0EEBE" w:rsidR="006F357F" w:rsidRDefault="006F357F" w:rsidP="00525F3C">
          <w:pPr>
            <w:pStyle w:val="TOC1"/>
            <w:tabs>
              <w:tab w:val="right" w:leader="dot" w:pos="9005"/>
            </w:tabs>
            <w:ind w:firstLineChars="200" w:firstLine="420"/>
            <w:rPr>
              <w:rFonts w:asciiTheme="minorHAnsi" w:eastAsiaTheme="minorEastAsia" w:hAnsiTheme="minorHAnsi" w:cstheme="minorBidi"/>
              <w:noProof/>
              <w:sz w:val="22"/>
              <w14:ligatures w14:val="standardContextual"/>
            </w:rPr>
          </w:pPr>
          <w:hyperlink w:anchor="_Toc202032472" w:history="1">
            <w:r w:rsidRPr="00DF5264">
              <w:rPr>
                <w:rStyle w:val="af5"/>
                <w:rFonts w:ascii="Malgun Gothic" w:eastAsia="黑体" w:hAnsi="Malgun Gothic" w:hint="eastAsia"/>
                <w:noProof/>
                <w:kern w:val="0"/>
              </w:rPr>
              <w:t xml:space="preserve">4.1 </w:t>
            </w:r>
            <w:r w:rsidRPr="00DF5264">
              <w:rPr>
                <w:rStyle w:val="af5"/>
                <w:rFonts w:ascii="Malgun Gothic" w:eastAsia="黑体" w:hAnsi="Malgun Gothic" w:hint="eastAsia"/>
                <w:noProof/>
                <w:kern w:val="0"/>
              </w:rPr>
              <w:t>各仿真模块</w:t>
            </w:r>
            <w:r>
              <w:rPr>
                <w:rFonts w:hint="eastAsia"/>
                <w:noProof/>
              </w:rPr>
              <w:tab/>
            </w:r>
            <w:r>
              <w:rPr>
                <w:rFonts w:hint="eastAsia"/>
                <w:noProof/>
              </w:rPr>
              <w:fldChar w:fldCharType="begin"/>
            </w:r>
            <w:r>
              <w:rPr>
                <w:rFonts w:hint="eastAsia"/>
                <w:noProof/>
              </w:rPr>
              <w:instrText xml:space="preserve"> </w:instrText>
            </w:r>
            <w:r>
              <w:rPr>
                <w:noProof/>
              </w:rPr>
              <w:instrText>PAGEREF _Toc202032472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D89207E" w14:textId="18CA461D" w:rsidR="006F357F" w:rsidRDefault="006F357F">
          <w:pPr>
            <w:pStyle w:val="TOC2"/>
            <w:tabs>
              <w:tab w:val="right" w:leader="dot" w:pos="9005"/>
            </w:tabs>
            <w:rPr>
              <w:rFonts w:asciiTheme="minorHAnsi" w:eastAsiaTheme="minorEastAsia" w:hAnsiTheme="minorHAnsi" w:cstheme="minorBidi"/>
              <w:noProof/>
              <w:sz w:val="22"/>
              <w14:ligatures w14:val="standardContextual"/>
            </w:rPr>
          </w:pPr>
          <w:hyperlink w:anchor="_Toc202032473" w:history="1">
            <w:r w:rsidRPr="00DF5264">
              <w:rPr>
                <w:rStyle w:val="af5"/>
                <w:rFonts w:ascii="Malgun Gothic" w:eastAsia="黑体" w:hAnsi="Malgun Gothic" w:hint="eastAsia"/>
                <w:noProof/>
                <w:kern w:val="0"/>
              </w:rPr>
              <w:t>4.2</w:t>
            </w:r>
            <w:r w:rsidRPr="00DF5264">
              <w:rPr>
                <w:rStyle w:val="af5"/>
                <w:rFonts w:ascii="Malgun Gothic" w:eastAsia="黑体" w:hAnsi="Malgun Gothic" w:hint="eastAsia"/>
                <w:noProof/>
                <w:kern w:val="0"/>
              </w:rPr>
              <w:t>总仿真图</w:t>
            </w:r>
            <w:r>
              <w:rPr>
                <w:rFonts w:hint="eastAsia"/>
                <w:noProof/>
              </w:rPr>
              <w:tab/>
            </w:r>
            <w:r>
              <w:rPr>
                <w:rFonts w:hint="eastAsia"/>
                <w:noProof/>
              </w:rPr>
              <w:fldChar w:fldCharType="begin"/>
            </w:r>
            <w:r>
              <w:rPr>
                <w:rFonts w:hint="eastAsia"/>
                <w:noProof/>
              </w:rPr>
              <w:instrText xml:space="preserve"> </w:instrText>
            </w:r>
            <w:r>
              <w:rPr>
                <w:noProof/>
              </w:rPr>
              <w:instrText>PAGEREF _Toc202032473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70B05970" w14:textId="7F770BE5" w:rsidR="006F357F" w:rsidRDefault="006F357F">
          <w:pPr>
            <w:pStyle w:val="TOC2"/>
            <w:tabs>
              <w:tab w:val="right" w:leader="dot" w:pos="9005"/>
            </w:tabs>
            <w:rPr>
              <w:rFonts w:asciiTheme="minorHAnsi" w:eastAsiaTheme="minorEastAsia" w:hAnsiTheme="minorHAnsi" w:cstheme="minorBidi"/>
              <w:noProof/>
              <w:sz w:val="22"/>
              <w14:ligatures w14:val="standardContextual"/>
            </w:rPr>
          </w:pPr>
          <w:hyperlink w:anchor="_Toc202032474" w:history="1">
            <w:r w:rsidRPr="00DF5264">
              <w:rPr>
                <w:rStyle w:val="af5"/>
                <w:rFonts w:ascii="Malgun Gothic" w:eastAsia="黑体" w:hAnsi="Malgun Gothic" w:hint="eastAsia"/>
                <w:noProof/>
                <w:kern w:val="0"/>
              </w:rPr>
              <w:t>4.3</w:t>
            </w:r>
            <w:r w:rsidRPr="00DF5264">
              <w:rPr>
                <w:rStyle w:val="af5"/>
                <w:rFonts w:ascii="Malgun Gothic" w:eastAsia="黑体" w:hAnsi="Malgun Gothic" w:hint="eastAsia"/>
                <w:noProof/>
                <w:kern w:val="0"/>
              </w:rPr>
              <w:t>测试结果</w:t>
            </w:r>
            <w:r>
              <w:rPr>
                <w:rFonts w:hint="eastAsia"/>
                <w:noProof/>
              </w:rPr>
              <w:tab/>
            </w:r>
            <w:r>
              <w:rPr>
                <w:rFonts w:hint="eastAsia"/>
                <w:noProof/>
              </w:rPr>
              <w:fldChar w:fldCharType="begin"/>
            </w:r>
            <w:r>
              <w:rPr>
                <w:rFonts w:hint="eastAsia"/>
                <w:noProof/>
              </w:rPr>
              <w:instrText xml:space="preserve"> </w:instrText>
            </w:r>
            <w:r>
              <w:rPr>
                <w:noProof/>
              </w:rPr>
              <w:instrText>PAGEREF _Toc202032474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8640B75" w14:textId="3B18EA62" w:rsidR="006F357F" w:rsidRDefault="00742588">
          <w:pPr>
            <w:pStyle w:val="TOC1"/>
            <w:tabs>
              <w:tab w:val="right" w:leader="dot" w:pos="9005"/>
            </w:tabs>
            <w:rPr>
              <w:rFonts w:asciiTheme="minorHAnsi" w:eastAsiaTheme="minorEastAsia" w:hAnsiTheme="minorHAnsi" w:cstheme="minorBidi"/>
              <w:noProof/>
              <w:sz w:val="22"/>
              <w14:ligatures w14:val="standardContextual"/>
            </w:rPr>
          </w:pPr>
          <w:hyperlink w:anchor="_Toc202032475" w:history="1">
            <w:r>
              <w:rPr>
                <w:rStyle w:val="af5"/>
                <w:rFonts w:ascii="Malgun Gothic" w:eastAsia="黑体" w:hAnsi="Malgun Gothic" w:hint="eastAsia"/>
                <w:b/>
                <w:noProof/>
                <w:kern w:val="0"/>
              </w:rPr>
              <w:t>5</w:t>
            </w:r>
            <w:r w:rsidR="006F357F" w:rsidRPr="00DF5264">
              <w:rPr>
                <w:rStyle w:val="af5"/>
                <w:rFonts w:ascii="Malgun Gothic" w:eastAsia="黑体" w:hAnsi="Malgun Gothic" w:hint="eastAsia"/>
                <w:b/>
                <w:noProof/>
                <w:kern w:val="0"/>
              </w:rPr>
              <w:t xml:space="preserve"> </w:t>
            </w:r>
            <w:r w:rsidR="006F357F" w:rsidRPr="00DF5264">
              <w:rPr>
                <w:rStyle w:val="af5"/>
                <w:rFonts w:ascii="Malgun Gothic" w:eastAsia="黑体" w:hAnsi="Malgun Gothic" w:hint="eastAsia"/>
                <w:b/>
                <w:noProof/>
                <w:kern w:val="0"/>
              </w:rPr>
              <w:t>心得与总结</w:t>
            </w:r>
            <w:r w:rsidR="006F357F">
              <w:rPr>
                <w:rFonts w:hint="eastAsia"/>
                <w:noProof/>
              </w:rPr>
              <w:tab/>
            </w:r>
            <w:r w:rsidR="006F357F">
              <w:rPr>
                <w:rFonts w:hint="eastAsia"/>
                <w:noProof/>
              </w:rPr>
              <w:fldChar w:fldCharType="begin"/>
            </w:r>
            <w:r w:rsidR="006F357F">
              <w:rPr>
                <w:rFonts w:hint="eastAsia"/>
                <w:noProof/>
              </w:rPr>
              <w:instrText xml:space="preserve"> </w:instrText>
            </w:r>
            <w:r w:rsidR="006F357F">
              <w:rPr>
                <w:noProof/>
              </w:rPr>
              <w:instrText>PAGEREF _Toc202032475 \h</w:instrText>
            </w:r>
            <w:r w:rsidR="006F357F">
              <w:rPr>
                <w:rFonts w:hint="eastAsia"/>
                <w:noProof/>
              </w:rPr>
              <w:instrText xml:space="preserve"> </w:instrText>
            </w:r>
            <w:r w:rsidR="006F357F">
              <w:rPr>
                <w:rFonts w:hint="eastAsia"/>
                <w:noProof/>
              </w:rPr>
            </w:r>
            <w:r w:rsidR="006F357F">
              <w:rPr>
                <w:rFonts w:hint="eastAsia"/>
                <w:noProof/>
              </w:rPr>
              <w:fldChar w:fldCharType="separate"/>
            </w:r>
            <w:r w:rsidR="006F357F">
              <w:rPr>
                <w:noProof/>
              </w:rPr>
              <w:t>19</w:t>
            </w:r>
            <w:r w:rsidR="006F357F">
              <w:rPr>
                <w:rFonts w:hint="eastAsia"/>
                <w:noProof/>
              </w:rPr>
              <w:fldChar w:fldCharType="end"/>
            </w:r>
          </w:hyperlink>
        </w:p>
        <w:p w14:paraId="71186563" w14:textId="30757BD1" w:rsidR="006F357F" w:rsidRDefault="006F357F">
          <w:pPr>
            <w:pStyle w:val="TOC1"/>
            <w:tabs>
              <w:tab w:val="right" w:leader="dot" w:pos="9005"/>
            </w:tabs>
            <w:rPr>
              <w:rFonts w:asciiTheme="minorHAnsi" w:eastAsiaTheme="minorEastAsia" w:hAnsiTheme="minorHAnsi" w:cstheme="minorBidi"/>
              <w:noProof/>
              <w:sz w:val="22"/>
              <w14:ligatures w14:val="standardContextual"/>
            </w:rPr>
          </w:pPr>
          <w:hyperlink w:anchor="_Toc202032476" w:history="1">
            <w:r w:rsidRPr="00DF5264">
              <w:rPr>
                <w:rStyle w:val="af5"/>
                <w:rFonts w:ascii="Malgun Gothic" w:eastAsia="黑体" w:hAnsi="Malgun Gothic" w:hint="eastAsia"/>
                <w:b/>
                <w:noProof/>
                <w:kern w:val="0"/>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_Toc202032476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63B0691D" w14:textId="4FF677A8" w:rsidR="00896F33" w:rsidRPr="00896F33" w:rsidRDefault="00896F33" w:rsidP="00896F33">
          <w:pPr>
            <w:widowControl/>
            <w:tabs>
              <w:tab w:val="right" w:leader="dot" w:pos="9015"/>
            </w:tabs>
            <w:rPr>
              <w:rFonts w:ascii="宋体" w:hAnsi="宋体" w:cs="宋体"/>
              <w:b/>
              <w:bCs/>
              <w:kern w:val="0"/>
              <w:sz w:val="22"/>
              <w:szCs w:val="22"/>
            </w:rPr>
          </w:pPr>
          <w:r w:rsidRPr="00896F33">
            <w:rPr>
              <w:rFonts w:ascii="宋体" w:hAnsi="宋体" w:cs="宋体" w:hint="eastAsia"/>
              <w:b/>
              <w:bCs/>
              <w:kern w:val="0"/>
              <w:sz w:val="22"/>
              <w:szCs w:val="22"/>
            </w:rPr>
            <w:fldChar w:fldCharType="end"/>
          </w:r>
        </w:p>
      </w:sdtContent>
    </w:sdt>
    <w:p w14:paraId="517299A3" w14:textId="77777777" w:rsidR="00896F33" w:rsidRDefault="00896F33" w:rsidP="000559E0">
      <w:pPr>
        <w:widowControl/>
        <w:jc w:val="left"/>
        <w:rPr>
          <w:rFonts w:ascii="Malgun Gothic" w:eastAsia="黑体" w:hAnsi="Malgun Gothic"/>
          <w:b/>
          <w:kern w:val="0"/>
          <w:sz w:val="36"/>
          <w:szCs w:val="32"/>
        </w:rPr>
      </w:pPr>
    </w:p>
    <w:p w14:paraId="339D2792" w14:textId="77777777" w:rsidR="00DE209B" w:rsidRDefault="00DE209B" w:rsidP="000559E0">
      <w:pPr>
        <w:widowControl/>
        <w:jc w:val="left"/>
        <w:rPr>
          <w:rFonts w:ascii="Malgun Gothic" w:eastAsia="黑体" w:hAnsi="Malgun Gothic"/>
          <w:b/>
          <w:kern w:val="0"/>
          <w:sz w:val="36"/>
          <w:szCs w:val="32"/>
        </w:rPr>
      </w:pPr>
    </w:p>
    <w:p w14:paraId="4351BD84" w14:textId="77777777" w:rsidR="00DE209B" w:rsidRDefault="00DE209B" w:rsidP="000559E0">
      <w:pPr>
        <w:widowControl/>
        <w:jc w:val="left"/>
        <w:rPr>
          <w:rFonts w:ascii="Malgun Gothic" w:eastAsia="黑体" w:hAnsi="Malgun Gothic"/>
          <w:b/>
          <w:kern w:val="0"/>
          <w:sz w:val="36"/>
          <w:szCs w:val="32"/>
        </w:rPr>
      </w:pPr>
    </w:p>
    <w:p w14:paraId="756DB75E" w14:textId="77777777" w:rsidR="00742588" w:rsidRDefault="00742588" w:rsidP="000559E0">
      <w:pPr>
        <w:widowControl/>
        <w:jc w:val="left"/>
        <w:rPr>
          <w:rFonts w:ascii="Malgun Gothic" w:eastAsia="黑体" w:hAnsi="Malgun Gothic"/>
          <w:b/>
          <w:kern w:val="0"/>
          <w:sz w:val="36"/>
          <w:szCs w:val="32"/>
        </w:rPr>
      </w:pPr>
    </w:p>
    <w:p w14:paraId="6DD72E60" w14:textId="77777777" w:rsidR="00DE209B" w:rsidRDefault="00DE209B" w:rsidP="000559E0">
      <w:pPr>
        <w:widowControl/>
        <w:jc w:val="left"/>
        <w:rPr>
          <w:rFonts w:ascii="Malgun Gothic" w:eastAsia="黑体" w:hAnsi="Malgun Gothic"/>
          <w:b/>
          <w:kern w:val="0"/>
          <w:sz w:val="36"/>
          <w:szCs w:val="32"/>
        </w:rPr>
      </w:pPr>
    </w:p>
    <w:p w14:paraId="710B4C88" w14:textId="77777777" w:rsidR="00DE209B" w:rsidRDefault="00DE209B" w:rsidP="000559E0">
      <w:pPr>
        <w:widowControl/>
        <w:jc w:val="left"/>
        <w:rPr>
          <w:rFonts w:ascii="Malgun Gothic" w:eastAsia="黑体" w:hAnsi="Malgun Gothic"/>
          <w:b/>
          <w:kern w:val="0"/>
          <w:sz w:val="36"/>
          <w:szCs w:val="32"/>
        </w:rPr>
      </w:pPr>
    </w:p>
    <w:p w14:paraId="78A84262" w14:textId="77777777" w:rsidR="00DE209B" w:rsidRDefault="00DE209B" w:rsidP="000559E0">
      <w:pPr>
        <w:widowControl/>
        <w:jc w:val="left"/>
        <w:rPr>
          <w:rFonts w:ascii="Malgun Gothic" w:eastAsia="黑体" w:hAnsi="Malgun Gothic"/>
          <w:b/>
          <w:kern w:val="0"/>
          <w:sz w:val="36"/>
          <w:szCs w:val="32"/>
        </w:rPr>
      </w:pPr>
    </w:p>
    <w:p w14:paraId="3A768AAF" w14:textId="43B94137" w:rsidR="00DE209B" w:rsidRPr="00896F33" w:rsidRDefault="00DE209B" w:rsidP="000559E0">
      <w:pPr>
        <w:widowControl/>
        <w:jc w:val="left"/>
        <w:rPr>
          <w:rFonts w:ascii="Malgun Gothic" w:eastAsia="黑体" w:hAnsi="Malgun Gothic"/>
          <w:b/>
          <w:kern w:val="0"/>
          <w:sz w:val="36"/>
          <w:szCs w:val="32"/>
        </w:rPr>
        <w:sectPr w:rsidR="00DE209B" w:rsidRPr="00896F33" w:rsidSect="00896F33">
          <w:headerReference w:type="default" r:id="rId14"/>
          <w:pgSz w:w="11906" w:h="16838"/>
          <w:pgMar w:top="1417" w:right="1474" w:bottom="1134" w:left="1417" w:header="1474" w:footer="1361" w:gutter="0"/>
          <w:pgNumType w:start="1"/>
          <w:cols w:space="720"/>
          <w:docGrid w:linePitch="360" w:charSpace="6144"/>
        </w:sectPr>
      </w:pPr>
    </w:p>
    <w:p w14:paraId="70B328BF" w14:textId="7AB637EF" w:rsidR="00896F33" w:rsidRPr="00B9459A" w:rsidRDefault="00B9459A" w:rsidP="00B9459A">
      <w:pPr>
        <w:widowControl/>
        <w:spacing w:line="460" w:lineRule="exact"/>
        <w:jc w:val="left"/>
        <w:outlineLvl w:val="0"/>
        <w:rPr>
          <w:rFonts w:ascii="Malgun Gothic" w:eastAsia="黑体" w:hAnsi="Malgun Gothic"/>
          <w:bCs/>
          <w:kern w:val="0"/>
          <w:sz w:val="36"/>
          <w:szCs w:val="32"/>
        </w:rPr>
      </w:pPr>
      <w:bookmarkStart w:id="0" w:name="_Toc202032456"/>
      <w:r w:rsidRPr="00B9459A">
        <w:rPr>
          <w:rFonts w:ascii="Malgun Gothic" w:eastAsia="黑体" w:hAnsi="Malgun Gothic" w:hint="eastAsia"/>
          <w:bCs/>
          <w:kern w:val="0"/>
          <w:sz w:val="36"/>
          <w:szCs w:val="32"/>
        </w:rPr>
        <w:lastRenderedPageBreak/>
        <w:t>1</w:t>
      </w:r>
      <w:r w:rsidR="00896F33" w:rsidRPr="00B9459A">
        <w:rPr>
          <w:rFonts w:ascii="Malgun Gothic" w:eastAsia="黑体" w:hAnsi="Malgun Gothic" w:hint="eastAsia"/>
          <w:bCs/>
          <w:kern w:val="0"/>
          <w:sz w:val="36"/>
          <w:szCs w:val="32"/>
        </w:rPr>
        <w:t>需求分析</w:t>
      </w:r>
      <w:bookmarkEnd w:id="0"/>
    </w:p>
    <w:p w14:paraId="242F2B0A" w14:textId="6531C5E0" w:rsidR="00896F33" w:rsidRPr="000559E0" w:rsidRDefault="00E75C82" w:rsidP="000559E0">
      <w:pPr>
        <w:pStyle w:val="2"/>
        <w:rPr>
          <w:rFonts w:ascii="黑体" w:eastAsia="黑体" w:hAnsi="黑体" w:cs="Times New Roman"/>
          <w:color w:val="auto"/>
          <w:kern w:val="0"/>
          <w:sz w:val="32"/>
          <w:szCs w:val="32"/>
        </w:rPr>
      </w:pPr>
      <w:bookmarkStart w:id="1" w:name="_Toc202032457"/>
      <w:r w:rsidRPr="000559E0">
        <w:rPr>
          <w:rFonts w:ascii="黑体" w:eastAsia="黑体" w:hAnsi="黑体" w:cs="Times New Roman" w:hint="eastAsia"/>
          <w:color w:val="auto"/>
          <w:kern w:val="0"/>
          <w:sz w:val="32"/>
          <w:szCs w:val="32"/>
        </w:rPr>
        <w:t>1</w:t>
      </w:r>
      <w:r w:rsidR="00896F33" w:rsidRPr="000559E0">
        <w:rPr>
          <w:rFonts w:ascii="黑体" w:eastAsia="黑体" w:hAnsi="黑体" w:cs="Times New Roman" w:hint="eastAsia"/>
          <w:color w:val="auto"/>
          <w:kern w:val="0"/>
          <w:sz w:val="32"/>
          <w:szCs w:val="32"/>
        </w:rPr>
        <w:t>.1</w:t>
      </w:r>
      <w:r w:rsidR="00895C64" w:rsidRPr="000559E0">
        <w:rPr>
          <w:rFonts w:ascii="黑体" w:eastAsia="黑体" w:hAnsi="黑体" w:cs="Times New Roman" w:hint="eastAsia"/>
          <w:color w:val="auto"/>
          <w:kern w:val="0"/>
          <w:sz w:val="32"/>
          <w:szCs w:val="32"/>
        </w:rPr>
        <w:t>设计背景与意义</w:t>
      </w:r>
      <w:r w:rsidR="00896F33" w:rsidRPr="000559E0">
        <w:rPr>
          <w:rFonts w:ascii="黑体" w:eastAsia="黑体" w:hAnsi="黑体" w:cs="Times New Roman" w:hint="eastAsia"/>
          <w:color w:val="auto"/>
          <w:kern w:val="0"/>
          <w:sz w:val="32"/>
          <w:szCs w:val="32"/>
        </w:rPr>
        <w:t>:</w:t>
      </w:r>
      <w:bookmarkEnd w:id="1"/>
    </w:p>
    <w:p w14:paraId="7FF5C72D" w14:textId="23422C8C" w:rsidR="00E75C82" w:rsidRPr="00737032" w:rsidRDefault="00E75C82" w:rsidP="00737032">
      <w:pPr>
        <w:widowControl/>
        <w:snapToGrid w:val="0"/>
        <w:spacing w:line="400" w:lineRule="exact"/>
        <w:ind w:firstLineChars="200" w:firstLine="480"/>
        <w:rPr>
          <w:rFonts w:ascii="宋体" w:hAnsi="宋体" w:cs="宋体"/>
          <w:kern w:val="0"/>
          <w:sz w:val="24"/>
        </w:rPr>
      </w:pPr>
      <w:r w:rsidRPr="00737032">
        <w:rPr>
          <w:rFonts w:ascii="宋体" w:hAnsi="宋体" w:cs="宋体"/>
          <w:kern w:val="0"/>
          <w:sz w:val="24"/>
        </w:rPr>
        <w:t>物体质量的测量，价格的计算，价格的累计存在于生产生活的各个方面</w:t>
      </w:r>
      <w:r w:rsidRPr="00737032">
        <w:rPr>
          <w:rFonts w:ascii="宋体" w:hAnsi="宋体" w:cs="宋体" w:hint="eastAsia"/>
          <w:kern w:val="0"/>
          <w:sz w:val="24"/>
        </w:rPr>
        <w:t>。</w:t>
      </w:r>
      <w:r w:rsidRPr="00737032">
        <w:rPr>
          <w:rFonts w:ascii="宋体" w:hAnsi="宋体" w:cs="宋体"/>
          <w:kern w:val="0"/>
          <w:sz w:val="24"/>
        </w:rPr>
        <w:t>一种具有多种功能，人机界面友好，测量精度高的电子秤 可在很大程度上提高使用效率。</w:t>
      </w:r>
    </w:p>
    <w:p w14:paraId="3E546527" w14:textId="3CB3CC5A" w:rsidR="00896F33" w:rsidRPr="00896F33" w:rsidRDefault="00E75C82" w:rsidP="00737032">
      <w:pPr>
        <w:widowControl/>
        <w:snapToGrid w:val="0"/>
        <w:spacing w:line="400" w:lineRule="exact"/>
        <w:ind w:firstLineChars="200" w:firstLine="480"/>
        <w:rPr>
          <w:rFonts w:ascii="宋体" w:hAnsi="宋体" w:cs="宋体"/>
          <w:kern w:val="0"/>
          <w:sz w:val="24"/>
        </w:rPr>
      </w:pPr>
      <w:r w:rsidRPr="00737032">
        <w:rPr>
          <w:rFonts w:ascii="宋体" w:hAnsi="宋体" w:cs="宋体"/>
          <w:kern w:val="0"/>
          <w:sz w:val="24"/>
        </w:rPr>
        <w:t>本设计基于STM32微控制器，利用高精度的半桥应变式传感器与专用24位A/D转换芯片HX711，实现对物体重量的精准采集与处理。通过合理的软件算法和界面设计，系统实现了去皮、单价输入、总价实时计算等功能，并通过液晶显示屏直观显示数据。该智能电子秤设计不仅满足了5.00g~1000g的小量程高精度称重需求，且称重误差控制在0.5g以内，适用范围广泛，具有良好的实用价值和推广意义。</w:t>
      </w:r>
    </w:p>
    <w:p w14:paraId="46B95CDD" w14:textId="25391316" w:rsidR="00896F33" w:rsidRPr="000559E0" w:rsidRDefault="00896F33" w:rsidP="000559E0">
      <w:pPr>
        <w:pStyle w:val="2"/>
        <w:rPr>
          <w:rFonts w:ascii="黑体" w:eastAsia="黑体" w:hAnsi="黑体" w:cs="Times New Roman"/>
          <w:color w:val="auto"/>
          <w:kern w:val="0"/>
          <w:sz w:val="32"/>
          <w:szCs w:val="32"/>
        </w:rPr>
      </w:pPr>
      <w:bookmarkStart w:id="2" w:name="_Toc202032458"/>
      <w:r w:rsidRPr="000559E0">
        <w:rPr>
          <w:rFonts w:ascii="黑体" w:eastAsia="黑体" w:hAnsi="黑体" w:cs="Times New Roman"/>
          <w:color w:val="auto"/>
          <w:kern w:val="0"/>
          <w:sz w:val="32"/>
          <w:szCs w:val="32"/>
        </w:rPr>
        <w:t>1.2</w:t>
      </w:r>
      <w:r w:rsidR="00E75C82" w:rsidRPr="000559E0">
        <w:rPr>
          <w:rFonts w:ascii="黑体" w:eastAsia="黑体" w:hAnsi="黑体" w:cs="Times New Roman" w:hint="eastAsia"/>
          <w:color w:val="auto"/>
          <w:kern w:val="0"/>
          <w:sz w:val="32"/>
          <w:szCs w:val="32"/>
        </w:rPr>
        <w:t>设计目标与</w:t>
      </w:r>
      <w:r w:rsidR="000B2350" w:rsidRPr="000559E0">
        <w:rPr>
          <w:rFonts w:ascii="黑体" w:eastAsia="黑体" w:hAnsi="黑体" w:cs="Times New Roman" w:hint="eastAsia"/>
          <w:color w:val="auto"/>
          <w:kern w:val="0"/>
          <w:sz w:val="32"/>
          <w:szCs w:val="32"/>
        </w:rPr>
        <w:t>设计</w:t>
      </w:r>
      <w:r w:rsidRPr="000559E0">
        <w:rPr>
          <w:rFonts w:ascii="黑体" w:eastAsia="黑体" w:hAnsi="黑体" w:cs="Times New Roman" w:hint="eastAsia"/>
          <w:color w:val="auto"/>
          <w:kern w:val="0"/>
          <w:sz w:val="32"/>
          <w:szCs w:val="32"/>
        </w:rPr>
        <w:t>分析</w:t>
      </w:r>
      <w:bookmarkEnd w:id="2"/>
    </w:p>
    <w:p w14:paraId="78B092C1" w14:textId="1066B739" w:rsidR="00E75C82" w:rsidRPr="000559E0" w:rsidRDefault="00E75C82" w:rsidP="000559E0">
      <w:pPr>
        <w:pStyle w:val="3"/>
        <w:ind w:firstLineChars="200" w:firstLine="562"/>
        <w:rPr>
          <w:rFonts w:ascii="宋体" w:eastAsia="宋体" w:hAnsi="宋体" w:cs="宋体"/>
          <w:b/>
          <w:bCs/>
          <w:color w:val="auto"/>
          <w:kern w:val="0"/>
          <w:sz w:val="28"/>
          <w:szCs w:val="22"/>
        </w:rPr>
      </w:pPr>
      <w:r w:rsidRPr="000559E0">
        <w:rPr>
          <w:rFonts w:ascii="宋体" w:eastAsia="宋体" w:hAnsi="宋体" w:cs="宋体" w:hint="eastAsia"/>
          <w:b/>
          <w:bCs/>
          <w:color w:val="auto"/>
          <w:kern w:val="0"/>
          <w:sz w:val="28"/>
          <w:szCs w:val="22"/>
        </w:rPr>
        <w:t>1.2.1设计目标</w:t>
      </w:r>
    </w:p>
    <w:p w14:paraId="7C02B782" w14:textId="22F03A36" w:rsidR="00E75C82" w:rsidRPr="00E75C82" w:rsidRDefault="00E75C82" w:rsidP="00737032">
      <w:pPr>
        <w:widowControl/>
        <w:snapToGrid w:val="0"/>
        <w:spacing w:line="400" w:lineRule="exact"/>
        <w:ind w:firstLineChars="200" w:firstLine="480"/>
        <w:rPr>
          <w:rFonts w:ascii="宋体" w:hAnsi="宋体" w:cs="宋体"/>
          <w:kern w:val="0"/>
          <w:sz w:val="24"/>
        </w:rPr>
      </w:pPr>
      <w:r>
        <w:rPr>
          <w:rFonts w:hint="eastAsia"/>
          <w:kern w:val="0"/>
          <w:sz w:val="24"/>
          <w:szCs w:val="21"/>
        </w:rPr>
        <w:t>（</w:t>
      </w:r>
      <w:r w:rsidRPr="00737032">
        <w:rPr>
          <w:rFonts w:ascii="宋体" w:hAnsi="宋体" w:cs="宋体" w:hint="eastAsia"/>
          <w:kern w:val="0"/>
          <w:sz w:val="24"/>
        </w:rPr>
        <w:t>1）</w:t>
      </w:r>
      <w:r w:rsidRPr="00E75C82">
        <w:rPr>
          <w:rFonts w:ascii="宋体" w:hAnsi="宋体" w:cs="宋体" w:hint="eastAsia"/>
          <w:kern w:val="0"/>
          <w:sz w:val="24"/>
        </w:rPr>
        <w:t>本设计以STM32为控制器，通过电阻应变片采集到被测物体的重量并将其转换成电压信号，再经放大、A/D转换等电路将信号送入到主控电路，通过液晶显示器显示相应信息。</w:t>
      </w:r>
    </w:p>
    <w:p w14:paraId="0F46DF34" w14:textId="623FAA26" w:rsidR="00E75C82" w:rsidRPr="00E75C82" w:rsidRDefault="00E75C82"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（2）</w:t>
      </w:r>
      <w:r w:rsidRPr="00E75C82">
        <w:rPr>
          <w:rFonts w:ascii="宋体" w:hAnsi="宋体" w:cs="宋体" w:hint="eastAsia"/>
          <w:kern w:val="0"/>
          <w:sz w:val="24"/>
        </w:rPr>
        <w:t>该电子秤称重范围为 5.00g~1000g，称重误差小于 0.5g，可以通过键盘控制，能随时调节单价，显示总价等信息，实现称重智能化。</w:t>
      </w:r>
    </w:p>
    <w:p w14:paraId="472A3533" w14:textId="631A5E9A" w:rsidR="00E75C82" w:rsidRPr="000559E0" w:rsidRDefault="00E75C82" w:rsidP="000559E0">
      <w:pPr>
        <w:pStyle w:val="3"/>
        <w:ind w:firstLineChars="200" w:firstLine="562"/>
        <w:rPr>
          <w:rFonts w:ascii="宋体" w:eastAsia="宋体" w:hAnsi="宋体" w:cs="宋体"/>
          <w:b/>
          <w:bCs/>
          <w:color w:val="auto"/>
          <w:kern w:val="0"/>
          <w:sz w:val="28"/>
          <w:szCs w:val="22"/>
        </w:rPr>
      </w:pPr>
      <w:r w:rsidRPr="000559E0">
        <w:rPr>
          <w:rFonts w:ascii="宋体" w:eastAsia="宋体" w:hAnsi="宋体" w:cs="宋体" w:hint="eastAsia"/>
          <w:b/>
          <w:bCs/>
          <w:color w:val="auto"/>
          <w:kern w:val="0"/>
          <w:sz w:val="28"/>
          <w:szCs w:val="22"/>
        </w:rPr>
        <w:t>1.2.2要求分析</w:t>
      </w:r>
    </w:p>
    <w:p w14:paraId="502C6001" w14:textId="20A67D3A" w:rsidR="00896F33" w:rsidRPr="00896F33" w:rsidRDefault="00896F33" w:rsidP="00737032">
      <w:pPr>
        <w:widowControl/>
        <w:snapToGrid w:val="0"/>
        <w:spacing w:line="400" w:lineRule="exact"/>
        <w:ind w:firstLineChars="200" w:firstLine="480"/>
        <w:rPr>
          <w:rFonts w:ascii="宋体" w:hAnsi="宋体" w:cs="宋体"/>
          <w:kern w:val="0"/>
          <w:sz w:val="24"/>
        </w:rPr>
      </w:pPr>
      <w:r w:rsidRPr="00896F33">
        <w:rPr>
          <w:rFonts w:ascii="宋体" w:hAnsi="宋体" w:cs="宋体" w:hint="eastAsia"/>
          <w:kern w:val="0"/>
          <w:sz w:val="24"/>
        </w:rPr>
        <w:t>数据采集模块：</w:t>
      </w:r>
      <w:r w:rsidR="00E75C82" w:rsidRPr="00737032">
        <w:rPr>
          <w:rFonts w:ascii="宋体" w:hAnsi="宋体" w:cs="宋体"/>
          <w:kern w:val="0"/>
          <w:sz w:val="24"/>
        </w:rPr>
        <w:t>本模块主要通过称重传感器（压力传感器）对被测物体的重量进行采集，并将其转换为微弱的电压信号。由于传感器输出信号幅值较小，需通过前端信号调理电路进行高精度线性放大。放大后的模拟信号由 HX711 芯片完成 24 位高精度 A/D 转换，转化为数字信号传送至主控单元 STM32 单片机，实现重量数据的高分辨率获取。</w:t>
      </w:r>
    </w:p>
    <w:p w14:paraId="516BD869" w14:textId="472DBD5A" w:rsidR="00896F33" w:rsidRPr="00896F33" w:rsidRDefault="00896F33" w:rsidP="00737032">
      <w:pPr>
        <w:widowControl/>
        <w:snapToGrid w:val="0"/>
        <w:spacing w:line="400" w:lineRule="exact"/>
        <w:ind w:firstLineChars="200" w:firstLine="480"/>
        <w:rPr>
          <w:rFonts w:ascii="宋体" w:hAnsi="宋体" w:cs="宋体"/>
          <w:kern w:val="0"/>
          <w:sz w:val="24"/>
        </w:rPr>
      </w:pPr>
      <w:r w:rsidRPr="00896F33">
        <w:rPr>
          <w:rFonts w:ascii="宋体" w:hAnsi="宋体" w:cs="宋体" w:hint="eastAsia"/>
          <w:kern w:val="0"/>
          <w:sz w:val="24"/>
        </w:rPr>
        <w:t>控制器模块：</w:t>
      </w:r>
      <w:r w:rsidR="000B2350" w:rsidRPr="00737032">
        <w:rPr>
          <w:rFonts w:ascii="宋体" w:hAnsi="宋体" w:cs="宋体"/>
          <w:kern w:val="0"/>
          <w:sz w:val="24"/>
        </w:rPr>
        <w:t>控制核心采用 STM32 微控制器，接收来自 HX711 的数字信号，并进行去皮、校准、单位换算、价格计算等一系列数据处理。同时，控制器还负责读取按键输入的单价信息，实现用户交互控制。处理后的结果通过控制 LCD 显示屏进行信息输出。</w:t>
      </w:r>
    </w:p>
    <w:p w14:paraId="315A0A03" w14:textId="536B3DF8" w:rsidR="00896F33" w:rsidRPr="00896F33" w:rsidRDefault="00896F33" w:rsidP="00737032">
      <w:pPr>
        <w:widowControl/>
        <w:snapToGrid w:val="0"/>
        <w:spacing w:line="400" w:lineRule="exact"/>
        <w:ind w:firstLineChars="200" w:firstLine="480"/>
        <w:rPr>
          <w:rFonts w:ascii="宋体" w:hAnsi="宋体" w:cs="宋体"/>
          <w:kern w:val="0"/>
          <w:sz w:val="24"/>
        </w:rPr>
      </w:pPr>
      <w:r w:rsidRPr="00896F33">
        <w:rPr>
          <w:rFonts w:ascii="宋体" w:hAnsi="宋体" w:cs="宋体" w:hint="eastAsia"/>
          <w:kern w:val="0"/>
          <w:sz w:val="24"/>
        </w:rPr>
        <w:lastRenderedPageBreak/>
        <w:t>人机交互液晶显示界面模块：</w:t>
      </w:r>
      <w:r w:rsidR="000B2350" w:rsidRPr="00737032">
        <w:rPr>
          <w:rFonts w:ascii="宋体" w:hAnsi="宋体" w:cs="宋体"/>
          <w:kern w:val="0"/>
          <w:sz w:val="24"/>
        </w:rPr>
        <w:t>采用 LCD1602 液晶显示器作为信息交互界面，实时显示称重结果、设置的单价以及计算出的总价等关键数据，界面直观清晰，便于用户操作与读取。</w:t>
      </w:r>
    </w:p>
    <w:p w14:paraId="663EF512" w14:textId="77777777" w:rsidR="00896F33" w:rsidRPr="00896F33" w:rsidRDefault="00896F33" w:rsidP="00737032">
      <w:pPr>
        <w:widowControl/>
        <w:snapToGrid w:val="0"/>
        <w:spacing w:line="400" w:lineRule="exact"/>
        <w:ind w:firstLineChars="200" w:firstLine="480"/>
        <w:rPr>
          <w:rFonts w:ascii="宋体" w:hAnsi="宋体" w:cs="宋体"/>
          <w:kern w:val="0"/>
          <w:sz w:val="24"/>
        </w:rPr>
      </w:pPr>
      <w:r w:rsidRPr="00896F33">
        <w:rPr>
          <w:rFonts w:ascii="宋体" w:hAnsi="宋体" w:cs="宋体" w:hint="eastAsia"/>
          <w:kern w:val="0"/>
          <w:sz w:val="24"/>
        </w:rPr>
        <w:t>1.最小系统的硬件设计：</w:t>
      </w:r>
    </w:p>
    <w:p w14:paraId="184CA788" w14:textId="77777777" w:rsidR="00896F33" w:rsidRPr="00896F33" w:rsidRDefault="00896F33" w:rsidP="00737032">
      <w:pPr>
        <w:widowControl/>
        <w:snapToGrid w:val="0"/>
        <w:spacing w:line="400" w:lineRule="exact"/>
        <w:ind w:firstLineChars="200" w:firstLine="480"/>
        <w:rPr>
          <w:rFonts w:ascii="宋体" w:hAnsi="宋体" w:cs="宋体"/>
          <w:kern w:val="0"/>
          <w:sz w:val="24"/>
        </w:rPr>
      </w:pPr>
      <w:r w:rsidRPr="00896F33">
        <w:rPr>
          <w:rFonts w:ascii="宋体" w:hAnsi="宋体" w:cs="宋体" w:hint="eastAsia"/>
          <w:kern w:val="0"/>
          <w:sz w:val="24"/>
        </w:rPr>
        <w:t>（1）上电复位电路。</w:t>
      </w:r>
    </w:p>
    <w:p w14:paraId="4FC3C6C6" w14:textId="77777777" w:rsidR="00896F33" w:rsidRPr="00737032" w:rsidRDefault="00896F33" w:rsidP="00737032">
      <w:pPr>
        <w:widowControl/>
        <w:snapToGrid w:val="0"/>
        <w:spacing w:line="400" w:lineRule="exact"/>
        <w:ind w:firstLineChars="200" w:firstLine="480"/>
        <w:rPr>
          <w:rFonts w:ascii="宋体" w:hAnsi="宋体" w:cs="宋体"/>
          <w:kern w:val="0"/>
          <w:sz w:val="24"/>
        </w:rPr>
      </w:pPr>
      <w:r w:rsidRPr="00896F33">
        <w:rPr>
          <w:rFonts w:ascii="宋体" w:hAnsi="宋体" w:cs="宋体" w:hint="eastAsia"/>
          <w:kern w:val="0"/>
          <w:sz w:val="24"/>
        </w:rPr>
        <w:t>（2）单片机电路。</w:t>
      </w:r>
    </w:p>
    <w:p w14:paraId="61765790" w14:textId="77777777" w:rsidR="000B2350" w:rsidRPr="00737032" w:rsidRDefault="000B2350"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2.重量监测系统</w:t>
      </w:r>
    </w:p>
    <w:p w14:paraId="140A1E0F" w14:textId="77777777" w:rsidR="000B2350" w:rsidRPr="00737032" w:rsidRDefault="000B2350"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（1）压力传感器监测货物对其的压力，转换成电流变化并输出给hx711芯片</w:t>
      </w:r>
    </w:p>
    <w:p w14:paraId="632FEAC2" w14:textId="35D9C1DA" w:rsidR="000B2350" w:rsidRPr="00737032" w:rsidRDefault="000B2350"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（2）HX711AD模块将模拟量转换成数字量，并将该数字量通过串口通信发送给单片机</w:t>
      </w:r>
    </w:p>
    <w:p w14:paraId="404DEEFE" w14:textId="77777777" w:rsidR="000B2350" w:rsidRPr="00737032" w:rsidRDefault="000B2350"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3. LCD1602液晶显示屏</w:t>
      </w:r>
    </w:p>
    <w:p w14:paraId="08D649F0" w14:textId="77777777" w:rsidR="000B2350" w:rsidRPr="00737032" w:rsidRDefault="000B2350"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（1）显示检测到的货物重量</w:t>
      </w:r>
    </w:p>
    <w:p w14:paraId="1FDF307D" w14:textId="77777777" w:rsidR="000B2350" w:rsidRPr="00737032" w:rsidRDefault="000B2350"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（2）显示单价和总价</w:t>
      </w:r>
    </w:p>
    <w:p w14:paraId="5053FD02" w14:textId="77777777" w:rsidR="000B2350" w:rsidRPr="00737032" w:rsidRDefault="000B2350"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4.按键设置电路</w:t>
      </w:r>
    </w:p>
    <w:p w14:paraId="411E0826" w14:textId="77777777" w:rsidR="000B2350" w:rsidRPr="00737032" w:rsidRDefault="000B2350"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（1）设置货物的单价</w:t>
      </w:r>
    </w:p>
    <w:p w14:paraId="4280CE41" w14:textId="4066A913" w:rsidR="000B2350" w:rsidRPr="00737032" w:rsidRDefault="000B2350" w:rsidP="00737032">
      <w:pPr>
        <w:widowControl/>
        <w:snapToGrid w:val="0"/>
        <w:spacing w:line="400" w:lineRule="exact"/>
        <w:ind w:firstLineChars="200" w:firstLine="480"/>
        <w:rPr>
          <w:rFonts w:ascii="宋体" w:hAnsi="宋体" w:cs="宋体"/>
          <w:kern w:val="0"/>
          <w:sz w:val="24"/>
        </w:rPr>
      </w:pPr>
      <w:r w:rsidRPr="00737032">
        <w:rPr>
          <w:rFonts w:ascii="宋体" w:hAnsi="宋体" w:cs="宋体" w:hint="eastAsia"/>
          <w:kern w:val="0"/>
          <w:sz w:val="24"/>
        </w:rPr>
        <w:t>（2）通过重量和单价计算出总价</w:t>
      </w:r>
    </w:p>
    <w:p w14:paraId="3AAF2485" w14:textId="7345A3D7" w:rsidR="00737032" w:rsidRPr="00B9459A" w:rsidRDefault="000B2350" w:rsidP="00B9459A">
      <w:pPr>
        <w:pStyle w:val="a9"/>
        <w:widowControl/>
        <w:numPr>
          <w:ilvl w:val="0"/>
          <w:numId w:val="1"/>
        </w:numPr>
        <w:snapToGrid w:val="0"/>
        <w:spacing w:line="400" w:lineRule="exact"/>
        <w:rPr>
          <w:rFonts w:ascii="宋体" w:hAnsi="宋体" w:cs="宋体"/>
          <w:kern w:val="0"/>
          <w:sz w:val="24"/>
        </w:rPr>
      </w:pPr>
      <w:r w:rsidRPr="00B9459A">
        <w:rPr>
          <w:rFonts w:ascii="宋体" w:hAnsi="宋体" w:cs="宋体" w:hint="eastAsia"/>
          <w:kern w:val="0"/>
          <w:sz w:val="24"/>
        </w:rPr>
        <w:t>可进行去皮操作</w:t>
      </w:r>
    </w:p>
    <w:p w14:paraId="0EAA2BDA" w14:textId="3B8CC1B0" w:rsidR="00896F33" w:rsidRPr="00B9459A" w:rsidRDefault="00B9459A" w:rsidP="00B9459A">
      <w:pPr>
        <w:widowControl/>
        <w:snapToGrid w:val="0"/>
        <w:spacing w:line="300" w:lineRule="auto"/>
        <w:jc w:val="left"/>
        <w:outlineLvl w:val="0"/>
        <w:rPr>
          <w:rFonts w:ascii="Malgun Gothic" w:eastAsia="黑体" w:hAnsi="Malgun Gothic"/>
          <w:bCs/>
          <w:kern w:val="0"/>
          <w:sz w:val="36"/>
          <w:szCs w:val="32"/>
        </w:rPr>
      </w:pPr>
      <w:bookmarkStart w:id="3" w:name="_Toc202032459"/>
      <w:r w:rsidRPr="00B9459A">
        <w:rPr>
          <w:rFonts w:ascii="Malgun Gothic" w:eastAsia="黑体" w:hAnsi="Malgun Gothic" w:hint="eastAsia"/>
          <w:bCs/>
          <w:kern w:val="0"/>
          <w:sz w:val="36"/>
          <w:szCs w:val="32"/>
        </w:rPr>
        <w:t>2</w:t>
      </w:r>
      <w:r w:rsidR="00896F33" w:rsidRPr="00B9459A">
        <w:rPr>
          <w:rFonts w:ascii="Malgun Gothic" w:eastAsia="黑体" w:hAnsi="Malgun Gothic" w:hint="eastAsia"/>
          <w:bCs/>
          <w:kern w:val="0"/>
          <w:sz w:val="36"/>
          <w:szCs w:val="32"/>
        </w:rPr>
        <w:t>系统设计过程</w:t>
      </w:r>
      <w:bookmarkEnd w:id="3"/>
    </w:p>
    <w:p w14:paraId="31610FA8" w14:textId="5F2E3B3F" w:rsidR="00896F33" w:rsidRPr="00896F33" w:rsidRDefault="000B2350" w:rsidP="00896F33">
      <w:pPr>
        <w:widowControl/>
        <w:snapToGrid w:val="0"/>
        <w:spacing w:line="300" w:lineRule="auto"/>
        <w:outlineLvl w:val="0"/>
        <w:rPr>
          <w:rFonts w:ascii="黑体" w:eastAsia="黑体" w:hAnsi="黑体"/>
          <w:kern w:val="0"/>
          <w:sz w:val="32"/>
          <w:szCs w:val="28"/>
        </w:rPr>
      </w:pPr>
      <w:bookmarkStart w:id="4" w:name="_Toc202032460"/>
      <w:r w:rsidRPr="00940460">
        <w:rPr>
          <w:rFonts w:ascii="黑体" w:eastAsia="黑体" w:hAnsi="黑体" w:hint="eastAsia"/>
          <w:kern w:val="0"/>
          <w:sz w:val="32"/>
          <w:szCs w:val="28"/>
        </w:rPr>
        <w:t>2</w:t>
      </w:r>
      <w:r w:rsidR="00896F33" w:rsidRPr="00896F33">
        <w:rPr>
          <w:rFonts w:ascii="黑体" w:eastAsia="黑体" w:hAnsi="黑体"/>
          <w:kern w:val="0"/>
          <w:sz w:val="32"/>
          <w:szCs w:val="28"/>
        </w:rPr>
        <w:t>.</w:t>
      </w:r>
      <w:r w:rsidR="00896F33" w:rsidRPr="00896F33">
        <w:rPr>
          <w:rFonts w:ascii="黑体" w:eastAsia="黑体" w:hAnsi="黑体" w:hint="eastAsia"/>
          <w:kern w:val="0"/>
          <w:sz w:val="32"/>
          <w:szCs w:val="28"/>
        </w:rPr>
        <w:t>1</w:t>
      </w:r>
      <w:r w:rsidR="00896F33" w:rsidRPr="00896F33">
        <w:rPr>
          <w:rFonts w:ascii="黑体" w:eastAsia="黑体" w:hAnsi="黑体"/>
          <w:kern w:val="0"/>
          <w:sz w:val="32"/>
          <w:szCs w:val="28"/>
        </w:rPr>
        <w:t xml:space="preserve"> </w:t>
      </w:r>
      <w:r w:rsidR="00896F33" w:rsidRPr="00896F33">
        <w:rPr>
          <w:rFonts w:ascii="黑体" w:eastAsia="黑体" w:hAnsi="黑体" w:hint="eastAsia"/>
          <w:kern w:val="0"/>
          <w:sz w:val="32"/>
          <w:szCs w:val="28"/>
        </w:rPr>
        <w:t>系统方案设定</w:t>
      </w:r>
      <w:bookmarkEnd w:id="4"/>
    </w:p>
    <w:p w14:paraId="2DF82E52" w14:textId="19036B79" w:rsidR="000B2350" w:rsidRDefault="000B2350" w:rsidP="00737032">
      <w:pPr>
        <w:widowControl/>
        <w:snapToGrid w:val="0"/>
        <w:spacing w:line="400" w:lineRule="exact"/>
        <w:ind w:firstLineChars="200" w:firstLine="480"/>
        <w:rPr>
          <w:rFonts w:ascii="宋体" w:hAnsi="宋体" w:cs="宋体"/>
          <w:kern w:val="0"/>
          <w:sz w:val="24"/>
        </w:rPr>
      </w:pPr>
      <w:r w:rsidRPr="000B2350">
        <w:rPr>
          <w:rFonts w:ascii="宋体" w:hAnsi="宋体" w:cs="宋体"/>
          <w:kern w:val="0"/>
          <w:sz w:val="24"/>
        </w:rPr>
        <w:t>本设计拟构建一个基于 STM32 微控制器的智能电子秤系统，主要功能包括重量检测、单价设定、总价计算及信息显示等。系统整体以“模块化设计、功能清晰、结构简洁”为基本原则，采用传感器+HX711采集模块+STM32主控+LCD1602显示+按键输入的设计结构，确保系统的可扩展性、易维护性及实用性。</w:t>
      </w:r>
    </w:p>
    <w:p w14:paraId="66EB18E4" w14:textId="77777777" w:rsidR="00737032" w:rsidRDefault="00737032" w:rsidP="00737032">
      <w:pPr>
        <w:widowControl/>
        <w:snapToGrid w:val="0"/>
        <w:spacing w:line="300" w:lineRule="auto"/>
        <w:ind w:firstLineChars="200" w:firstLine="480"/>
        <w:rPr>
          <w:rFonts w:ascii="宋体" w:hAnsi="宋体"/>
          <w:kern w:val="0"/>
          <w:sz w:val="24"/>
          <w:szCs w:val="28"/>
        </w:rPr>
      </w:pPr>
    </w:p>
    <w:p w14:paraId="6FA61F2A" w14:textId="77777777" w:rsidR="00737032" w:rsidRDefault="00737032" w:rsidP="00737032">
      <w:pPr>
        <w:widowControl/>
        <w:snapToGrid w:val="0"/>
        <w:spacing w:line="300" w:lineRule="auto"/>
        <w:ind w:firstLineChars="200" w:firstLine="480"/>
        <w:rPr>
          <w:rFonts w:ascii="宋体" w:hAnsi="宋体"/>
          <w:kern w:val="0"/>
          <w:sz w:val="24"/>
          <w:szCs w:val="28"/>
        </w:rPr>
      </w:pPr>
    </w:p>
    <w:p w14:paraId="124B11DD" w14:textId="77777777" w:rsidR="00737032" w:rsidRDefault="00737032" w:rsidP="00737032">
      <w:pPr>
        <w:widowControl/>
        <w:snapToGrid w:val="0"/>
        <w:spacing w:line="300" w:lineRule="auto"/>
        <w:ind w:firstLineChars="200" w:firstLine="480"/>
        <w:rPr>
          <w:rFonts w:ascii="宋体" w:hAnsi="宋体"/>
          <w:kern w:val="0"/>
          <w:sz w:val="24"/>
          <w:szCs w:val="28"/>
        </w:rPr>
      </w:pPr>
    </w:p>
    <w:p w14:paraId="6FD7DE25" w14:textId="77777777" w:rsidR="00737032" w:rsidRDefault="00737032" w:rsidP="00737032">
      <w:pPr>
        <w:widowControl/>
        <w:snapToGrid w:val="0"/>
        <w:spacing w:line="300" w:lineRule="auto"/>
        <w:ind w:firstLineChars="200" w:firstLine="480"/>
        <w:rPr>
          <w:rFonts w:ascii="宋体" w:hAnsi="宋体"/>
          <w:kern w:val="0"/>
          <w:sz w:val="24"/>
          <w:szCs w:val="28"/>
        </w:rPr>
      </w:pPr>
    </w:p>
    <w:p w14:paraId="7EBCE897" w14:textId="77777777" w:rsidR="00737032" w:rsidRDefault="00737032" w:rsidP="00737032">
      <w:pPr>
        <w:widowControl/>
        <w:snapToGrid w:val="0"/>
        <w:spacing w:line="300" w:lineRule="auto"/>
        <w:ind w:firstLineChars="200" w:firstLine="480"/>
        <w:rPr>
          <w:rFonts w:ascii="宋体" w:hAnsi="宋体"/>
          <w:kern w:val="0"/>
          <w:sz w:val="24"/>
          <w:szCs w:val="28"/>
        </w:rPr>
      </w:pPr>
    </w:p>
    <w:p w14:paraId="5197E0BF" w14:textId="77777777" w:rsidR="00737032" w:rsidRDefault="00737032" w:rsidP="00737032">
      <w:pPr>
        <w:widowControl/>
        <w:snapToGrid w:val="0"/>
        <w:spacing w:line="300" w:lineRule="auto"/>
        <w:ind w:firstLineChars="200" w:firstLine="480"/>
        <w:rPr>
          <w:rFonts w:ascii="宋体" w:hAnsi="宋体"/>
          <w:kern w:val="0"/>
          <w:sz w:val="24"/>
          <w:szCs w:val="28"/>
        </w:rPr>
      </w:pPr>
    </w:p>
    <w:p w14:paraId="7208F43F" w14:textId="77777777" w:rsidR="00737032" w:rsidRDefault="00737032" w:rsidP="00737032">
      <w:pPr>
        <w:widowControl/>
        <w:snapToGrid w:val="0"/>
        <w:spacing w:line="300" w:lineRule="auto"/>
        <w:ind w:firstLineChars="200" w:firstLine="480"/>
        <w:rPr>
          <w:rFonts w:ascii="宋体" w:hAnsi="宋体"/>
          <w:kern w:val="0"/>
          <w:sz w:val="24"/>
          <w:szCs w:val="28"/>
        </w:rPr>
      </w:pPr>
    </w:p>
    <w:p w14:paraId="5E66B3D5" w14:textId="77777777" w:rsidR="00737032" w:rsidRDefault="00737032" w:rsidP="00737032">
      <w:pPr>
        <w:widowControl/>
        <w:snapToGrid w:val="0"/>
        <w:spacing w:line="300" w:lineRule="auto"/>
        <w:ind w:firstLineChars="200" w:firstLine="480"/>
        <w:rPr>
          <w:kern w:val="0"/>
          <w:sz w:val="24"/>
          <w:szCs w:val="21"/>
        </w:rPr>
      </w:pPr>
    </w:p>
    <w:p w14:paraId="18B431AF" w14:textId="77777777" w:rsidR="005C6FDD" w:rsidRDefault="005C6FDD" w:rsidP="00737032">
      <w:pPr>
        <w:widowControl/>
        <w:snapToGrid w:val="0"/>
        <w:spacing w:line="300" w:lineRule="auto"/>
        <w:ind w:firstLineChars="200" w:firstLine="480"/>
        <w:rPr>
          <w:kern w:val="0"/>
          <w:sz w:val="24"/>
          <w:szCs w:val="21"/>
        </w:rPr>
      </w:pPr>
    </w:p>
    <w:p w14:paraId="3EF97483" w14:textId="77777777" w:rsidR="005C6FDD" w:rsidRPr="00896F33" w:rsidRDefault="005C6FDD" w:rsidP="00737032">
      <w:pPr>
        <w:widowControl/>
        <w:snapToGrid w:val="0"/>
        <w:spacing w:line="300" w:lineRule="auto"/>
        <w:ind w:firstLineChars="200" w:firstLine="480"/>
        <w:rPr>
          <w:kern w:val="0"/>
          <w:sz w:val="24"/>
          <w:szCs w:val="21"/>
        </w:rPr>
      </w:pPr>
    </w:p>
    <w:p w14:paraId="337E40AD" w14:textId="48945260" w:rsidR="00896F33" w:rsidRPr="00896F33" w:rsidRDefault="00940460" w:rsidP="00896F33">
      <w:pPr>
        <w:widowControl/>
        <w:snapToGrid w:val="0"/>
        <w:spacing w:line="300" w:lineRule="auto"/>
        <w:outlineLvl w:val="0"/>
        <w:rPr>
          <w:rFonts w:ascii="黑体" w:eastAsia="黑体" w:hAnsi="黑体"/>
          <w:kern w:val="0"/>
          <w:sz w:val="32"/>
          <w:szCs w:val="28"/>
        </w:rPr>
      </w:pPr>
      <w:bookmarkStart w:id="5" w:name="_Toc202032461"/>
      <w:r w:rsidRPr="00940460">
        <w:rPr>
          <w:rFonts w:ascii="黑体" w:eastAsia="黑体" w:hAnsi="黑体"/>
          <w:kern w:val="0"/>
          <w:sz w:val="32"/>
          <w:szCs w:val="28"/>
        </w:rPr>
        <w:lastRenderedPageBreak/>
        <w:t>2</w:t>
      </w:r>
      <w:r w:rsidR="00896F33" w:rsidRPr="00896F33">
        <w:rPr>
          <w:rFonts w:ascii="黑体" w:eastAsia="黑体" w:hAnsi="黑体"/>
          <w:kern w:val="0"/>
          <w:sz w:val="32"/>
          <w:szCs w:val="28"/>
        </w:rPr>
        <w:t>.2 系统模块设计</w:t>
      </w:r>
      <w:bookmarkEnd w:id="5"/>
    </w:p>
    <w:p w14:paraId="0CF07387" w14:textId="76DD81D4" w:rsidR="00940460" w:rsidRPr="00940460" w:rsidRDefault="00940460" w:rsidP="00940460">
      <w:pPr>
        <w:widowControl/>
        <w:spacing w:before="100" w:beforeAutospacing="1" w:after="100" w:afterAutospacing="1"/>
        <w:jc w:val="left"/>
        <w:outlineLvl w:val="2"/>
        <w:rPr>
          <w:rFonts w:ascii="宋体" w:hAnsi="宋体" w:cs="宋体"/>
          <w:b/>
          <w:bCs/>
          <w:kern w:val="0"/>
          <w:sz w:val="28"/>
          <w:szCs w:val="28"/>
        </w:rPr>
      </w:pPr>
      <w:r w:rsidRPr="00940460">
        <w:rPr>
          <w:rFonts w:ascii="宋体" w:hAnsi="宋体" w:cs="宋体"/>
          <w:b/>
          <w:bCs/>
          <w:kern w:val="0"/>
          <w:sz w:val="28"/>
          <w:szCs w:val="28"/>
        </w:rPr>
        <w:t>2.</w:t>
      </w:r>
      <w:r w:rsidR="00950259" w:rsidRPr="00950259">
        <w:rPr>
          <w:rFonts w:ascii="宋体" w:hAnsi="宋体" w:cs="宋体" w:hint="eastAsia"/>
          <w:b/>
          <w:bCs/>
          <w:kern w:val="0"/>
          <w:sz w:val="28"/>
          <w:szCs w:val="28"/>
        </w:rPr>
        <w:t>2</w:t>
      </w:r>
      <w:r w:rsidRPr="00940460">
        <w:rPr>
          <w:rFonts w:ascii="宋体" w:hAnsi="宋体" w:cs="宋体"/>
          <w:b/>
          <w:bCs/>
          <w:kern w:val="0"/>
          <w:sz w:val="28"/>
          <w:szCs w:val="28"/>
        </w:rPr>
        <w:t>.</w:t>
      </w:r>
      <w:r w:rsidR="00950259" w:rsidRPr="00950259">
        <w:rPr>
          <w:rFonts w:ascii="宋体" w:hAnsi="宋体" w:cs="宋体" w:hint="eastAsia"/>
          <w:b/>
          <w:bCs/>
          <w:kern w:val="0"/>
          <w:sz w:val="28"/>
          <w:szCs w:val="28"/>
        </w:rPr>
        <w:t>1</w:t>
      </w:r>
      <w:r w:rsidRPr="00940460">
        <w:rPr>
          <w:rFonts w:ascii="宋体" w:hAnsi="宋体" w:cs="宋体"/>
          <w:b/>
          <w:bCs/>
          <w:kern w:val="0"/>
          <w:sz w:val="28"/>
          <w:szCs w:val="28"/>
        </w:rPr>
        <w:t xml:space="preserve"> 主控芯片模块</w:t>
      </w:r>
    </w:p>
    <w:p w14:paraId="04BDDA7B" w14:textId="0ABEBA34" w:rsidR="00940460" w:rsidRPr="00950259" w:rsidRDefault="00940460" w:rsidP="00950259">
      <w:pPr>
        <w:widowControl/>
        <w:spacing w:line="440" w:lineRule="exact"/>
        <w:ind w:firstLineChars="200" w:firstLine="480"/>
        <w:rPr>
          <w:kern w:val="0"/>
          <w:sz w:val="24"/>
          <w:szCs w:val="21"/>
        </w:rPr>
      </w:pPr>
      <w:r w:rsidRPr="00940460">
        <w:rPr>
          <w:kern w:val="0"/>
          <w:sz w:val="24"/>
          <w:szCs w:val="21"/>
        </w:rPr>
        <w:t>本系统选用</w:t>
      </w:r>
      <w:r w:rsidRPr="00940460">
        <w:rPr>
          <w:kern w:val="0"/>
          <w:sz w:val="24"/>
          <w:szCs w:val="21"/>
        </w:rPr>
        <w:t xml:space="preserve"> STM32F103C8T6 </w:t>
      </w:r>
      <w:r w:rsidRPr="00940460">
        <w:rPr>
          <w:kern w:val="0"/>
          <w:sz w:val="24"/>
          <w:szCs w:val="21"/>
        </w:rPr>
        <w:t>作为电子秤的主控芯片。该芯片隶属于</w:t>
      </w:r>
      <w:r w:rsidRPr="00940460">
        <w:rPr>
          <w:kern w:val="0"/>
          <w:sz w:val="24"/>
          <w:szCs w:val="21"/>
        </w:rPr>
        <w:t xml:space="preserve"> STM32F1 </w:t>
      </w:r>
      <w:r w:rsidRPr="00940460">
        <w:rPr>
          <w:kern w:val="0"/>
          <w:sz w:val="24"/>
          <w:szCs w:val="21"/>
        </w:rPr>
        <w:t>系列中的</w:t>
      </w:r>
      <w:r w:rsidRPr="00940460">
        <w:rPr>
          <w:kern w:val="0"/>
          <w:sz w:val="24"/>
          <w:szCs w:val="21"/>
        </w:rPr>
        <w:t>“</w:t>
      </w:r>
      <w:r w:rsidRPr="00940460">
        <w:rPr>
          <w:kern w:val="0"/>
          <w:sz w:val="24"/>
          <w:szCs w:val="21"/>
        </w:rPr>
        <w:t>增强型</w:t>
      </w:r>
      <w:r w:rsidRPr="00940460">
        <w:rPr>
          <w:kern w:val="0"/>
          <w:sz w:val="24"/>
          <w:szCs w:val="21"/>
        </w:rPr>
        <w:t>”STM32F103</w:t>
      </w:r>
      <w:r w:rsidRPr="00940460">
        <w:rPr>
          <w:kern w:val="0"/>
          <w:sz w:val="24"/>
          <w:szCs w:val="21"/>
        </w:rPr>
        <w:t>系列，基于</w:t>
      </w:r>
      <w:r w:rsidRPr="00940460">
        <w:rPr>
          <w:kern w:val="0"/>
          <w:sz w:val="24"/>
          <w:szCs w:val="21"/>
        </w:rPr>
        <w:t xml:space="preserve"> ARM Cortex-M3 </w:t>
      </w:r>
      <w:r w:rsidRPr="00940460">
        <w:rPr>
          <w:kern w:val="0"/>
          <w:sz w:val="24"/>
          <w:szCs w:val="21"/>
        </w:rPr>
        <w:t>内核，专为高性能、低功耗、低成本的嵌入式应用设计，能够很好地满足本次称重系统中对精度、响应速度和多接口控制的综合需求。</w:t>
      </w:r>
    </w:p>
    <w:p w14:paraId="2174B324" w14:textId="1F75C972" w:rsidR="00940460" w:rsidRPr="00940460" w:rsidRDefault="00940460" w:rsidP="00950259">
      <w:pPr>
        <w:widowControl/>
        <w:spacing w:line="440" w:lineRule="exact"/>
        <w:ind w:firstLineChars="200" w:firstLine="480"/>
        <w:rPr>
          <w:kern w:val="0"/>
          <w:sz w:val="24"/>
          <w:szCs w:val="21"/>
        </w:rPr>
      </w:pPr>
      <w:r w:rsidRPr="00940460">
        <w:rPr>
          <w:kern w:val="0"/>
          <w:sz w:val="24"/>
          <w:szCs w:val="21"/>
        </w:rPr>
        <w:t xml:space="preserve">STM32F103C8T6 </w:t>
      </w:r>
      <w:r w:rsidRPr="00940460">
        <w:rPr>
          <w:kern w:val="0"/>
          <w:sz w:val="24"/>
          <w:szCs w:val="21"/>
        </w:rPr>
        <w:t>为</w:t>
      </w:r>
      <w:r w:rsidRPr="00940460">
        <w:rPr>
          <w:kern w:val="0"/>
          <w:sz w:val="24"/>
          <w:szCs w:val="21"/>
        </w:rPr>
        <w:t xml:space="preserve"> 32 </w:t>
      </w:r>
      <w:r w:rsidRPr="00940460">
        <w:rPr>
          <w:kern w:val="0"/>
          <w:sz w:val="24"/>
          <w:szCs w:val="21"/>
        </w:rPr>
        <w:t>位</w:t>
      </w:r>
      <w:r w:rsidRPr="00940460">
        <w:rPr>
          <w:kern w:val="0"/>
          <w:sz w:val="24"/>
          <w:szCs w:val="21"/>
        </w:rPr>
        <w:t xml:space="preserve"> RISC </w:t>
      </w:r>
      <w:r w:rsidRPr="00940460">
        <w:rPr>
          <w:kern w:val="0"/>
          <w:sz w:val="24"/>
          <w:szCs w:val="21"/>
        </w:rPr>
        <w:t>架构，主频最高可达</w:t>
      </w:r>
      <w:r w:rsidRPr="00940460">
        <w:rPr>
          <w:kern w:val="0"/>
          <w:sz w:val="24"/>
          <w:szCs w:val="21"/>
        </w:rPr>
        <w:t xml:space="preserve"> 72 MHz</w:t>
      </w:r>
      <w:r w:rsidRPr="00940460">
        <w:rPr>
          <w:kern w:val="0"/>
          <w:sz w:val="24"/>
          <w:szCs w:val="21"/>
        </w:rPr>
        <w:t>，具有如下主要资源：</w:t>
      </w:r>
    </w:p>
    <w:p w14:paraId="15093E5A"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64KB SRAM</w:t>
      </w:r>
      <w:r w:rsidRPr="00940460">
        <w:rPr>
          <w:kern w:val="0"/>
          <w:sz w:val="24"/>
          <w:szCs w:val="21"/>
        </w:rPr>
        <w:t>、</w:t>
      </w:r>
      <w:r w:rsidRPr="00940460">
        <w:rPr>
          <w:kern w:val="0"/>
          <w:sz w:val="24"/>
          <w:szCs w:val="21"/>
        </w:rPr>
        <w:t>128KB FLASH</w:t>
      </w:r>
      <w:r w:rsidRPr="00940460">
        <w:rPr>
          <w:kern w:val="0"/>
          <w:sz w:val="24"/>
          <w:szCs w:val="21"/>
        </w:rPr>
        <w:t>：满足电子秤程序逻辑与数据缓存需求；</w:t>
      </w:r>
    </w:p>
    <w:p w14:paraId="1EA9C71B" w14:textId="12B7B4D2"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丰富的外设接口：包括</w:t>
      </w:r>
      <w:r w:rsidRPr="00940460">
        <w:rPr>
          <w:kern w:val="0"/>
          <w:sz w:val="24"/>
          <w:szCs w:val="21"/>
        </w:rPr>
        <w:t xml:space="preserve"> 3 </w:t>
      </w:r>
      <w:r w:rsidRPr="00940460">
        <w:rPr>
          <w:kern w:val="0"/>
          <w:sz w:val="24"/>
          <w:szCs w:val="21"/>
        </w:rPr>
        <w:t>个</w:t>
      </w:r>
      <w:r w:rsidRPr="00940460">
        <w:rPr>
          <w:kern w:val="0"/>
          <w:sz w:val="24"/>
          <w:szCs w:val="21"/>
        </w:rPr>
        <w:t xml:space="preserve"> USART</w:t>
      </w:r>
      <w:r w:rsidRPr="00940460">
        <w:rPr>
          <w:kern w:val="0"/>
          <w:sz w:val="24"/>
          <w:szCs w:val="21"/>
        </w:rPr>
        <w:t>、</w:t>
      </w:r>
      <w:r w:rsidRPr="00940460">
        <w:rPr>
          <w:kern w:val="0"/>
          <w:sz w:val="24"/>
          <w:szCs w:val="21"/>
        </w:rPr>
        <w:t xml:space="preserve">2 </w:t>
      </w:r>
      <w:r w:rsidRPr="00940460">
        <w:rPr>
          <w:kern w:val="0"/>
          <w:sz w:val="24"/>
          <w:szCs w:val="21"/>
        </w:rPr>
        <w:t>个</w:t>
      </w:r>
      <w:r w:rsidR="00950259" w:rsidRPr="00950259">
        <w:rPr>
          <w:kern w:val="0"/>
          <w:position w:val="-6"/>
          <w:sz w:val="24"/>
          <w:szCs w:val="21"/>
        </w:rPr>
        <w:object w:dxaOrig="400" w:dyaOrig="320" w14:anchorId="306FC0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5pt;height:15.4pt" o:ole="">
            <v:imagedata r:id="rId15" o:title=""/>
          </v:shape>
          <o:OLEObject Type="Embed" ProgID="Equation.DSMT4" ShapeID="_x0000_i1025" DrawAspect="Content" ObjectID="_1841602948" r:id="rId16"/>
        </w:object>
      </w:r>
      <w:r w:rsidRPr="00940460">
        <w:rPr>
          <w:kern w:val="0"/>
          <w:sz w:val="24"/>
          <w:szCs w:val="21"/>
        </w:rPr>
        <w:t>、</w:t>
      </w:r>
      <w:r w:rsidRPr="00940460">
        <w:rPr>
          <w:kern w:val="0"/>
          <w:sz w:val="24"/>
          <w:szCs w:val="21"/>
        </w:rPr>
        <w:t xml:space="preserve">2 </w:t>
      </w:r>
      <w:r w:rsidRPr="00940460">
        <w:rPr>
          <w:kern w:val="0"/>
          <w:sz w:val="24"/>
          <w:szCs w:val="21"/>
        </w:rPr>
        <w:t>个</w:t>
      </w:r>
      <w:r w:rsidRPr="00940460">
        <w:rPr>
          <w:kern w:val="0"/>
          <w:sz w:val="24"/>
          <w:szCs w:val="21"/>
        </w:rPr>
        <w:t xml:space="preserve"> SPI</w:t>
      </w:r>
      <w:r w:rsidRPr="00940460">
        <w:rPr>
          <w:kern w:val="0"/>
          <w:sz w:val="24"/>
          <w:szCs w:val="21"/>
        </w:rPr>
        <w:t>、</w:t>
      </w:r>
      <w:r w:rsidRPr="00940460">
        <w:rPr>
          <w:kern w:val="0"/>
          <w:sz w:val="24"/>
          <w:szCs w:val="21"/>
        </w:rPr>
        <w:t xml:space="preserve">3 </w:t>
      </w:r>
      <w:r w:rsidRPr="00940460">
        <w:rPr>
          <w:kern w:val="0"/>
          <w:sz w:val="24"/>
          <w:szCs w:val="21"/>
        </w:rPr>
        <w:t>个定时器和</w:t>
      </w:r>
      <w:r w:rsidRPr="00940460">
        <w:rPr>
          <w:kern w:val="0"/>
          <w:sz w:val="24"/>
          <w:szCs w:val="21"/>
        </w:rPr>
        <w:t xml:space="preserve"> 1 </w:t>
      </w:r>
      <w:r w:rsidRPr="00940460">
        <w:rPr>
          <w:kern w:val="0"/>
          <w:sz w:val="24"/>
          <w:szCs w:val="21"/>
        </w:rPr>
        <w:t>个</w:t>
      </w:r>
      <w:r w:rsidRPr="00940460">
        <w:rPr>
          <w:kern w:val="0"/>
          <w:sz w:val="24"/>
          <w:szCs w:val="21"/>
        </w:rPr>
        <w:t xml:space="preserve"> 12 </w:t>
      </w:r>
      <w:r w:rsidRPr="00940460">
        <w:rPr>
          <w:kern w:val="0"/>
          <w:sz w:val="24"/>
          <w:szCs w:val="21"/>
        </w:rPr>
        <w:t>位</w:t>
      </w:r>
      <w:r w:rsidRPr="00940460">
        <w:rPr>
          <w:kern w:val="0"/>
          <w:sz w:val="24"/>
          <w:szCs w:val="21"/>
        </w:rPr>
        <w:t xml:space="preserve"> ADC</w:t>
      </w:r>
      <w:r w:rsidRPr="00940460">
        <w:rPr>
          <w:kern w:val="0"/>
          <w:sz w:val="24"/>
          <w:szCs w:val="21"/>
        </w:rPr>
        <w:t>，便于连接</w:t>
      </w:r>
      <w:r w:rsidRPr="00940460">
        <w:rPr>
          <w:kern w:val="0"/>
          <w:sz w:val="24"/>
          <w:szCs w:val="21"/>
        </w:rPr>
        <w:t xml:space="preserve"> HX711</w:t>
      </w:r>
      <w:r w:rsidRPr="00940460">
        <w:rPr>
          <w:kern w:val="0"/>
          <w:sz w:val="24"/>
          <w:szCs w:val="21"/>
        </w:rPr>
        <w:t>、</w:t>
      </w:r>
      <w:r w:rsidRPr="00940460">
        <w:rPr>
          <w:kern w:val="0"/>
          <w:sz w:val="24"/>
          <w:szCs w:val="21"/>
        </w:rPr>
        <w:t xml:space="preserve">LCD1602 </w:t>
      </w:r>
      <w:r w:rsidRPr="00940460">
        <w:rPr>
          <w:kern w:val="0"/>
          <w:sz w:val="24"/>
          <w:szCs w:val="21"/>
        </w:rPr>
        <w:t>和矩阵键盘；</w:t>
      </w:r>
    </w:p>
    <w:p w14:paraId="72482A6D"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电源电压范围广：</w:t>
      </w:r>
      <w:r w:rsidRPr="00940460">
        <w:rPr>
          <w:kern w:val="0"/>
          <w:sz w:val="24"/>
          <w:szCs w:val="21"/>
        </w:rPr>
        <w:t>2.0V~3.6V</w:t>
      </w:r>
      <w:r w:rsidRPr="00940460">
        <w:rPr>
          <w:kern w:val="0"/>
          <w:sz w:val="24"/>
          <w:szCs w:val="21"/>
        </w:rPr>
        <w:t>，适应多种供电环境；</w:t>
      </w:r>
    </w:p>
    <w:p w14:paraId="55908CB6"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内嵌</w:t>
      </w:r>
      <w:r w:rsidRPr="00940460">
        <w:rPr>
          <w:kern w:val="0"/>
          <w:sz w:val="24"/>
          <w:szCs w:val="21"/>
        </w:rPr>
        <w:t>8MHz</w:t>
      </w:r>
      <w:r w:rsidRPr="00940460">
        <w:rPr>
          <w:kern w:val="0"/>
          <w:sz w:val="24"/>
          <w:szCs w:val="21"/>
        </w:rPr>
        <w:t>高精度</w:t>
      </w:r>
      <w:r w:rsidRPr="00940460">
        <w:rPr>
          <w:kern w:val="0"/>
          <w:sz w:val="24"/>
          <w:szCs w:val="21"/>
        </w:rPr>
        <w:t>RC</w:t>
      </w:r>
      <w:r w:rsidRPr="00940460">
        <w:rPr>
          <w:kern w:val="0"/>
          <w:sz w:val="24"/>
          <w:szCs w:val="21"/>
        </w:rPr>
        <w:t>振荡器：提供系统时钟源，也可外接晶振；</w:t>
      </w:r>
    </w:p>
    <w:p w14:paraId="2572F85D"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内置系统滴答定时器：为</w:t>
      </w:r>
      <w:r w:rsidRPr="00940460">
        <w:rPr>
          <w:kern w:val="0"/>
          <w:sz w:val="24"/>
          <w:szCs w:val="21"/>
        </w:rPr>
        <w:t xml:space="preserve"> LCD </w:t>
      </w:r>
      <w:r w:rsidRPr="00940460">
        <w:rPr>
          <w:kern w:val="0"/>
          <w:sz w:val="24"/>
          <w:szCs w:val="21"/>
        </w:rPr>
        <w:t>显示刷新、按键轮询等提供系统节拍；</w:t>
      </w:r>
    </w:p>
    <w:p w14:paraId="46AEBDE2"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内置独立看门狗与窗口看门狗：提高系统稳定性，防止程序跑飞。</w:t>
      </w:r>
    </w:p>
    <w:p w14:paraId="6EE385A6" w14:textId="77777777" w:rsidR="00940460" w:rsidRPr="00940460" w:rsidRDefault="00940460" w:rsidP="00950259">
      <w:pPr>
        <w:widowControl/>
        <w:spacing w:line="440" w:lineRule="exact"/>
        <w:ind w:firstLineChars="200" w:firstLine="480"/>
        <w:rPr>
          <w:kern w:val="0"/>
          <w:sz w:val="24"/>
          <w:szCs w:val="21"/>
        </w:rPr>
      </w:pPr>
      <w:r w:rsidRPr="00940460">
        <w:rPr>
          <w:kern w:val="0"/>
          <w:sz w:val="24"/>
          <w:szCs w:val="21"/>
        </w:rPr>
        <w:t>在本设计中，</w:t>
      </w:r>
      <w:r w:rsidRPr="00940460">
        <w:rPr>
          <w:kern w:val="0"/>
          <w:sz w:val="24"/>
          <w:szCs w:val="21"/>
        </w:rPr>
        <w:t xml:space="preserve">STM32F103C8T6 </w:t>
      </w:r>
      <w:r w:rsidRPr="00940460">
        <w:rPr>
          <w:kern w:val="0"/>
          <w:sz w:val="24"/>
          <w:szCs w:val="21"/>
        </w:rPr>
        <w:t>主要承担以下任务：</w:t>
      </w:r>
    </w:p>
    <w:p w14:paraId="298B3302"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重量数据采集与处理：从</w:t>
      </w:r>
      <w:r w:rsidRPr="00940460">
        <w:rPr>
          <w:kern w:val="0"/>
          <w:sz w:val="24"/>
          <w:szCs w:val="21"/>
        </w:rPr>
        <w:t xml:space="preserve"> HX711 </w:t>
      </w:r>
      <w:r w:rsidRPr="00940460">
        <w:rPr>
          <w:kern w:val="0"/>
          <w:sz w:val="24"/>
          <w:szCs w:val="21"/>
        </w:rPr>
        <w:t>读取</w:t>
      </w:r>
      <w:r w:rsidRPr="00940460">
        <w:rPr>
          <w:kern w:val="0"/>
          <w:sz w:val="24"/>
          <w:szCs w:val="21"/>
        </w:rPr>
        <w:t xml:space="preserve"> 24 </w:t>
      </w:r>
      <w:r w:rsidRPr="00940460">
        <w:rPr>
          <w:kern w:val="0"/>
          <w:sz w:val="24"/>
          <w:szCs w:val="21"/>
        </w:rPr>
        <w:t>位重量数据，进行滤波与零点去皮处理；</w:t>
      </w:r>
    </w:p>
    <w:p w14:paraId="5C309763"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单价录入与总价计算：通过矩阵按键读取用户输入的单价，并根据重量实时计算总价；</w:t>
      </w:r>
    </w:p>
    <w:p w14:paraId="4F2C8BA1"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数据显示控制：将处理结果（重量、单价、总价）通过</w:t>
      </w:r>
      <w:r w:rsidRPr="00940460">
        <w:rPr>
          <w:kern w:val="0"/>
          <w:sz w:val="24"/>
          <w:szCs w:val="21"/>
        </w:rPr>
        <w:t xml:space="preserve"> LCD1602 </w:t>
      </w:r>
      <w:r w:rsidRPr="00940460">
        <w:rPr>
          <w:kern w:val="0"/>
          <w:sz w:val="24"/>
          <w:szCs w:val="21"/>
        </w:rPr>
        <w:t>实时显示；</w:t>
      </w:r>
    </w:p>
    <w:p w14:paraId="7AF57115"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状态反馈与控制：控制蜂鸣器、超限报警、去皮中断等控制逻辑；</w:t>
      </w:r>
    </w:p>
    <w:p w14:paraId="35002B6A" w14:textId="77777777" w:rsidR="00940460" w:rsidRPr="00940460" w:rsidRDefault="00940460" w:rsidP="00950259">
      <w:pPr>
        <w:widowControl/>
        <w:tabs>
          <w:tab w:val="num" w:pos="720"/>
        </w:tabs>
        <w:spacing w:line="440" w:lineRule="exact"/>
        <w:ind w:firstLineChars="200" w:firstLine="480"/>
        <w:rPr>
          <w:kern w:val="0"/>
          <w:sz w:val="24"/>
          <w:szCs w:val="21"/>
        </w:rPr>
      </w:pPr>
      <w:r w:rsidRPr="00940460">
        <w:rPr>
          <w:kern w:val="0"/>
          <w:sz w:val="24"/>
          <w:szCs w:val="21"/>
        </w:rPr>
        <w:t>通信与调试支持：支持通过串口与上位机进行通信和调试，便于开发与故障排查。</w:t>
      </w:r>
    </w:p>
    <w:p w14:paraId="628E53DA" w14:textId="57BFF208" w:rsidR="00940460" w:rsidRPr="00940460" w:rsidRDefault="00940460" w:rsidP="00950259">
      <w:pPr>
        <w:widowControl/>
        <w:spacing w:line="440" w:lineRule="exact"/>
        <w:ind w:firstLineChars="200" w:firstLine="480"/>
        <w:rPr>
          <w:kern w:val="0"/>
          <w:sz w:val="24"/>
          <w:szCs w:val="21"/>
        </w:rPr>
      </w:pPr>
      <w:r w:rsidRPr="00940460">
        <w:rPr>
          <w:kern w:val="0"/>
          <w:sz w:val="24"/>
          <w:szCs w:val="21"/>
        </w:rPr>
        <w:t>嵌套中断与低功耗机制</w:t>
      </w:r>
    </w:p>
    <w:p w14:paraId="0933C3F1" w14:textId="77777777" w:rsidR="00940460" w:rsidRPr="00940460" w:rsidRDefault="00940460" w:rsidP="00950259">
      <w:pPr>
        <w:widowControl/>
        <w:spacing w:line="440" w:lineRule="exact"/>
        <w:ind w:firstLineChars="200" w:firstLine="480"/>
        <w:rPr>
          <w:kern w:val="0"/>
          <w:sz w:val="24"/>
          <w:szCs w:val="21"/>
        </w:rPr>
      </w:pPr>
      <w:r w:rsidRPr="00940460">
        <w:rPr>
          <w:kern w:val="0"/>
          <w:sz w:val="24"/>
          <w:szCs w:val="21"/>
        </w:rPr>
        <w:t xml:space="preserve">STM32F103 </w:t>
      </w:r>
      <w:r w:rsidRPr="00940460">
        <w:rPr>
          <w:kern w:val="0"/>
          <w:sz w:val="24"/>
          <w:szCs w:val="21"/>
        </w:rPr>
        <w:t>内核中嵌入的</w:t>
      </w:r>
      <w:r w:rsidRPr="00940460">
        <w:rPr>
          <w:kern w:val="0"/>
          <w:sz w:val="24"/>
          <w:szCs w:val="21"/>
        </w:rPr>
        <w:t xml:space="preserve"> NVIC </w:t>
      </w:r>
      <w:r w:rsidRPr="00940460">
        <w:rPr>
          <w:kern w:val="0"/>
          <w:sz w:val="24"/>
          <w:szCs w:val="21"/>
        </w:rPr>
        <w:t>嵌套向量中断控制器，响应速度快，最多支持</w:t>
      </w:r>
      <w:r w:rsidRPr="00940460">
        <w:rPr>
          <w:kern w:val="0"/>
          <w:sz w:val="24"/>
          <w:szCs w:val="21"/>
        </w:rPr>
        <w:t xml:space="preserve"> 240 </w:t>
      </w:r>
      <w:r w:rsidRPr="00940460">
        <w:rPr>
          <w:kern w:val="0"/>
          <w:sz w:val="24"/>
          <w:szCs w:val="21"/>
        </w:rPr>
        <w:t>个中断源，支持优先级调度。在本设计中，主要利用定时器中断完成定时刷新显示、输入检测等操作。</w:t>
      </w:r>
    </w:p>
    <w:p w14:paraId="21F09DB0" w14:textId="77777777" w:rsidR="00940460" w:rsidRPr="00940460" w:rsidRDefault="00940460" w:rsidP="00950259">
      <w:pPr>
        <w:widowControl/>
        <w:spacing w:line="440" w:lineRule="exact"/>
        <w:ind w:firstLineChars="200" w:firstLine="480"/>
        <w:rPr>
          <w:kern w:val="0"/>
          <w:sz w:val="24"/>
          <w:szCs w:val="21"/>
        </w:rPr>
      </w:pPr>
      <w:r w:rsidRPr="00940460">
        <w:rPr>
          <w:kern w:val="0"/>
          <w:sz w:val="24"/>
          <w:szCs w:val="21"/>
        </w:rPr>
        <w:lastRenderedPageBreak/>
        <w:t>此外，</w:t>
      </w:r>
      <w:r w:rsidRPr="00940460">
        <w:rPr>
          <w:kern w:val="0"/>
          <w:sz w:val="24"/>
          <w:szCs w:val="21"/>
        </w:rPr>
        <w:t xml:space="preserve">STM32 </w:t>
      </w:r>
      <w:r w:rsidRPr="00940460">
        <w:rPr>
          <w:kern w:val="0"/>
          <w:sz w:val="24"/>
          <w:szCs w:val="21"/>
        </w:rPr>
        <w:t>还具备良好的低功耗特性，支持</w:t>
      </w:r>
      <w:r w:rsidRPr="00940460">
        <w:rPr>
          <w:kern w:val="0"/>
          <w:sz w:val="24"/>
          <w:szCs w:val="21"/>
        </w:rPr>
        <w:t xml:space="preserve"> Sleep </w:t>
      </w:r>
      <w:r w:rsidRPr="00940460">
        <w:rPr>
          <w:kern w:val="0"/>
          <w:sz w:val="24"/>
          <w:szCs w:val="21"/>
        </w:rPr>
        <w:t>模式、</w:t>
      </w:r>
      <w:r w:rsidRPr="00940460">
        <w:rPr>
          <w:kern w:val="0"/>
          <w:sz w:val="24"/>
          <w:szCs w:val="21"/>
        </w:rPr>
        <w:t xml:space="preserve">Stop </w:t>
      </w:r>
      <w:r w:rsidRPr="00940460">
        <w:rPr>
          <w:kern w:val="0"/>
          <w:sz w:val="24"/>
          <w:szCs w:val="21"/>
        </w:rPr>
        <w:t>模式和</w:t>
      </w:r>
      <w:r w:rsidRPr="00940460">
        <w:rPr>
          <w:kern w:val="0"/>
          <w:sz w:val="24"/>
          <w:szCs w:val="21"/>
        </w:rPr>
        <w:t xml:space="preserve"> Standby </w:t>
      </w:r>
      <w:r w:rsidRPr="00940460">
        <w:rPr>
          <w:kern w:val="0"/>
          <w:sz w:val="24"/>
          <w:szCs w:val="21"/>
        </w:rPr>
        <w:t>模式。在未来拓展功能时可结合使用以进一步节能优化。</w:t>
      </w:r>
    </w:p>
    <w:p w14:paraId="175BD26B" w14:textId="7E70A4F4" w:rsidR="00896F33" w:rsidRPr="00896F33" w:rsidRDefault="00950259" w:rsidP="00896F33">
      <w:pPr>
        <w:widowControl/>
        <w:snapToGrid w:val="0"/>
        <w:spacing w:line="300" w:lineRule="auto"/>
        <w:jc w:val="center"/>
        <w:rPr>
          <w:kern w:val="0"/>
          <w:sz w:val="24"/>
          <w:szCs w:val="21"/>
        </w:rPr>
      </w:pPr>
      <w:r>
        <w:rPr>
          <w:rFonts w:hint="eastAsia"/>
          <w:noProof/>
          <w:kern w:val="0"/>
          <w:sz w:val="24"/>
          <w:szCs w:val="21"/>
        </w:rPr>
        <w:drawing>
          <wp:inline distT="0" distB="0" distL="0" distR="0" wp14:anchorId="69B6FDB0" wp14:editId="1025BC83">
            <wp:extent cx="2360431" cy="3927894"/>
            <wp:effectExtent l="0" t="0" r="1905" b="0"/>
            <wp:docPr id="19595433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2857" cy="3948572"/>
                    </a:xfrm>
                    <a:prstGeom prst="rect">
                      <a:avLst/>
                    </a:prstGeom>
                    <a:noFill/>
                    <a:ln>
                      <a:noFill/>
                    </a:ln>
                  </pic:spPr>
                </pic:pic>
              </a:graphicData>
            </a:graphic>
          </wp:inline>
        </w:drawing>
      </w:r>
    </w:p>
    <w:p w14:paraId="0BDB84BC" w14:textId="6B6AEF31" w:rsidR="00896F33" w:rsidRPr="00E6249F" w:rsidRDefault="00896F33" w:rsidP="00950259">
      <w:pPr>
        <w:widowControl/>
        <w:snapToGrid w:val="0"/>
        <w:spacing w:line="300" w:lineRule="auto"/>
        <w:jc w:val="center"/>
        <w:rPr>
          <w:b/>
          <w:bCs/>
          <w:kern w:val="0"/>
          <w:sz w:val="18"/>
          <w:szCs w:val="18"/>
        </w:rPr>
      </w:pPr>
      <w:r w:rsidRPr="00E6249F">
        <w:rPr>
          <w:rFonts w:hint="eastAsia"/>
          <w:b/>
          <w:bCs/>
          <w:kern w:val="0"/>
          <w:sz w:val="18"/>
          <w:szCs w:val="18"/>
        </w:rPr>
        <w:t>图</w:t>
      </w:r>
      <w:r w:rsidR="00625D54" w:rsidRPr="00E6249F">
        <w:rPr>
          <w:rFonts w:hint="eastAsia"/>
          <w:b/>
          <w:bCs/>
          <w:kern w:val="0"/>
          <w:sz w:val="18"/>
          <w:szCs w:val="18"/>
        </w:rPr>
        <w:t xml:space="preserve">1 </w:t>
      </w:r>
      <w:r w:rsidRPr="00E6249F">
        <w:rPr>
          <w:rFonts w:ascii="宋体" w:hAnsi="宋体" w:cs="宋体" w:hint="eastAsia"/>
          <w:b/>
          <w:bCs/>
          <w:kern w:val="0"/>
          <w:sz w:val="18"/>
          <w:szCs w:val="18"/>
        </w:rPr>
        <w:t>STM32F103C</w:t>
      </w:r>
      <w:r w:rsidR="00950259" w:rsidRPr="00E6249F">
        <w:rPr>
          <w:rFonts w:ascii="宋体" w:hAnsi="宋体" w:cs="宋体" w:hint="eastAsia"/>
          <w:b/>
          <w:bCs/>
          <w:kern w:val="0"/>
          <w:sz w:val="18"/>
          <w:szCs w:val="18"/>
        </w:rPr>
        <w:t>8T</w:t>
      </w:r>
      <w:r w:rsidRPr="00E6249F">
        <w:rPr>
          <w:rFonts w:ascii="宋体" w:hAnsi="宋体" w:cs="宋体" w:hint="eastAsia"/>
          <w:b/>
          <w:bCs/>
          <w:kern w:val="0"/>
          <w:sz w:val="18"/>
          <w:szCs w:val="18"/>
        </w:rPr>
        <w:t>6芯片图</w:t>
      </w:r>
    </w:p>
    <w:p w14:paraId="24BEEFCE" w14:textId="383D057C" w:rsidR="00940460" w:rsidRPr="00940460" w:rsidRDefault="00940460" w:rsidP="00940460">
      <w:pPr>
        <w:widowControl/>
        <w:spacing w:before="100" w:beforeAutospacing="1" w:after="100" w:afterAutospacing="1"/>
        <w:jc w:val="left"/>
        <w:outlineLvl w:val="2"/>
        <w:rPr>
          <w:rFonts w:ascii="宋体" w:hAnsi="宋体" w:cs="宋体"/>
          <w:b/>
          <w:bCs/>
          <w:kern w:val="0"/>
          <w:sz w:val="28"/>
          <w:szCs w:val="22"/>
        </w:rPr>
      </w:pPr>
      <w:r w:rsidRPr="00940460">
        <w:rPr>
          <w:rFonts w:ascii="宋体" w:hAnsi="宋体" w:cs="宋体"/>
          <w:b/>
          <w:bCs/>
          <w:kern w:val="0"/>
          <w:sz w:val="28"/>
          <w:szCs w:val="22"/>
        </w:rPr>
        <w:t>2.</w:t>
      </w:r>
      <w:r w:rsidR="00950259">
        <w:rPr>
          <w:rFonts w:ascii="宋体" w:hAnsi="宋体" w:cs="宋体" w:hint="eastAsia"/>
          <w:b/>
          <w:bCs/>
          <w:kern w:val="0"/>
          <w:sz w:val="28"/>
          <w:szCs w:val="22"/>
        </w:rPr>
        <w:t>2</w:t>
      </w:r>
      <w:r w:rsidRPr="00940460">
        <w:rPr>
          <w:rFonts w:ascii="宋体" w:hAnsi="宋体" w:cs="宋体"/>
          <w:b/>
          <w:bCs/>
          <w:kern w:val="0"/>
          <w:sz w:val="28"/>
          <w:szCs w:val="22"/>
        </w:rPr>
        <w:t>.</w:t>
      </w:r>
      <w:r w:rsidRPr="00940460">
        <w:rPr>
          <w:rFonts w:ascii="宋体" w:hAnsi="宋体" w:cs="宋体" w:hint="eastAsia"/>
          <w:b/>
          <w:bCs/>
          <w:kern w:val="0"/>
          <w:sz w:val="28"/>
          <w:szCs w:val="22"/>
        </w:rPr>
        <w:t>2</w:t>
      </w:r>
      <w:r w:rsidRPr="00940460">
        <w:rPr>
          <w:rFonts w:ascii="宋体" w:hAnsi="宋体" w:cs="宋体"/>
          <w:b/>
          <w:bCs/>
          <w:kern w:val="0"/>
          <w:sz w:val="28"/>
          <w:szCs w:val="22"/>
        </w:rPr>
        <w:t xml:space="preserve"> 传感器与信号采集模块设计</w:t>
      </w:r>
    </w:p>
    <w:p w14:paraId="4C02836F" w14:textId="77777777" w:rsidR="00940460" w:rsidRPr="00940460" w:rsidRDefault="00940460" w:rsidP="00940460">
      <w:pPr>
        <w:widowControl/>
        <w:spacing w:line="440" w:lineRule="exact"/>
        <w:ind w:firstLineChars="200" w:firstLine="480"/>
        <w:rPr>
          <w:kern w:val="0"/>
          <w:sz w:val="24"/>
          <w:szCs w:val="21"/>
        </w:rPr>
      </w:pPr>
      <w:r w:rsidRPr="00940460">
        <w:rPr>
          <w:kern w:val="0"/>
          <w:sz w:val="24"/>
          <w:szCs w:val="21"/>
        </w:rPr>
        <w:t>在本电子秤系统中，传感器与信号采集模块是整个系统的关键部分，其性能直接决定了称重的精度与可靠性。该模块主要包括两部分：电阻应变式桥式传感器</w:t>
      </w:r>
      <w:r w:rsidRPr="00940460">
        <w:rPr>
          <w:kern w:val="0"/>
          <w:sz w:val="24"/>
          <w:szCs w:val="21"/>
        </w:rPr>
        <w:t xml:space="preserve"> </w:t>
      </w:r>
      <w:r w:rsidRPr="00940460">
        <w:rPr>
          <w:kern w:val="0"/>
          <w:sz w:val="24"/>
          <w:szCs w:val="21"/>
        </w:rPr>
        <w:t>与</w:t>
      </w:r>
      <w:r w:rsidRPr="00940460">
        <w:rPr>
          <w:kern w:val="0"/>
          <w:sz w:val="24"/>
          <w:szCs w:val="21"/>
        </w:rPr>
        <w:t xml:space="preserve"> HX711</w:t>
      </w:r>
      <w:r w:rsidRPr="00940460">
        <w:rPr>
          <w:kern w:val="0"/>
          <w:sz w:val="24"/>
          <w:szCs w:val="21"/>
        </w:rPr>
        <w:t>高精度模数转换芯片。</w:t>
      </w:r>
    </w:p>
    <w:p w14:paraId="17790BC0" w14:textId="77777777" w:rsidR="00940460" w:rsidRPr="00940460" w:rsidRDefault="00940460" w:rsidP="00940460">
      <w:pPr>
        <w:widowControl/>
        <w:spacing w:line="440" w:lineRule="exact"/>
        <w:ind w:firstLineChars="200" w:firstLine="480"/>
        <w:rPr>
          <w:kern w:val="0"/>
          <w:sz w:val="24"/>
          <w:szCs w:val="21"/>
        </w:rPr>
      </w:pPr>
      <w:r w:rsidRPr="00940460">
        <w:rPr>
          <w:kern w:val="0"/>
          <w:sz w:val="24"/>
          <w:szCs w:val="21"/>
        </w:rPr>
        <w:t>首先，系统采用电阻应变片组成的桥式应变传感器，其工作原理是：当物体施加压力在传感器上时，应变片随之发生微小的形变，从而引起电阻变化。通过惠斯登电桥结构，这种电阻变化被转换成与重量成比例的微弱电压信号，通常为毫伏级别。</w:t>
      </w:r>
    </w:p>
    <w:p w14:paraId="19C470BC" w14:textId="77777777" w:rsidR="00940460" w:rsidRPr="00940460" w:rsidRDefault="00940460" w:rsidP="00940460">
      <w:pPr>
        <w:widowControl/>
        <w:spacing w:line="440" w:lineRule="exact"/>
        <w:ind w:firstLineChars="200" w:firstLine="480"/>
        <w:rPr>
          <w:kern w:val="0"/>
          <w:sz w:val="24"/>
          <w:szCs w:val="21"/>
        </w:rPr>
      </w:pPr>
      <w:r w:rsidRPr="00940460">
        <w:rPr>
          <w:kern w:val="0"/>
          <w:sz w:val="24"/>
          <w:szCs w:val="21"/>
        </w:rPr>
        <w:t>由于传感器输出信号极小，直接送入微控制器难以准确处理，因此必须进行高精度放大与模数转换。为此，系统选用了</w:t>
      </w:r>
      <w:r w:rsidRPr="00940460">
        <w:rPr>
          <w:kern w:val="0"/>
          <w:sz w:val="24"/>
          <w:szCs w:val="21"/>
        </w:rPr>
        <w:t>HX711</w:t>
      </w:r>
      <w:r w:rsidRPr="00940460">
        <w:rPr>
          <w:kern w:val="0"/>
          <w:sz w:val="24"/>
          <w:szCs w:val="21"/>
        </w:rPr>
        <w:t>芯片，这是一款专为电子秤应用设计的</w:t>
      </w:r>
      <w:r w:rsidRPr="00940460">
        <w:rPr>
          <w:kern w:val="0"/>
          <w:sz w:val="24"/>
          <w:szCs w:val="21"/>
        </w:rPr>
        <w:t>24</w:t>
      </w:r>
      <w:r w:rsidRPr="00940460">
        <w:rPr>
          <w:kern w:val="0"/>
          <w:sz w:val="24"/>
          <w:szCs w:val="21"/>
        </w:rPr>
        <w:t>位高精度</w:t>
      </w:r>
      <w:r w:rsidRPr="00940460">
        <w:rPr>
          <w:kern w:val="0"/>
          <w:sz w:val="24"/>
          <w:szCs w:val="21"/>
        </w:rPr>
        <w:t>A/D</w:t>
      </w:r>
      <w:r w:rsidRPr="00940460">
        <w:rPr>
          <w:kern w:val="0"/>
          <w:sz w:val="24"/>
          <w:szCs w:val="21"/>
        </w:rPr>
        <w:t>转换器。它不仅具有可编程增益放大功能（支持</w:t>
      </w:r>
      <w:r w:rsidRPr="00940460">
        <w:rPr>
          <w:kern w:val="0"/>
          <w:sz w:val="24"/>
          <w:szCs w:val="21"/>
        </w:rPr>
        <w:t>32</w:t>
      </w:r>
      <w:r w:rsidRPr="00940460">
        <w:rPr>
          <w:kern w:val="0"/>
          <w:sz w:val="24"/>
          <w:szCs w:val="21"/>
        </w:rPr>
        <w:t>、</w:t>
      </w:r>
      <w:r w:rsidRPr="00940460">
        <w:rPr>
          <w:kern w:val="0"/>
          <w:sz w:val="24"/>
          <w:szCs w:val="21"/>
        </w:rPr>
        <w:t>64</w:t>
      </w:r>
      <w:r w:rsidRPr="00940460">
        <w:rPr>
          <w:kern w:val="0"/>
          <w:sz w:val="24"/>
          <w:szCs w:val="21"/>
        </w:rPr>
        <w:t>、</w:t>
      </w:r>
      <w:r w:rsidRPr="00940460">
        <w:rPr>
          <w:kern w:val="0"/>
          <w:sz w:val="24"/>
          <w:szCs w:val="21"/>
        </w:rPr>
        <w:t>128</w:t>
      </w:r>
      <w:r w:rsidRPr="00940460">
        <w:rPr>
          <w:kern w:val="0"/>
          <w:sz w:val="24"/>
          <w:szCs w:val="21"/>
        </w:rPr>
        <w:t>倍增益），还集成了片内稳压电路和时钟振荡器，极大地简化了外围硬件电路设计。</w:t>
      </w:r>
    </w:p>
    <w:p w14:paraId="2025A7AD" w14:textId="77777777" w:rsidR="00940460" w:rsidRPr="00940460" w:rsidRDefault="00940460" w:rsidP="00940460">
      <w:pPr>
        <w:widowControl/>
        <w:spacing w:line="440" w:lineRule="exact"/>
        <w:ind w:firstLineChars="200" w:firstLine="480"/>
        <w:rPr>
          <w:kern w:val="0"/>
          <w:sz w:val="24"/>
          <w:szCs w:val="21"/>
        </w:rPr>
      </w:pPr>
      <w:r w:rsidRPr="00940460">
        <w:rPr>
          <w:kern w:val="0"/>
          <w:sz w:val="24"/>
          <w:szCs w:val="21"/>
        </w:rPr>
        <w:lastRenderedPageBreak/>
        <w:t>在工作过程中，传感器输出的差分电压信号接入</w:t>
      </w:r>
      <w:r w:rsidRPr="00940460">
        <w:rPr>
          <w:kern w:val="0"/>
          <w:sz w:val="24"/>
          <w:szCs w:val="21"/>
        </w:rPr>
        <w:t xml:space="preserve"> HX711 </w:t>
      </w:r>
      <w:r w:rsidRPr="00940460">
        <w:rPr>
          <w:kern w:val="0"/>
          <w:sz w:val="24"/>
          <w:szCs w:val="21"/>
        </w:rPr>
        <w:t>的通道</w:t>
      </w:r>
      <w:r w:rsidRPr="00940460">
        <w:rPr>
          <w:kern w:val="0"/>
          <w:sz w:val="24"/>
          <w:szCs w:val="21"/>
        </w:rPr>
        <w:t xml:space="preserve"> A</w:t>
      </w:r>
      <w:r w:rsidRPr="00940460">
        <w:rPr>
          <w:kern w:val="0"/>
          <w:sz w:val="24"/>
          <w:szCs w:val="21"/>
        </w:rPr>
        <w:t>，通过内置的低噪声可编程增益放大器进行放大，再经</w:t>
      </w:r>
      <w:r w:rsidRPr="00940460">
        <w:rPr>
          <w:kern w:val="0"/>
          <w:sz w:val="24"/>
          <w:szCs w:val="21"/>
        </w:rPr>
        <w:t xml:space="preserve"> Σ-Δ </w:t>
      </w:r>
      <w:r w:rsidRPr="00940460">
        <w:rPr>
          <w:kern w:val="0"/>
          <w:sz w:val="24"/>
          <w:szCs w:val="21"/>
        </w:rPr>
        <w:t>型模数转换器（</w:t>
      </w:r>
      <w:r w:rsidRPr="00940460">
        <w:rPr>
          <w:kern w:val="0"/>
          <w:sz w:val="24"/>
          <w:szCs w:val="21"/>
        </w:rPr>
        <w:t>Sigma-Delta ADC</w:t>
      </w:r>
      <w:r w:rsidRPr="00940460">
        <w:rPr>
          <w:kern w:val="0"/>
          <w:sz w:val="24"/>
          <w:szCs w:val="21"/>
        </w:rPr>
        <w:t>）转换为数字信号。转换完成的数据通过串口通信（</w:t>
      </w:r>
      <w:r w:rsidRPr="00940460">
        <w:rPr>
          <w:kern w:val="0"/>
          <w:sz w:val="24"/>
          <w:szCs w:val="21"/>
        </w:rPr>
        <w:t xml:space="preserve">PD_SCK </w:t>
      </w:r>
      <w:r w:rsidRPr="00940460">
        <w:rPr>
          <w:kern w:val="0"/>
          <w:sz w:val="24"/>
          <w:szCs w:val="21"/>
        </w:rPr>
        <w:t>和</w:t>
      </w:r>
      <w:r w:rsidRPr="00940460">
        <w:rPr>
          <w:kern w:val="0"/>
          <w:sz w:val="24"/>
          <w:szCs w:val="21"/>
        </w:rPr>
        <w:t xml:space="preserve"> DOUT </w:t>
      </w:r>
      <w:r w:rsidRPr="00940460">
        <w:rPr>
          <w:kern w:val="0"/>
          <w:sz w:val="24"/>
          <w:szCs w:val="21"/>
        </w:rPr>
        <w:t>管脚）传输给</w:t>
      </w:r>
      <w:r w:rsidRPr="00940460">
        <w:rPr>
          <w:kern w:val="0"/>
          <w:sz w:val="24"/>
          <w:szCs w:val="21"/>
        </w:rPr>
        <w:t xml:space="preserve"> STM32 </w:t>
      </w:r>
      <w:r w:rsidRPr="00940460">
        <w:rPr>
          <w:kern w:val="0"/>
          <w:sz w:val="24"/>
          <w:szCs w:val="21"/>
        </w:rPr>
        <w:t>主控芯片进行进一步处理。</w:t>
      </w:r>
    </w:p>
    <w:p w14:paraId="5F9E6758" w14:textId="77777777" w:rsidR="00940460" w:rsidRPr="00940460" w:rsidRDefault="00940460" w:rsidP="00940460">
      <w:pPr>
        <w:widowControl/>
        <w:spacing w:line="440" w:lineRule="exact"/>
        <w:ind w:firstLineChars="200" w:firstLine="480"/>
        <w:rPr>
          <w:kern w:val="0"/>
          <w:sz w:val="24"/>
          <w:szCs w:val="21"/>
        </w:rPr>
      </w:pPr>
      <w:r w:rsidRPr="00940460">
        <w:rPr>
          <w:kern w:val="0"/>
          <w:sz w:val="24"/>
          <w:szCs w:val="21"/>
        </w:rPr>
        <w:t>HX711</w:t>
      </w:r>
      <w:r w:rsidRPr="00940460">
        <w:rPr>
          <w:kern w:val="0"/>
          <w:sz w:val="24"/>
          <w:szCs w:val="21"/>
        </w:rPr>
        <w:t>的输出数据速率可选为</w:t>
      </w:r>
      <w:r w:rsidRPr="00940460">
        <w:rPr>
          <w:kern w:val="0"/>
          <w:sz w:val="24"/>
          <w:szCs w:val="21"/>
        </w:rPr>
        <w:t>10Hz</w:t>
      </w:r>
      <w:r w:rsidRPr="00940460">
        <w:rPr>
          <w:kern w:val="0"/>
          <w:sz w:val="24"/>
          <w:szCs w:val="21"/>
        </w:rPr>
        <w:t>或</w:t>
      </w:r>
      <w:r w:rsidRPr="00940460">
        <w:rPr>
          <w:kern w:val="0"/>
          <w:sz w:val="24"/>
          <w:szCs w:val="21"/>
        </w:rPr>
        <w:t>80Hz</w:t>
      </w:r>
      <w:r w:rsidRPr="00940460">
        <w:rPr>
          <w:kern w:val="0"/>
          <w:sz w:val="24"/>
          <w:szCs w:val="21"/>
        </w:rPr>
        <w:t>（通过</w:t>
      </w:r>
      <w:r w:rsidRPr="00940460">
        <w:rPr>
          <w:kern w:val="0"/>
          <w:sz w:val="24"/>
          <w:szCs w:val="21"/>
        </w:rPr>
        <w:t>RATE</w:t>
      </w:r>
      <w:r w:rsidRPr="00940460">
        <w:rPr>
          <w:kern w:val="0"/>
          <w:sz w:val="24"/>
          <w:szCs w:val="21"/>
        </w:rPr>
        <w:t>管脚配置），并且具有良好的抗干扰能力，能够有效抑制</w:t>
      </w:r>
      <w:r w:rsidRPr="00940460">
        <w:rPr>
          <w:kern w:val="0"/>
          <w:sz w:val="24"/>
          <w:szCs w:val="21"/>
        </w:rPr>
        <w:t>50Hz</w:t>
      </w:r>
      <w:r w:rsidRPr="00940460">
        <w:rPr>
          <w:kern w:val="0"/>
          <w:sz w:val="24"/>
          <w:szCs w:val="21"/>
        </w:rPr>
        <w:t>和</w:t>
      </w:r>
      <w:r w:rsidRPr="00940460">
        <w:rPr>
          <w:kern w:val="0"/>
          <w:sz w:val="24"/>
          <w:szCs w:val="21"/>
        </w:rPr>
        <w:t>60Hz</w:t>
      </w:r>
      <w:r w:rsidRPr="00940460">
        <w:rPr>
          <w:kern w:val="0"/>
          <w:sz w:val="24"/>
          <w:szCs w:val="21"/>
        </w:rPr>
        <w:t>工频噪声干扰，确保系统在复杂环境下依然具备较高的稳定性与准确性。</w:t>
      </w:r>
    </w:p>
    <w:p w14:paraId="5AEF9074" w14:textId="77777777" w:rsidR="00940460" w:rsidRPr="00940460" w:rsidRDefault="00940460" w:rsidP="00940460">
      <w:pPr>
        <w:widowControl/>
        <w:spacing w:line="440" w:lineRule="exact"/>
        <w:ind w:firstLineChars="200" w:firstLine="480"/>
        <w:rPr>
          <w:kern w:val="0"/>
          <w:sz w:val="24"/>
          <w:szCs w:val="21"/>
        </w:rPr>
      </w:pPr>
      <w:r w:rsidRPr="00940460">
        <w:rPr>
          <w:kern w:val="0"/>
          <w:sz w:val="24"/>
          <w:szCs w:val="21"/>
        </w:rPr>
        <w:t>综上所述，传感器与信号采集模块完成了从物理重量到数字信号的关键转换，为系统后续的数据处理、价格计算与显示打下了坚实的基础。</w:t>
      </w:r>
    </w:p>
    <w:p w14:paraId="1F25982B" w14:textId="77777777" w:rsidR="00896F33" w:rsidRPr="00896F33" w:rsidRDefault="00896F33" w:rsidP="00896F33">
      <w:pPr>
        <w:widowControl/>
        <w:snapToGrid w:val="0"/>
        <w:spacing w:line="300" w:lineRule="auto"/>
        <w:jc w:val="center"/>
        <w:rPr>
          <w:rFonts w:ascii="宋体" w:hAnsi="宋体" w:cs="宋体"/>
          <w:kern w:val="0"/>
          <w:sz w:val="24"/>
        </w:rPr>
      </w:pPr>
      <w:r w:rsidRPr="00896F33">
        <w:rPr>
          <w:rFonts w:ascii="宋体" w:hAnsi="宋体" w:cs="宋体" w:hint="eastAsia"/>
          <w:noProof/>
          <w:kern w:val="0"/>
          <w:sz w:val="24"/>
        </w:rPr>
        <w:drawing>
          <wp:inline distT="0" distB="0" distL="114300" distR="114300" wp14:anchorId="34F9041F" wp14:editId="501FEFCE">
            <wp:extent cx="5126355" cy="2504440"/>
            <wp:effectExtent l="0" t="0" r="9525"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8"/>
                    <a:stretch>
                      <a:fillRect/>
                    </a:stretch>
                  </pic:blipFill>
                  <pic:spPr>
                    <a:xfrm>
                      <a:off x="0" y="0"/>
                      <a:ext cx="5126355" cy="2504440"/>
                    </a:xfrm>
                    <a:prstGeom prst="rect">
                      <a:avLst/>
                    </a:prstGeom>
                    <a:noFill/>
                    <a:ln>
                      <a:noFill/>
                    </a:ln>
                  </pic:spPr>
                </pic:pic>
              </a:graphicData>
            </a:graphic>
          </wp:inline>
        </w:drawing>
      </w:r>
    </w:p>
    <w:p w14:paraId="004B5C5A" w14:textId="264DC89D" w:rsidR="00896F33" w:rsidRPr="00843336" w:rsidRDefault="00896F33" w:rsidP="00896F33">
      <w:pPr>
        <w:widowControl/>
        <w:snapToGrid w:val="0"/>
        <w:spacing w:line="300" w:lineRule="auto"/>
        <w:ind w:firstLineChars="200" w:firstLine="361"/>
        <w:jc w:val="center"/>
        <w:rPr>
          <w:rFonts w:ascii="宋体" w:hAnsi="宋体" w:cs="宋体"/>
          <w:b/>
          <w:bCs/>
          <w:color w:val="000000"/>
          <w:kern w:val="0"/>
          <w:szCs w:val="21"/>
        </w:rPr>
      </w:pPr>
      <w:r w:rsidRPr="00E6249F">
        <w:rPr>
          <w:rFonts w:ascii="宋体" w:hAnsi="宋体" w:cs="宋体" w:hint="eastAsia"/>
          <w:b/>
          <w:bCs/>
          <w:kern w:val="0"/>
          <w:sz w:val="18"/>
          <w:szCs w:val="18"/>
        </w:rPr>
        <w:t>图</w:t>
      </w:r>
      <w:r w:rsidR="00940460" w:rsidRPr="00E6249F">
        <w:rPr>
          <w:rFonts w:ascii="宋体" w:hAnsi="宋体" w:cs="宋体" w:hint="eastAsia"/>
          <w:b/>
          <w:bCs/>
          <w:kern w:val="0"/>
          <w:sz w:val="18"/>
          <w:szCs w:val="18"/>
        </w:rPr>
        <w:t>2</w:t>
      </w:r>
      <w:r w:rsidRPr="00E6249F">
        <w:rPr>
          <w:rFonts w:ascii="宋体" w:hAnsi="宋体" w:cs="宋体" w:hint="eastAsia"/>
          <w:b/>
          <w:bCs/>
          <w:kern w:val="0"/>
          <w:sz w:val="18"/>
          <w:szCs w:val="18"/>
        </w:rPr>
        <w:t xml:space="preserve"> HX711芯片内部方框图</w:t>
      </w:r>
    </w:p>
    <w:p w14:paraId="66229B0C" w14:textId="77777777" w:rsidR="00896F33" w:rsidRPr="00896F33" w:rsidRDefault="00896F33" w:rsidP="00896F33">
      <w:pPr>
        <w:widowControl/>
        <w:snapToGrid w:val="0"/>
        <w:spacing w:line="300" w:lineRule="auto"/>
        <w:ind w:firstLineChars="200" w:firstLine="480"/>
        <w:jc w:val="center"/>
        <w:rPr>
          <w:rFonts w:ascii="宋体" w:hAnsi="宋体" w:cs="宋体"/>
          <w:kern w:val="0"/>
          <w:sz w:val="24"/>
        </w:rPr>
      </w:pPr>
    </w:p>
    <w:p w14:paraId="58A2F799" w14:textId="77777777" w:rsidR="00896F33" w:rsidRPr="00896F33" w:rsidRDefault="00896F33" w:rsidP="00896F33">
      <w:pPr>
        <w:widowControl/>
        <w:snapToGrid w:val="0"/>
        <w:spacing w:line="300" w:lineRule="auto"/>
        <w:ind w:firstLineChars="200" w:firstLine="480"/>
        <w:jc w:val="center"/>
        <w:rPr>
          <w:rFonts w:ascii="宋体" w:hAnsi="宋体" w:cs="宋体"/>
          <w:b/>
          <w:bCs/>
          <w:color w:val="000000"/>
          <w:kern w:val="0"/>
          <w:sz w:val="24"/>
        </w:rPr>
      </w:pPr>
      <w:r w:rsidRPr="00896F33">
        <w:rPr>
          <w:rFonts w:ascii="宋体" w:hAnsi="宋体" w:cs="宋体" w:hint="eastAsia"/>
          <w:noProof/>
          <w:kern w:val="0"/>
          <w:sz w:val="24"/>
        </w:rPr>
        <w:drawing>
          <wp:inline distT="0" distB="0" distL="114300" distR="114300" wp14:anchorId="743F83CE" wp14:editId="43B06B19">
            <wp:extent cx="4949190" cy="2057400"/>
            <wp:effectExtent l="0" t="0" r="381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9"/>
                    <a:stretch>
                      <a:fillRect/>
                    </a:stretch>
                  </pic:blipFill>
                  <pic:spPr>
                    <a:xfrm>
                      <a:off x="0" y="0"/>
                      <a:ext cx="4949190" cy="2057400"/>
                    </a:xfrm>
                    <a:prstGeom prst="rect">
                      <a:avLst/>
                    </a:prstGeom>
                    <a:noFill/>
                    <a:ln>
                      <a:noFill/>
                    </a:ln>
                  </pic:spPr>
                </pic:pic>
              </a:graphicData>
            </a:graphic>
          </wp:inline>
        </w:drawing>
      </w:r>
    </w:p>
    <w:p w14:paraId="7F018172" w14:textId="3EF327D4" w:rsidR="00896F33" w:rsidRPr="00E6249F" w:rsidRDefault="00896F33" w:rsidP="00896F33">
      <w:pPr>
        <w:widowControl/>
        <w:snapToGrid w:val="0"/>
        <w:spacing w:line="300" w:lineRule="auto"/>
        <w:ind w:firstLineChars="200" w:firstLine="361"/>
        <w:jc w:val="center"/>
        <w:rPr>
          <w:rFonts w:ascii="宋体" w:hAnsi="宋体" w:cs="宋体"/>
          <w:b/>
          <w:bCs/>
          <w:kern w:val="0"/>
          <w:sz w:val="18"/>
          <w:szCs w:val="18"/>
        </w:rPr>
      </w:pPr>
      <w:r w:rsidRPr="00E6249F">
        <w:rPr>
          <w:rFonts w:ascii="宋体" w:hAnsi="宋体" w:cs="宋体" w:hint="eastAsia"/>
          <w:b/>
          <w:bCs/>
          <w:kern w:val="0"/>
          <w:sz w:val="18"/>
          <w:szCs w:val="18"/>
        </w:rPr>
        <w:t>图</w:t>
      </w:r>
      <w:r w:rsidR="00625D54" w:rsidRPr="00E6249F">
        <w:rPr>
          <w:rFonts w:ascii="宋体" w:hAnsi="宋体" w:cs="宋体" w:hint="eastAsia"/>
          <w:b/>
          <w:bCs/>
          <w:kern w:val="0"/>
          <w:sz w:val="18"/>
          <w:szCs w:val="18"/>
        </w:rPr>
        <w:t>3</w:t>
      </w:r>
      <w:r w:rsidRPr="00E6249F">
        <w:rPr>
          <w:rFonts w:ascii="宋体" w:hAnsi="宋体" w:cs="宋体" w:hint="eastAsia"/>
          <w:b/>
          <w:bCs/>
          <w:kern w:val="0"/>
          <w:sz w:val="18"/>
          <w:szCs w:val="18"/>
        </w:rPr>
        <w:t xml:space="preserve"> HX711芯片外部引脚图</w:t>
      </w:r>
    </w:p>
    <w:p w14:paraId="77CFDC96" w14:textId="051B1D07" w:rsidR="00896F33" w:rsidRDefault="00896F33" w:rsidP="00896F33">
      <w:pPr>
        <w:widowControl/>
        <w:snapToGrid w:val="0"/>
        <w:spacing w:line="300" w:lineRule="auto"/>
        <w:jc w:val="center"/>
        <w:rPr>
          <w:rFonts w:ascii="宋体" w:hAnsi="宋体" w:cs="宋体"/>
          <w:kern w:val="0"/>
          <w:sz w:val="24"/>
        </w:rPr>
      </w:pPr>
    </w:p>
    <w:p w14:paraId="24CB9A66" w14:textId="77777777" w:rsidR="00625D54" w:rsidRDefault="00625D54" w:rsidP="00896F33">
      <w:pPr>
        <w:widowControl/>
        <w:snapToGrid w:val="0"/>
        <w:spacing w:line="300" w:lineRule="auto"/>
        <w:jc w:val="center"/>
        <w:rPr>
          <w:rFonts w:ascii="宋体" w:hAnsi="宋体" w:cs="宋体"/>
          <w:kern w:val="0"/>
          <w:sz w:val="24"/>
        </w:rPr>
      </w:pPr>
    </w:p>
    <w:p w14:paraId="3A385B6D" w14:textId="77777777" w:rsidR="00625D54" w:rsidRDefault="00625D54" w:rsidP="00E6249F">
      <w:pPr>
        <w:widowControl/>
        <w:snapToGrid w:val="0"/>
        <w:spacing w:line="300" w:lineRule="auto"/>
        <w:ind w:firstLineChars="200" w:firstLine="480"/>
        <w:jc w:val="center"/>
        <w:rPr>
          <w:rFonts w:ascii="宋体" w:hAnsi="宋体" w:cs="宋体"/>
          <w:kern w:val="0"/>
          <w:sz w:val="24"/>
        </w:rPr>
      </w:pPr>
    </w:p>
    <w:p w14:paraId="3815B0A8" w14:textId="77777777" w:rsidR="00843336" w:rsidRDefault="00843336" w:rsidP="00896F33">
      <w:pPr>
        <w:widowControl/>
        <w:snapToGrid w:val="0"/>
        <w:spacing w:line="300" w:lineRule="auto"/>
        <w:jc w:val="center"/>
        <w:rPr>
          <w:rFonts w:ascii="宋体" w:hAnsi="宋体" w:cs="宋体"/>
          <w:kern w:val="0"/>
          <w:sz w:val="24"/>
        </w:rPr>
      </w:pPr>
    </w:p>
    <w:p w14:paraId="796F13F5" w14:textId="77777777" w:rsidR="00843336" w:rsidRDefault="00843336" w:rsidP="00896F33">
      <w:pPr>
        <w:widowControl/>
        <w:snapToGrid w:val="0"/>
        <w:spacing w:line="300" w:lineRule="auto"/>
        <w:jc w:val="center"/>
        <w:rPr>
          <w:rFonts w:ascii="宋体" w:hAnsi="宋体" w:cs="宋体"/>
          <w:kern w:val="0"/>
          <w:sz w:val="24"/>
        </w:rPr>
      </w:pPr>
    </w:p>
    <w:p w14:paraId="601B9093" w14:textId="77777777" w:rsidR="00843336" w:rsidRDefault="00843336" w:rsidP="00896F33">
      <w:pPr>
        <w:widowControl/>
        <w:snapToGrid w:val="0"/>
        <w:spacing w:line="300" w:lineRule="auto"/>
        <w:jc w:val="center"/>
        <w:rPr>
          <w:rFonts w:ascii="宋体" w:hAnsi="宋体" w:cs="宋体"/>
          <w:kern w:val="0"/>
          <w:sz w:val="24"/>
        </w:rPr>
      </w:pPr>
    </w:p>
    <w:p w14:paraId="0084BBD6" w14:textId="2A05EFD2" w:rsidR="00625D54" w:rsidRPr="00E6249F" w:rsidRDefault="00625D54" w:rsidP="00625D54">
      <w:pPr>
        <w:widowControl/>
        <w:snapToGrid w:val="0"/>
        <w:spacing w:line="300" w:lineRule="auto"/>
        <w:jc w:val="center"/>
        <w:rPr>
          <w:rFonts w:ascii="宋体" w:hAnsi="宋体" w:cs="宋体"/>
          <w:b/>
          <w:bCs/>
          <w:kern w:val="0"/>
          <w:sz w:val="18"/>
          <w:szCs w:val="18"/>
        </w:rPr>
      </w:pPr>
      <w:r w:rsidRPr="00625D54">
        <w:rPr>
          <w:rFonts w:ascii="宋体" w:hAnsi="宋体" w:cs="宋体" w:hint="eastAsia"/>
          <w:b/>
          <w:bCs/>
          <w:kern w:val="0"/>
          <w:sz w:val="18"/>
          <w:szCs w:val="18"/>
        </w:rPr>
        <w:t>表1 管脚描述</w:t>
      </w:r>
    </w:p>
    <w:p w14:paraId="553EAA23" w14:textId="6E9B6984" w:rsidR="00896F33" w:rsidRPr="00896F33" w:rsidRDefault="00625D54" w:rsidP="00625D54">
      <w:pPr>
        <w:widowControl/>
        <w:snapToGrid w:val="0"/>
        <w:spacing w:line="300" w:lineRule="auto"/>
        <w:jc w:val="right"/>
        <w:rPr>
          <w:rFonts w:ascii="宋体" w:hAnsi="宋体" w:cs="宋体"/>
          <w:kern w:val="0"/>
          <w:sz w:val="24"/>
        </w:rPr>
      </w:pPr>
      <w:r w:rsidRPr="00896F33">
        <w:rPr>
          <w:rFonts w:ascii="宋体" w:hAnsi="宋体" w:cs="宋体" w:hint="eastAsia"/>
          <w:noProof/>
          <w:kern w:val="0"/>
          <w:sz w:val="24"/>
        </w:rPr>
        <w:drawing>
          <wp:inline distT="0" distB="0" distL="114300" distR="114300" wp14:anchorId="5B2BD301" wp14:editId="3B4AB67D">
            <wp:extent cx="4789805" cy="2753995"/>
            <wp:effectExtent l="0" t="0" r="10795" b="444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0"/>
                    <a:stretch>
                      <a:fillRect/>
                    </a:stretch>
                  </pic:blipFill>
                  <pic:spPr>
                    <a:xfrm>
                      <a:off x="0" y="0"/>
                      <a:ext cx="4789805" cy="2753995"/>
                    </a:xfrm>
                    <a:prstGeom prst="rect">
                      <a:avLst/>
                    </a:prstGeom>
                    <a:noFill/>
                    <a:ln>
                      <a:noFill/>
                    </a:ln>
                  </pic:spPr>
                </pic:pic>
              </a:graphicData>
            </a:graphic>
          </wp:inline>
        </w:drawing>
      </w:r>
    </w:p>
    <w:p w14:paraId="6011D2E9" w14:textId="0D6DE599" w:rsidR="00896F33" w:rsidRPr="00896F33" w:rsidRDefault="00950259" w:rsidP="00896F33">
      <w:pPr>
        <w:widowControl/>
        <w:snapToGrid w:val="0"/>
        <w:spacing w:line="300" w:lineRule="auto"/>
        <w:outlineLvl w:val="0"/>
        <w:rPr>
          <w:rFonts w:ascii="宋体" w:hAnsi="宋体" w:cs="宋体"/>
          <w:kern w:val="0"/>
          <w:sz w:val="24"/>
        </w:rPr>
      </w:pPr>
      <w:bookmarkStart w:id="6" w:name="_Toc202032462"/>
      <w:r>
        <w:rPr>
          <w:rFonts w:ascii="宋体" w:hAnsi="宋体" w:cs="宋体" w:hint="eastAsia"/>
          <w:b/>
          <w:bCs/>
          <w:kern w:val="0"/>
          <w:sz w:val="28"/>
          <w:szCs w:val="22"/>
        </w:rPr>
        <w:t>2</w:t>
      </w:r>
      <w:r w:rsidR="00896F33" w:rsidRPr="00896F33">
        <w:rPr>
          <w:rFonts w:ascii="宋体" w:hAnsi="宋体" w:cs="宋体" w:hint="eastAsia"/>
          <w:b/>
          <w:bCs/>
          <w:kern w:val="0"/>
          <w:sz w:val="28"/>
          <w:szCs w:val="22"/>
        </w:rPr>
        <w:t>.2.3 LCD显示模块</w:t>
      </w:r>
      <w:bookmarkEnd w:id="6"/>
    </w:p>
    <w:p w14:paraId="7E6E7A24" w14:textId="77777777" w:rsidR="00B674A3" w:rsidRDefault="00B674A3" w:rsidP="00B674A3">
      <w:pPr>
        <w:widowControl/>
        <w:autoSpaceDE w:val="0"/>
        <w:autoSpaceDN w:val="0"/>
        <w:adjustRightInd w:val="0"/>
        <w:spacing w:before="36" w:line="360" w:lineRule="auto"/>
        <w:ind w:right="525" w:firstLineChars="200" w:firstLine="480"/>
        <w:rPr>
          <w:kern w:val="0"/>
          <w:sz w:val="24"/>
          <w:szCs w:val="21"/>
        </w:rPr>
      </w:pPr>
      <w:r w:rsidRPr="00B674A3">
        <w:rPr>
          <w:kern w:val="0"/>
          <w:sz w:val="24"/>
          <w:szCs w:val="21"/>
        </w:rPr>
        <w:t>在本次智能电子秤设计中，显示模块选用了</w:t>
      </w:r>
      <w:r w:rsidRPr="00B674A3">
        <w:rPr>
          <w:kern w:val="0"/>
          <w:sz w:val="24"/>
          <w:szCs w:val="21"/>
        </w:rPr>
        <w:t>LCD1602</w:t>
      </w:r>
      <w:r w:rsidRPr="00B674A3">
        <w:rPr>
          <w:kern w:val="0"/>
          <w:sz w:val="24"/>
          <w:szCs w:val="21"/>
        </w:rPr>
        <w:t>字符型液晶模块作为人机交互的输出界面，用于显示物体重量、单价、总价等关键信息。</w:t>
      </w:r>
      <w:r w:rsidRPr="00B674A3">
        <w:rPr>
          <w:kern w:val="0"/>
          <w:sz w:val="24"/>
          <w:szCs w:val="21"/>
        </w:rPr>
        <w:t>LCD1602</w:t>
      </w:r>
      <w:r w:rsidRPr="00B674A3">
        <w:rPr>
          <w:kern w:val="0"/>
          <w:sz w:val="24"/>
          <w:szCs w:val="21"/>
        </w:rPr>
        <w:t>是一种点阵字符型液晶显示器件，具有体积小、功耗低、显示内容丰富等优势，广泛应用于各类嵌入式系统中。该模块内部集成了字符发生存储器（</w:t>
      </w:r>
      <w:r w:rsidRPr="00B674A3">
        <w:rPr>
          <w:kern w:val="0"/>
          <w:sz w:val="24"/>
          <w:szCs w:val="21"/>
        </w:rPr>
        <w:t>CGROM</w:t>
      </w:r>
      <w:r w:rsidRPr="00B674A3">
        <w:rPr>
          <w:kern w:val="0"/>
          <w:sz w:val="24"/>
          <w:szCs w:val="21"/>
        </w:rPr>
        <w:t>），可支持</w:t>
      </w:r>
      <w:r w:rsidRPr="00B674A3">
        <w:rPr>
          <w:kern w:val="0"/>
          <w:sz w:val="24"/>
          <w:szCs w:val="21"/>
        </w:rPr>
        <w:t>160</w:t>
      </w:r>
      <w:r w:rsidRPr="00B674A3">
        <w:rPr>
          <w:kern w:val="0"/>
          <w:sz w:val="24"/>
          <w:szCs w:val="21"/>
        </w:rPr>
        <w:t>种字符显示，包括阿拉伯数字、大小写英文字母、常用符号和日文假名等，能够满足电子秤系统所需的信息展示功能。</w:t>
      </w:r>
    </w:p>
    <w:p w14:paraId="36AA1FB5" w14:textId="3D22D51E" w:rsidR="00B674A3" w:rsidRDefault="00B674A3" w:rsidP="00B674A3">
      <w:pPr>
        <w:widowControl/>
        <w:autoSpaceDE w:val="0"/>
        <w:autoSpaceDN w:val="0"/>
        <w:adjustRightInd w:val="0"/>
        <w:spacing w:before="36" w:line="360" w:lineRule="auto"/>
        <w:ind w:right="525" w:firstLineChars="200" w:firstLine="480"/>
        <w:rPr>
          <w:kern w:val="0"/>
          <w:sz w:val="24"/>
          <w:szCs w:val="21"/>
        </w:rPr>
      </w:pPr>
      <w:r w:rsidRPr="00B674A3">
        <w:rPr>
          <w:rFonts w:hint="eastAsia"/>
          <w:kern w:val="0"/>
          <w:sz w:val="24"/>
          <w:szCs w:val="21"/>
        </w:rPr>
        <w:t>具体引脚说明如图</w:t>
      </w:r>
      <w:r w:rsidR="00625D54">
        <w:rPr>
          <w:rFonts w:hint="eastAsia"/>
          <w:kern w:val="0"/>
          <w:sz w:val="24"/>
          <w:szCs w:val="21"/>
        </w:rPr>
        <w:t>4</w:t>
      </w:r>
      <w:r w:rsidRPr="00B674A3">
        <w:rPr>
          <w:rFonts w:hint="eastAsia"/>
          <w:kern w:val="0"/>
          <w:sz w:val="24"/>
          <w:szCs w:val="21"/>
        </w:rPr>
        <w:t>所示。</w:t>
      </w:r>
    </w:p>
    <w:p w14:paraId="2B1D4EFE" w14:textId="7F4C18A7" w:rsidR="00B674A3" w:rsidRDefault="00B674A3" w:rsidP="00B674A3">
      <w:pPr>
        <w:widowControl/>
        <w:autoSpaceDE w:val="0"/>
        <w:autoSpaceDN w:val="0"/>
        <w:adjustRightInd w:val="0"/>
        <w:spacing w:before="36" w:line="360" w:lineRule="auto"/>
        <w:ind w:right="525"/>
        <w:jc w:val="center"/>
        <w:rPr>
          <w:kern w:val="0"/>
          <w:sz w:val="24"/>
          <w:szCs w:val="21"/>
        </w:rPr>
      </w:pPr>
      <w:r>
        <w:rPr>
          <w:rFonts w:hint="eastAsia"/>
          <w:noProof/>
          <w:kern w:val="0"/>
          <w:sz w:val="24"/>
          <w:szCs w:val="21"/>
        </w:rPr>
        <w:drawing>
          <wp:inline distT="0" distB="0" distL="0" distR="0" wp14:anchorId="55C7643F" wp14:editId="5311DB4A">
            <wp:extent cx="5267960" cy="2564765"/>
            <wp:effectExtent l="0" t="0" r="8890" b="6985"/>
            <wp:docPr id="137306666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960" cy="2564765"/>
                    </a:xfrm>
                    <a:prstGeom prst="rect">
                      <a:avLst/>
                    </a:prstGeom>
                    <a:noFill/>
                    <a:ln>
                      <a:noFill/>
                    </a:ln>
                  </pic:spPr>
                </pic:pic>
              </a:graphicData>
            </a:graphic>
          </wp:inline>
        </w:drawing>
      </w:r>
    </w:p>
    <w:p w14:paraId="783B5047" w14:textId="44DE8233" w:rsidR="00B674A3" w:rsidRPr="00E6249F" w:rsidRDefault="00B674A3" w:rsidP="00B674A3">
      <w:pPr>
        <w:widowControl/>
        <w:autoSpaceDE w:val="0"/>
        <w:autoSpaceDN w:val="0"/>
        <w:adjustRightInd w:val="0"/>
        <w:spacing w:before="36" w:line="360" w:lineRule="auto"/>
        <w:ind w:right="525"/>
        <w:jc w:val="center"/>
        <w:rPr>
          <w:rFonts w:ascii="宋体" w:hAnsi="宋体" w:cs="宋体"/>
          <w:b/>
          <w:bCs/>
          <w:kern w:val="0"/>
          <w:sz w:val="18"/>
          <w:szCs w:val="18"/>
        </w:rPr>
      </w:pPr>
      <w:r w:rsidRPr="00E6249F">
        <w:rPr>
          <w:rFonts w:ascii="宋体" w:hAnsi="宋体" w:cs="宋体" w:hint="eastAsia"/>
          <w:b/>
          <w:bCs/>
          <w:kern w:val="0"/>
          <w:sz w:val="18"/>
          <w:szCs w:val="18"/>
        </w:rPr>
        <w:t>图</w:t>
      </w:r>
      <w:r w:rsidR="00625D54" w:rsidRPr="00E6249F">
        <w:rPr>
          <w:rFonts w:ascii="宋体" w:hAnsi="宋体" w:cs="宋体" w:hint="eastAsia"/>
          <w:b/>
          <w:bCs/>
          <w:kern w:val="0"/>
          <w:sz w:val="18"/>
          <w:szCs w:val="18"/>
        </w:rPr>
        <w:t>4</w:t>
      </w:r>
      <w:r w:rsidR="00843336" w:rsidRPr="00E6249F">
        <w:rPr>
          <w:rFonts w:ascii="宋体" w:hAnsi="宋体" w:cs="宋体" w:hint="eastAsia"/>
          <w:b/>
          <w:bCs/>
          <w:kern w:val="0"/>
          <w:sz w:val="18"/>
          <w:szCs w:val="18"/>
        </w:rPr>
        <w:t xml:space="preserve"> </w:t>
      </w:r>
      <w:r w:rsidRPr="00E6249F">
        <w:rPr>
          <w:rFonts w:ascii="宋体" w:hAnsi="宋体" w:cs="宋体" w:hint="eastAsia"/>
          <w:b/>
          <w:bCs/>
          <w:kern w:val="0"/>
          <w:sz w:val="18"/>
          <w:szCs w:val="18"/>
        </w:rPr>
        <w:t>LCD1602字符引脚定义</w:t>
      </w:r>
    </w:p>
    <w:p w14:paraId="59038CBF" w14:textId="77777777" w:rsidR="00B674A3" w:rsidRPr="00B674A3" w:rsidRDefault="00B674A3" w:rsidP="00B674A3">
      <w:pPr>
        <w:widowControl/>
        <w:autoSpaceDE w:val="0"/>
        <w:autoSpaceDN w:val="0"/>
        <w:adjustRightInd w:val="0"/>
        <w:spacing w:before="36" w:line="360" w:lineRule="auto"/>
        <w:ind w:right="525"/>
        <w:jc w:val="center"/>
        <w:rPr>
          <w:kern w:val="0"/>
          <w:sz w:val="24"/>
          <w:szCs w:val="21"/>
        </w:rPr>
      </w:pPr>
    </w:p>
    <w:p w14:paraId="6F50B987" w14:textId="77777777" w:rsidR="00B674A3" w:rsidRPr="00B674A3" w:rsidRDefault="00B674A3" w:rsidP="00B674A3">
      <w:pPr>
        <w:widowControl/>
        <w:autoSpaceDE w:val="0"/>
        <w:autoSpaceDN w:val="0"/>
        <w:adjustRightInd w:val="0"/>
        <w:spacing w:before="36" w:line="360" w:lineRule="auto"/>
        <w:ind w:right="525" w:firstLineChars="200" w:firstLine="480"/>
        <w:rPr>
          <w:kern w:val="0"/>
          <w:sz w:val="24"/>
          <w:szCs w:val="21"/>
        </w:rPr>
      </w:pPr>
      <w:r w:rsidRPr="00B674A3">
        <w:rPr>
          <w:kern w:val="0"/>
          <w:sz w:val="24"/>
          <w:szCs w:val="21"/>
        </w:rPr>
        <w:t>LCD1602</w:t>
      </w:r>
      <w:r w:rsidRPr="00B674A3">
        <w:rPr>
          <w:kern w:val="0"/>
          <w:sz w:val="24"/>
          <w:szCs w:val="21"/>
        </w:rPr>
        <w:t>采用</w:t>
      </w:r>
      <w:r w:rsidRPr="00B674A3">
        <w:rPr>
          <w:kern w:val="0"/>
          <w:sz w:val="24"/>
          <w:szCs w:val="21"/>
        </w:rPr>
        <w:t>2</w:t>
      </w:r>
      <w:r w:rsidRPr="00B674A3">
        <w:rPr>
          <w:kern w:val="0"/>
          <w:sz w:val="24"/>
          <w:szCs w:val="21"/>
        </w:rPr>
        <w:t>行</w:t>
      </w:r>
      <w:r w:rsidRPr="00B674A3">
        <w:rPr>
          <w:kern w:val="0"/>
          <w:sz w:val="24"/>
          <w:szCs w:val="21"/>
        </w:rPr>
        <w:t>×16</w:t>
      </w:r>
      <w:r w:rsidRPr="00B674A3">
        <w:rPr>
          <w:kern w:val="0"/>
          <w:sz w:val="24"/>
          <w:szCs w:val="21"/>
        </w:rPr>
        <w:t>字符的结构，工作电压为</w:t>
      </w:r>
      <w:r w:rsidRPr="00B674A3">
        <w:rPr>
          <w:kern w:val="0"/>
          <w:sz w:val="24"/>
          <w:szCs w:val="21"/>
        </w:rPr>
        <w:t>5V</w:t>
      </w:r>
      <w:r w:rsidRPr="00B674A3">
        <w:rPr>
          <w:kern w:val="0"/>
          <w:sz w:val="24"/>
          <w:szCs w:val="21"/>
        </w:rPr>
        <w:t>，具备字符对比度调节和背光控制功能。它提供了</w:t>
      </w:r>
      <w:r w:rsidRPr="00B674A3">
        <w:rPr>
          <w:kern w:val="0"/>
          <w:sz w:val="24"/>
          <w:szCs w:val="21"/>
        </w:rPr>
        <w:t>8</w:t>
      </w:r>
      <w:r w:rsidRPr="00B674A3">
        <w:rPr>
          <w:kern w:val="0"/>
          <w:sz w:val="24"/>
          <w:szCs w:val="21"/>
        </w:rPr>
        <w:t>位数据总线</w:t>
      </w:r>
      <w:r w:rsidRPr="00B674A3">
        <w:rPr>
          <w:kern w:val="0"/>
          <w:sz w:val="24"/>
          <w:szCs w:val="21"/>
        </w:rPr>
        <w:t>D0-D7</w:t>
      </w:r>
      <w:r w:rsidRPr="00B674A3">
        <w:rPr>
          <w:kern w:val="0"/>
          <w:sz w:val="24"/>
          <w:szCs w:val="21"/>
        </w:rPr>
        <w:t>以及</w:t>
      </w:r>
      <w:r w:rsidRPr="00B674A3">
        <w:rPr>
          <w:kern w:val="0"/>
          <w:sz w:val="24"/>
          <w:szCs w:val="21"/>
        </w:rPr>
        <w:t>3</w:t>
      </w:r>
      <w:r w:rsidRPr="00B674A3">
        <w:rPr>
          <w:kern w:val="0"/>
          <w:sz w:val="24"/>
          <w:szCs w:val="21"/>
        </w:rPr>
        <w:t>个控制端口</w:t>
      </w:r>
      <w:r w:rsidRPr="00B674A3">
        <w:rPr>
          <w:kern w:val="0"/>
          <w:sz w:val="24"/>
          <w:szCs w:val="21"/>
        </w:rPr>
        <w:t>RS</w:t>
      </w:r>
      <w:r w:rsidRPr="00B674A3">
        <w:rPr>
          <w:kern w:val="0"/>
          <w:sz w:val="24"/>
          <w:szCs w:val="21"/>
        </w:rPr>
        <w:t>、</w:t>
      </w:r>
      <w:r w:rsidRPr="00B674A3">
        <w:rPr>
          <w:kern w:val="0"/>
          <w:sz w:val="24"/>
          <w:szCs w:val="21"/>
        </w:rPr>
        <w:t>R/W</w:t>
      </w:r>
      <w:r w:rsidRPr="00B674A3">
        <w:rPr>
          <w:kern w:val="0"/>
          <w:sz w:val="24"/>
          <w:szCs w:val="21"/>
        </w:rPr>
        <w:t>和</w:t>
      </w:r>
      <w:r w:rsidRPr="00B674A3">
        <w:rPr>
          <w:kern w:val="0"/>
          <w:sz w:val="24"/>
          <w:szCs w:val="21"/>
        </w:rPr>
        <w:t>EN</w:t>
      </w:r>
      <w:r w:rsidRPr="00B674A3">
        <w:rPr>
          <w:kern w:val="0"/>
          <w:sz w:val="24"/>
          <w:szCs w:val="21"/>
        </w:rPr>
        <w:t>，其中</w:t>
      </w:r>
      <w:r w:rsidRPr="00B674A3">
        <w:rPr>
          <w:kern w:val="0"/>
          <w:sz w:val="24"/>
          <w:szCs w:val="21"/>
        </w:rPr>
        <w:t>RS</w:t>
      </w:r>
      <w:r w:rsidRPr="00B674A3">
        <w:rPr>
          <w:kern w:val="0"/>
          <w:sz w:val="24"/>
          <w:szCs w:val="21"/>
        </w:rPr>
        <w:t>用于寄存器选择，</w:t>
      </w:r>
      <w:r w:rsidRPr="00B674A3">
        <w:rPr>
          <w:kern w:val="0"/>
          <w:sz w:val="24"/>
          <w:szCs w:val="21"/>
        </w:rPr>
        <w:t>R/W</w:t>
      </w:r>
      <w:r w:rsidRPr="00B674A3">
        <w:rPr>
          <w:kern w:val="0"/>
          <w:sz w:val="24"/>
          <w:szCs w:val="21"/>
        </w:rPr>
        <w:t>用于读写控制，</w:t>
      </w:r>
      <w:r w:rsidRPr="00B674A3">
        <w:rPr>
          <w:kern w:val="0"/>
          <w:sz w:val="24"/>
          <w:szCs w:val="21"/>
        </w:rPr>
        <w:t>EN</w:t>
      </w:r>
      <w:r w:rsidRPr="00B674A3">
        <w:rPr>
          <w:kern w:val="0"/>
          <w:sz w:val="24"/>
          <w:szCs w:val="21"/>
        </w:rPr>
        <w:t>用于使能信号。模块通常以</w:t>
      </w:r>
      <w:r w:rsidRPr="00B674A3">
        <w:rPr>
          <w:kern w:val="0"/>
          <w:sz w:val="24"/>
          <w:szCs w:val="21"/>
        </w:rPr>
        <w:t>4</w:t>
      </w:r>
      <w:r w:rsidRPr="00B674A3">
        <w:rPr>
          <w:kern w:val="0"/>
          <w:sz w:val="24"/>
          <w:szCs w:val="21"/>
        </w:rPr>
        <w:t>位或</w:t>
      </w:r>
      <w:r w:rsidRPr="00B674A3">
        <w:rPr>
          <w:kern w:val="0"/>
          <w:sz w:val="24"/>
          <w:szCs w:val="21"/>
        </w:rPr>
        <w:t>8</w:t>
      </w:r>
      <w:r w:rsidRPr="00B674A3">
        <w:rPr>
          <w:kern w:val="0"/>
          <w:sz w:val="24"/>
          <w:szCs w:val="21"/>
        </w:rPr>
        <w:t>位方式与</w:t>
      </w:r>
      <w:r w:rsidRPr="00B674A3">
        <w:rPr>
          <w:kern w:val="0"/>
          <w:sz w:val="24"/>
          <w:szCs w:val="21"/>
        </w:rPr>
        <w:t>STM32</w:t>
      </w:r>
      <w:r w:rsidRPr="00B674A3">
        <w:rPr>
          <w:kern w:val="0"/>
          <w:sz w:val="24"/>
          <w:szCs w:val="21"/>
        </w:rPr>
        <w:t>主控芯片通信，支持指令写入和数据写入。液晶显示模块通过控制寄存器与数据寄存器，在主控单片机的控制下实现字符显示、光标移动、清屏等操作。</w:t>
      </w:r>
    </w:p>
    <w:p w14:paraId="5A9A1DE6" w14:textId="3CD3A7DC" w:rsidR="00896F33" w:rsidRDefault="00B674A3" w:rsidP="00B674A3">
      <w:pPr>
        <w:widowControl/>
        <w:autoSpaceDE w:val="0"/>
        <w:autoSpaceDN w:val="0"/>
        <w:adjustRightInd w:val="0"/>
        <w:spacing w:before="36" w:line="360" w:lineRule="auto"/>
        <w:ind w:right="525" w:firstLineChars="200" w:firstLine="480"/>
        <w:rPr>
          <w:kern w:val="0"/>
          <w:sz w:val="24"/>
          <w:szCs w:val="21"/>
        </w:rPr>
      </w:pPr>
      <w:r w:rsidRPr="00B674A3">
        <w:rPr>
          <w:kern w:val="0"/>
          <w:sz w:val="24"/>
          <w:szCs w:val="21"/>
        </w:rPr>
        <w:t>在本系统中，</w:t>
      </w:r>
      <w:r w:rsidRPr="00B674A3">
        <w:rPr>
          <w:kern w:val="0"/>
          <w:sz w:val="24"/>
          <w:szCs w:val="21"/>
        </w:rPr>
        <w:t>LCD1602</w:t>
      </w:r>
      <w:r w:rsidRPr="00B674A3">
        <w:rPr>
          <w:kern w:val="0"/>
          <w:sz w:val="24"/>
          <w:szCs w:val="21"/>
        </w:rPr>
        <w:t>用于显示当前被测物体的重量值（单位为</w:t>
      </w:r>
      <w:r w:rsidRPr="00B674A3">
        <w:rPr>
          <w:kern w:val="0"/>
          <w:sz w:val="24"/>
          <w:szCs w:val="21"/>
        </w:rPr>
        <w:t>g</w:t>
      </w:r>
      <w:r w:rsidRPr="00B674A3">
        <w:rPr>
          <w:kern w:val="0"/>
          <w:sz w:val="24"/>
          <w:szCs w:val="21"/>
        </w:rPr>
        <w:t>），并实时显示用户输入的单价以及计算出的总价。例如，第一行显示</w:t>
      </w:r>
      <w:r w:rsidRPr="00B674A3">
        <w:rPr>
          <w:kern w:val="0"/>
          <w:sz w:val="24"/>
          <w:szCs w:val="21"/>
        </w:rPr>
        <w:t>“</w:t>
      </w:r>
      <w:r>
        <w:rPr>
          <w:rFonts w:hint="eastAsia"/>
          <w:kern w:val="0"/>
          <w:sz w:val="24"/>
          <w:szCs w:val="21"/>
        </w:rPr>
        <w:t>W</w:t>
      </w:r>
      <w:r w:rsidRPr="00B674A3">
        <w:rPr>
          <w:kern w:val="0"/>
          <w:sz w:val="24"/>
          <w:szCs w:val="21"/>
        </w:rPr>
        <w:t>：</w:t>
      </w:r>
      <w:r w:rsidRPr="00B674A3">
        <w:rPr>
          <w:kern w:val="0"/>
          <w:sz w:val="24"/>
          <w:szCs w:val="21"/>
        </w:rPr>
        <w:t>1</w:t>
      </w:r>
      <w:r>
        <w:rPr>
          <w:rFonts w:hint="eastAsia"/>
          <w:kern w:val="0"/>
          <w:sz w:val="24"/>
          <w:szCs w:val="21"/>
        </w:rPr>
        <w:t>000.0</w:t>
      </w:r>
      <w:r w:rsidRPr="00B674A3">
        <w:rPr>
          <w:kern w:val="0"/>
          <w:sz w:val="24"/>
          <w:szCs w:val="21"/>
        </w:rPr>
        <w:t>g</w:t>
      </w:r>
      <w:r>
        <w:rPr>
          <w:rFonts w:hint="eastAsia"/>
          <w:kern w:val="0"/>
          <w:sz w:val="24"/>
          <w:szCs w:val="21"/>
        </w:rPr>
        <w:t xml:space="preserve">   0.0Y/kg</w:t>
      </w:r>
      <w:r w:rsidRPr="00B674A3">
        <w:rPr>
          <w:kern w:val="0"/>
          <w:sz w:val="24"/>
          <w:szCs w:val="21"/>
        </w:rPr>
        <w:t>”</w:t>
      </w:r>
      <w:r w:rsidRPr="00B674A3">
        <w:rPr>
          <w:kern w:val="0"/>
          <w:sz w:val="24"/>
          <w:szCs w:val="21"/>
        </w:rPr>
        <w:t>，第二行显示</w:t>
      </w:r>
      <w:r w:rsidRPr="00B674A3">
        <w:rPr>
          <w:kern w:val="0"/>
          <w:sz w:val="24"/>
          <w:szCs w:val="21"/>
        </w:rPr>
        <w:t>“</w:t>
      </w:r>
      <w:r>
        <w:rPr>
          <w:rFonts w:hint="eastAsia"/>
          <w:kern w:val="0"/>
          <w:sz w:val="24"/>
          <w:szCs w:val="21"/>
        </w:rPr>
        <w:t>Total</w:t>
      </w:r>
      <w:r w:rsidRPr="00B674A3">
        <w:rPr>
          <w:kern w:val="0"/>
          <w:sz w:val="24"/>
          <w:szCs w:val="21"/>
        </w:rPr>
        <w:t>：</w:t>
      </w:r>
      <w:r>
        <w:rPr>
          <w:rFonts w:hint="eastAsia"/>
          <w:kern w:val="0"/>
          <w:sz w:val="24"/>
          <w:szCs w:val="21"/>
        </w:rPr>
        <w:t xml:space="preserve">  </w:t>
      </w:r>
      <w:r w:rsidRPr="00B674A3">
        <w:rPr>
          <w:kern w:val="0"/>
          <w:sz w:val="24"/>
          <w:szCs w:val="21"/>
        </w:rPr>
        <w:t>0.</w:t>
      </w:r>
      <w:r>
        <w:rPr>
          <w:rFonts w:hint="eastAsia"/>
          <w:kern w:val="0"/>
          <w:sz w:val="24"/>
          <w:szCs w:val="21"/>
        </w:rPr>
        <w:t>0Y</w:t>
      </w:r>
      <w:r w:rsidRPr="00B674A3">
        <w:rPr>
          <w:kern w:val="0"/>
          <w:sz w:val="24"/>
          <w:szCs w:val="21"/>
        </w:rPr>
        <w:t>”</w:t>
      </w:r>
      <w:r w:rsidRPr="00B674A3">
        <w:rPr>
          <w:kern w:val="0"/>
          <w:sz w:val="24"/>
          <w:szCs w:val="21"/>
        </w:rPr>
        <w:t>，信息直观清晰，便于用户观察和操作。</w:t>
      </w:r>
      <w:r w:rsidRPr="00B674A3">
        <w:rPr>
          <w:kern w:val="0"/>
          <w:sz w:val="24"/>
          <w:szCs w:val="21"/>
        </w:rPr>
        <w:t>STM32</w:t>
      </w:r>
      <w:r w:rsidRPr="00B674A3">
        <w:rPr>
          <w:kern w:val="0"/>
          <w:sz w:val="24"/>
          <w:szCs w:val="21"/>
        </w:rPr>
        <w:t>主控芯片通过编程控制</w:t>
      </w:r>
      <w:r w:rsidRPr="00B674A3">
        <w:rPr>
          <w:kern w:val="0"/>
          <w:sz w:val="24"/>
          <w:szCs w:val="21"/>
        </w:rPr>
        <w:t>LCD</w:t>
      </w:r>
      <w:r w:rsidRPr="00B674A3">
        <w:rPr>
          <w:kern w:val="0"/>
          <w:sz w:val="24"/>
          <w:szCs w:val="21"/>
        </w:rPr>
        <w:t>的数据刷新逻辑，实现实时测量与价格显示功能，提升了系统的交互性与实用性。</w:t>
      </w:r>
    </w:p>
    <w:p w14:paraId="626E379E" w14:textId="231ADAF1" w:rsidR="00B674A3" w:rsidRPr="00896F33" w:rsidRDefault="00B674A3" w:rsidP="00B674A3">
      <w:pPr>
        <w:widowControl/>
        <w:autoSpaceDE w:val="0"/>
        <w:autoSpaceDN w:val="0"/>
        <w:adjustRightInd w:val="0"/>
        <w:spacing w:before="36" w:line="360" w:lineRule="auto"/>
        <w:ind w:right="525" w:firstLineChars="200" w:firstLine="480"/>
        <w:jc w:val="center"/>
        <w:rPr>
          <w:kern w:val="0"/>
          <w:sz w:val="24"/>
          <w:szCs w:val="21"/>
        </w:rPr>
      </w:pPr>
      <w:r>
        <w:rPr>
          <w:noProof/>
          <w:kern w:val="0"/>
          <w:sz w:val="24"/>
          <w:szCs w:val="21"/>
        </w:rPr>
        <w:drawing>
          <wp:inline distT="0" distB="0" distL="0" distR="0" wp14:anchorId="2A44AA17" wp14:editId="07834C46">
            <wp:extent cx="4198188" cy="1283342"/>
            <wp:effectExtent l="0" t="0" r="0" b="0"/>
            <wp:docPr id="17602851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19825" cy="1289956"/>
                    </a:xfrm>
                    <a:prstGeom prst="rect">
                      <a:avLst/>
                    </a:prstGeom>
                    <a:noFill/>
                    <a:ln>
                      <a:noFill/>
                    </a:ln>
                  </pic:spPr>
                </pic:pic>
              </a:graphicData>
            </a:graphic>
          </wp:inline>
        </w:drawing>
      </w:r>
    </w:p>
    <w:p w14:paraId="6579F0A5" w14:textId="5BC3C9AD" w:rsidR="00896F33" w:rsidRPr="00E6249F" w:rsidRDefault="00896F33" w:rsidP="00896F33">
      <w:pPr>
        <w:widowControl/>
        <w:snapToGrid w:val="0"/>
        <w:spacing w:line="300" w:lineRule="auto"/>
        <w:jc w:val="center"/>
        <w:rPr>
          <w:rFonts w:ascii="宋体" w:hAnsi="宋体" w:cs="宋体"/>
          <w:b/>
          <w:bCs/>
          <w:kern w:val="0"/>
          <w:sz w:val="18"/>
          <w:szCs w:val="18"/>
        </w:rPr>
      </w:pPr>
      <w:r w:rsidRPr="00E6249F">
        <w:rPr>
          <w:rFonts w:ascii="宋体" w:hAnsi="宋体" w:cs="宋体" w:hint="eastAsia"/>
          <w:b/>
          <w:bCs/>
          <w:kern w:val="0"/>
          <w:sz w:val="18"/>
          <w:szCs w:val="18"/>
        </w:rPr>
        <w:t>图</w:t>
      </w:r>
      <w:r w:rsidR="00625D54" w:rsidRPr="00E6249F">
        <w:rPr>
          <w:rFonts w:ascii="宋体" w:hAnsi="宋体" w:cs="宋体" w:hint="eastAsia"/>
          <w:b/>
          <w:bCs/>
          <w:kern w:val="0"/>
          <w:sz w:val="18"/>
          <w:szCs w:val="18"/>
        </w:rPr>
        <w:t>5</w:t>
      </w:r>
      <w:r w:rsidRPr="00E6249F">
        <w:rPr>
          <w:rFonts w:ascii="宋体" w:hAnsi="宋体" w:cs="宋体" w:hint="eastAsia"/>
          <w:b/>
          <w:bCs/>
          <w:kern w:val="0"/>
          <w:sz w:val="18"/>
          <w:szCs w:val="18"/>
        </w:rPr>
        <w:t xml:space="preserve"> </w:t>
      </w:r>
      <w:r w:rsidRPr="00E6249F">
        <w:rPr>
          <w:rFonts w:ascii="宋体" w:hAnsi="宋体" w:cs="宋体"/>
          <w:b/>
          <w:bCs/>
          <w:kern w:val="0"/>
          <w:sz w:val="18"/>
          <w:szCs w:val="18"/>
        </w:rPr>
        <w:t>L</w:t>
      </w:r>
      <w:r w:rsidRPr="00E6249F">
        <w:rPr>
          <w:rFonts w:ascii="宋体" w:hAnsi="宋体" w:cs="宋体" w:hint="eastAsia"/>
          <w:b/>
          <w:bCs/>
          <w:kern w:val="0"/>
          <w:sz w:val="18"/>
          <w:szCs w:val="18"/>
        </w:rPr>
        <w:t>CD</w:t>
      </w:r>
      <w:r w:rsidRPr="00E6249F">
        <w:rPr>
          <w:rFonts w:ascii="宋体" w:hAnsi="宋体" w:cs="宋体"/>
          <w:b/>
          <w:bCs/>
          <w:kern w:val="0"/>
          <w:sz w:val="18"/>
          <w:szCs w:val="18"/>
        </w:rPr>
        <w:t xml:space="preserve">1602 </w:t>
      </w:r>
      <w:r w:rsidR="00B674A3" w:rsidRPr="00E6249F">
        <w:rPr>
          <w:rFonts w:ascii="宋体" w:hAnsi="宋体" w:cs="宋体" w:hint="eastAsia"/>
          <w:b/>
          <w:bCs/>
          <w:kern w:val="0"/>
          <w:sz w:val="18"/>
          <w:szCs w:val="18"/>
        </w:rPr>
        <w:t>仿真设计</w:t>
      </w:r>
      <w:r w:rsidRPr="00E6249F">
        <w:rPr>
          <w:rFonts w:ascii="宋体" w:hAnsi="宋体" w:cs="宋体" w:hint="eastAsia"/>
          <w:b/>
          <w:bCs/>
          <w:kern w:val="0"/>
          <w:sz w:val="18"/>
          <w:szCs w:val="18"/>
        </w:rPr>
        <w:t>图</w:t>
      </w:r>
    </w:p>
    <w:p w14:paraId="1211DFF5" w14:textId="57F18AFD" w:rsidR="00896F33" w:rsidRPr="00896F33" w:rsidRDefault="00B674A3" w:rsidP="00896F33">
      <w:pPr>
        <w:widowControl/>
        <w:snapToGrid w:val="0"/>
        <w:spacing w:line="300" w:lineRule="auto"/>
        <w:outlineLvl w:val="0"/>
        <w:rPr>
          <w:rFonts w:ascii="Malgun Gothic" w:eastAsia="黑体" w:hAnsi="Malgun Gothic"/>
          <w:kern w:val="0"/>
          <w:sz w:val="32"/>
          <w:szCs w:val="28"/>
        </w:rPr>
      </w:pPr>
      <w:bookmarkStart w:id="7" w:name="_Toc202032463"/>
      <w:r>
        <w:rPr>
          <w:rFonts w:ascii="宋体" w:hAnsi="宋体" w:cs="宋体" w:hint="eastAsia"/>
          <w:b/>
          <w:bCs/>
          <w:kern w:val="0"/>
          <w:sz w:val="28"/>
          <w:szCs w:val="22"/>
        </w:rPr>
        <w:t>2</w:t>
      </w:r>
      <w:r w:rsidR="00896F33" w:rsidRPr="00896F33">
        <w:rPr>
          <w:rFonts w:ascii="宋体" w:hAnsi="宋体" w:cs="宋体" w:hint="eastAsia"/>
          <w:b/>
          <w:bCs/>
          <w:kern w:val="0"/>
          <w:sz w:val="28"/>
          <w:szCs w:val="22"/>
        </w:rPr>
        <w:t xml:space="preserve">.2.4 </w:t>
      </w:r>
      <w:r w:rsidR="00896F33" w:rsidRPr="00896F33">
        <w:rPr>
          <w:rFonts w:ascii="宋体" w:hAnsi="宋体" w:cs="宋体" w:hint="eastAsia"/>
          <w:b/>
          <w:bCs/>
          <w:kern w:val="0"/>
          <w:sz w:val="28"/>
        </w:rPr>
        <w:t>矩阵键盘</w:t>
      </w:r>
      <w:r w:rsidR="00101C70">
        <w:rPr>
          <w:rFonts w:ascii="宋体" w:hAnsi="宋体" w:cs="宋体" w:hint="eastAsia"/>
          <w:b/>
          <w:bCs/>
          <w:kern w:val="0"/>
          <w:sz w:val="28"/>
        </w:rPr>
        <w:t>模块</w:t>
      </w:r>
      <w:bookmarkEnd w:id="7"/>
    </w:p>
    <w:p w14:paraId="1D14F6E6" w14:textId="2C1B43E0" w:rsidR="00101C70" w:rsidRPr="00101C70" w:rsidRDefault="00101C70" w:rsidP="00101C70">
      <w:pPr>
        <w:widowControl/>
        <w:spacing w:line="460" w:lineRule="exact"/>
        <w:ind w:firstLineChars="200" w:firstLine="480"/>
        <w:rPr>
          <w:rFonts w:ascii="宋体" w:hAnsi="宋体"/>
          <w:kern w:val="0"/>
          <w:sz w:val="24"/>
          <w:szCs w:val="21"/>
        </w:rPr>
      </w:pPr>
      <w:r w:rsidRPr="00101C70">
        <w:rPr>
          <w:rFonts w:ascii="宋体" w:hAnsi="宋体"/>
          <w:kern w:val="0"/>
          <w:sz w:val="24"/>
          <w:szCs w:val="21"/>
        </w:rPr>
        <w:t>在本次设计中，采用了4行4列的矩阵键盘模块作为电子秤的人机输入设备，主要用于设置商品单价和触发相关功能操作</w:t>
      </w:r>
      <w:r>
        <w:rPr>
          <w:rFonts w:ascii="宋体" w:hAnsi="宋体" w:hint="eastAsia"/>
          <w:kern w:val="0"/>
          <w:sz w:val="24"/>
          <w:szCs w:val="21"/>
        </w:rPr>
        <w:t>，仿真采用封装好的矩阵键盘</w:t>
      </w:r>
      <w:r w:rsidRPr="00101C70">
        <w:rPr>
          <w:rFonts w:ascii="宋体" w:hAnsi="宋体"/>
          <w:kern w:val="0"/>
          <w:sz w:val="24"/>
          <w:szCs w:val="21"/>
        </w:rPr>
        <w:t>。矩阵键盘由16个微动开关组成，通过行列交叉排列结构节省了单片机I/O资源。在实际连接中，矩阵键盘的每一行和每一列都分别连接到STM32的通用双向I/O引脚，当任意一个按键按下时，对应的一行和一列之间导通，从而形成一个闭合回路。</w:t>
      </w:r>
    </w:p>
    <w:p w14:paraId="4850A5CD" w14:textId="77777777" w:rsidR="00101C70" w:rsidRPr="00101C70" w:rsidRDefault="00101C70" w:rsidP="00101C70">
      <w:pPr>
        <w:widowControl/>
        <w:spacing w:line="460" w:lineRule="exact"/>
        <w:ind w:firstLineChars="200" w:firstLine="480"/>
        <w:rPr>
          <w:rFonts w:ascii="宋体" w:hAnsi="宋体"/>
          <w:kern w:val="0"/>
          <w:sz w:val="24"/>
          <w:szCs w:val="21"/>
        </w:rPr>
      </w:pPr>
      <w:r w:rsidRPr="00101C70">
        <w:rPr>
          <w:rFonts w:ascii="宋体" w:hAnsi="宋体"/>
          <w:kern w:val="0"/>
          <w:sz w:val="24"/>
          <w:szCs w:val="21"/>
        </w:rPr>
        <w:t>单片机通过逐行输出低电平信号，并依次扫描每一列的电平变化，检测是否存在低电平输入来判断具体被按下的按键。此方式基于高低电平的检测原理：当没有按键按下时，所有I/O引脚均处于高电平状态；当某个按键被按下时，其所在列对应的引脚便会检测到低电平信号，由此判断是哪一组行列交点的按键被触发。</w:t>
      </w:r>
    </w:p>
    <w:p w14:paraId="58F597EA" w14:textId="5661E1F6" w:rsidR="00101C70" w:rsidRPr="00101C70" w:rsidRDefault="00101C70" w:rsidP="00101C70">
      <w:pPr>
        <w:widowControl/>
        <w:spacing w:line="460" w:lineRule="exact"/>
        <w:ind w:firstLineChars="200" w:firstLine="480"/>
        <w:rPr>
          <w:rFonts w:ascii="宋体" w:hAnsi="宋体"/>
          <w:kern w:val="0"/>
          <w:sz w:val="24"/>
          <w:szCs w:val="21"/>
        </w:rPr>
      </w:pPr>
      <w:r w:rsidRPr="00101C70">
        <w:rPr>
          <w:rFonts w:ascii="宋体" w:hAnsi="宋体"/>
          <w:kern w:val="0"/>
          <w:sz w:val="24"/>
          <w:szCs w:val="21"/>
        </w:rPr>
        <w:lastRenderedPageBreak/>
        <w:t>在程序实现中，为提高检测的准确性，避免由于机械抖动带来的误触发，需要在按键识别过程中加入消抖处理。消抖通常通过延时判断方式实现，即在第一次检测到按键按下后延时若干毫秒再次检测，只有在两个周期内持续检测到按键按下状态，才确认本次为有效按键输入。</w:t>
      </w:r>
    </w:p>
    <w:p w14:paraId="14F573CC" w14:textId="11E3A807" w:rsidR="00896F33" w:rsidRPr="00896F33" w:rsidRDefault="00101C70" w:rsidP="00101C70">
      <w:pPr>
        <w:widowControl/>
        <w:ind w:firstLineChars="200" w:firstLine="480"/>
        <w:rPr>
          <w:rFonts w:ascii="宋体" w:hAnsi="宋体"/>
          <w:kern w:val="0"/>
          <w:sz w:val="24"/>
          <w:szCs w:val="21"/>
        </w:rPr>
      </w:pPr>
      <w:r>
        <w:rPr>
          <w:rFonts w:ascii="宋体" w:hAnsi="宋体" w:hint="eastAsia"/>
          <w:noProof/>
          <w:kern w:val="0"/>
          <w:sz w:val="24"/>
          <w:szCs w:val="21"/>
        </w:rPr>
        <w:drawing>
          <wp:inline distT="0" distB="0" distL="0" distR="0" wp14:anchorId="535CB215" wp14:editId="2F72B94A">
            <wp:extent cx="4591323" cy="2380891"/>
            <wp:effectExtent l="0" t="0" r="0" b="635"/>
            <wp:docPr id="11319808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91323" cy="2380891"/>
                    </a:xfrm>
                    <a:prstGeom prst="rect">
                      <a:avLst/>
                    </a:prstGeom>
                    <a:noFill/>
                    <a:ln>
                      <a:noFill/>
                    </a:ln>
                  </pic:spPr>
                </pic:pic>
              </a:graphicData>
            </a:graphic>
          </wp:inline>
        </w:drawing>
      </w:r>
    </w:p>
    <w:p w14:paraId="27681AC0" w14:textId="36AAEF4A" w:rsidR="00896F33" w:rsidRPr="00E6249F" w:rsidRDefault="00896F33" w:rsidP="00896F33">
      <w:pPr>
        <w:widowControl/>
        <w:spacing w:line="460" w:lineRule="exact"/>
        <w:jc w:val="center"/>
        <w:rPr>
          <w:rFonts w:ascii="宋体" w:hAnsi="宋体" w:cs="宋体"/>
          <w:b/>
          <w:bCs/>
          <w:kern w:val="0"/>
          <w:sz w:val="18"/>
          <w:szCs w:val="18"/>
        </w:rPr>
      </w:pPr>
      <w:r w:rsidRPr="00E6249F">
        <w:rPr>
          <w:rFonts w:ascii="宋体" w:hAnsi="宋体" w:cs="宋体" w:hint="eastAsia"/>
          <w:b/>
          <w:bCs/>
          <w:kern w:val="0"/>
          <w:sz w:val="18"/>
          <w:szCs w:val="18"/>
        </w:rPr>
        <w:t>图</w:t>
      </w:r>
      <w:r w:rsidR="00625D54" w:rsidRPr="00E6249F">
        <w:rPr>
          <w:rFonts w:ascii="宋体" w:hAnsi="宋体" w:cs="宋体" w:hint="eastAsia"/>
          <w:b/>
          <w:bCs/>
          <w:kern w:val="0"/>
          <w:sz w:val="18"/>
          <w:szCs w:val="18"/>
        </w:rPr>
        <w:t>6</w:t>
      </w:r>
      <w:r w:rsidRPr="00E6249F">
        <w:rPr>
          <w:rFonts w:ascii="宋体" w:hAnsi="宋体" w:cs="宋体" w:hint="eastAsia"/>
          <w:b/>
          <w:bCs/>
          <w:kern w:val="0"/>
          <w:sz w:val="18"/>
          <w:szCs w:val="18"/>
        </w:rPr>
        <w:t xml:space="preserve"> 矩阵键盘电路原理图</w:t>
      </w:r>
    </w:p>
    <w:p w14:paraId="5FD6EFB8" w14:textId="446A23D3" w:rsidR="00896F33" w:rsidRPr="000559E0" w:rsidRDefault="00101C70" w:rsidP="000559E0">
      <w:pPr>
        <w:pStyle w:val="3"/>
        <w:rPr>
          <w:rFonts w:ascii="宋体" w:eastAsia="宋体" w:hAnsi="宋体" w:cs="宋体"/>
          <w:b/>
          <w:bCs/>
          <w:color w:val="auto"/>
          <w:kern w:val="0"/>
          <w:sz w:val="28"/>
          <w:szCs w:val="24"/>
        </w:rPr>
      </w:pPr>
      <w:r w:rsidRPr="000559E0">
        <w:rPr>
          <w:rFonts w:ascii="宋体" w:eastAsia="宋体" w:hAnsi="宋体" w:cs="宋体" w:hint="eastAsia"/>
          <w:b/>
          <w:bCs/>
          <w:color w:val="auto"/>
          <w:kern w:val="0"/>
          <w:sz w:val="28"/>
          <w:szCs w:val="24"/>
        </w:rPr>
        <w:t>2.2.5其他外设</w:t>
      </w:r>
    </w:p>
    <w:p w14:paraId="43580D52" w14:textId="03AAF995" w:rsidR="009568CE" w:rsidRPr="009568CE" w:rsidRDefault="009568CE" w:rsidP="00B9459A">
      <w:pPr>
        <w:widowControl/>
        <w:spacing w:line="480" w:lineRule="exact"/>
        <w:ind w:firstLineChars="200" w:firstLine="480"/>
        <w:rPr>
          <w:rFonts w:ascii="宋体" w:hAnsi="宋体" w:cs="宋体"/>
          <w:kern w:val="0"/>
          <w:sz w:val="24"/>
        </w:rPr>
      </w:pPr>
      <w:r>
        <w:rPr>
          <w:rFonts w:ascii="宋体" w:hAnsi="宋体" w:cs="宋体" w:hint="eastAsia"/>
          <w:kern w:val="0"/>
          <w:sz w:val="24"/>
        </w:rPr>
        <w:t>蜂鸣器模块，</w:t>
      </w:r>
      <w:r w:rsidRPr="009568CE">
        <w:rPr>
          <w:rFonts w:ascii="宋体" w:hAnsi="宋体" w:cs="宋体"/>
          <w:kern w:val="0"/>
          <w:sz w:val="24"/>
        </w:rPr>
        <w:t>蜂鸣器在本电子秤系统中主要用于超重报警，当称重物体的重量超过设定的上限值 1000g 时，蜂鸣器发出警报，提醒用户注意。</w:t>
      </w:r>
      <w:r w:rsidRPr="009568CE">
        <w:rPr>
          <w:kern w:val="0"/>
          <w:sz w:val="24"/>
        </w:rPr>
        <w:t>​</w:t>
      </w:r>
    </w:p>
    <w:p w14:paraId="2403DAC2" w14:textId="050CAC1F" w:rsidR="009568CE" w:rsidRPr="009568CE" w:rsidRDefault="009568CE" w:rsidP="00B9459A">
      <w:pPr>
        <w:widowControl/>
        <w:spacing w:line="480" w:lineRule="exact"/>
        <w:ind w:firstLineChars="200" w:firstLine="480"/>
        <w:rPr>
          <w:rFonts w:ascii="宋体" w:hAnsi="宋体" w:cs="宋体"/>
          <w:kern w:val="0"/>
          <w:sz w:val="24"/>
        </w:rPr>
      </w:pPr>
      <w:r w:rsidRPr="009568CE">
        <w:rPr>
          <w:rFonts w:ascii="宋体" w:hAnsi="宋体" w:cs="宋体"/>
          <w:kern w:val="0"/>
          <w:sz w:val="24"/>
        </w:rPr>
        <w:t>蜂鸣器采用有源蜂鸣器，其内部自带振荡电路，只需提供合适的电源和驱动信号即可发声。</w:t>
      </w:r>
      <w:r>
        <w:rPr>
          <w:rFonts w:ascii="宋体" w:hAnsi="宋体" w:cs="宋体" w:hint="eastAsia"/>
          <w:kern w:val="0"/>
          <w:sz w:val="24"/>
        </w:rPr>
        <w:t>电源接上三极管</w:t>
      </w:r>
      <w:r w:rsidRPr="009568CE">
        <w:rPr>
          <w:rFonts w:ascii="宋体" w:hAnsi="宋体" w:cs="宋体"/>
          <w:kern w:val="0"/>
          <w:sz w:val="24"/>
        </w:rPr>
        <w:t>发射极</w:t>
      </w:r>
      <w:r>
        <w:rPr>
          <w:rFonts w:ascii="宋体" w:hAnsi="宋体" w:cs="宋体" w:hint="eastAsia"/>
          <w:kern w:val="0"/>
          <w:sz w:val="24"/>
        </w:rPr>
        <w:t>，</w:t>
      </w:r>
      <w:r w:rsidRPr="009568CE">
        <w:rPr>
          <w:rFonts w:ascii="宋体" w:hAnsi="宋体" w:cs="宋体"/>
          <w:kern w:val="0"/>
          <w:sz w:val="24"/>
        </w:rPr>
        <w:t xml:space="preserve">通过一个 </w:t>
      </w:r>
      <w:r>
        <w:rPr>
          <w:rFonts w:ascii="宋体" w:hAnsi="宋体" w:cs="宋体" w:hint="eastAsia"/>
          <w:kern w:val="0"/>
          <w:sz w:val="24"/>
        </w:rPr>
        <w:t>PNP</w:t>
      </w:r>
      <w:r w:rsidRPr="009568CE">
        <w:rPr>
          <w:rFonts w:ascii="宋体" w:hAnsi="宋体" w:cs="宋体"/>
          <w:kern w:val="0"/>
          <w:sz w:val="24"/>
        </w:rPr>
        <w:t xml:space="preserve"> 型三极管进行电流放大</w:t>
      </w:r>
      <w:r>
        <w:rPr>
          <w:rFonts w:ascii="宋体" w:hAnsi="宋体" w:cs="宋体" w:hint="eastAsia"/>
          <w:kern w:val="0"/>
          <w:sz w:val="24"/>
        </w:rPr>
        <w:t>，然后接上</w:t>
      </w:r>
      <w:r w:rsidRPr="009568CE">
        <w:rPr>
          <w:rFonts w:ascii="宋体" w:hAnsi="宋体" w:cs="宋体"/>
          <w:kern w:val="0"/>
          <w:sz w:val="24"/>
        </w:rPr>
        <w:t>蜂鸣器的正极以确保蜂鸣器能够获得足够的驱动电流。三极管的基极连接到 STM32 的 GPIO 引脚</w:t>
      </w:r>
      <w:r>
        <w:rPr>
          <w:rFonts w:ascii="宋体" w:hAnsi="宋体" w:cs="宋体" w:hint="eastAsia"/>
          <w:kern w:val="0"/>
          <w:sz w:val="24"/>
        </w:rPr>
        <w:t>（Pc13）</w:t>
      </w:r>
      <w:r w:rsidRPr="009568CE">
        <w:rPr>
          <w:rFonts w:ascii="宋体" w:hAnsi="宋体" w:cs="宋体"/>
          <w:kern w:val="0"/>
          <w:sz w:val="24"/>
        </w:rPr>
        <w:t>，集电极连接蜂鸣器正极，蜂鸣器负极接电源地。这样，当 STM32 的 GPIO 引脚</w:t>
      </w:r>
      <w:r>
        <w:rPr>
          <w:rFonts w:ascii="宋体" w:hAnsi="宋体" w:cs="宋体" w:hint="eastAsia"/>
          <w:kern w:val="0"/>
          <w:sz w:val="24"/>
        </w:rPr>
        <w:t>（Pc13）</w:t>
      </w:r>
      <w:r w:rsidRPr="009568CE">
        <w:rPr>
          <w:rFonts w:ascii="宋体" w:hAnsi="宋体" w:cs="宋体"/>
          <w:kern w:val="0"/>
          <w:sz w:val="24"/>
        </w:rPr>
        <w:t>输出</w:t>
      </w:r>
      <w:r>
        <w:rPr>
          <w:rFonts w:ascii="宋体" w:hAnsi="宋体" w:cs="宋体" w:hint="eastAsia"/>
          <w:kern w:val="0"/>
          <w:sz w:val="24"/>
        </w:rPr>
        <w:t>低</w:t>
      </w:r>
      <w:r w:rsidRPr="009568CE">
        <w:rPr>
          <w:rFonts w:ascii="宋体" w:hAnsi="宋体" w:cs="宋体"/>
          <w:kern w:val="0"/>
          <w:sz w:val="24"/>
        </w:rPr>
        <w:t>电平时，三极管导通，蜂鸣器得电发声；输出</w:t>
      </w:r>
      <w:r>
        <w:rPr>
          <w:rFonts w:ascii="宋体" w:hAnsi="宋体" w:cs="宋体" w:hint="eastAsia"/>
          <w:kern w:val="0"/>
          <w:sz w:val="24"/>
        </w:rPr>
        <w:t>高</w:t>
      </w:r>
      <w:r w:rsidRPr="009568CE">
        <w:rPr>
          <w:rFonts w:ascii="宋体" w:hAnsi="宋体" w:cs="宋体"/>
          <w:kern w:val="0"/>
          <w:sz w:val="24"/>
        </w:rPr>
        <w:t>电平时，三极管截止，蜂鸣器停止发声。</w:t>
      </w:r>
    </w:p>
    <w:p w14:paraId="5B6164EE" w14:textId="42876DC4" w:rsidR="00101C70" w:rsidRDefault="009568CE" w:rsidP="00896F33">
      <w:pPr>
        <w:widowControl/>
        <w:spacing w:line="460" w:lineRule="exact"/>
        <w:rPr>
          <w:rFonts w:ascii="宋体" w:hAnsi="宋体" w:cs="宋体"/>
          <w:kern w:val="0"/>
          <w:sz w:val="24"/>
        </w:rPr>
      </w:pPr>
      <w:r>
        <w:rPr>
          <w:rFonts w:ascii="宋体" w:hAnsi="宋体" w:cs="宋体"/>
          <w:noProof/>
          <w:kern w:val="0"/>
          <w:sz w:val="24"/>
        </w:rPr>
        <w:drawing>
          <wp:anchor distT="0" distB="0" distL="114300" distR="114300" simplePos="0" relativeHeight="251668480" behindDoc="0" locked="0" layoutInCell="1" allowOverlap="1" wp14:anchorId="0485B18F" wp14:editId="3AFA4D42">
            <wp:simplePos x="0" y="0"/>
            <wp:positionH relativeFrom="margin">
              <wp:posOffset>1774676</wp:posOffset>
            </wp:positionH>
            <wp:positionV relativeFrom="paragraph">
              <wp:posOffset>61655</wp:posOffset>
            </wp:positionV>
            <wp:extent cx="1811251" cy="1874776"/>
            <wp:effectExtent l="0" t="0" r="0" b="0"/>
            <wp:wrapNone/>
            <wp:docPr id="13065994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20134" cy="1883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772732" w14:textId="532AAD48" w:rsidR="009568CE" w:rsidRDefault="009568CE" w:rsidP="00896F33">
      <w:pPr>
        <w:widowControl/>
        <w:spacing w:line="460" w:lineRule="exact"/>
        <w:rPr>
          <w:rFonts w:ascii="宋体" w:hAnsi="宋体" w:cs="宋体"/>
          <w:kern w:val="0"/>
          <w:sz w:val="24"/>
        </w:rPr>
      </w:pPr>
    </w:p>
    <w:p w14:paraId="34FC9004" w14:textId="57DB2768" w:rsidR="009568CE" w:rsidRDefault="009568CE" w:rsidP="00896F33">
      <w:pPr>
        <w:widowControl/>
        <w:spacing w:line="460" w:lineRule="exact"/>
        <w:rPr>
          <w:rFonts w:ascii="宋体" w:hAnsi="宋体" w:cs="宋体"/>
          <w:kern w:val="0"/>
          <w:sz w:val="24"/>
        </w:rPr>
      </w:pPr>
    </w:p>
    <w:p w14:paraId="6B1AAEE9" w14:textId="001E8174" w:rsidR="009568CE" w:rsidRPr="009568CE" w:rsidRDefault="009568CE" w:rsidP="00896F33">
      <w:pPr>
        <w:widowControl/>
        <w:spacing w:line="460" w:lineRule="exact"/>
        <w:rPr>
          <w:rFonts w:ascii="宋体" w:hAnsi="宋体" w:cs="宋体"/>
          <w:kern w:val="0"/>
          <w:sz w:val="24"/>
        </w:rPr>
      </w:pPr>
    </w:p>
    <w:p w14:paraId="3C0E56DD" w14:textId="4705BF44" w:rsidR="00101C70" w:rsidRPr="009568CE" w:rsidRDefault="00101C70" w:rsidP="00896F33">
      <w:pPr>
        <w:widowControl/>
        <w:spacing w:line="460" w:lineRule="exact"/>
        <w:rPr>
          <w:rFonts w:ascii="宋体" w:hAnsi="宋体" w:cs="宋体"/>
          <w:kern w:val="0"/>
          <w:sz w:val="24"/>
        </w:rPr>
      </w:pPr>
    </w:p>
    <w:p w14:paraId="4E02F397" w14:textId="77777777" w:rsidR="00101C70" w:rsidRPr="005C049D" w:rsidRDefault="00101C70" w:rsidP="00896F33">
      <w:pPr>
        <w:widowControl/>
        <w:spacing w:line="460" w:lineRule="exact"/>
        <w:rPr>
          <w:rFonts w:ascii="宋体" w:hAnsi="宋体" w:cs="宋体"/>
          <w:kern w:val="0"/>
          <w:sz w:val="24"/>
        </w:rPr>
      </w:pPr>
    </w:p>
    <w:p w14:paraId="60A9EA9C" w14:textId="50EFE529" w:rsidR="005C049D" w:rsidRPr="00E6249F" w:rsidRDefault="005C049D" w:rsidP="005C049D">
      <w:pPr>
        <w:widowControl/>
        <w:spacing w:line="460" w:lineRule="exact"/>
        <w:jc w:val="center"/>
        <w:rPr>
          <w:rFonts w:ascii="宋体" w:hAnsi="宋体" w:cs="宋体"/>
          <w:b/>
          <w:bCs/>
          <w:kern w:val="0"/>
          <w:sz w:val="18"/>
          <w:szCs w:val="18"/>
        </w:rPr>
      </w:pPr>
      <w:r w:rsidRPr="00E6249F">
        <w:rPr>
          <w:rFonts w:ascii="宋体" w:hAnsi="宋体" w:cs="宋体" w:hint="eastAsia"/>
          <w:b/>
          <w:bCs/>
          <w:kern w:val="0"/>
          <w:sz w:val="18"/>
          <w:szCs w:val="18"/>
        </w:rPr>
        <w:lastRenderedPageBreak/>
        <w:t>图</w:t>
      </w:r>
      <w:r w:rsidR="00625D54" w:rsidRPr="00E6249F">
        <w:rPr>
          <w:rFonts w:ascii="宋体" w:hAnsi="宋体" w:cs="宋体" w:hint="eastAsia"/>
          <w:b/>
          <w:bCs/>
          <w:kern w:val="0"/>
          <w:sz w:val="18"/>
          <w:szCs w:val="18"/>
        </w:rPr>
        <w:t>7</w:t>
      </w:r>
      <w:r w:rsidR="00843336" w:rsidRPr="00E6249F">
        <w:rPr>
          <w:rFonts w:ascii="宋体" w:hAnsi="宋体" w:cs="宋体" w:hint="eastAsia"/>
          <w:b/>
          <w:bCs/>
          <w:kern w:val="0"/>
          <w:sz w:val="18"/>
          <w:szCs w:val="18"/>
        </w:rPr>
        <w:t xml:space="preserve"> </w:t>
      </w:r>
      <w:r w:rsidRPr="00E6249F">
        <w:rPr>
          <w:rFonts w:ascii="宋体" w:hAnsi="宋体" w:cs="宋体" w:hint="eastAsia"/>
          <w:b/>
          <w:bCs/>
          <w:kern w:val="0"/>
          <w:sz w:val="18"/>
          <w:szCs w:val="18"/>
        </w:rPr>
        <w:t>蜂鸣器模块仿真设计图</w:t>
      </w:r>
    </w:p>
    <w:p w14:paraId="621DE444" w14:textId="70236E23" w:rsidR="005C049D" w:rsidRPr="005C049D" w:rsidRDefault="005C049D" w:rsidP="005C049D">
      <w:pPr>
        <w:widowControl/>
        <w:spacing w:line="460" w:lineRule="exact"/>
        <w:ind w:firstLineChars="200" w:firstLine="480"/>
        <w:rPr>
          <w:rFonts w:ascii="宋体" w:hAnsi="宋体" w:cs="宋体"/>
          <w:kern w:val="0"/>
          <w:sz w:val="24"/>
        </w:rPr>
      </w:pPr>
      <w:r>
        <w:rPr>
          <w:rFonts w:ascii="宋体" w:hAnsi="宋体" w:cs="宋体" w:hint="eastAsia"/>
          <w:kern w:val="0"/>
          <w:sz w:val="24"/>
        </w:rPr>
        <w:t>去皮与计价模块设计，</w:t>
      </w:r>
      <w:r w:rsidRPr="005C049D">
        <w:rPr>
          <w:rFonts w:ascii="宋体" w:hAnsi="宋体" w:cs="宋体"/>
          <w:kern w:val="0"/>
          <w:sz w:val="24"/>
        </w:rPr>
        <w:t>按键按下时（默认高电平，按下后接地变低电平），经非门（U4、U5 ）将低电平转为高电平输入或门（U3 ）。只要 “去皮” 或 “输入单价” 任一按键按下，或门输出高电平，再经 U7 非门后，PA15 引脚会输出</w:t>
      </w:r>
      <w:r>
        <w:rPr>
          <w:rFonts w:ascii="宋体" w:hAnsi="宋体" w:cs="宋体" w:hint="eastAsia"/>
          <w:kern w:val="0"/>
          <w:sz w:val="24"/>
        </w:rPr>
        <w:t>低</w:t>
      </w:r>
      <w:r w:rsidRPr="005C049D">
        <w:rPr>
          <w:rFonts w:ascii="宋体" w:hAnsi="宋体" w:cs="宋体"/>
          <w:kern w:val="0"/>
          <w:sz w:val="24"/>
        </w:rPr>
        <w:t>电平信号，用于向 STM32 传递按键触发</w:t>
      </w:r>
      <w:r>
        <w:rPr>
          <w:rFonts w:ascii="宋体" w:hAnsi="宋体" w:cs="宋体" w:hint="eastAsia"/>
          <w:kern w:val="0"/>
          <w:sz w:val="24"/>
        </w:rPr>
        <w:t>中断</w:t>
      </w:r>
      <w:r w:rsidRPr="005C049D">
        <w:rPr>
          <w:rFonts w:ascii="宋体" w:hAnsi="宋体" w:cs="宋体"/>
          <w:kern w:val="0"/>
          <w:sz w:val="24"/>
        </w:rPr>
        <w:t>，实现 “去皮” 或 “输入单价” 功能的硬件信号交互 。</w:t>
      </w:r>
    </w:p>
    <w:p w14:paraId="59AD48F5" w14:textId="35F92121" w:rsidR="005C049D" w:rsidRDefault="005C049D" w:rsidP="005C049D">
      <w:pPr>
        <w:widowControl/>
        <w:jc w:val="center"/>
        <w:rPr>
          <w:rFonts w:ascii="宋体" w:hAnsi="宋体" w:cs="宋体"/>
          <w:kern w:val="0"/>
          <w:sz w:val="24"/>
        </w:rPr>
      </w:pPr>
      <w:r>
        <w:rPr>
          <w:rFonts w:ascii="宋体" w:hAnsi="宋体" w:cs="宋体" w:hint="eastAsia"/>
          <w:noProof/>
          <w:kern w:val="0"/>
          <w:sz w:val="24"/>
        </w:rPr>
        <w:drawing>
          <wp:inline distT="0" distB="0" distL="0" distR="0" wp14:anchorId="3178C070" wp14:editId="78C6030F">
            <wp:extent cx="4118316" cy="1742536"/>
            <wp:effectExtent l="0" t="0" r="0" b="0"/>
            <wp:docPr id="1313289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23872" cy="1744887"/>
                    </a:xfrm>
                    <a:prstGeom prst="rect">
                      <a:avLst/>
                    </a:prstGeom>
                    <a:noFill/>
                    <a:ln>
                      <a:noFill/>
                    </a:ln>
                  </pic:spPr>
                </pic:pic>
              </a:graphicData>
            </a:graphic>
          </wp:inline>
        </w:drawing>
      </w:r>
    </w:p>
    <w:p w14:paraId="5B822DDB" w14:textId="31C7C0CE" w:rsidR="005C049D" w:rsidRPr="00E6249F" w:rsidRDefault="005C049D" w:rsidP="005C049D">
      <w:pPr>
        <w:widowControl/>
        <w:spacing w:line="460" w:lineRule="exact"/>
        <w:jc w:val="center"/>
        <w:rPr>
          <w:rFonts w:ascii="宋体" w:hAnsi="宋体" w:cs="宋体"/>
          <w:b/>
          <w:bCs/>
          <w:kern w:val="0"/>
          <w:sz w:val="18"/>
          <w:szCs w:val="18"/>
        </w:rPr>
      </w:pPr>
      <w:r w:rsidRPr="00E6249F">
        <w:rPr>
          <w:rFonts w:ascii="宋体" w:hAnsi="宋体" w:cs="宋体" w:hint="eastAsia"/>
          <w:b/>
          <w:bCs/>
          <w:kern w:val="0"/>
          <w:sz w:val="18"/>
          <w:szCs w:val="18"/>
        </w:rPr>
        <w:t>图</w:t>
      </w:r>
      <w:r w:rsidR="00843336" w:rsidRPr="00E6249F">
        <w:rPr>
          <w:rFonts w:ascii="宋体" w:hAnsi="宋体" w:cs="宋体" w:hint="eastAsia"/>
          <w:b/>
          <w:bCs/>
          <w:kern w:val="0"/>
          <w:sz w:val="18"/>
          <w:szCs w:val="18"/>
        </w:rPr>
        <w:t xml:space="preserve">8 </w:t>
      </w:r>
      <w:r w:rsidRPr="00E6249F">
        <w:rPr>
          <w:rFonts w:ascii="宋体" w:hAnsi="宋体" w:cs="宋体" w:hint="eastAsia"/>
          <w:b/>
          <w:bCs/>
          <w:kern w:val="0"/>
          <w:sz w:val="18"/>
          <w:szCs w:val="18"/>
        </w:rPr>
        <w:t>外部中断模块仿真设计图</w:t>
      </w:r>
    </w:p>
    <w:p w14:paraId="10EF8FCB" w14:textId="39D71461" w:rsidR="00896F33" w:rsidRPr="00B9459A" w:rsidRDefault="00B9459A" w:rsidP="00737032">
      <w:pPr>
        <w:widowControl/>
        <w:snapToGrid w:val="0"/>
        <w:spacing w:line="300" w:lineRule="auto"/>
        <w:outlineLvl w:val="0"/>
        <w:rPr>
          <w:bCs/>
          <w:sz w:val="24"/>
          <w:szCs w:val="21"/>
        </w:rPr>
      </w:pPr>
      <w:bookmarkStart w:id="8" w:name="_Toc202032464"/>
      <w:r w:rsidRPr="00B9459A">
        <w:rPr>
          <w:rFonts w:ascii="Malgun Gothic" w:eastAsia="黑体" w:hAnsi="Malgun Gothic" w:hint="eastAsia"/>
          <w:bCs/>
          <w:kern w:val="0"/>
          <w:sz w:val="36"/>
          <w:szCs w:val="32"/>
        </w:rPr>
        <w:t>3</w:t>
      </w:r>
      <w:r w:rsidR="00896F33" w:rsidRPr="00B9459A">
        <w:rPr>
          <w:rFonts w:ascii="Malgun Gothic" w:eastAsia="黑体" w:hAnsi="Malgun Gothic" w:hint="eastAsia"/>
          <w:bCs/>
          <w:kern w:val="0"/>
          <w:sz w:val="36"/>
          <w:szCs w:val="32"/>
        </w:rPr>
        <w:t xml:space="preserve"> </w:t>
      </w:r>
      <w:r w:rsidR="00896F33" w:rsidRPr="00B9459A">
        <w:rPr>
          <w:rFonts w:ascii="Malgun Gothic" w:eastAsia="黑体" w:hAnsi="Malgun Gothic" w:hint="eastAsia"/>
          <w:bCs/>
          <w:kern w:val="0"/>
          <w:sz w:val="36"/>
          <w:szCs w:val="32"/>
        </w:rPr>
        <w:t>程序实现方案设计</w:t>
      </w:r>
      <w:bookmarkEnd w:id="8"/>
    </w:p>
    <w:p w14:paraId="667C8ECA" w14:textId="015325FE" w:rsidR="00A53E0A" w:rsidRPr="000559E0" w:rsidRDefault="00A53E0A" w:rsidP="000559E0">
      <w:pPr>
        <w:pStyle w:val="2"/>
        <w:rPr>
          <w:rFonts w:ascii="Malgun Gothic" w:eastAsia="黑体" w:hAnsi="Malgun Gothic" w:cs="Times New Roman"/>
          <w:color w:val="auto"/>
          <w:kern w:val="0"/>
          <w:sz w:val="32"/>
          <w:szCs w:val="28"/>
        </w:rPr>
      </w:pPr>
      <w:bookmarkStart w:id="9" w:name="_Toc202032465"/>
      <w:r w:rsidRPr="000559E0">
        <w:rPr>
          <w:rFonts w:ascii="Malgun Gothic" w:eastAsia="黑体" w:hAnsi="Malgun Gothic" w:cs="Times New Roman" w:hint="eastAsia"/>
          <w:color w:val="auto"/>
          <w:kern w:val="0"/>
          <w:sz w:val="32"/>
          <w:szCs w:val="28"/>
        </w:rPr>
        <w:t>3.1</w:t>
      </w:r>
      <w:r w:rsidR="00E60EA1" w:rsidRPr="000559E0">
        <w:rPr>
          <w:rFonts w:ascii="Malgun Gothic" w:eastAsia="黑体" w:hAnsi="Malgun Gothic" w:cs="Times New Roman" w:hint="eastAsia"/>
          <w:color w:val="auto"/>
          <w:kern w:val="0"/>
          <w:sz w:val="32"/>
          <w:szCs w:val="28"/>
        </w:rPr>
        <w:t>主程序分析</w:t>
      </w:r>
      <w:bookmarkEnd w:id="9"/>
    </w:p>
    <w:p w14:paraId="30E82A8D" w14:textId="4375D2D4" w:rsidR="00A53E0A" w:rsidRDefault="00E60EA1" w:rsidP="00B9459A">
      <w:pPr>
        <w:widowControl/>
        <w:snapToGrid w:val="0"/>
        <w:spacing w:line="480" w:lineRule="exact"/>
        <w:ind w:firstLineChars="200" w:firstLine="480"/>
        <w:rPr>
          <w:kern w:val="0"/>
          <w:sz w:val="24"/>
          <w:szCs w:val="21"/>
        </w:rPr>
      </w:pPr>
      <w:r w:rsidRPr="00E60EA1">
        <w:rPr>
          <w:rFonts w:hint="eastAsia"/>
          <w:kern w:val="0"/>
          <w:sz w:val="24"/>
          <w:szCs w:val="21"/>
        </w:rPr>
        <w:t>当整个系统在运行时，各个硬件开始初始化，当初始化完成会进入显示主界面，启动的步骤为：串口初始化，</w:t>
      </w:r>
      <w:r w:rsidRPr="00E60EA1">
        <w:rPr>
          <w:rFonts w:hint="eastAsia"/>
          <w:kern w:val="0"/>
          <w:sz w:val="24"/>
          <w:szCs w:val="21"/>
        </w:rPr>
        <w:t>LCD1602</w:t>
      </w:r>
      <w:r w:rsidRPr="00E60EA1">
        <w:rPr>
          <w:rFonts w:hint="eastAsia"/>
          <w:kern w:val="0"/>
          <w:sz w:val="24"/>
          <w:szCs w:val="21"/>
        </w:rPr>
        <w:t>初始化，定时器初始化，压力传感器开始检测货物对其压力，</w:t>
      </w:r>
      <w:r w:rsidRPr="00E60EA1">
        <w:rPr>
          <w:rFonts w:hint="eastAsia"/>
          <w:kern w:val="0"/>
          <w:sz w:val="24"/>
          <w:szCs w:val="21"/>
        </w:rPr>
        <w:t>HX711A/D</w:t>
      </w:r>
      <w:r w:rsidRPr="00E60EA1">
        <w:rPr>
          <w:rFonts w:hint="eastAsia"/>
          <w:kern w:val="0"/>
          <w:sz w:val="24"/>
          <w:szCs w:val="21"/>
        </w:rPr>
        <w:t>转换模块将压力模拟量转换成数字量发送给单片机，单片机通过计算得出货物重量。扫描按键矩阵，通过按键设置货物单间，根据单价和货物重量，计算出货物总价。在</w:t>
      </w:r>
      <w:r w:rsidRPr="00E60EA1">
        <w:rPr>
          <w:rFonts w:hint="eastAsia"/>
          <w:kern w:val="0"/>
          <w:sz w:val="24"/>
          <w:szCs w:val="21"/>
        </w:rPr>
        <w:t>LCD1602</w:t>
      </w:r>
      <w:r w:rsidRPr="00E60EA1">
        <w:rPr>
          <w:rFonts w:hint="eastAsia"/>
          <w:kern w:val="0"/>
          <w:sz w:val="24"/>
          <w:szCs w:val="21"/>
        </w:rPr>
        <w:t>液晶显示器上显示监测到的重量、单价和总价。</w:t>
      </w:r>
    </w:p>
    <w:p w14:paraId="21CF84B3" w14:textId="0ADF1E80" w:rsidR="00A53E0A" w:rsidRDefault="00E60EA1" w:rsidP="00E60EA1">
      <w:pPr>
        <w:widowControl/>
        <w:snapToGrid w:val="0"/>
        <w:spacing w:line="300" w:lineRule="auto"/>
        <w:jc w:val="center"/>
        <w:rPr>
          <w:kern w:val="0"/>
          <w:sz w:val="24"/>
          <w:szCs w:val="21"/>
        </w:rPr>
      </w:pPr>
      <w:r>
        <w:rPr>
          <w:noProof/>
          <w:kern w:val="0"/>
          <w:sz w:val="24"/>
          <w:szCs w:val="21"/>
        </w:rPr>
        <w:lastRenderedPageBreak/>
        <w:drawing>
          <wp:inline distT="0" distB="0" distL="0" distR="0" wp14:anchorId="6402785E" wp14:editId="138B3856">
            <wp:extent cx="3037924" cy="2251714"/>
            <wp:effectExtent l="0" t="0" r="0" b="0"/>
            <wp:docPr id="15809603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71261" cy="2276423"/>
                    </a:xfrm>
                    <a:prstGeom prst="rect">
                      <a:avLst/>
                    </a:prstGeom>
                    <a:noFill/>
                    <a:ln>
                      <a:noFill/>
                    </a:ln>
                  </pic:spPr>
                </pic:pic>
              </a:graphicData>
            </a:graphic>
          </wp:inline>
        </w:drawing>
      </w:r>
    </w:p>
    <w:p w14:paraId="3C8BCBB7" w14:textId="3BC5F5B5" w:rsidR="00A53E0A" w:rsidRPr="00E6249F" w:rsidRDefault="00E60EA1" w:rsidP="00E6249F">
      <w:pPr>
        <w:widowControl/>
        <w:spacing w:line="460" w:lineRule="exact"/>
        <w:jc w:val="center"/>
        <w:rPr>
          <w:rFonts w:ascii="宋体" w:hAnsi="宋体" w:cs="宋体"/>
          <w:b/>
          <w:bCs/>
          <w:kern w:val="0"/>
          <w:sz w:val="18"/>
          <w:szCs w:val="18"/>
        </w:rPr>
      </w:pPr>
      <w:r w:rsidRPr="00E6249F">
        <w:rPr>
          <w:rFonts w:ascii="宋体" w:hAnsi="宋体" w:cs="宋体" w:hint="eastAsia"/>
          <w:b/>
          <w:bCs/>
          <w:kern w:val="0"/>
          <w:sz w:val="18"/>
          <w:szCs w:val="18"/>
        </w:rPr>
        <w:t>图</w:t>
      </w:r>
      <w:r w:rsidR="00843336" w:rsidRPr="00E6249F">
        <w:rPr>
          <w:rFonts w:ascii="宋体" w:hAnsi="宋体" w:cs="宋体" w:hint="eastAsia"/>
          <w:b/>
          <w:bCs/>
          <w:kern w:val="0"/>
          <w:sz w:val="18"/>
          <w:szCs w:val="18"/>
        </w:rPr>
        <w:t xml:space="preserve">9 </w:t>
      </w:r>
      <w:r w:rsidRPr="00E6249F">
        <w:rPr>
          <w:rFonts w:ascii="宋体" w:hAnsi="宋体" w:cs="宋体" w:hint="eastAsia"/>
          <w:b/>
          <w:bCs/>
          <w:kern w:val="0"/>
          <w:sz w:val="18"/>
          <w:szCs w:val="18"/>
        </w:rPr>
        <w:t>系统程序流程图</w:t>
      </w:r>
    </w:p>
    <w:p w14:paraId="544B811D" w14:textId="0B53D061" w:rsidR="00896F33" w:rsidRPr="000559E0" w:rsidRDefault="00E60EA1" w:rsidP="000559E0">
      <w:pPr>
        <w:pStyle w:val="2"/>
        <w:rPr>
          <w:rFonts w:ascii="Malgun Gothic" w:eastAsia="黑体" w:hAnsi="Malgun Gothic" w:cs="Times New Roman"/>
          <w:color w:val="auto"/>
          <w:kern w:val="0"/>
          <w:sz w:val="32"/>
          <w:szCs w:val="28"/>
        </w:rPr>
      </w:pPr>
      <w:bookmarkStart w:id="10" w:name="_Toc202032466"/>
      <w:r w:rsidRPr="000559E0">
        <w:rPr>
          <w:rFonts w:ascii="Malgun Gothic" w:eastAsia="黑体" w:hAnsi="Malgun Gothic" w:cs="Times New Roman" w:hint="eastAsia"/>
          <w:color w:val="auto"/>
          <w:kern w:val="0"/>
          <w:sz w:val="32"/>
          <w:szCs w:val="28"/>
        </w:rPr>
        <w:t>3</w:t>
      </w:r>
      <w:r w:rsidR="00896F33" w:rsidRPr="000559E0">
        <w:rPr>
          <w:rFonts w:ascii="Malgun Gothic" w:eastAsia="黑体" w:hAnsi="Malgun Gothic" w:cs="Times New Roman"/>
          <w:color w:val="auto"/>
          <w:kern w:val="0"/>
          <w:sz w:val="32"/>
          <w:szCs w:val="28"/>
        </w:rPr>
        <w:t xml:space="preserve">.2 </w:t>
      </w:r>
      <w:r w:rsidR="00896F33" w:rsidRPr="000559E0">
        <w:rPr>
          <w:rFonts w:ascii="Malgun Gothic" w:eastAsia="黑体" w:hAnsi="Malgun Gothic" w:cs="Times New Roman" w:hint="eastAsia"/>
          <w:color w:val="auto"/>
          <w:kern w:val="0"/>
          <w:sz w:val="32"/>
          <w:szCs w:val="28"/>
        </w:rPr>
        <w:t>主要源程序代码</w:t>
      </w:r>
      <w:bookmarkEnd w:id="10"/>
    </w:p>
    <w:p w14:paraId="6FA50ACD" w14:textId="572492A7" w:rsidR="00896F33" w:rsidRPr="006F357F" w:rsidRDefault="000607E3" w:rsidP="006F357F">
      <w:pPr>
        <w:pStyle w:val="2"/>
        <w:rPr>
          <w:rFonts w:ascii="Malgun Gothic" w:eastAsia="黑体" w:hAnsi="Malgun Gothic" w:cs="Times New Roman"/>
          <w:color w:val="auto"/>
          <w:kern w:val="0"/>
          <w:sz w:val="28"/>
          <w:szCs w:val="21"/>
        </w:rPr>
      </w:pPr>
      <w:bookmarkStart w:id="11" w:name="_Toc202032467"/>
      <w:r w:rsidRPr="006F357F">
        <w:rPr>
          <w:rFonts w:ascii="Malgun Gothic" w:eastAsia="黑体" w:hAnsi="Malgun Gothic" w:cs="Times New Roman" w:hint="eastAsia"/>
          <w:color w:val="auto"/>
          <w:kern w:val="0"/>
          <w:sz w:val="28"/>
          <w:szCs w:val="21"/>
        </w:rPr>
        <w:t>3.2.1</w:t>
      </w:r>
      <w:r w:rsidR="00896F33" w:rsidRPr="006F357F">
        <w:rPr>
          <w:rFonts w:ascii="Malgun Gothic" w:eastAsia="黑体" w:hAnsi="Malgun Gothic" w:cs="Times New Roman" w:hint="eastAsia"/>
          <w:color w:val="auto"/>
          <w:kern w:val="0"/>
          <w:sz w:val="28"/>
          <w:szCs w:val="21"/>
        </w:rPr>
        <w:t>主程序：</w:t>
      </w:r>
      <w:bookmarkEnd w:id="11"/>
    </w:p>
    <w:p w14:paraId="06C25B1E"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int main(void)</w:t>
      </w:r>
    </w:p>
    <w:p w14:paraId="692E4CFC"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w:t>
      </w:r>
    </w:p>
    <w:p w14:paraId="304C5D81"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RCCCLOCK_Init();                            // </w:t>
      </w:r>
      <w:r w:rsidRPr="00E6249F">
        <w:rPr>
          <w:rFonts w:ascii="Courier New" w:hAnsi="Courier New" w:cs="Courier New"/>
          <w:kern w:val="0"/>
          <w:sz w:val="24"/>
          <w:szCs w:val="21"/>
        </w:rPr>
        <w:t>时钟初始化，选择内部</w:t>
      </w:r>
      <w:r w:rsidRPr="00E6249F">
        <w:rPr>
          <w:rFonts w:ascii="Courier New" w:hAnsi="Courier New" w:cs="Courier New"/>
          <w:kern w:val="0"/>
          <w:sz w:val="24"/>
          <w:szCs w:val="21"/>
        </w:rPr>
        <w:t>HSI</w:t>
      </w:r>
      <w:r w:rsidRPr="00E6249F">
        <w:rPr>
          <w:rFonts w:ascii="Courier New" w:hAnsi="Courier New" w:cs="Courier New"/>
          <w:kern w:val="0"/>
          <w:sz w:val="24"/>
          <w:szCs w:val="21"/>
        </w:rPr>
        <w:t>作为系统时钟源，二分频同时二倍频</w:t>
      </w:r>
    </w:p>
    <w:p w14:paraId="7CABDE4C"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RCC_APB2PeriphClockCmd(RCC_APB2Periph_GPIOA|RCC_APB2Periph_GPIOB, ENABLE);  // </w:t>
      </w:r>
      <w:r w:rsidRPr="00E6249F">
        <w:rPr>
          <w:rFonts w:ascii="Courier New" w:hAnsi="Courier New" w:cs="Courier New"/>
          <w:kern w:val="0"/>
          <w:sz w:val="24"/>
          <w:szCs w:val="21"/>
        </w:rPr>
        <w:t>使能</w:t>
      </w:r>
      <w:r w:rsidRPr="00E6249F">
        <w:rPr>
          <w:rFonts w:ascii="Courier New" w:hAnsi="Courier New" w:cs="Courier New"/>
          <w:kern w:val="0"/>
          <w:sz w:val="24"/>
          <w:szCs w:val="21"/>
        </w:rPr>
        <w:t>GPIO</w:t>
      </w:r>
      <w:r w:rsidRPr="00E6249F">
        <w:rPr>
          <w:rFonts w:ascii="Courier New" w:hAnsi="Courier New" w:cs="Courier New"/>
          <w:kern w:val="0"/>
          <w:sz w:val="24"/>
          <w:szCs w:val="21"/>
        </w:rPr>
        <w:t>外设时钟使能</w:t>
      </w:r>
    </w:p>
    <w:p w14:paraId="687C11E7"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KEY_Init();                                 // </w:t>
      </w:r>
      <w:r w:rsidRPr="00E6249F">
        <w:rPr>
          <w:rFonts w:ascii="Courier New" w:hAnsi="Courier New" w:cs="Courier New"/>
          <w:kern w:val="0"/>
          <w:sz w:val="24"/>
          <w:szCs w:val="21"/>
        </w:rPr>
        <w:t>基础按键初始化</w:t>
      </w:r>
    </w:p>
    <w:p w14:paraId="7AC7B457"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Buzzer_Init();                              // </w:t>
      </w:r>
      <w:r w:rsidRPr="00E6249F">
        <w:rPr>
          <w:rFonts w:ascii="Courier New" w:hAnsi="Courier New" w:cs="Courier New"/>
          <w:kern w:val="0"/>
          <w:sz w:val="24"/>
          <w:szCs w:val="21"/>
        </w:rPr>
        <w:t>蜂鸣器初始化</w:t>
      </w:r>
    </w:p>
    <w:p w14:paraId="5A5E5D3F"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GPIO_Configuration();                       // LCD</w:t>
      </w:r>
      <w:r w:rsidRPr="00E6249F">
        <w:rPr>
          <w:rFonts w:ascii="Courier New" w:hAnsi="Courier New" w:cs="Courier New"/>
          <w:kern w:val="0"/>
          <w:sz w:val="24"/>
          <w:szCs w:val="21"/>
        </w:rPr>
        <w:t>引脚初始化</w:t>
      </w:r>
    </w:p>
    <w:p w14:paraId="712C2C99"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HX711_GPIO_Config();                        // </w:t>
      </w:r>
      <w:r w:rsidRPr="00E6249F">
        <w:rPr>
          <w:rFonts w:ascii="Courier New" w:hAnsi="Courier New" w:cs="Courier New"/>
          <w:kern w:val="0"/>
          <w:sz w:val="24"/>
          <w:szCs w:val="21"/>
        </w:rPr>
        <w:t>矩阵按键初始化</w:t>
      </w:r>
    </w:p>
    <w:p w14:paraId="46B7ED4E"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EXTIX_Init();                               // </w:t>
      </w:r>
      <w:r w:rsidRPr="00E6249F">
        <w:rPr>
          <w:rFonts w:ascii="Courier New" w:hAnsi="Courier New" w:cs="Courier New"/>
          <w:kern w:val="0"/>
          <w:sz w:val="24"/>
          <w:szCs w:val="21"/>
        </w:rPr>
        <w:t>外部中断初始化</w:t>
      </w:r>
    </w:p>
    <w:p w14:paraId="1917AFC4"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LCD1602_Init();    </w:t>
      </w:r>
    </w:p>
    <w:p w14:paraId="3CBEB14B"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NUM_KEY_Init();                             // </w:t>
      </w:r>
      <w:r w:rsidRPr="00E6249F">
        <w:rPr>
          <w:rFonts w:ascii="Courier New" w:hAnsi="Courier New" w:cs="Courier New"/>
          <w:kern w:val="0"/>
          <w:sz w:val="24"/>
          <w:szCs w:val="21"/>
        </w:rPr>
        <w:t>矩阵按键初始化</w:t>
      </w:r>
    </w:p>
    <w:p w14:paraId="7AA461D6"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k = 180.36;                                 // k</w:t>
      </w:r>
      <w:r w:rsidRPr="00E6249F">
        <w:rPr>
          <w:rFonts w:ascii="Courier New" w:hAnsi="Courier New" w:cs="Courier New"/>
          <w:kern w:val="0"/>
          <w:sz w:val="24"/>
          <w:szCs w:val="21"/>
        </w:rPr>
        <w:t>为斜率；，量程为</w:t>
      </w:r>
      <w:r w:rsidRPr="00E6249F">
        <w:rPr>
          <w:rFonts w:ascii="Courier New" w:hAnsi="Courier New" w:cs="Courier New"/>
          <w:kern w:val="0"/>
          <w:sz w:val="24"/>
          <w:szCs w:val="21"/>
        </w:rPr>
        <w:t>1kg</w:t>
      </w:r>
      <w:r w:rsidRPr="00E6249F">
        <w:rPr>
          <w:rFonts w:ascii="Courier New" w:hAnsi="Courier New" w:cs="Courier New"/>
          <w:kern w:val="0"/>
          <w:sz w:val="24"/>
          <w:szCs w:val="21"/>
        </w:rPr>
        <w:t>，对应</w:t>
      </w:r>
      <w:r w:rsidRPr="00E6249F">
        <w:rPr>
          <w:rFonts w:ascii="Courier New" w:hAnsi="Courier New" w:cs="Courier New"/>
          <w:kern w:val="0"/>
          <w:sz w:val="24"/>
          <w:szCs w:val="21"/>
        </w:rPr>
        <w:t>RV1=75%</w:t>
      </w:r>
      <w:r w:rsidRPr="00E6249F">
        <w:rPr>
          <w:rFonts w:ascii="Courier New" w:hAnsi="Courier New" w:cs="Courier New"/>
          <w:kern w:val="0"/>
          <w:sz w:val="24"/>
          <w:szCs w:val="21"/>
        </w:rPr>
        <w:t>阻值；</w:t>
      </w:r>
      <w:r w:rsidRPr="00E6249F">
        <w:rPr>
          <w:rFonts w:ascii="Courier New" w:hAnsi="Courier New" w:cs="Courier New"/>
          <w:kern w:val="0"/>
          <w:sz w:val="24"/>
          <w:szCs w:val="21"/>
        </w:rPr>
        <w:t>1%</w:t>
      </w:r>
      <w:r w:rsidRPr="00E6249F">
        <w:rPr>
          <w:rFonts w:ascii="Courier New" w:hAnsi="Courier New" w:cs="Courier New"/>
          <w:kern w:val="0"/>
          <w:sz w:val="24"/>
          <w:szCs w:val="21"/>
        </w:rPr>
        <w:t>阻值对应</w:t>
      </w:r>
      <w:r w:rsidRPr="00E6249F">
        <w:rPr>
          <w:rFonts w:ascii="Courier New" w:hAnsi="Courier New" w:cs="Courier New"/>
          <w:kern w:val="0"/>
          <w:sz w:val="24"/>
          <w:szCs w:val="21"/>
        </w:rPr>
        <w:t>40g</w:t>
      </w:r>
      <w:r w:rsidRPr="00E6249F">
        <w:rPr>
          <w:rFonts w:ascii="Courier New" w:hAnsi="Courier New" w:cs="Courier New"/>
          <w:kern w:val="0"/>
          <w:sz w:val="24"/>
          <w:szCs w:val="21"/>
        </w:rPr>
        <w:t>；</w:t>
      </w:r>
      <w:r w:rsidRPr="00E6249F">
        <w:rPr>
          <w:rFonts w:ascii="Courier New" w:hAnsi="Courier New" w:cs="Courier New"/>
          <w:kern w:val="0"/>
          <w:sz w:val="24"/>
          <w:szCs w:val="21"/>
        </w:rPr>
        <w:t xml:space="preserve">                                                                    </w:t>
      </w:r>
    </w:p>
    <w:p w14:paraId="0F4A358C"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delay_ms(200);                              // </w:t>
      </w:r>
      <w:r w:rsidRPr="00E6249F">
        <w:rPr>
          <w:rFonts w:ascii="Courier New" w:hAnsi="Courier New" w:cs="Courier New"/>
          <w:kern w:val="0"/>
          <w:sz w:val="24"/>
          <w:szCs w:val="21"/>
        </w:rPr>
        <w:t>开机初始化</w:t>
      </w:r>
      <w:r w:rsidRPr="00E6249F">
        <w:rPr>
          <w:rFonts w:ascii="Courier New" w:hAnsi="Courier New" w:cs="Courier New"/>
          <w:kern w:val="0"/>
          <w:sz w:val="24"/>
          <w:szCs w:val="21"/>
        </w:rPr>
        <w:t>200ms</w:t>
      </w:r>
      <w:r w:rsidRPr="00E6249F">
        <w:rPr>
          <w:rFonts w:ascii="Courier New" w:hAnsi="Courier New" w:cs="Courier New"/>
          <w:kern w:val="0"/>
          <w:sz w:val="24"/>
          <w:szCs w:val="21"/>
        </w:rPr>
        <w:t>延时</w:t>
      </w:r>
    </w:p>
    <w:p w14:paraId="2CF4F76E"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w:t>
      </w:r>
    </w:p>
    <w:p w14:paraId="4CC4F9F2"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lastRenderedPageBreak/>
        <w:t xml:space="preserve">    a = HX711_Read();                           // </w:t>
      </w:r>
      <w:r w:rsidRPr="00E6249F">
        <w:rPr>
          <w:rFonts w:ascii="Courier New" w:hAnsi="Courier New" w:cs="Courier New"/>
          <w:kern w:val="0"/>
          <w:sz w:val="24"/>
          <w:szCs w:val="21"/>
        </w:rPr>
        <w:t>获取公式</w:t>
      </w:r>
      <w:r w:rsidRPr="00E6249F">
        <w:rPr>
          <w:rFonts w:ascii="Courier New" w:hAnsi="Courier New" w:cs="Courier New"/>
          <w:kern w:val="0"/>
          <w:sz w:val="24"/>
          <w:szCs w:val="21"/>
        </w:rPr>
        <w:t>a</w:t>
      </w:r>
      <w:r w:rsidRPr="00E6249F">
        <w:rPr>
          <w:rFonts w:ascii="Courier New" w:hAnsi="Courier New" w:cs="Courier New"/>
          <w:kern w:val="0"/>
          <w:sz w:val="24"/>
          <w:szCs w:val="21"/>
        </w:rPr>
        <w:t>初始值</w:t>
      </w:r>
    </w:p>
    <w:p w14:paraId="3BB5A197"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x = a;                                      // </w:t>
      </w:r>
      <w:r w:rsidRPr="00E6249F">
        <w:rPr>
          <w:rFonts w:ascii="Courier New" w:hAnsi="Courier New" w:cs="Courier New"/>
          <w:kern w:val="0"/>
          <w:sz w:val="24"/>
          <w:szCs w:val="21"/>
        </w:rPr>
        <w:t>获取公式</w:t>
      </w:r>
      <w:r w:rsidRPr="00E6249F">
        <w:rPr>
          <w:rFonts w:ascii="Courier New" w:hAnsi="Courier New" w:cs="Courier New"/>
          <w:kern w:val="0"/>
          <w:sz w:val="24"/>
          <w:szCs w:val="21"/>
        </w:rPr>
        <w:t>x</w:t>
      </w:r>
      <w:r w:rsidRPr="00E6249F">
        <w:rPr>
          <w:rFonts w:ascii="Courier New" w:hAnsi="Courier New" w:cs="Courier New"/>
          <w:kern w:val="0"/>
          <w:sz w:val="24"/>
          <w:szCs w:val="21"/>
        </w:rPr>
        <w:t>初始值</w:t>
      </w:r>
    </w:p>
    <w:p w14:paraId="4204EE2E"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out_display();                              // </w:t>
      </w:r>
      <w:r w:rsidRPr="00E6249F">
        <w:rPr>
          <w:rFonts w:ascii="Courier New" w:hAnsi="Courier New" w:cs="Courier New"/>
          <w:kern w:val="0"/>
          <w:sz w:val="24"/>
          <w:szCs w:val="21"/>
        </w:rPr>
        <w:t>显示</w:t>
      </w:r>
      <w:r w:rsidRPr="00E6249F">
        <w:rPr>
          <w:rFonts w:ascii="Courier New" w:hAnsi="Courier New" w:cs="Courier New"/>
          <w:kern w:val="0"/>
          <w:sz w:val="24"/>
          <w:szCs w:val="21"/>
        </w:rPr>
        <w:t>LCD1602</w:t>
      </w:r>
      <w:r w:rsidRPr="00E6249F">
        <w:rPr>
          <w:rFonts w:ascii="Courier New" w:hAnsi="Courier New" w:cs="Courier New"/>
          <w:kern w:val="0"/>
          <w:sz w:val="24"/>
          <w:szCs w:val="21"/>
        </w:rPr>
        <w:t>初始数据</w:t>
      </w:r>
    </w:p>
    <w:p w14:paraId="523229C2"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w:t>
      </w:r>
    </w:p>
    <w:p w14:paraId="6978E984"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while(1)                                    // </w:t>
      </w:r>
      <w:r w:rsidRPr="00E6249F">
        <w:rPr>
          <w:rFonts w:ascii="Courier New" w:hAnsi="Courier New" w:cs="Courier New"/>
          <w:kern w:val="0"/>
          <w:sz w:val="24"/>
          <w:szCs w:val="21"/>
        </w:rPr>
        <w:t>查询法刷新</w:t>
      </w:r>
      <w:r w:rsidRPr="00E6249F">
        <w:rPr>
          <w:rFonts w:ascii="Courier New" w:hAnsi="Courier New" w:cs="Courier New"/>
          <w:kern w:val="0"/>
          <w:sz w:val="24"/>
          <w:szCs w:val="21"/>
        </w:rPr>
        <w:t>LCD1602</w:t>
      </w:r>
      <w:r w:rsidRPr="00E6249F">
        <w:rPr>
          <w:rFonts w:ascii="Courier New" w:hAnsi="Courier New" w:cs="Courier New"/>
          <w:kern w:val="0"/>
          <w:sz w:val="24"/>
          <w:szCs w:val="21"/>
        </w:rPr>
        <w:t>数据同时计算重量和价格</w:t>
      </w:r>
    </w:p>
    <w:p w14:paraId="5EA35853"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        </w:t>
      </w:r>
    </w:p>
    <w:p w14:paraId="3B804D28"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x = HX711_Read();</w:t>
      </w:r>
    </w:p>
    <w:p w14:paraId="441CCBAD"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if((x &gt;= 8379592) &amp;&amp; (x &lt;= 8384200))  // </w:t>
      </w:r>
      <w:r w:rsidRPr="00E6249F">
        <w:rPr>
          <w:rFonts w:ascii="Courier New" w:hAnsi="Courier New" w:cs="Courier New"/>
          <w:kern w:val="0"/>
          <w:sz w:val="24"/>
          <w:szCs w:val="21"/>
        </w:rPr>
        <w:t>不超量程的前提下测得重量数据并计算相关数据</w:t>
      </w:r>
    </w:p>
    <w:p w14:paraId="1FBE8504"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w:t>
      </w:r>
    </w:p>
    <w:p w14:paraId="6B01A3C5"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Buzzer = 1;                         // </w:t>
      </w:r>
      <w:r w:rsidRPr="00E6249F">
        <w:rPr>
          <w:rFonts w:ascii="Courier New" w:hAnsi="Courier New" w:cs="Courier New"/>
          <w:kern w:val="0"/>
          <w:sz w:val="24"/>
          <w:szCs w:val="21"/>
        </w:rPr>
        <w:t>数据正常关闭蜂鸣器和警示灯</w:t>
      </w:r>
    </w:p>
    <w:p w14:paraId="38F4BB0C"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out_display();                      // </w:t>
      </w:r>
      <w:r w:rsidRPr="00E6249F">
        <w:rPr>
          <w:rFonts w:ascii="Courier New" w:hAnsi="Courier New" w:cs="Courier New"/>
          <w:kern w:val="0"/>
          <w:sz w:val="24"/>
          <w:szCs w:val="21"/>
        </w:rPr>
        <w:t>计算数据并刷新</w:t>
      </w:r>
      <w:r w:rsidRPr="00E6249F">
        <w:rPr>
          <w:rFonts w:ascii="Courier New" w:hAnsi="Courier New" w:cs="Courier New"/>
          <w:kern w:val="0"/>
          <w:sz w:val="24"/>
          <w:szCs w:val="21"/>
        </w:rPr>
        <w:t>LCD1602</w:t>
      </w:r>
    </w:p>
    <w:p w14:paraId="1FB88637"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w:t>
      </w:r>
    </w:p>
    <w:p w14:paraId="0501B111"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else</w:t>
      </w:r>
    </w:p>
    <w:p w14:paraId="2CF29EC9"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w:t>
      </w:r>
    </w:p>
    <w:p w14:paraId="72C2550A"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Buzzer = 0;                         // </w:t>
      </w:r>
      <w:r w:rsidRPr="00E6249F">
        <w:rPr>
          <w:rFonts w:ascii="Courier New" w:hAnsi="Courier New" w:cs="Courier New"/>
          <w:kern w:val="0"/>
          <w:sz w:val="24"/>
          <w:szCs w:val="21"/>
        </w:rPr>
        <w:t>数据异常打开蜂鸣器和警示灯</w:t>
      </w:r>
    </w:p>
    <w:p w14:paraId="2445608A"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LCD1602_Show_Str(0, 1, "  Over  alarm  ");  // </w:t>
      </w:r>
      <w:r w:rsidRPr="00E6249F">
        <w:rPr>
          <w:rFonts w:ascii="Courier New" w:hAnsi="Courier New" w:cs="Courier New"/>
          <w:kern w:val="0"/>
          <w:sz w:val="24"/>
          <w:szCs w:val="21"/>
        </w:rPr>
        <w:t>显示超量程</w:t>
      </w:r>
      <w:r w:rsidRPr="00E6249F">
        <w:rPr>
          <w:rFonts w:ascii="Courier New" w:hAnsi="Courier New" w:cs="Courier New"/>
          <w:kern w:val="0"/>
          <w:sz w:val="24"/>
          <w:szCs w:val="21"/>
        </w:rPr>
        <w:t xml:space="preserve">            </w:t>
      </w:r>
    </w:p>
    <w:p w14:paraId="14954402"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w:t>
      </w:r>
    </w:p>
    <w:p w14:paraId="3D5ECB35" w14:textId="77777777" w:rsidR="00E6249F" w:rsidRPr="00E6249F" w:rsidRDefault="00E6249F" w:rsidP="00E6249F">
      <w:pPr>
        <w:widowControl/>
        <w:snapToGrid w:val="0"/>
        <w:spacing w:line="300" w:lineRule="auto"/>
        <w:rPr>
          <w:rFonts w:ascii="Courier New" w:hAnsi="Courier New" w:cs="Courier New"/>
          <w:kern w:val="0"/>
          <w:sz w:val="24"/>
          <w:szCs w:val="21"/>
        </w:rPr>
      </w:pPr>
      <w:r w:rsidRPr="00E6249F">
        <w:rPr>
          <w:rFonts w:ascii="Courier New" w:hAnsi="Courier New" w:cs="Courier New"/>
          <w:kern w:val="0"/>
          <w:sz w:val="24"/>
          <w:szCs w:val="21"/>
        </w:rPr>
        <w:t xml:space="preserve">    }</w:t>
      </w:r>
    </w:p>
    <w:p w14:paraId="25389475" w14:textId="78A678DB" w:rsidR="00896F33" w:rsidRPr="005C6FDD" w:rsidRDefault="00E6249F" w:rsidP="00E6249F">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06A40FCB" w14:textId="2BE6B640" w:rsidR="00896F33" w:rsidRDefault="00896F33" w:rsidP="00896F33">
      <w:pPr>
        <w:widowControl/>
        <w:snapToGrid w:val="0"/>
        <w:spacing w:line="300" w:lineRule="auto"/>
        <w:rPr>
          <w:kern w:val="0"/>
          <w:sz w:val="24"/>
          <w:szCs w:val="21"/>
        </w:rPr>
      </w:pPr>
    </w:p>
    <w:p w14:paraId="40D94BD3" w14:textId="77777777" w:rsidR="004B33CF" w:rsidRDefault="004B33CF" w:rsidP="004B33CF">
      <w:pPr>
        <w:widowControl/>
        <w:snapToGrid w:val="0"/>
        <w:spacing w:line="460" w:lineRule="exact"/>
        <w:rPr>
          <w:kern w:val="0"/>
          <w:sz w:val="24"/>
          <w:szCs w:val="21"/>
        </w:rPr>
      </w:pPr>
      <w:r>
        <w:rPr>
          <w:rFonts w:hint="eastAsia"/>
          <w:kern w:val="0"/>
          <w:sz w:val="24"/>
          <w:szCs w:val="21"/>
        </w:rPr>
        <w:t>主程序中相关函数的分析</w:t>
      </w:r>
    </w:p>
    <w:p w14:paraId="29CDEA71" w14:textId="60B04755" w:rsidR="004B33CF" w:rsidRPr="004B33CF" w:rsidRDefault="004B33CF" w:rsidP="004B33CF">
      <w:pPr>
        <w:widowControl/>
        <w:snapToGrid w:val="0"/>
        <w:spacing w:line="460" w:lineRule="exact"/>
        <w:ind w:firstLineChars="200" w:firstLine="480"/>
        <w:rPr>
          <w:kern w:val="0"/>
          <w:sz w:val="24"/>
          <w:szCs w:val="21"/>
        </w:rPr>
      </w:pPr>
      <w:r w:rsidRPr="004B33CF">
        <w:rPr>
          <w:kern w:val="0"/>
          <w:sz w:val="24"/>
          <w:szCs w:val="21"/>
        </w:rPr>
        <w:t>HX711_Read()</w:t>
      </w:r>
      <w:r w:rsidRPr="004B33CF">
        <w:rPr>
          <w:rFonts w:hint="eastAsia"/>
          <w:kern w:val="0"/>
          <w:sz w:val="24"/>
          <w:szCs w:val="21"/>
        </w:rPr>
        <w:t>用于读取</w:t>
      </w:r>
      <w:r w:rsidRPr="004B33CF">
        <w:rPr>
          <w:rFonts w:hint="eastAsia"/>
          <w:kern w:val="0"/>
          <w:sz w:val="24"/>
          <w:szCs w:val="21"/>
        </w:rPr>
        <w:t xml:space="preserve"> HX711 </w:t>
      </w:r>
      <w:r w:rsidRPr="004B33CF">
        <w:rPr>
          <w:rFonts w:hint="eastAsia"/>
          <w:kern w:val="0"/>
          <w:sz w:val="24"/>
          <w:szCs w:val="21"/>
        </w:rPr>
        <w:t>芯片的</w:t>
      </w:r>
      <w:r w:rsidRPr="004B33CF">
        <w:rPr>
          <w:rFonts w:hint="eastAsia"/>
          <w:kern w:val="0"/>
          <w:sz w:val="24"/>
          <w:szCs w:val="21"/>
        </w:rPr>
        <w:t xml:space="preserve"> 24 </w:t>
      </w:r>
      <w:r w:rsidRPr="004B33CF">
        <w:rPr>
          <w:rFonts w:hint="eastAsia"/>
          <w:kern w:val="0"/>
          <w:sz w:val="24"/>
          <w:szCs w:val="21"/>
        </w:rPr>
        <w:t>位</w:t>
      </w:r>
      <w:r w:rsidRPr="004B33CF">
        <w:rPr>
          <w:rFonts w:hint="eastAsia"/>
          <w:kern w:val="0"/>
          <w:sz w:val="24"/>
          <w:szCs w:val="21"/>
        </w:rPr>
        <w:t xml:space="preserve"> A/D </w:t>
      </w:r>
      <w:r w:rsidRPr="004B33CF">
        <w:rPr>
          <w:rFonts w:hint="eastAsia"/>
          <w:kern w:val="0"/>
          <w:sz w:val="24"/>
          <w:szCs w:val="21"/>
        </w:rPr>
        <w:t>转换数据，原始值对应传感器电压输出，经转换后用于称重计算。</w:t>
      </w:r>
    </w:p>
    <w:p w14:paraId="4B062DB4" w14:textId="4BC42A3A" w:rsidR="004B33CF" w:rsidRPr="004B33CF" w:rsidRDefault="004B33CF" w:rsidP="004B33CF">
      <w:pPr>
        <w:widowControl/>
        <w:snapToGrid w:val="0"/>
        <w:spacing w:line="460" w:lineRule="exact"/>
        <w:ind w:firstLineChars="200" w:firstLine="480"/>
        <w:rPr>
          <w:kern w:val="0"/>
          <w:sz w:val="24"/>
          <w:szCs w:val="21"/>
        </w:rPr>
      </w:pPr>
      <w:r>
        <w:rPr>
          <w:rFonts w:hint="eastAsia"/>
          <w:kern w:val="0"/>
          <w:sz w:val="24"/>
          <w:szCs w:val="21"/>
        </w:rPr>
        <w:t>a=</w:t>
      </w:r>
      <w:r w:rsidRPr="004B33CF">
        <w:rPr>
          <w:kern w:val="0"/>
          <w:sz w:val="24"/>
          <w:szCs w:val="21"/>
        </w:rPr>
        <w:t>HX711_Read();</w:t>
      </w:r>
      <w:r w:rsidRPr="004B33CF">
        <w:rPr>
          <w:rFonts w:hint="eastAsia"/>
          <w:kern w:val="0"/>
          <w:sz w:val="24"/>
          <w:szCs w:val="21"/>
        </w:rPr>
        <w:t>空秤时获取一次</w:t>
      </w:r>
      <w:r w:rsidRPr="004B33CF">
        <w:rPr>
          <w:rFonts w:hint="eastAsia"/>
          <w:kern w:val="0"/>
          <w:sz w:val="24"/>
          <w:szCs w:val="21"/>
        </w:rPr>
        <w:t xml:space="preserve"> ADC </w:t>
      </w:r>
      <w:r w:rsidRPr="004B33CF">
        <w:rPr>
          <w:rFonts w:hint="eastAsia"/>
          <w:kern w:val="0"/>
          <w:sz w:val="24"/>
          <w:szCs w:val="21"/>
        </w:rPr>
        <w:t>值，作为去皮值基准，用于后续称重偏差修正。</w:t>
      </w:r>
    </w:p>
    <w:p w14:paraId="321F9D28" w14:textId="3D1D1303" w:rsidR="004B33CF" w:rsidRPr="004B33CF" w:rsidRDefault="004B33CF" w:rsidP="004B33CF">
      <w:pPr>
        <w:widowControl/>
        <w:snapToGrid w:val="0"/>
        <w:spacing w:line="460" w:lineRule="exact"/>
        <w:ind w:firstLineChars="200" w:firstLine="480"/>
        <w:rPr>
          <w:kern w:val="0"/>
          <w:sz w:val="24"/>
          <w:szCs w:val="21"/>
        </w:rPr>
      </w:pPr>
      <w:r w:rsidRPr="004B33CF">
        <w:rPr>
          <w:kern w:val="0"/>
          <w:sz w:val="24"/>
          <w:szCs w:val="21"/>
        </w:rPr>
        <w:t>Weight</w:t>
      </w:r>
      <w:r>
        <w:rPr>
          <w:rFonts w:hint="eastAsia"/>
          <w:kern w:val="0"/>
          <w:sz w:val="24"/>
          <w:szCs w:val="21"/>
        </w:rPr>
        <w:t>=</w:t>
      </w:r>
      <w:r w:rsidRPr="004B33CF">
        <w:rPr>
          <w:kern w:val="0"/>
          <w:sz w:val="24"/>
          <w:szCs w:val="21"/>
        </w:rPr>
        <w:t>((x - a) * 40.0) / k;</w:t>
      </w:r>
      <w:r w:rsidRPr="004B33CF">
        <w:rPr>
          <w:rFonts w:hint="eastAsia"/>
          <w:kern w:val="0"/>
          <w:sz w:val="24"/>
          <w:szCs w:val="21"/>
        </w:rPr>
        <w:t>基于差值计算出实际重量（单位：</w:t>
      </w:r>
      <w:r w:rsidRPr="004B33CF">
        <w:rPr>
          <w:rFonts w:hint="eastAsia"/>
          <w:kern w:val="0"/>
          <w:sz w:val="24"/>
          <w:szCs w:val="21"/>
        </w:rPr>
        <w:t>g</w:t>
      </w:r>
      <w:r w:rsidRPr="004B33CF">
        <w:rPr>
          <w:rFonts w:hint="eastAsia"/>
          <w:kern w:val="0"/>
          <w:sz w:val="24"/>
          <w:szCs w:val="21"/>
        </w:rPr>
        <w:t>），其中常数</w:t>
      </w:r>
      <w:r w:rsidRPr="004B33CF">
        <w:rPr>
          <w:rFonts w:hint="eastAsia"/>
          <w:kern w:val="0"/>
          <w:sz w:val="24"/>
          <w:szCs w:val="21"/>
        </w:rPr>
        <w:t xml:space="preserve"> 40.0 </w:t>
      </w:r>
      <w:r w:rsidRPr="004B33CF">
        <w:rPr>
          <w:rFonts w:hint="eastAsia"/>
          <w:kern w:val="0"/>
          <w:sz w:val="24"/>
          <w:szCs w:val="21"/>
        </w:rPr>
        <w:t>与标定系数</w:t>
      </w:r>
      <w:r w:rsidRPr="004B33CF">
        <w:rPr>
          <w:rFonts w:hint="eastAsia"/>
          <w:kern w:val="0"/>
          <w:sz w:val="24"/>
          <w:szCs w:val="21"/>
        </w:rPr>
        <w:t xml:space="preserve"> k </w:t>
      </w:r>
      <w:r w:rsidRPr="004B33CF">
        <w:rPr>
          <w:rFonts w:hint="eastAsia"/>
          <w:kern w:val="0"/>
          <w:sz w:val="24"/>
          <w:szCs w:val="21"/>
        </w:rPr>
        <w:t>均通过实验确定。</w:t>
      </w:r>
    </w:p>
    <w:p w14:paraId="738374F5" w14:textId="780D02A8" w:rsidR="004B33CF" w:rsidRPr="004B33CF" w:rsidRDefault="004B33CF" w:rsidP="004B33CF">
      <w:pPr>
        <w:widowControl/>
        <w:snapToGrid w:val="0"/>
        <w:spacing w:line="460" w:lineRule="exact"/>
        <w:ind w:firstLineChars="200" w:firstLine="480"/>
        <w:rPr>
          <w:kern w:val="0"/>
          <w:sz w:val="24"/>
          <w:szCs w:val="21"/>
        </w:rPr>
      </w:pPr>
      <w:r w:rsidRPr="004B33CF">
        <w:rPr>
          <w:kern w:val="0"/>
          <w:sz w:val="24"/>
          <w:szCs w:val="21"/>
        </w:rPr>
        <w:lastRenderedPageBreak/>
        <w:t>Unit_Price</w:t>
      </w:r>
      <w:r>
        <w:rPr>
          <w:rFonts w:hint="eastAsia"/>
          <w:kern w:val="0"/>
          <w:sz w:val="24"/>
          <w:szCs w:val="21"/>
        </w:rPr>
        <w:t>=</w:t>
      </w:r>
      <w:r w:rsidRPr="004B33CF">
        <w:rPr>
          <w:kern w:val="0"/>
          <w:sz w:val="24"/>
          <w:szCs w:val="21"/>
        </w:rPr>
        <w:t>Get_Unit_Price();</w:t>
      </w:r>
      <w:r w:rsidRPr="004B33CF">
        <w:rPr>
          <w:rFonts w:hint="eastAsia"/>
          <w:kern w:val="0"/>
          <w:sz w:val="24"/>
          <w:szCs w:val="21"/>
        </w:rPr>
        <w:t>从矩阵键盘读取用户设定的单价（单位：元</w:t>
      </w:r>
      <w:r w:rsidRPr="004B33CF">
        <w:rPr>
          <w:rFonts w:hint="eastAsia"/>
          <w:kern w:val="0"/>
          <w:sz w:val="24"/>
          <w:szCs w:val="21"/>
        </w:rPr>
        <w:t>/kg</w:t>
      </w:r>
      <w:r w:rsidRPr="004B33CF">
        <w:rPr>
          <w:rFonts w:hint="eastAsia"/>
          <w:kern w:val="0"/>
          <w:sz w:val="24"/>
          <w:szCs w:val="21"/>
        </w:rPr>
        <w:t>），可在程序中通过长按或组合键进行输入设定。</w:t>
      </w:r>
    </w:p>
    <w:p w14:paraId="501603B3" w14:textId="44F07FED" w:rsidR="004B33CF" w:rsidRPr="00896F33" w:rsidRDefault="004B33CF" w:rsidP="004B33CF">
      <w:pPr>
        <w:widowControl/>
        <w:snapToGrid w:val="0"/>
        <w:spacing w:line="460" w:lineRule="exact"/>
        <w:ind w:firstLineChars="200" w:firstLine="480"/>
        <w:rPr>
          <w:kern w:val="0"/>
          <w:sz w:val="24"/>
          <w:szCs w:val="21"/>
        </w:rPr>
      </w:pPr>
      <w:r w:rsidRPr="004B33CF">
        <w:rPr>
          <w:kern w:val="0"/>
          <w:sz w:val="24"/>
          <w:szCs w:val="21"/>
        </w:rPr>
        <w:t>LCD1602_DisplayFloat()</w:t>
      </w:r>
      <w:r w:rsidRPr="004B33CF">
        <w:rPr>
          <w:rFonts w:hint="eastAsia"/>
          <w:kern w:val="0"/>
          <w:sz w:val="24"/>
          <w:szCs w:val="21"/>
        </w:rPr>
        <w:t>自定义浮点数据显示函数，实现在</w:t>
      </w:r>
      <w:r w:rsidRPr="004B33CF">
        <w:rPr>
          <w:rFonts w:hint="eastAsia"/>
          <w:kern w:val="0"/>
          <w:sz w:val="24"/>
          <w:szCs w:val="21"/>
        </w:rPr>
        <w:t xml:space="preserve"> 1602 LCD </w:t>
      </w:r>
      <w:r w:rsidRPr="004B33CF">
        <w:rPr>
          <w:rFonts w:hint="eastAsia"/>
          <w:kern w:val="0"/>
          <w:sz w:val="24"/>
          <w:szCs w:val="21"/>
        </w:rPr>
        <w:t>上显示浮点数据，包括重量、单价、总价等。</w:t>
      </w:r>
    </w:p>
    <w:p w14:paraId="5EFE9691" w14:textId="288B2AA1" w:rsidR="00896F33" w:rsidRPr="006F357F" w:rsidRDefault="000607E3" w:rsidP="006F357F">
      <w:pPr>
        <w:pStyle w:val="2"/>
        <w:rPr>
          <w:rFonts w:ascii="Malgun Gothic" w:eastAsia="黑体" w:hAnsi="Malgun Gothic" w:cs="Times New Roman"/>
          <w:color w:val="auto"/>
          <w:kern w:val="0"/>
          <w:sz w:val="28"/>
          <w:szCs w:val="21"/>
        </w:rPr>
      </w:pPr>
      <w:bookmarkStart w:id="12" w:name="_Toc200487196"/>
      <w:bookmarkStart w:id="13" w:name="_Toc202032468"/>
      <w:r w:rsidRPr="006F357F">
        <w:rPr>
          <w:rFonts w:ascii="Malgun Gothic" w:eastAsia="黑体" w:hAnsi="Malgun Gothic" w:cs="Times New Roman" w:hint="eastAsia"/>
          <w:color w:val="auto"/>
          <w:kern w:val="0"/>
          <w:sz w:val="28"/>
          <w:szCs w:val="21"/>
        </w:rPr>
        <w:t>3.2.2</w:t>
      </w:r>
      <w:r w:rsidR="00896F33" w:rsidRPr="006F357F">
        <w:rPr>
          <w:rFonts w:ascii="Malgun Gothic" w:eastAsia="黑体" w:hAnsi="Malgun Gothic" w:cs="Times New Roman" w:hint="eastAsia"/>
          <w:color w:val="auto"/>
          <w:kern w:val="0"/>
          <w:sz w:val="28"/>
          <w:szCs w:val="21"/>
        </w:rPr>
        <w:t>LCD1602</w:t>
      </w:r>
      <w:r w:rsidR="00896F33" w:rsidRPr="006F357F">
        <w:rPr>
          <w:rFonts w:ascii="Malgun Gothic" w:eastAsia="黑体" w:hAnsi="Malgun Gothic" w:cs="Times New Roman" w:hint="eastAsia"/>
          <w:color w:val="auto"/>
          <w:kern w:val="0"/>
          <w:sz w:val="28"/>
          <w:szCs w:val="21"/>
        </w:rPr>
        <w:t>显示子程序：</w:t>
      </w:r>
      <w:bookmarkEnd w:id="12"/>
      <w:bookmarkEnd w:id="13"/>
    </w:p>
    <w:p w14:paraId="27676E0D" w14:textId="4854AD80" w:rsidR="005C6FDD" w:rsidRPr="005C6FDD" w:rsidRDefault="000607E3" w:rsidP="005C6FDD">
      <w:pPr>
        <w:widowControl/>
        <w:tabs>
          <w:tab w:val="left" w:pos="510"/>
        </w:tabs>
        <w:spacing w:line="480" w:lineRule="exact"/>
        <w:ind w:firstLineChars="300" w:firstLine="720"/>
        <w:rPr>
          <w:kern w:val="0"/>
          <w:sz w:val="24"/>
          <w:szCs w:val="21"/>
        </w:rPr>
      </w:pPr>
      <w:r w:rsidRPr="000607E3">
        <w:rPr>
          <w:kern w:val="0"/>
          <w:sz w:val="24"/>
          <w:szCs w:val="21"/>
        </w:rPr>
        <w:t>该</w:t>
      </w:r>
      <w:r w:rsidRPr="000607E3">
        <w:rPr>
          <w:kern w:val="0"/>
          <w:sz w:val="24"/>
          <w:szCs w:val="21"/>
        </w:rPr>
        <w:t>LCD1602</w:t>
      </w:r>
      <w:r w:rsidRPr="000607E3">
        <w:rPr>
          <w:kern w:val="0"/>
          <w:sz w:val="24"/>
          <w:szCs w:val="21"/>
        </w:rPr>
        <w:t>显示子程序是基于</w:t>
      </w:r>
      <w:r w:rsidRPr="000607E3">
        <w:rPr>
          <w:kern w:val="0"/>
          <w:sz w:val="24"/>
          <w:szCs w:val="21"/>
        </w:rPr>
        <w:t>STM32</w:t>
      </w:r>
      <w:r w:rsidRPr="000607E3">
        <w:rPr>
          <w:kern w:val="0"/>
          <w:sz w:val="24"/>
          <w:szCs w:val="21"/>
        </w:rPr>
        <w:t>平台实现的字符型液晶模块控制程序，主要功能包括初始化、命令和数据的写入、光标控制以及字符串显示。程序首先通过</w:t>
      </w:r>
      <w:r w:rsidRPr="000607E3">
        <w:rPr>
          <w:kern w:val="0"/>
          <w:sz w:val="24"/>
          <w:szCs w:val="21"/>
        </w:rPr>
        <w:t>GPIO_Configuration()</w:t>
      </w:r>
      <w:r w:rsidRPr="000607E3">
        <w:rPr>
          <w:kern w:val="0"/>
          <w:sz w:val="24"/>
          <w:szCs w:val="21"/>
        </w:rPr>
        <w:t>函数对液晶模块所需的输入输出引脚进行配置，使其工作在推挽输出模式，并初始化所使用的端口。为了确保液晶在可写状态，每次写入操作前都调用</w:t>
      </w:r>
      <w:r w:rsidRPr="000607E3">
        <w:rPr>
          <w:kern w:val="0"/>
          <w:sz w:val="24"/>
          <w:szCs w:val="21"/>
        </w:rPr>
        <w:t>LCD1602_Wait_Ready()</w:t>
      </w:r>
      <w:r w:rsidRPr="000607E3">
        <w:rPr>
          <w:kern w:val="0"/>
          <w:sz w:val="24"/>
          <w:szCs w:val="21"/>
        </w:rPr>
        <w:t>函数检测其是否处于忙碌状态（第</w:t>
      </w:r>
      <w:r w:rsidRPr="000607E3">
        <w:rPr>
          <w:kern w:val="0"/>
          <w:sz w:val="24"/>
          <w:szCs w:val="21"/>
        </w:rPr>
        <w:t>7</w:t>
      </w:r>
      <w:r w:rsidRPr="000607E3">
        <w:rPr>
          <w:kern w:val="0"/>
          <w:sz w:val="24"/>
          <w:szCs w:val="21"/>
        </w:rPr>
        <w:t>位为</w:t>
      </w:r>
      <w:r w:rsidRPr="000607E3">
        <w:rPr>
          <w:kern w:val="0"/>
          <w:sz w:val="24"/>
          <w:szCs w:val="21"/>
        </w:rPr>
        <w:t>1</w:t>
      </w:r>
      <w:r w:rsidRPr="000607E3">
        <w:rPr>
          <w:kern w:val="0"/>
          <w:sz w:val="24"/>
          <w:szCs w:val="21"/>
        </w:rPr>
        <w:t>表示忙）。命令和数据分别通过</w:t>
      </w:r>
      <w:r w:rsidRPr="000607E3">
        <w:rPr>
          <w:kern w:val="0"/>
          <w:sz w:val="24"/>
          <w:szCs w:val="21"/>
        </w:rPr>
        <w:t>LCD1602_Write_Cmd()</w:t>
      </w:r>
      <w:r w:rsidRPr="000607E3">
        <w:rPr>
          <w:kern w:val="0"/>
          <w:sz w:val="24"/>
          <w:szCs w:val="21"/>
        </w:rPr>
        <w:t>与</w:t>
      </w:r>
      <w:r w:rsidRPr="000607E3">
        <w:rPr>
          <w:kern w:val="0"/>
          <w:sz w:val="24"/>
          <w:szCs w:val="21"/>
        </w:rPr>
        <w:t>LCD1602_Write_Dat()</w:t>
      </w:r>
      <w:r w:rsidRPr="000607E3">
        <w:rPr>
          <w:kern w:val="0"/>
          <w:sz w:val="24"/>
          <w:szCs w:val="21"/>
        </w:rPr>
        <w:t>函数写入液晶模块，并通过控制使能引脚完成数据传送。</w:t>
      </w:r>
      <w:r w:rsidRPr="000607E3">
        <w:rPr>
          <w:kern w:val="0"/>
          <w:sz w:val="24"/>
          <w:szCs w:val="21"/>
        </w:rPr>
        <w:t>LCD1602_Set_Cursor()</w:t>
      </w:r>
      <w:r w:rsidRPr="000607E3">
        <w:rPr>
          <w:kern w:val="0"/>
          <w:sz w:val="24"/>
          <w:szCs w:val="21"/>
        </w:rPr>
        <w:t>函数用于设置光标的位置，结合</w:t>
      </w:r>
      <w:r w:rsidRPr="000607E3">
        <w:rPr>
          <w:kern w:val="0"/>
          <w:sz w:val="24"/>
          <w:szCs w:val="21"/>
        </w:rPr>
        <w:t>LCD1602_Show_Str()</w:t>
      </w:r>
      <w:r w:rsidRPr="000607E3">
        <w:rPr>
          <w:kern w:val="0"/>
          <w:sz w:val="24"/>
          <w:szCs w:val="21"/>
        </w:rPr>
        <w:t>函数可以实现任意位置的字符显示。</w:t>
      </w:r>
      <w:r w:rsidRPr="000607E3">
        <w:rPr>
          <w:kern w:val="0"/>
          <w:sz w:val="24"/>
          <w:szCs w:val="21"/>
        </w:rPr>
        <w:t>LCD1602_Init()</w:t>
      </w:r>
      <w:r w:rsidRPr="000607E3">
        <w:rPr>
          <w:kern w:val="0"/>
          <w:sz w:val="24"/>
          <w:szCs w:val="21"/>
        </w:rPr>
        <w:t>函数完成液晶模块的初始化操作，包括设置显示模式、关闭光标、设置输入方向以及清屏，确保液晶模块正常进入工作状态。</w:t>
      </w:r>
      <w:r w:rsidR="005C6FDD">
        <w:rPr>
          <w:rFonts w:hint="eastAsia"/>
          <w:kern w:val="0"/>
          <w:sz w:val="24"/>
          <w:szCs w:val="21"/>
        </w:rPr>
        <w:t>代码部分如下：</w:t>
      </w:r>
    </w:p>
    <w:p w14:paraId="45F5ACC2"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r w:rsidRPr="005C6FDD">
        <w:rPr>
          <w:rFonts w:ascii="Courier New" w:hAnsi="Courier New" w:cs="Courier New"/>
          <w:kern w:val="0"/>
          <w:sz w:val="24"/>
          <w:szCs w:val="21"/>
        </w:rPr>
        <w:t>向</w:t>
      </w:r>
      <w:r w:rsidRPr="005C6FDD">
        <w:rPr>
          <w:rFonts w:ascii="Courier New" w:hAnsi="Courier New" w:cs="Courier New"/>
          <w:kern w:val="0"/>
          <w:sz w:val="24"/>
          <w:szCs w:val="21"/>
        </w:rPr>
        <w:t>LCD1602</w:t>
      </w:r>
      <w:r w:rsidRPr="005C6FDD">
        <w:rPr>
          <w:rFonts w:ascii="Courier New" w:hAnsi="Courier New" w:cs="Courier New"/>
          <w:kern w:val="0"/>
          <w:sz w:val="24"/>
          <w:szCs w:val="21"/>
        </w:rPr>
        <w:t>液晶写入一字节命令，</w:t>
      </w:r>
      <w:r w:rsidRPr="005C6FDD">
        <w:rPr>
          <w:rFonts w:ascii="Courier New" w:hAnsi="Courier New" w:cs="Courier New"/>
          <w:kern w:val="0"/>
          <w:sz w:val="24"/>
          <w:szCs w:val="21"/>
        </w:rPr>
        <w:t>cmd-</w:t>
      </w:r>
      <w:r w:rsidRPr="005C6FDD">
        <w:rPr>
          <w:rFonts w:ascii="Courier New" w:hAnsi="Courier New" w:cs="Courier New"/>
          <w:kern w:val="0"/>
          <w:sz w:val="24"/>
          <w:szCs w:val="21"/>
        </w:rPr>
        <w:t>待写入命令值</w:t>
      </w:r>
      <w:r w:rsidRPr="005C6FDD">
        <w:rPr>
          <w:rFonts w:ascii="Courier New" w:hAnsi="Courier New" w:cs="Courier New"/>
          <w:kern w:val="0"/>
          <w:sz w:val="24"/>
          <w:szCs w:val="21"/>
        </w:rPr>
        <w:t xml:space="preserve"> */</w:t>
      </w:r>
    </w:p>
    <w:p w14:paraId="7CF1659D"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void LCD1602_Write_Cmd(u8 cmd)</w:t>
      </w:r>
    </w:p>
    <w:p w14:paraId="53D441C1"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10EB5D90"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LCD1602_Wait_Ready();</w:t>
      </w:r>
    </w:p>
    <w:p w14:paraId="307105A0"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LCD_RS_Clr();</w:t>
      </w:r>
    </w:p>
    <w:p w14:paraId="7AF19A52"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LCD_RW_Clr();</w:t>
      </w:r>
    </w:p>
    <w:p w14:paraId="21BA3BC5"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DATAOUT(cmd);</w:t>
      </w:r>
    </w:p>
    <w:p w14:paraId="0093B156"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LCD_EN_Set();</w:t>
      </w:r>
    </w:p>
    <w:p w14:paraId="3D06EFA2"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LCD_EN_Clr();</w:t>
      </w:r>
    </w:p>
    <w:p w14:paraId="4E23E6F4"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5260006C" w14:textId="77777777" w:rsidR="005C6FDD" w:rsidRPr="005C6FDD" w:rsidRDefault="005C6FDD" w:rsidP="005C6FDD">
      <w:pPr>
        <w:widowControl/>
        <w:snapToGrid w:val="0"/>
        <w:spacing w:line="300" w:lineRule="auto"/>
        <w:rPr>
          <w:rFonts w:ascii="Courier New" w:hAnsi="Courier New" w:cs="Courier New"/>
          <w:kern w:val="0"/>
          <w:sz w:val="24"/>
          <w:szCs w:val="21"/>
        </w:rPr>
      </w:pPr>
    </w:p>
    <w:p w14:paraId="47FD0AA6"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r w:rsidRPr="005C6FDD">
        <w:rPr>
          <w:rFonts w:ascii="Courier New" w:hAnsi="Courier New" w:cs="Courier New"/>
          <w:kern w:val="0"/>
          <w:sz w:val="24"/>
          <w:szCs w:val="21"/>
        </w:rPr>
        <w:t>向</w:t>
      </w:r>
      <w:r w:rsidRPr="005C6FDD">
        <w:rPr>
          <w:rFonts w:ascii="Courier New" w:hAnsi="Courier New" w:cs="Courier New"/>
          <w:kern w:val="0"/>
          <w:sz w:val="24"/>
          <w:szCs w:val="21"/>
        </w:rPr>
        <w:t>LCD1602</w:t>
      </w:r>
      <w:r w:rsidRPr="005C6FDD">
        <w:rPr>
          <w:rFonts w:ascii="Courier New" w:hAnsi="Courier New" w:cs="Courier New"/>
          <w:kern w:val="0"/>
          <w:sz w:val="24"/>
          <w:szCs w:val="21"/>
        </w:rPr>
        <w:t>液晶写入一字节数据，</w:t>
      </w:r>
      <w:r w:rsidRPr="005C6FDD">
        <w:rPr>
          <w:rFonts w:ascii="Courier New" w:hAnsi="Courier New" w:cs="Courier New"/>
          <w:kern w:val="0"/>
          <w:sz w:val="24"/>
          <w:szCs w:val="21"/>
        </w:rPr>
        <w:t>dat-</w:t>
      </w:r>
      <w:r w:rsidRPr="005C6FDD">
        <w:rPr>
          <w:rFonts w:ascii="Courier New" w:hAnsi="Courier New" w:cs="Courier New"/>
          <w:kern w:val="0"/>
          <w:sz w:val="24"/>
          <w:szCs w:val="21"/>
        </w:rPr>
        <w:t>待写入数据值</w:t>
      </w:r>
      <w:r w:rsidRPr="005C6FDD">
        <w:rPr>
          <w:rFonts w:ascii="Courier New" w:hAnsi="Courier New" w:cs="Courier New"/>
          <w:kern w:val="0"/>
          <w:sz w:val="24"/>
          <w:szCs w:val="21"/>
        </w:rPr>
        <w:t xml:space="preserve"> */</w:t>
      </w:r>
    </w:p>
    <w:p w14:paraId="518E4CDC"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void LCD1602_Write_Dat(u8 dat)</w:t>
      </w:r>
    </w:p>
    <w:p w14:paraId="5B27637F"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1120D53C"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LCD1602_Wait_Ready();</w:t>
      </w:r>
    </w:p>
    <w:p w14:paraId="33A106F6"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LCD_RS_Set();</w:t>
      </w:r>
    </w:p>
    <w:p w14:paraId="4394CCA1"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LCD_RW_Clr();</w:t>
      </w:r>
    </w:p>
    <w:p w14:paraId="3E7B1E58"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lastRenderedPageBreak/>
        <w:t xml:space="preserve">    DATAOUT(dat);</w:t>
      </w:r>
    </w:p>
    <w:p w14:paraId="1447F85A"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LCD_EN_Set();</w:t>
      </w:r>
    </w:p>
    <w:p w14:paraId="280F5B21"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LCD_EN_Clr();</w:t>
      </w:r>
    </w:p>
    <w:p w14:paraId="7027D0EF"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428759C2" w14:textId="77777777" w:rsidR="005C6FDD" w:rsidRPr="005C6FDD" w:rsidRDefault="005C6FDD" w:rsidP="005C6FDD">
      <w:pPr>
        <w:widowControl/>
        <w:snapToGrid w:val="0"/>
        <w:spacing w:line="300" w:lineRule="auto"/>
        <w:rPr>
          <w:rFonts w:ascii="Courier New" w:hAnsi="Courier New" w:cs="Courier New"/>
          <w:kern w:val="0"/>
          <w:sz w:val="24"/>
          <w:szCs w:val="21"/>
        </w:rPr>
      </w:pPr>
    </w:p>
    <w:p w14:paraId="5D8B47E8"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r w:rsidRPr="005C6FDD">
        <w:rPr>
          <w:rFonts w:ascii="Courier New" w:hAnsi="Courier New" w:cs="Courier New"/>
          <w:kern w:val="0"/>
          <w:sz w:val="24"/>
          <w:szCs w:val="21"/>
        </w:rPr>
        <w:t>清屏</w:t>
      </w:r>
      <w:r w:rsidRPr="005C6FDD">
        <w:rPr>
          <w:rFonts w:ascii="Courier New" w:hAnsi="Courier New" w:cs="Courier New"/>
          <w:kern w:val="0"/>
          <w:sz w:val="24"/>
          <w:szCs w:val="21"/>
        </w:rPr>
        <w:t xml:space="preserve"> */</w:t>
      </w:r>
    </w:p>
    <w:p w14:paraId="435286B8"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void LCD1602_ClearScreen(void)</w:t>
      </w:r>
    </w:p>
    <w:p w14:paraId="500708D9"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38EB5C07"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LCD1602_Write_Cmd(0x01);</w:t>
      </w:r>
    </w:p>
    <w:p w14:paraId="3836414D"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1473E8C3" w14:textId="77777777" w:rsidR="005C6FDD" w:rsidRPr="005C6FDD" w:rsidRDefault="005C6FDD" w:rsidP="005C6FDD">
      <w:pPr>
        <w:widowControl/>
        <w:snapToGrid w:val="0"/>
        <w:spacing w:line="300" w:lineRule="auto"/>
        <w:rPr>
          <w:rFonts w:ascii="Courier New" w:hAnsi="Courier New" w:cs="Courier New"/>
          <w:kern w:val="0"/>
          <w:sz w:val="24"/>
          <w:szCs w:val="21"/>
        </w:rPr>
      </w:pPr>
    </w:p>
    <w:p w14:paraId="3DB546C0"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r w:rsidRPr="005C6FDD">
        <w:rPr>
          <w:rFonts w:ascii="Courier New" w:hAnsi="Courier New" w:cs="Courier New"/>
          <w:kern w:val="0"/>
          <w:sz w:val="24"/>
          <w:szCs w:val="21"/>
        </w:rPr>
        <w:t>设置显示</w:t>
      </w:r>
      <w:r w:rsidRPr="005C6FDD">
        <w:rPr>
          <w:rFonts w:ascii="Courier New" w:hAnsi="Courier New" w:cs="Courier New"/>
          <w:kern w:val="0"/>
          <w:sz w:val="24"/>
          <w:szCs w:val="21"/>
        </w:rPr>
        <w:t>RAM</w:t>
      </w:r>
      <w:r w:rsidRPr="005C6FDD">
        <w:rPr>
          <w:rFonts w:ascii="Courier New" w:hAnsi="Courier New" w:cs="Courier New"/>
          <w:kern w:val="0"/>
          <w:sz w:val="24"/>
          <w:szCs w:val="21"/>
        </w:rPr>
        <w:t>起始地址，亦即光标位置，</w:t>
      </w:r>
      <w:r w:rsidRPr="005C6FDD">
        <w:rPr>
          <w:rFonts w:ascii="Courier New" w:hAnsi="Courier New" w:cs="Courier New"/>
          <w:kern w:val="0"/>
          <w:sz w:val="24"/>
          <w:szCs w:val="21"/>
        </w:rPr>
        <w:t>(x,y)-</w:t>
      </w:r>
      <w:r w:rsidRPr="005C6FDD">
        <w:rPr>
          <w:rFonts w:ascii="Courier New" w:hAnsi="Courier New" w:cs="Courier New"/>
          <w:kern w:val="0"/>
          <w:sz w:val="24"/>
          <w:szCs w:val="21"/>
        </w:rPr>
        <w:t>对应屏幕上的字符坐标</w:t>
      </w:r>
      <w:r w:rsidRPr="005C6FDD">
        <w:rPr>
          <w:rFonts w:ascii="Courier New" w:hAnsi="Courier New" w:cs="Courier New"/>
          <w:kern w:val="0"/>
          <w:sz w:val="24"/>
          <w:szCs w:val="21"/>
        </w:rPr>
        <w:t xml:space="preserve"> */</w:t>
      </w:r>
    </w:p>
    <w:p w14:paraId="6E67F948"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void LCD1602_Set_Cursor(u8 x, u8 y)</w:t>
      </w:r>
    </w:p>
    <w:p w14:paraId="25D32E94"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31AE9B24"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u8 addr;</w:t>
      </w:r>
    </w:p>
    <w:p w14:paraId="12827079"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312194DF"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if (y == 0)</w:t>
      </w:r>
    </w:p>
    <w:p w14:paraId="7058EA5A"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addr = 0x00 + x;</w:t>
      </w:r>
    </w:p>
    <w:p w14:paraId="1E237981"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else</w:t>
      </w:r>
    </w:p>
    <w:p w14:paraId="51F9189D"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addr = 0x40 + x;</w:t>
      </w:r>
    </w:p>
    <w:p w14:paraId="5C321534"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08644163"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LCD1602_Write_Cmd(addr | 0x80);</w:t>
      </w:r>
    </w:p>
    <w:p w14:paraId="092D301C"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259B5E0B" w14:textId="77777777" w:rsidR="005C6FDD" w:rsidRPr="005C6FDD" w:rsidRDefault="005C6FDD" w:rsidP="005C6FDD">
      <w:pPr>
        <w:widowControl/>
        <w:snapToGrid w:val="0"/>
        <w:spacing w:line="300" w:lineRule="auto"/>
        <w:rPr>
          <w:rFonts w:ascii="Courier New" w:hAnsi="Courier New" w:cs="Courier New"/>
          <w:kern w:val="0"/>
          <w:sz w:val="24"/>
          <w:szCs w:val="21"/>
        </w:rPr>
      </w:pPr>
    </w:p>
    <w:p w14:paraId="5473847E"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r w:rsidRPr="005C6FDD">
        <w:rPr>
          <w:rFonts w:ascii="Courier New" w:hAnsi="Courier New" w:cs="Courier New"/>
          <w:kern w:val="0"/>
          <w:sz w:val="24"/>
          <w:szCs w:val="21"/>
        </w:rPr>
        <w:t>在液晶上显示字符串，</w:t>
      </w:r>
      <w:r w:rsidRPr="005C6FDD">
        <w:rPr>
          <w:rFonts w:ascii="Courier New" w:hAnsi="Courier New" w:cs="Courier New"/>
          <w:kern w:val="0"/>
          <w:sz w:val="24"/>
          <w:szCs w:val="21"/>
        </w:rPr>
        <w:t>(x,y)-</w:t>
      </w:r>
      <w:r w:rsidRPr="005C6FDD">
        <w:rPr>
          <w:rFonts w:ascii="Courier New" w:hAnsi="Courier New" w:cs="Courier New"/>
          <w:kern w:val="0"/>
          <w:sz w:val="24"/>
          <w:szCs w:val="21"/>
        </w:rPr>
        <w:t>对应屏幕上的起始坐标，</w:t>
      </w:r>
      <w:r w:rsidRPr="005C6FDD">
        <w:rPr>
          <w:rFonts w:ascii="Courier New" w:hAnsi="Courier New" w:cs="Courier New"/>
          <w:kern w:val="0"/>
          <w:sz w:val="24"/>
          <w:szCs w:val="21"/>
        </w:rPr>
        <w:t>str-</w:t>
      </w:r>
      <w:r w:rsidRPr="005C6FDD">
        <w:rPr>
          <w:rFonts w:ascii="Courier New" w:hAnsi="Courier New" w:cs="Courier New"/>
          <w:kern w:val="0"/>
          <w:sz w:val="24"/>
          <w:szCs w:val="21"/>
        </w:rPr>
        <w:t>字符串指针</w:t>
      </w:r>
      <w:r w:rsidRPr="005C6FDD">
        <w:rPr>
          <w:rFonts w:ascii="Courier New" w:hAnsi="Courier New" w:cs="Courier New"/>
          <w:kern w:val="0"/>
          <w:sz w:val="24"/>
          <w:szCs w:val="21"/>
        </w:rPr>
        <w:t xml:space="preserve"> */</w:t>
      </w:r>
    </w:p>
    <w:p w14:paraId="6EAEADF6"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void LCD1602_Show_Str(u8 x, u8 y, char *str)</w:t>
      </w:r>
    </w:p>
    <w:p w14:paraId="3E54AE8D"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51B93E8C"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LCD1602_Set_Cursor(x, y);</w:t>
      </w:r>
    </w:p>
    <w:p w14:paraId="4AA16D35"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2DE756C2"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while(*str != '\0')</w:t>
      </w:r>
    </w:p>
    <w:p w14:paraId="1EF8156A"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2E5A3B2E"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LCD1602_Write_Dat(*str++);</w:t>
      </w:r>
    </w:p>
    <w:p w14:paraId="569D2BFA"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66ACEE9C"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134AB9E1" w14:textId="77777777" w:rsidR="005C6FDD" w:rsidRPr="005C6FDD" w:rsidRDefault="005C6FDD" w:rsidP="005C6FDD">
      <w:pPr>
        <w:widowControl/>
        <w:snapToGrid w:val="0"/>
        <w:spacing w:line="300" w:lineRule="auto"/>
        <w:rPr>
          <w:rFonts w:ascii="Courier New" w:hAnsi="Courier New" w:cs="Courier New"/>
          <w:kern w:val="0"/>
          <w:sz w:val="24"/>
          <w:szCs w:val="21"/>
        </w:rPr>
      </w:pPr>
    </w:p>
    <w:p w14:paraId="3961E28C" w14:textId="5CC9E42F" w:rsidR="00896F33" w:rsidRPr="00896F33" w:rsidRDefault="000607E3" w:rsidP="00896F33">
      <w:pPr>
        <w:widowControl/>
        <w:spacing w:line="460" w:lineRule="exact"/>
        <w:outlineLvl w:val="1"/>
        <w:rPr>
          <w:rFonts w:ascii="Malgun Gothic" w:eastAsia="黑体" w:hAnsi="Malgun Gothic"/>
          <w:kern w:val="0"/>
          <w:sz w:val="28"/>
          <w:szCs w:val="21"/>
        </w:rPr>
      </w:pPr>
      <w:bookmarkStart w:id="14" w:name="_Toc31694"/>
      <w:bookmarkStart w:id="15" w:name="_Toc202032469"/>
      <w:r>
        <w:rPr>
          <w:rFonts w:ascii="Malgun Gothic" w:eastAsia="黑体" w:hAnsi="Malgun Gothic" w:hint="eastAsia"/>
          <w:kern w:val="0"/>
          <w:sz w:val="28"/>
          <w:szCs w:val="21"/>
        </w:rPr>
        <w:t>3.2.3</w:t>
      </w:r>
      <w:r w:rsidR="00896F33" w:rsidRPr="00896F33">
        <w:rPr>
          <w:rFonts w:ascii="Malgun Gothic" w:eastAsia="黑体" w:hAnsi="Malgun Gothic" w:hint="eastAsia"/>
          <w:kern w:val="0"/>
          <w:sz w:val="28"/>
          <w:szCs w:val="21"/>
        </w:rPr>
        <w:t>重量检测子程序</w:t>
      </w:r>
      <w:bookmarkEnd w:id="14"/>
      <w:bookmarkEnd w:id="15"/>
    </w:p>
    <w:p w14:paraId="7B3CE627" w14:textId="40EEDE74" w:rsidR="00896F33" w:rsidRPr="00896F33" w:rsidRDefault="00896F33" w:rsidP="00B9459A">
      <w:pPr>
        <w:widowControl/>
        <w:spacing w:line="480" w:lineRule="exact"/>
        <w:ind w:firstLine="482"/>
        <w:rPr>
          <w:kern w:val="0"/>
          <w:sz w:val="24"/>
          <w:szCs w:val="21"/>
        </w:rPr>
      </w:pPr>
      <w:r w:rsidRPr="00896F33">
        <w:rPr>
          <w:kern w:val="0"/>
          <w:sz w:val="24"/>
          <w:szCs w:val="21"/>
        </w:rPr>
        <w:t>当单片机上电后</w:t>
      </w:r>
      <w:r w:rsidRPr="00896F33">
        <w:rPr>
          <w:rFonts w:hint="eastAsia"/>
          <w:kern w:val="0"/>
          <w:sz w:val="24"/>
          <w:szCs w:val="21"/>
        </w:rPr>
        <w:t>，各个传感器开始工作，单片机给压力传感器发送指令，进入重量监测子程序，</w:t>
      </w:r>
      <w:r w:rsidR="000607E3" w:rsidRPr="000607E3">
        <w:rPr>
          <w:kern w:val="0"/>
          <w:sz w:val="24"/>
          <w:szCs w:val="21"/>
        </w:rPr>
        <w:t>程序首先通过</w:t>
      </w:r>
      <w:r w:rsidR="000607E3" w:rsidRPr="000607E3">
        <w:rPr>
          <w:kern w:val="0"/>
          <w:sz w:val="24"/>
          <w:szCs w:val="21"/>
        </w:rPr>
        <w:t>HX711_GPIO_Config()</w:t>
      </w:r>
      <w:r w:rsidR="000607E3" w:rsidRPr="000607E3">
        <w:rPr>
          <w:kern w:val="0"/>
          <w:sz w:val="24"/>
          <w:szCs w:val="21"/>
        </w:rPr>
        <w:t>函数配置</w:t>
      </w:r>
      <w:r w:rsidR="000607E3" w:rsidRPr="000607E3">
        <w:rPr>
          <w:kern w:val="0"/>
          <w:sz w:val="24"/>
          <w:szCs w:val="21"/>
        </w:rPr>
        <w:t>HX711</w:t>
      </w:r>
      <w:r w:rsidR="000607E3" w:rsidRPr="000607E3">
        <w:rPr>
          <w:kern w:val="0"/>
          <w:sz w:val="24"/>
          <w:szCs w:val="21"/>
        </w:rPr>
        <w:t>所需的两个引脚：一个作为数据输出引脚设置为上拉输入，另一个为时钟控制引脚设</w:t>
      </w:r>
      <w:r w:rsidR="000607E3" w:rsidRPr="000607E3">
        <w:rPr>
          <w:kern w:val="0"/>
          <w:sz w:val="24"/>
          <w:szCs w:val="21"/>
        </w:rPr>
        <w:lastRenderedPageBreak/>
        <w:t>置为推挽输出。核心读取函数</w:t>
      </w:r>
      <w:r w:rsidR="000607E3" w:rsidRPr="000607E3">
        <w:rPr>
          <w:kern w:val="0"/>
          <w:sz w:val="24"/>
          <w:szCs w:val="21"/>
        </w:rPr>
        <w:t>HX711_Read()</w:t>
      </w:r>
      <w:r w:rsidR="000607E3" w:rsidRPr="000607E3">
        <w:rPr>
          <w:kern w:val="0"/>
          <w:sz w:val="24"/>
          <w:szCs w:val="21"/>
        </w:rPr>
        <w:t>负责获取由传感器转换后的</w:t>
      </w:r>
      <w:r w:rsidR="000607E3" w:rsidRPr="000607E3">
        <w:rPr>
          <w:kern w:val="0"/>
          <w:sz w:val="24"/>
          <w:szCs w:val="21"/>
        </w:rPr>
        <w:t>24</w:t>
      </w:r>
      <w:r w:rsidR="000607E3" w:rsidRPr="000607E3">
        <w:rPr>
          <w:kern w:val="0"/>
          <w:sz w:val="24"/>
          <w:szCs w:val="21"/>
        </w:rPr>
        <w:t>位原始称重数据。在通信过程中，</w:t>
      </w:r>
      <w:r w:rsidR="000607E3" w:rsidRPr="000607E3">
        <w:rPr>
          <w:kern w:val="0"/>
          <w:sz w:val="24"/>
          <w:szCs w:val="21"/>
        </w:rPr>
        <w:t>STM32</w:t>
      </w:r>
      <w:r w:rsidR="000607E3" w:rsidRPr="000607E3">
        <w:rPr>
          <w:kern w:val="0"/>
          <w:sz w:val="24"/>
          <w:szCs w:val="21"/>
        </w:rPr>
        <w:t>通过拉高和拉低时钟信号来逐位读取</w:t>
      </w:r>
      <w:r w:rsidR="000607E3" w:rsidRPr="000607E3">
        <w:rPr>
          <w:kern w:val="0"/>
          <w:sz w:val="24"/>
          <w:szCs w:val="21"/>
        </w:rPr>
        <w:t>HX711</w:t>
      </w:r>
      <w:r w:rsidR="000607E3" w:rsidRPr="000607E3">
        <w:rPr>
          <w:kern w:val="0"/>
          <w:sz w:val="24"/>
          <w:szCs w:val="21"/>
        </w:rPr>
        <w:t>输出的数据位。在读取完成后，还会发送一个额外的脉冲以设置增益，同时对获取的原始数据进行符号位处理（通过异或</w:t>
      </w:r>
      <w:r w:rsidR="000607E3" w:rsidRPr="000607E3">
        <w:rPr>
          <w:kern w:val="0"/>
          <w:sz w:val="24"/>
          <w:szCs w:val="21"/>
        </w:rPr>
        <w:t>0x800000</w:t>
      </w:r>
      <w:r w:rsidR="000607E3" w:rsidRPr="000607E3">
        <w:rPr>
          <w:kern w:val="0"/>
          <w:sz w:val="24"/>
          <w:szCs w:val="21"/>
        </w:rPr>
        <w:t>完成补码转换）。</w:t>
      </w:r>
      <w:r w:rsidR="005C6FDD">
        <w:rPr>
          <w:rFonts w:hint="eastAsia"/>
          <w:kern w:val="0"/>
          <w:sz w:val="24"/>
          <w:szCs w:val="21"/>
        </w:rPr>
        <w:t>代码部分如下：</w:t>
      </w:r>
    </w:p>
    <w:p w14:paraId="2810F7E1"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uint32_t HX711_Read(void) // </w:t>
      </w:r>
      <w:r w:rsidRPr="005C6FDD">
        <w:rPr>
          <w:rFonts w:ascii="Courier New" w:hAnsi="Courier New" w:cs="Courier New"/>
          <w:kern w:val="0"/>
          <w:sz w:val="24"/>
          <w:szCs w:val="21"/>
        </w:rPr>
        <w:t>增益</w:t>
      </w:r>
      <w:r w:rsidRPr="005C6FDD">
        <w:rPr>
          <w:rFonts w:ascii="Courier New" w:hAnsi="Courier New" w:cs="Courier New"/>
          <w:kern w:val="0"/>
          <w:sz w:val="24"/>
          <w:szCs w:val="21"/>
        </w:rPr>
        <w:t>128</w:t>
      </w:r>
    </w:p>
    <w:p w14:paraId="2E02289D"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23DCD984"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uint32_t HX711_Data = 0;</w:t>
      </w:r>
    </w:p>
    <w:p w14:paraId="6A91658E"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uint8_t i;</w:t>
      </w:r>
    </w:p>
    <w:p w14:paraId="66F1F929" w14:textId="77777777" w:rsidR="005C6FDD" w:rsidRPr="005C6FDD" w:rsidRDefault="005C6FDD" w:rsidP="005C6FDD">
      <w:pPr>
        <w:widowControl/>
        <w:snapToGrid w:val="0"/>
        <w:spacing w:line="300" w:lineRule="auto"/>
        <w:rPr>
          <w:rFonts w:ascii="Courier New" w:hAnsi="Courier New" w:cs="Courier New"/>
          <w:kern w:val="0"/>
          <w:sz w:val="24"/>
          <w:szCs w:val="21"/>
        </w:rPr>
      </w:pPr>
    </w:p>
    <w:p w14:paraId="6BF08E68"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delay_10us(10);</w:t>
      </w:r>
    </w:p>
    <w:p w14:paraId="069416EF"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7A4078B5"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CLR_HX711_SCK;</w:t>
      </w:r>
    </w:p>
    <w:p w14:paraId="1663A633"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07EBC27B"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while (HX711_DOUT_R);</w:t>
      </w:r>
    </w:p>
    <w:p w14:paraId="7A9094E3"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17ACCF1D"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for (i = 0; i &lt; 24; i++)</w:t>
      </w:r>
    </w:p>
    <w:p w14:paraId="5B924EBF"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16E3CC9B"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SET_HX711_SCK;</w:t>
      </w:r>
    </w:p>
    <w:p w14:paraId="3C2D1A45"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delay_10us(2);    </w:t>
      </w:r>
    </w:p>
    <w:p w14:paraId="2955993E"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HX711_Data = HX711_Data &lt;&lt; 1;</w:t>
      </w:r>
    </w:p>
    <w:p w14:paraId="53E4A0A3"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CLR_HX711_SCK;</w:t>
      </w:r>
    </w:p>
    <w:p w14:paraId="04F36123"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delay_10us(2);</w:t>
      </w:r>
    </w:p>
    <w:p w14:paraId="07E23FFA"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0DBD1F82"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if (HX711_DOUT_R)</w:t>
      </w:r>
    </w:p>
    <w:p w14:paraId="2B6E6EDB"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469F9CFA"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HX711_Data++;</w:t>
      </w:r>
    </w:p>
    <w:p w14:paraId="7455FF5B"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22322C6A"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79DE96C7"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6B4B39F1"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SET_HX711_SCK;</w:t>
      </w:r>
    </w:p>
    <w:p w14:paraId="3FFAB0E3"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HX711_Data = HX711_Data ^ 0x800000; // </w:t>
      </w:r>
      <w:r w:rsidRPr="005C6FDD">
        <w:rPr>
          <w:rFonts w:ascii="Courier New" w:hAnsi="Courier New" w:cs="Courier New"/>
          <w:kern w:val="0"/>
          <w:sz w:val="24"/>
          <w:szCs w:val="21"/>
        </w:rPr>
        <w:t>第</w:t>
      </w:r>
      <w:r w:rsidRPr="005C6FDD">
        <w:rPr>
          <w:rFonts w:ascii="Courier New" w:hAnsi="Courier New" w:cs="Courier New"/>
          <w:kern w:val="0"/>
          <w:sz w:val="24"/>
          <w:szCs w:val="21"/>
        </w:rPr>
        <w:t>25</w:t>
      </w:r>
      <w:r w:rsidRPr="005C6FDD">
        <w:rPr>
          <w:rFonts w:ascii="Courier New" w:hAnsi="Courier New" w:cs="Courier New"/>
          <w:kern w:val="0"/>
          <w:sz w:val="24"/>
          <w:szCs w:val="21"/>
        </w:rPr>
        <w:t>个脉冲下降沿来时，转换数据</w:t>
      </w:r>
    </w:p>
    <w:p w14:paraId="0F60C252"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delay_10us(2);</w:t>
      </w:r>
    </w:p>
    <w:p w14:paraId="0E0B6CB4"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CLR_HX711_SCK;</w:t>
      </w:r>
    </w:p>
    <w:p w14:paraId="6755EF9C"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delay_ms(50);    </w:t>
      </w:r>
    </w:p>
    <w:p w14:paraId="66D612AE"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3D978357"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return (HX711_Data);</w:t>
      </w:r>
    </w:p>
    <w:p w14:paraId="455D4BC5" w14:textId="78966A2F" w:rsidR="00896F33"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lastRenderedPageBreak/>
        <w:t>}</w:t>
      </w:r>
    </w:p>
    <w:p w14:paraId="27309964" w14:textId="44DC884A" w:rsidR="00896F33" w:rsidRPr="00896F33" w:rsidRDefault="000607E3" w:rsidP="00896F33">
      <w:pPr>
        <w:widowControl/>
        <w:spacing w:before="120" w:after="120" w:line="460" w:lineRule="exact"/>
        <w:outlineLvl w:val="1"/>
        <w:rPr>
          <w:rFonts w:ascii="黑体" w:eastAsia="黑体" w:hAnsi="宋体"/>
          <w:kern w:val="0"/>
          <w:sz w:val="28"/>
          <w:szCs w:val="28"/>
        </w:rPr>
      </w:pPr>
      <w:bookmarkStart w:id="16" w:name="_Toc308198492"/>
      <w:bookmarkStart w:id="17" w:name="_Toc308198846"/>
      <w:bookmarkStart w:id="18" w:name="_Toc28189"/>
      <w:bookmarkStart w:id="19" w:name="_Toc202032470"/>
      <w:r>
        <w:rPr>
          <w:rFonts w:ascii="黑体" w:eastAsia="黑体" w:hAnsi="宋体" w:hint="eastAsia"/>
          <w:kern w:val="0"/>
          <w:sz w:val="28"/>
          <w:szCs w:val="28"/>
        </w:rPr>
        <w:t>3.2.4</w:t>
      </w:r>
      <w:bookmarkEnd w:id="16"/>
      <w:bookmarkEnd w:id="17"/>
      <w:r w:rsidR="00F7344C">
        <w:rPr>
          <w:rFonts w:ascii="黑体" w:eastAsia="黑体" w:hAnsi="宋体" w:hint="eastAsia"/>
          <w:kern w:val="0"/>
          <w:sz w:val="28"/>
          <w:szCs w:val="28"/>
        </w:rPr>
        <w:t>外部中断</w:t>
      </w:r>
      <w:r w:rsidR="00896F33" w:rsidRPr="00896F33">
        <w:rPr>
          <w:rFonts w:ascii="黑体" w:eastAsia="黑体" w:hAnsi="宋体" w:hint="eastAsia"/>
          <w:kern w:val="0"/>
          <w:sz w:val="28"/>
          <w:szCs w:val="28"/>
        </w:rPr>
        <w:t>子程序：</w:t>
      </w:r>
      <w:bookmarkEnd w:id="18"/>
      <w:bookmarkEnd w:id="19"/>
    </w:p>
    <w:p w14:paraId="282D4A22" w14:textId="7330361B" w:rsidR="00896F33" w:rsidRPr="00896F33" w:rsidRDefault="00F7344C" w:rsidP="00F7344C">
      <w:pPr>
        <w:widowControl/>
        <w:snapToGrid w:val="0"/>
        <w:spacing w:line="300" w:lineRule="auto"/>
        <w:ind w:firstLineChars="200" w:firstLine="480"/>
        <w:rPr>
          <w:rFonts w:ascii="宋体" w:hAnsi="宋体"/>
          <w:bCs/>
          <w:kern w:val="0"/>
          <w:sz w:val="24"/>
          <w:szCs w:val="21"/>
        </w:rPr>
      </w:pPr>
      <w:r>
        <w:rPr>
          <w:rFonts w:hAnsi="宋体" w:hint="eastAsia"/>
          <w:kern w:val="0"/>
          <w:sz w:val="24"/>
          <w:szCs w:val="21"/>
        </w:rPr>
        <w:t>单片机启动后，若按键按下，触发</w:t>
      </w:r>
      <w:r w:rsidRPr="00F7344C">
        <w:rPr>
          <w:rFonts w:hAnsi="宋体" w:hint="eastAsia"/>
          <w:kern w:val="0"/>
          <w:sz w:val="24"/>
          <w:szCs w:val="21"/>
        </w:rPr>
        <w:t>外部中断</w:t>
      </w:r>
      <w:r>
        <w:rPr>
          <w:rFonts w:hAnsi="宋体" w:hint="eastAsia"/>
          <w:kern w:val="0"/>
          <w:sz w:val="24"/>
          <w:szCs w:val="21"/>
        </w:rPr>
        <w:t>进而实现</w:t>
      </w:r>
      <w:r w:rsidRPr="00F7344C">
        <w:rPr>
          <w:rFonts w:hAnsi="宋体" w:hint="eastAsia"/>
          <w:kern w:val="0"/>
          <w:sz w:val="24"/>
          <w:szCs w:val="21"/>
        </w:rPr>
        <w:t>去皮与单价输入功能，通过</w:t>
      </w:r>
      <w:r w:rsidRPr="00F7344C">
        <w:rPr>
          <w:rFonts w:hAnsi="宋体" w:hint="eastAsia"/>
          <w:kern w:val="0"/>
          <w:sz w:val="24"/>
          <w:szCs w:val="21"/>
        </w:rPr>
        <w:t>STM32</w:t>
      </w:r>
      <w:r w:rsidRPr="00F7344C">
        <w:rPr>
          <w:rFonts w:hAnsi="宋体" w:hint="eastAsia"/>
          <w:kern w:val="0"/>
          <w:sz w:val="24"/>
          <w:szCs w:val="21"/>
        </w:rPr>
        <w:t>的</w:t>
      </w:r>
      <w:r w:rsidRPr="00F7344C">
        <w:rPr>
          <w:rFonts w:hAnsi="宋体" w:hint="eastAsia"/>
          <w:kern w:val="0"/>
          <w:sz w:val="24"/>
          <w:szCs w:val="21"/>
        </w:rPr>
        <w:t>PA15</w:t>
      </w:r>
      <w:r w:rsidRPr="00F7344C">
        <w:rPr>
          <w:rFonts w:hAnsi="宋体" w:hint="eastAsia"/>
          <w:kern w:val="0"/>
          <w:sz w:val="24"/>
          <w:szCs w:val="21"/>
        </w:rPr>
        <w:t>引脚触发中断来区分不同操作。其中</w:t>
      </w:r>
      <w:r w:rsidRPr="00F7344C">
        <w:rPr>
          <w:rFonts w:hAnsi="宋体" w:hint="eastAsia"/>
          <w:kern w:val="0"/>
          <w:sz w:val="24"/>
          <w:szCs w:val="21"/>
        </w:rPr>
        <w:t xml:space="preserve"> EXTIX_Init() </w:t>
      </w:r>
      <w:r w:rsidRPr="00F7344C">
        <w:rPr>
          <w:rFonts w:hAnsi="宋体" w:hint="eastAsia"/>
          <w:kern w:val="0"/>
          <w:sz w:val="24"/>
          <w:szCs w:val="21"/>
        </w:rPr>
        <w:t>函数负责配置外部中断触发条件为下降沿，并设置中断优先级；</w:t>
      </w:r>
      <w:r w:rsidRPr="00F7344C">
        <w:rPr>
          <w:rFonts w:hAnsi="宋体" w:hint="eastAsia"/>
          <w:kern w:val="0"/>
          <w:sz w:val="24"/>
          <w:szCs w:val="21"/>
        </w:rPr>
        <w:t xml:space="preserve">EXTI15_10_IRQHandler() </w:t>
      </w:r>
      <w:r w:rsidRPr="00F7344C">
        <w:rPr>
          <w:rFonts w:hAnsi="宋体" w:hint="eastAsia"/>
          <w:kern w:val="0"/>
          <w:sz w:val="24"/>
          <w:szCs w:val="21"/>
        </w:rPr>
        <w:t>是对应的中断服务函数，根据当前外部信号判断是去皮操作还是输入单价操作。去皮通过读取当前</w:t>
      </w:r>
      <w:r w:rsidRPr="00F7344C">
        <w:rPr>
          <w:rFonts w:hAnsi="宋体" w:hint="eastAsia"/>
          <w:kern w:val="0"/>
          <w:sz w:val="24"/>
          <w:szCs w:val="21"/>
        </w:rPr>
        <w:t>ADC</w:t>
      </w:r>
      <w:r w:rsidRPr="00F7344C">
        <w:rPr>
          <w:rFonts w:hAnsi="宋体" w:hint="eastAsia"/>
          <w:kern w:val="0"/>
          <w:sz w:val="24"/>
          <w:szCs w:val="21"/>
        </w:rPr>
        <w:t>值设为基准值</w:t>
      </w:r>
      <w:r w:rsidRPr="00F7344C">
        <w:rPr>
          <w:rFonts w:hAnsi="宋体" w:hint="eastAsia"/>
          <w:kern w:val="0"/>
          <w:sz w:val="24"/>
          <w:szCs w:val="21"/>
        </w:rPr>
        <w:t xml:space="preserve"> a</w:t>
      </w:r>
      <w:r w:rsidRPr="00F7344C">
        <w:rPr>
          <w:rFonts w:hAnsi="宋体" w:hint="eastAsia"/>
          <w:kern w:val="0"/>
          <w:sz w:val="24"/>
          <w:szCs w:val="21"/>
        </w:rPr>
        <w:t>，而单价则通过键盘逐位输入并解析为浮点数</w:t>
      </w:r>
      <w:r w:rsidRPr="00F7344C">
        <w:rPr>
          <w:rFonts w:hAnsi="宋体" w:hint="eastAsia"/>
          <w:kern w:val="0"/>
          <w:sz w:val="24"/>
          <w:szCs w:val="21"/>
        </w:rPr>
        <w:t xml:space="preserve"> Unit_Price</w:t>
      </w:r>
      <w:r w:rsidRPr="00F7344C">
        <w:rPr>
          <w:rFonts w:hAnsi="宋体" w:hint="eastAsia"/>
          <w:kern w:val="0"/>
          <w:sz w:val="24"/>
          <w:szCs w:val="21"/>
        </w:rPr>
        <w:t>。其中</w:t>
      </w:r>
      <w:r w:rsidRPr="00F7344C">
        <w:rPr>
          <w:rFonts w:hAnsi="宋体" w:hint="eastAsia"/>
          <w:kern w:val="0"/>
          <w:sz w:val="24"/>
          <w:szCs w:val="21"/>
        </w:rPr>
        <w:t xml:space="preserve"> Input_Price() </w:t>
      </w:r>
      <w:r w:rsidRPr="00F7344C">
        <w:rPr>
          <w:rFonts w:hAnsi="宋体" w:hint="eastAsia"/>
          <w:kern w:val="0"/>
          <w:sz w:val="24"/>
          <w:szCs w:val="21"/>
        </w:rPr>
        <w:t>函数对输入格式进行了分类处理，支持整数或一位小数的价格输入。</w:t>
      </w:r>
      <w:r w:rsidR="005C6FDD">
        <w:rPr>
          <w:rFonts w:hAnsi="宋体" w:hint="eastAsia"/>
          <w:kern w:val="0"/>
          <w:sz w:val="24"/>
          <w:szCs w:val="21"/>
        </w:rPr>
        <w:t>代码部分如下</w:t>
      </w:r>
    </w:p>
    <w:p w14:paraId="4D75E45E"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void EXTI15_10_IRQHandler(void)</w:t>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t>// PA15</w:t>
      </w:r>
      <w:r w:rsidRPr="005C6FDD">
        <w:rPr>
          <w:rFonts w:ascii="Courier New" w:hAnsi="Courier New" w:cs="Courier New"/>
          <w:kern w:val="0"/>
          <w:sz w:val="24"/>
          <w:szCs w:val="21"/>
        </w:rPr>
        <w:t>外部中断函数</w:t>
      </w:r>
    </w:p>
    <w:p w14:paraId="3EC6D97E"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6D928D77"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if(Peel == 0)</w:t>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t xml:space="preserve">// </w:t>
      </w:r>
      <w:r w:rsidRPr="005C6FDD">
        <w:rPr>
          <w:rFonts w:ascii="Courier New" w:hAnsi="Courier New" w:cs="Courier New"/>
          <w:kern w:val="0"/>
          <w:sz w:val="24"/>
          <w:szCs w:val="21"/>
        </w:rPr>
        <w:t>去皮</w:t>
      </w:r>
    </w:p>
    <w:p w14:paraId="2A49EE24"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7141A1BC"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while(Peel == 0);</w:t>
      </w:r>
    </w:p>
    <w:p w14:paraId="7DE68E26"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a = x;</w:t>
      </w:r>
    </w:p>
    <w:p w14:paraId="3733E819" w14:textId="072357A4"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5D5BE4BE"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if(input == 0)</w:t>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r>
      <w:r w:rsidRPr="005C6FDD">
        <w:rPr>
          <w:rFonts w:ascii="Courier New" w:hAnsi="Courier New" w:cs="Courier New"/>
          <w:kern w:val="0"/>
          <w:sz w:val="24"/>
          <w:szCs w:val="21"/>
        </w:rPr>
        <w:tab/>
        <w:t xml:space="preserve">// </w:t>
      </w:r>
      <w:r w:rsidRPr="005C6FDD">
        <w:rPr>
          <w:rFonts w:ascii="Courier New" w:hAnsi="Courier New" w:cs="Courier New"/>
          <w:kern w:val="0"/>
          <w:sz w:val="24"/>
          <w:szCs w:val="21"/>
        </w:rPr>
        <w:t>输入单价</w:t>
      </w:r>
      <w:r w:rsidRPr="005C6FDD">
        <w:rPr>
          <w:rFonts w:ascii="Courier New" w:hAnsi="Courier New" w:cs="Courier New"/>
          <w:kern w:val="0"/>
          <w:sz w:val="24"/>
          <w:szCs w:val="21"/>
        </w:rPr>
        <w:tab/>
      </w:r>
    </w:p>
    <w:p w14:paraId="296328D0"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5C217A98"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while(input == 0);</w:t>
      </w:r>
    </w:p>
    <w:p w14:paraId="0B68FA8E"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Unit_Price = Input_Price();</w:t>
      </w:r>
    </w:p>
    <w:p w14:paraId="5560CB30"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r w:rsidRPr="005C6FDD">
        <w:rPr>
          <w:rFonts w:ascii="Courier New" w:hAnsi="Courier New" w:cs="Courier New"/>
          <w:kern w:val="0"/>
          <w:sz w:val="24"/>
          <w:szCs w:val="21"/>
        </w:rPr>
        <w:tab/>
      </w:r>
    </w:p>
    <w:p w14:paraId="7D5FD3B7"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w:t>
      </w:r>
    </w:p>
    <w:p w14:paraId="604A072B" w14:textId="77777777"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 xml:space="preserve">    EXTI_ClearITPendingBit(EXTI_Line15); </w:t>
      </w:r>
      <w:r w:rsidRPr="005C6FDD">
        <w:rPr>
          <w:rFonts w:ascii="Courier New" w:hAnsi="Courier New" w:cs="Courier New"/>
          <w:kern w:val="0"/>
          <w:sz w:val="24"/>
          <w:szCs w:val="21"/>
        </w:rPr>
        <w:tab/>
        <w:t xml:space="preserve">// </w:t>
      </w:r>
      <w:r w:rsidRPr="005C6FDD">
        <w:rPr>
          <w:rFonts w:ascii="Courier New" w:hAnsi="Courier New" w:cs="Courier New"/>
          <w:kern w:val="0"/>
          <w:sz w:val="24"/>
          <w:szCs w:val="21"/>
        </w:rPr>
        <w:t>清除中断标志位</w:t>
      </w:r>
      <w:r w:rsidRPr="005C6FDD">
        <w:rPr>
          <w:rFonts w:ascii="Courier New" w:hAnsi="Courier New" w:cs="Courier New"/>
          <w:kern w:val="0"/>
          <w:sz w:val="24"/>
          <w:szCs w:val="21"/>
        </w:rPr>
        <w:t xml:space="preserve"> </w:t>
      </w:r>
    </w:p>
    <w:p w14:paraId="189A21BB" w14:textId="1D4CAD0C" w:rsidR="005C6FDD" w:rsidRPr="005C6FDD" w:rsidRDefault="005C6FDD" w:rsidP="005C6FDD">
      <w:pPr>
        <w:widowControl/>
        <w:snapToGrid w:val="0"/>
        <w:spacing w:line="300" w:lineRule="auto"/>
        <w:rPr>
          <w:rFonts w:ascii="Courier New" w:hAnsi="Courier New" w:cs="Courier New"/>
          <w:kern w:val="0"/>
          <w:sz w:val="24"/>
          <w:szCs w:val="21"/>
        </w:rPr>
      </w:pPr>
      <w:r w:rsidRPr="005C6FDD">
        <w:rPr>
          <w:rFonts w:ascii="Courier New" w:hAnsi="Courier New" w:cs="Courier New"/>
          <w:kern w:val="0"/>
          <w:sz w:val="24"/>
          <w:szCs w:val="21"/>
        </w:rPr>
        <w:t>}</w:t>
      </w:r>
    </w:p>
    <w:p w14:paraId="4882F255" w14:textId="78EAE09F" w:rsidR="00896F33" w:rsidRPr="00896F33" w:rsidRDefault="00896F33" w:rsidP="00896F33">
      <w:pPr>
        <w:widowControl/>
        <w:snapToGrid w:val="0"/>
        <w:spacing w:line="300" w:lineRule="auto"/>
        <w:jc w:val="left"/>
        <w:rPr>
          <w:kern w:val="0"/>
          <w:sz w:val="24"/>
          <w:szCs w:val="21"/>
        </w:rPr>
      </w:pPr>
      <w:r w:rsidRPr="00896F33">
        <w:rPr>
          <w:rFonts w:hint="eastAsia"/>
          <w:kern w:val="0"/>
          <w:sz w:val="24"/>
          <w:szCs w:val="21"/>
        </w:rPr>
        <w:br w:type="page"/>
      </w:r>
    </w:p>
    <w:p w14:paraId="62977195" w14:textId="253A91B9" w:rsidR="00896F33" w:rsidRPr="00B9459A" w:rsidRDefault="00B9459A" w:rsidP="00B9459A">
      <w:pPr>
        <w:widowControl/>
        <w:snapToGrid w:val="0"/>
        <w:spacing w:line="300" w:lineRule="auto"/>
        <w:jc w:val="left"/>
        <w:outlineLvl w:val="0"/>
        <w:rPr>
          <w:rFonts w:ascii="Malgun Gothic" w:eastAsia="黑体" w:hAnsi="Malgun Gothic"/>
          <w:bCs/>
          <w:kern w:val="0"/>
          <w:sz w:val="36"/>
          <w:szCs w:val="32"/>
        </w:rPr>
      </w:pPr>
      <w:bookmarkStart w:id="20" w:name="_Toc202032471"/>
      <w:r w:rsidRPr="00B9459A">
        <w:rPr>
          <w:rFonts w:ascii="Malgun Gothic" w:eastAsia="黑体" w:hAnsi="Malgun Gothic" w:hint="eastAsia"/>
          <w:bCs/>
          <w:kern w:val="0"/>
          <w:sz w:val="36"/>
          <w:szCs w:val="32"/>
        </w:rPr>
        <w:lastRenderedPageBreak/>
        <w:t>4</w:t>
      </w:r>
      <w:r w:rsidR="00896F33" w:rsidRPr="00B9459A">
        <w:rPr>
          <w:rFonts w:ascii="Malgun Gothic" w:eastAsia="黑体" w:hAnsi="Malgun Gothic" w:hint="eastAsia"/>
          <w:bCs/>
          <w:kern w:val="0"/>
          <w:sz w:val="36"/>
          <w:szCs w:val="32"/>
        </w:rPr>
        <w:t xml:space="preserve"> </w:t>
      </w:r>
      <w:r w:rsidR="00896F33" w:rsidRPr="00B9459A">
        <w:rPr>
          <w:rFonts w:ascii="Malgun Gothic" w:eastAsia="黑体" w:hAnsi="Malgun Gothic" w:hint="eastAsia"/>
          <w:bCs/>
          <w:kern w:val="0"/>
          <w:sz w:val="36"/>
          <w:szCs w:val="32"/>
        </w:rPr>
        <w:t>系统仿真结果</w:t>
      </w:r>
      <w:bookmarkEnd w:id="20"/>
    </w:p>
    <w:p w14:paraId="66ED3EA3" w14:textId="74584E99" w:rsidR="00896F33" w:rsidRPr="00896F33" w:rsidRDefault="000B6BF7" w:rsidP="00896F33">
      <w:pPr>
        <w:widowControl/>
        <w:snapToGrid w:val="0"/>
        <w:spacing w:line="300" w:lineRule="auto"/>
        <w:outlineLvl w:val="0"/>
        <w:rPr>
          <w:rFonts w:ascii="Malgun Gothic" w:eastAsia="黑体" w:hAnsi="Malgun Gothic"/>
          <w:kern w:val="0"/>
          <w:sz w:val="32"/>
          <w:szCs w:val="28"/>
        </w:rPr>
      </w:pPr>
      <w:bookmarkStart w:id="21" w:name="_Toc202032472"/>
      <w:r>
        <w:rPr>
          <w:rFonts w:ascii="Malgun Gothic" w:eastAsia="黑体" w:hAnsi="Malgun Gothic" w:hint="eastAsia"/>
          <w:kern w:val="0"/>
          <w:sz w:val="32"/>
          <w:szCs w:val="28"/>
        </w:rPr>
        <w:t>4</w:t>
      </w:r>
      <w:r w:rsidR="00896F33" w:rsidRPr="00896F33">
        <w:rPr>
          <w:rFonts w:ascii="Malgun Gothic" w:eastAsia="黑体" w:hAnsi="Malgun Gothic"/>
          <w:kern w:val="0"/>
          <w:sz w:val="32"/>
          <w:szCs w:val="28"/>
        </w:rPr>
        <w:t xml:space="preserve">.1 </w:t>
      </w:r>
      <w:r w:rsidR="00896F33" w:rsidRPr="00896F33">
        <w:rPr>
          <w:rFonts w:ascii="Malgun Gothic" w:eastAsia="黑体" w:hAnsi="Malgun Gothic" w:hint="eastAsia"/>
          <w:kern w:val="0"/>
          <w:sz w:val="32"/>
          <w:szCs w:val="28"/>
        </w:rPr>
        <w:t>各仿真模块</w:t>
      </w:r>
      <w:bookmarkEnd w:id="21"/>
    </w:p>
    <w:p w14:paraId="540781F6" w14:textId="77777777" w:rsidR="00F7344C" w:rsidRDefault="00F7344C" w:rsidP="00F7344C">
      <w:pPr>
        <w:keepNext/>
        <w:widowControl/>
        <w:jc w:val="center"/>
      </w:pPr>
      <w:r>
        <w:rPr>
          <w:noProof/>
          <w:kern w:val="0"/>
          <w:sz w:val="24"/>
          <w:szCs w:val="21"/>
        </w:rPr>
        <w:drawing>
          <wp:inline distT="0" distB="0" distL="0" distR="0" wp14:anchorId="1D529504" wp14:editId="08947F87">
            <wp:extent cx="3272347" cy="2208883"/>
            <wp:effectExtent l="0" t="0" r="4445" b="1270"/>
            <wp:docPr id="113874657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82932" cy="2216028"/>
                    </a:xfrm>
                    <a:prstGeom prst="rect">
                      <a:avLst/>
                    </a:prstGeom>
                    <a:noFill/>
                    <a:ln>
                      <a:noFill/>
                    </a:ln>
                  </pic:spPr>
                </pic:pic>
              </a:graphicData>
            </a:graphic>
          </wp:inline>
        </w:drawing>
      </w:r>
    </w:p>
    <w:p w14:paraId="6C6CD40E" w14:textId="017DABA1" w:rsidR="00896F33" w:rsidRPr="00843336" w:rsidRDefault="00F7344C" w:rsidP="00F7344C">
      <w:pPr>
        <w:pStyle w:val="af4"/>
        <w:jc w:val="center"/>
        <w:rPr>
          <w:rFonts w:ascii="宋体" w:eastAsia="宋体" w:hAnsi="宋体"/>
          <w:b/>
          <w:bCs/>
          <w:kern w:val="0"/>
          <w:sz w:val="18"/>
          <w:szCs w:val="18"/>
        </w:rPr>
      </w:pPr>
      <w:r w:rsidRPr="00843336">
        <w:rPr>
          <w:rFonts w:ascii="宋体" w:eastAsia="宋体" w:hAnsi="宋体" w:hint="eastAsia"/>
          <w:b/>
          <w:bCs/>
          <w:sz w:val="18"/>
          <w:szCs w:val="18"/>
        </w:rPr>
        <w:t>图</w:t>
      </w:r>
      <w:r w:rsidR="00843336" w:rsidRPr="00843336">
        <w:rPr>
          <w:rFonts w:ascii="宋体" w:eastAsia="宋体" w:hAnsi="宋体" w:hint="eastAsia"/>
          <w:b/>
          <w:bCs/>
          <w:sz w:val="18"/>
          <w:szCs w:val="18"/>
        </w:rPr>
        <w:t xml:space="preserve">10 </w:t>
      </w:r>
      <w:r w:rsidRPr="00843336">
        <w:rPr>
          <w:rFonts w:ascii="宋体" w:eastAsia="宋体" w:hAnsi="宋体" w:hint="eastAsia"/>
          <w:b/>
          <w:bCs/>
          <w:sz w:val="18"/>
          <w:szCs w:val="18"/>
        </w:rPr>
        <w:t>桥式电路的仿真（模拟物体重量）</w:t>
      </w:r>
    </w:p>
    <w:p w14:paraId="10CDFD52" w14:textId="77777777" w:rsidR="00F7344C" w:rsidRDefault="00F7344C" w:rsidP="00F7344C">
      <w:pPr>
        <w:keepNext/>
        <w:widowControl/>
        <w:jc w:val="center"/>
      </w:pPr>
      <w:r>
        <w:rPr>
          <w:noProof/>
          <w:kern w:val="0"/>
          <w:sz w:val="24"/>
          <w:szCs w:val="21"/>
        </w:rPr>
        <w:drawing>
          <wp:inline distT="0" distB="0" distL="0" distR="0" wp14:anchorId="1F76425F" wp14:editId="2CA31CCC">
            <wp:extent cx="4088981" cy="1730124"/>
            <wp:effectExtent l="0" t="0" r="6985" b="3810"/>
            <wp:docPr id="80976109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00080" cy="1734820"/>
                    </a:xfrm>
                    <a:prstGeom prst="rect">
                      <a:avLst/>
                    </a:prstGeom>
                    <a:noFill/>
                    <a:ln>
                      <a:noFill/>
                    </a:ln>
                  </pic:spPr>
                </pic:pic>
              </a:graphicData>
            </a:graphic>
          </wp:inline>
        </w:drawing>
      </w:r>
    </w:p>
    <w:p w14:paraId="64FC3992" w14:textId="34AA943D" w:rsidR="0071284F" w:rsidRPr="00843336" w:rsidRDefault="00F7344C" w:rsidP="00F7344C">
      <w:pPr>
        <w:pStyle w:val="af4"/>
        <w:jc w:val="center"/>
        <w:rPr>
          <w:rFonts w:ascii="宋体" w:eastAsia="宋体" w:hAnsi="宋体"/>
          <w:b/>
          <w:bCs/>
          <w:sz w:val="18"/>
          <w:szCs w:val="18"/>
        </w:rPr>
      </w:pPr>
      <w:r w:rsidRPr="00843336">
        <w:rPr>
          <w:rFonts w:ascii="宋体" w:eastAsia="宋体" w:hAnsi="宋体" w:hint="eastAsia"/>
          <w:b/>
          <w:bCs/>
          <w:sz w:val="18"/>
          <w:szCs w:val="18"/>
        </w:rPr>
        <w:t>图</w:t>
      </w:r>
      <w:r w:rsidR="00843336">
        <w:rPr>
          <w:rFonts w:ascii="宋体" w:eastAsia="宋体" w:hAnsi="宋体" w:hint="eastAsia"/>
          <w:b/>
          <w:bCs/>
          <w:sz w:val="18"/>
          <w:szCs w:val="18"/>
        </w:rPr>
        <w:t xml:space="preserve">11 </w:t>
      </w:r>
      <w:r w:rsidRPr="00843336">
        <w:rPr>
          <w:rFonts w:ascii="宋体" w:eastAsia="宋体" w:hAnsi="宋体" w:hint="eastAsia"/>
          <w:b/>
          <w:bCs/>
          <w:sz w:val="18"/>
          <w:szCs w:val="18"/>
        </w:rPr>
        <w:t>去皮计价的仿真</w:t>
      </w:r>
    </w:p>
    <w:p w14:paraId="1BE72572" w14:textId="77777777" w:rsidR="00F7344C" w:rsidRDefault="00F7344C" w:rsidP="00F7344C">
      <w:pPr>
        <w:keepNext/>
        <w:widowControl/>
        <w:jc w:val="center"/>
      </w:pPr>
      <w:r>
        <w:rPr>
          <w:noProof/>
          <w:kern w:val="0"/>
          <w:sz w:val="24"/>
          <w:szCs w:val="21"/>
        </w:rPr>
        <w:drawing>
          <wp:inline distT="0" distB="0" distL="0" distR="0" wp14:anchorId="3712B706" wp14:editId="3DCACDB0">
            <wp:extent cx="2876245" cy="3007743"/>
            <wp:effectExtent l="0" t="0" r="635" b="2540"/>
            <wp:docPr id="75193879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0950" cy="3012664"/>
                    </a:xfrm>
                    <a:prstGeom prst="rect">
                      <a:avLst/>
                    </a:prstGeom>
                    <a:noFill/>
                    <a:ln>
                      <a:noFill/>
                    </a:ln>
                  </pic:spPr>
                </pic:pic>
              </a:graphicData>
            </a:graphic>
          </wp:inline>
        </w:drawing>
      </w:r>
    </w:p>
    <w:p w14:paraId="42C56123" w14:textId="20151A29" w:rsidR="0071284F" w:rsidRPr="00843336" w:rsidRDefault="00F7344C" w:rsidP="00F7344C">
      <w:pPr>
        <w:pStyle w:val="af4"/>
        <w:jc w:val="center"/>
        <w:rPr>
          <w:rFonts w:ascii="宋体" w:eastAsia="宋体" w:hAnsi="宋体"/>
          <w:b/>
          <w:bCs/>
          <w:sz w:val="18"/>
          <w:szCs w:val="18"/>
        </w:rPr>
      </w:pPr>
      <w:r w:rsidRPr="00843336">
        <w:rPr>
          <w:rFonts w:ascii="宋体" w:eastAsia="宋体" w:hAnsi="宋体" w:hint="eastAsia"/>
          <w:b/>
          <w:bCs/>
          <w:sz w:val="18"/>
          <w:szCs w:val="18"/>
        </w:rPr>
        <w:t>图</w:t>
      </w:r>
      <w:r w:rsidR="00843336">
        <w:rPr>
          <w:rFonts w:ascii="宋体" w:eastAsia="宋体" w:hAnsi="宋体" w:hint="eastAsia"/>
          <w:b/>
          <w:bCs/>
          <w:sz w:val="18"/>
          <w:szCs w:val="18"/>
        </w:rPr>
        <w:t xml:space="preserve">12 </w:t>
      </w:r>
      <w:r w:rsidRPr="00843336">
        <w:rPr>
          <w:rFonts w:ascii="宋体" w:eastAsia="宋体" w:hAnsi="宋体" w:hint="eastAsia"/>
          <w:b/>
          <w:bCs/>
          <w:sz w:val="18"/>
          <w:szCs w:val="18"/>
        </w:rPr>
        <w:t>单价输入的仿真（已封装的矩阵键盘）</w:t>
      </w:r>
    </w:p>
    <w:p w14:paraId="716CBBB4" w14:textId="77777777" w:rsidR="0043445F" w:rsidRDefault="0043445F" w:rsidP="0043445F">
      <w:pPr>
        <w:keepNext/>
        <w:widowControl/>
        <w:jc w:val="center"/>
      </w:pPr>
      <w:r>
        <w:rPr>
          <w:rFonts w:hAnsi="宋体"/>
          <w:noProof/>
          <w:kern w:val="0"/>
          <w:sz w:val="24"/>
          <w:szCs w:val="21"/>
        </w:rPr>
        <w:lastRenderedPageBreak/>
        <w:drawing>
          <wp:inline distT="0" distB="0" distL="0" distR="0" wp14:anchorId="152328C1" wp14:editId="4BC6D23E">
            <wp:extent cx="3559930" cy="2596140"/>
            <wp:effectExtent l="0" t="0" r="2540" b="0"/>
            <wp:docPr id="200669271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67156" cy="2601410"/>
                    </a:xfrm>
                    <a:prstGeom prst="rect">
                      <a:avLst/>
                    </a:prstGeom>
                    <a:noFill/>
                    <a:ln>
                      <a:noFill/>
                    </a:ln>
                  </pic:spPr>
                </pic:pic>
              </a:graphicData>
            </a:graphic>
          </wp:inline>
        </w:drawing>
      </w:r>
    </w:p>
    <w:p w14:paraId="385B42F7" w14:textId="26D42678" w:rsidR="0071284F" w:rsidRPr="00843336" w:rsidRDefault="0043445F" w:rsidP="0043445F">
      <w:pPr>
        <w:pStyle w:val="af4"/>
        <w:jc w:val="center"/>
        <w:rPr>
          <w:rFonts w:ascii="宋体" w:eastAsia="宋体" w:hAnsi="宋体"/>
          <w:b/>
          <w:bCs/>
          <w:sz w:val="18"/>
          <w:szCs w:val="18"/>
        </w:rPr>
      </w:pPr>
      <w:r w:rsidRPr="00843336">
        <w:rPr>
          <w:rFonts w:ascii="宋体" w:eastAsia="宋体" w:hAnsi="宋体" w:hint="eastAsia"/>
          <w:b/>
          <w:bCs/>
          <w:sz w:val="18"/>
          <w:szCs w:val="18"/>
        </w:rPr>
        <w:t>图</w:t>
      </w:r>
      <w:r w:rsidR="00843336">
        <w:rPr>
          <w:rFonts w:ascii="宋体" w:eastAsia="宋体" w:hAnsi="宋体" w:hint="eastAsia"/>
          <w:b/>
          <w:bCs/>
          <w:sz w:val="18"/>
          <w:szCs w:val="18"/>
        </w:rPr>
        <w:t xml:space="preserve">13 </w:t>
      </w:r>
      <w:r w:rsidRPr="00843336">
        <w:rPr>
          <w:rFonts w:ascii="宋体" w:eastAsia="宋体" w:hAnsi="宋体" w:hint="eastAsia"/>
          <w:b/>
          <w:bCs/>
          <w:sz w:val="18"/>
          <w:szCs w:val="18"/>
        </w:rPr>
        <w:t>HX711模数转换芯片的仿真</w:t>
      </w:r>
    </w:p>
    <w:p w14:paraId="6E3736FB" w14:textId="05B0D178" w:rsidR="00F7344C" w:rsidRPr="000559E0" w:rsidRDefault="000B6BF7" w:rsidP="000559E0">
      <w:pPr>
        <w:pStyle w:val="2"/>
        <w:rPr>
          <w:rFonts w:ascii="Malgun Gothic" w:eastAsia="黑体" w:hAnsi="Malgun Gothic" w:cs="Times New Roman"/>
          <w:color w:val="auto"/>
          <w:kern w:val="0"/>
          <w:sz w:val="32"/>
          <w:szCs w:val="28"/>
        </w:rPr>
      </w:pPr>
      <w:bookmarkStart w:id="22" w:name="_Toc202032473"/>
      <w:r w:rsidRPr="000559E0">
        <w:rPr>
          <w:rFonts w:ascii="Malgun Gothic" w:eastAsia="黑体" w:hAnsi="Malgun Gothic" w:cs="Times New Roman" w:hint="eastAsia"/>
          <w:color w:val="auto"/>
          <w:kern w:val="0"/>
          <w:sz w:val="32"/>
          <w:szCs w:val="28"/>
        </w:rPr>
        <w:t>4</w:t>
      </w:r>
      <w:r w:rsidR="0043445F" w:rsidRPr="000559E0">
        <w:rPr>
          <w:rFonts w:ascii="Malgun Gothic" w:eastAsia="黑体" w:hAnsi="Malgun Gothic" w:cs="Times New Roman" w:hint="eastAsia"/>
          <w:color w:val="auto"/>
          <w:kern w:val="0"/>
          <w:sz w:val="32"/>
          <w:szCs w:val="28"/>
        </w:rPr>
        <w:t>.2</w:t>
      </w:r>
      <w:r w:rsidR="0043445F" w:rsidRPr="000559E0">
        <w:rPr>
          <w:rFonts w:ascii="Malgun Gothic" w:eastAsia="黑体" w:hAnsi="Malgun Gothic" w:cs="Times New Roman" w:hint="eastAsia"/>
          <w:color w:val="auto"/>
          <w:kern w:val="0"/>
          <w:sz w:val="32"/>
          <w:szCs w:val="28"/>
        </w:rPr>
        <w:t>总仿真图</w:t>
      </w:r>
      <w:bookmarkEnd w:id="22"/>
    </w:p>
    <w:p w14:paraId="169C33AC" w14:textId="77777777" w:rsidR="00843336" w:rsidRDefault="0043445F" w:rsidP="00843336">
      <w:pPr>
        <w:keepNext/>
        <w:widowControl/>
      </w:pPr>
      <w:r>
        <w:rPr>
          <w:rFonts w:hAnsi="宋体"/>
          <w:noProof/>
          <w:kern w:val="0"/>
          <w:sz w:val="24"/>
          <w:szCs w:val="21"/>
        </w:rPr>
        <w:drawing>
          <wp:inline distT="0" distB="0" distL="0" distR="0" wp14:anchorId="50A8679C" wp14:editId="2E3178F6">
            <wp:extent cx="5262245" cy="3646170"/>
            <wp:effectExtent l="0" t="0" r="0" b="0"/>
            <wp:docPr id="138988401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2245" cy="3646170"/>
                    </a:xfrm>
                    <a:prstGeom prst="rect">
                      <a:avLst/>
                    </a:prstGeom>
                    <a:noFill/>
                    <a:ln>
                      <a:noFill/>
                    </a:ln>
                  </pic:spPr>
                </pic:pic>
              </a:graphicData>
            </a:graphic>
          </wp:inline>
        </w:drawing>
      </w:r>
    </w:p>
    <w:p w14:paraId="48629451" w14:textId="732B5C50" w:rsidR="00F7344C" w:rsidRPr="00843336" w:rsidRDefault="00843336" w:rsidP="00843336">
      <w:pPr>
        <w:pStyle w:val="af4"/>
        <w:jc w:val="center"/>
        <w:rPr>
          <w:rFonts w:ascii="宋体" w:eastAsia="宋体" w:hAnsi="宋体"/>
          <w:b/>
          <w:bCs/>
          <w:sz w:val="18"/>
          <w:szCs w:val="18"/>
        </w:rPr>
      </w:pPr>
      <w:r w:rsidRPr="00843336">
        <w:rPr>
          <w:rFonts w:ascii="宋体" w:eastAsia="宋体" w:hAnsi="宋体" w:hint="eastAsia"/>
          <w:b/>
          <w:bCs/>
          <w:sz w:val="18"/>
          <w:szCs w:val="18"/>
        </w:rPr>
        <w:t>图</w:t>
      </w:r>
      <w:r>
        <w:rPr>
          <w:rFonts w:ascii="宋体" w:eastAsia="宋体" w:hAnsi="宋体" w:hint="eastAsia"/>
          <w:b/>
          <w:bCs/>
          <w:sz w:val="18"/>
          <w:szCs w:val="18"/>
        </w:rPr>
        <w:t>14 总仿真电路图</w:t>
      </w:r>
    </w:p>
    <w:p w14:paraId="2EED9BB3" w14:textId="728444E6" w:rsidR="00F7344C" w:rsidRPr="000559E0" w:rsidRDefault="000B6BF7" w:rsidP="000559E0">
      <w:pPr>
        <w:pStyle w:val="2"/>
        <w:rPr>
          <w:rFonts w:ascii="Malgun Gothic" w:eastAsia="黑体" w:hAnsi="Malgun Gothic" w:cs="Times New Roman"/>
          <w:color w:val="auto"/>
          <w:kern w:val="0"/>
          <w:sz w:val="32"/>
          <w:szCs w:val="28"/>
        </w:rPr>
      </w:pPr>
      <w:bookmarkStart w:id="23" w:name="_Toc202032474"/>
      <w:r w:rsidRPr="000559E0">
        <w:rPr>
          <w:rFonts w:ascii="Malgun Gothic" w:eastAsia="黑体" w:hAnsi="Malgun Gothic" w:cs="Times New Roman" w:hint="eastAsia"/>
          <w:color w:val="auto"/>
          <w:kern w:val="0"/>
          <w:sz w:val="32"/>
          <w:szCs w:val="28"/>
        </w:rPr>
        <w:t>4</w:t>
      </w:r>
      <w:r w:rsidR="0043445F" w:rsidRPr="000559E0">
        <w:rPr>
          <w:rFonts w:ascii="Malgun Gothic" w:eastAsia="黑体" w:hAnsi="Malgun Gothic" w:cs="Times New Roman" w:hint="eastAsia"/>
          <w:color w:val="auto"/>
          <w:kern w:val="0"/>
          <w:sz w:val="32"/>
          <w:szCs w:val="28"/>
        </w:rPr>
        <w:t>.3</w:t>
      </w:r>
      <w:r w:rsidR="0043445F" w:rsidRPr="000559E0">
        <w:rPr>
          <w:rFonts w:ascii="Malgun Gothic" w:eastAsia="黑体" w:hAnsi="Malgun Gothic" w:cs="Times New Roman" w:hint="eastAsia"/>
          <w:color w:val="auto"/>
          <w:kern w:val="0"/>
          <w:sz w:val="32"/>
          <w:szCs w:val="28"/>
        </w:rPr>
        <w:t>测试结果</w:t>
      </w:r>
      <w:bookmarkEnd w:id="23"/>
    </w:p>
    <w:p w14:paraId="42518586" w14:textId="4A578472" w:rsidR="00F7344C" w:rsidRDefault="0043445F" w:rsidP="0043445F">
      <w:pPr>
        <w:widowControl/>
        <w:ind w:firstLineChars="200" w:firstLine="480"/>
        <w:rPr>
          <w:kern w:val="0"/>
          <w:sz w:val="24"/>
          <w:szCs w:val="21"/>
        </w:rPr>
      </w:pPr>
      <w:r>
        <w:rPr>
          <w:rFonts w:hint="eastAsia"/>
          <w:kern w:val="0"/>
          <w:sz w:val="24"/>
          <w:szCs w:val="21"/>
        </w:rPr>
        <w:t>运行仿真后，单片机先进行初始化将去皮</w:t>
      </w:r>
      <w:r>
        <w:rPr>
          <w:rFonts w:hint="eastAsia"/>
          <w:kern w:val="0"/>
          <w:sz w:val="24"/>
          <w:szCs w:val="21"/>
        </w:rPr>
        <w:t>a</w:t>
      </w:r>
      <w:r>
        <w:rPr>
          <w:rFonts w:hint="eastAsia"/>
          <w:kern w:val="0"/>
          <w:sz w:val="24"/>
          <w:szCs w:val="21"/>
        </w:rPr>
        <w:t>赋值为</w:t>
      </w:r>
      <w:r>
        <w:rPr>
          <w:rFonts w:hint="eastAsia"/>
          <w:kern w:val="0"/>
          <w:sz w:val="24"/>
          <w:szCs w:val="21"/>
        </w:rPr>
        <w:t>hx711</w:t>
      </w:r>
      <w:r>
        <w:rPr>
          <w:rFonts w:hint="eastAsia"/>
          <w:kern w:val="0"/>
          <w:sz w:val="24"/>
          <w:szCs w:val="21"/>
        </w:rPr>
        <w:t>的基准值，这时增加</w:t>
      </w:r>
      <w:r>
        <w:rPr>
          <w:rFonts w:hint="eastAsia"/>
          <w:kern w:val="0"/>
          <w:sz w:val="24"/>
          <w:szCs w:val="21"/>
        </w:rPr>
        <w:t>Rv1</w:t>
      </w:r>
      <w:r>
        <w:rPr>
          <w:rFonts w:hint="eastAsia"/>
          <w:kern w:val="0"/>
          <w:sz w:val="24"/>
          <w:szCs w:val="21"/>
        </w:rPr>
        <w:t>的阻值时再同步减小</w:t>
      </w:r>
      <w:r>
        <w:rPr>
          <w:rFonts w:hint="eastAsia"/>
          <w:kern w:val="0"/>
          <w:sz w:val="24"/>
          <w:szCs w:val="21"/>
        </w:rPr>
        <w:t>Rv2</w:t>
      </w:r>
      <w:r>
        <w:rPr>
          <w:rFonts w:hint="eastAsia"/>
          <w:kern w:val="0"/>
          <w:sz w:val="24"/>
          <w:szCs w:val="21"/>
        </w:rPr>
        <w:t>的阻值，使其满足</w:t>
      </w:r>
      <w:r>
        <w:rPr>
          <w:rFonts w:hint="eastAsia"/>
          <w:kern w:val="0"/>
          <w:sz w:val="24"/>
          <w:szCs w:val="21"/>
        </w:rPr>
        <w:t>HX711</w:t>
      </w:r>
      <w:r>
        <w:rPr>
          <w:rFonts w:hint="eastAsia"/>
          <w:kern w:val="0"/>
          <w:sz w:val="24"/>
          <w:szCs w:val="21"/>
        </w:rPr>
        <w:t>的差分信号的输入。</w:t>
      </w:r>
      <w:r w:rsidR="00620CB9">
        <w:rPr>
          <w:rFonts w:hint="eastAsia"/>
          <w:kern w:val="0"/>
          <w:sz w:val="24"/>
          <w:szCs w:val="21"/>
        </w:rPr>
        <w:t>单片机</w:t>
      </w:r>
      <w:r w:rsidR="00620CB9">
        <w:rPr>
          <w:rFonts w:hint="eastAsia"/>
          <w:kern w:val="0"/>
          <w:sz w:val="24"/>
          <w:szCs w:val="21"/>
        </w:rPr>
        <w:t>ADDO</w:t>
      </w:r>
      <w:r w:rsidR="00620CB9">
        <w:rPr>
          <w:rFonts w:hint="eastAsia"/>
          <w:kern w:val="0"/>
          <w:sz w:val="24"/>
          <w:szCs w:val="21"/>
        </w:rPr>
        <w:t>管脚接收差分信号对应的数字量，而后基于差值计算出设计重量，并</w:t>
      </w:r>
      <w:r w:rsidR="00752AA5">
        <w:rPr>
          <w:rFonts w:hint="eastAsia"/>
          <w:kern w:val="0"/>
          <w:sz w:val="24"/>
          <w:szCs w:val="21"/>
        </w:rPr>
        <w:t>在</w:t>
      </w:r>
      <w:r w:rsidR="00620CB9">
        <w:rPr>
          <w:rFonts w:hint="eastAsia"/>
          <w:kern w:val="0"/>
          <w:sz w:val="24"/>
          <w:szCs w:val="21"/>
        </w:rPr>
        <w:t>LCD</w:t>
      </w:r>
      <w:r w:rsidR="00620CB9">
        <w:rPr>
          <w:rFonts w:hint="eastAsia"/>
          <w:kern w:val="0"/>
          <w:sz w:val="24"/>
          <w:szCs w:val="21"/>
        </w:rPr>
        <w:t>上进行显示。</w:t>
      </w:r>
    </w:p>
    <w:p w14:paraId="1ED9FA31" w14:textId="77777777" w:rsidR="00620CB9" w:rsidRDefault="00620CB9" w:rsidP="00620CB9">
      <w:pPr>
        <w:widowControl/>
        <w:rPr>
          <w:kern w:val="0"/>
          <w:sz w:val="24"/>
          <w:szCs w:val="21"/>
        </w:rPr>
      </w:pPr>
    </w:p>
    <w:p w14:paraId="1A0EA391" w14:textId="77777777" w:rsidR="00620CB9" w:rsidRDefault="00620CB9" w:rsidP="00620CB9">
      <w:pPr>
        <w:widowControl/>
        <w:rPr>
          <w:kern w:val="0"/>
          <w:sz w:val="24"/>
          <w:szCs w:val="21"/>
        </w:rPr>
      </w:pPr>
    </w:p>
    <w:p w14:paraId="51844E08" w14:textId="77777777" w:rsidR="00620CB9" w:rsidRDefault="00620CB9" w:rsidP="00620CB9">
      <w:pPr>
        <w:keepNext/>
        <w:widowControl/>
      </w:pPr>
      <w:r>
        <w:rPr>
          <w:noProof/>
          <w:kern w:val="0"/>
          <w:sz w:val="24"/>
          <w:szCs w:val="21"/>
        </w:rPr>
        <w:drawing>
          <wp:inline distT="0" distB="0" distL="0" distR="0" wp14:anchorId="6D05EA00" wp14:editId="14DAC6C0">
            <wp:extent cx="5271770" cy="1696085"/>
            <wp:effectExtent l="0" t="0" r="5080" b="0"/>
            <wp:docPr id="11400776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1770" cy="1696085"/>
                    </a:xfrm>
                    <a:prstGeom prst="rect">
                      <a:avLst/>
                    </a:prstGeom>
                    <a:noFill/>
                    <a:ln>
                      <a:noFill/>
                    </a:ln>
                  </pic:spPr>
                </pic:pic>
              </a:graphicData>
            </a:graphic>
          </wp:inline>
        </w:drawing>
      </w:r>
    </w:p>
    <w:p w14:paraId="77723029" w14:textId="5BEF75CF" w:rsidR="00620CB9" w:rsidRPr="00843336" w:rsidRDefault="00620CB9" w:rsidP="00620CB9">
      <w:pPr>
        <w:pStyle w:val="af4"/>
        <w:jc w:val="center"/>
        <w:rPr>
          <w:rFonts w:ascii="宋体" w:eastAsia="宋体" w:hAnsi="宋体"/>
          <w:b/>
          <w:bCs/>
          <w:sz w:val="18"/>
          <w:szCs w:val="18"/>
        </w:rPr>
      </w:pPr>
      <w:r w:rsidRPr="00843336">
        <w:rPr>
          <w:rFonts w:ascii="宋体" w:eastAsia="宋体" w:hAnsi="宋体" w:hint="eastAsia"/>
          <w:b/>
          <w:bCs/>
          <w:sz w:val="18"/>
          <w:szCs w:val="18"/>
        </w:rPr>
        <w:t>图</w:t>
      </w:r>
      <w:r w:rsidR="00843336" w:rsidRPr="00843336">
        <w:rPr>
          <w:rFonts w:ascii="宋体" w:eastAsia="宋体" w:hAnsi="宋体" w:hint="eastAsia"/>
          <w:b/>
          <w:bCs/>
          <w:sz w:val="18"/>
          <w:szCs w:val="18"/>
        </w:rPr>
        <w:t xml:space="preserve">15 </w:t>
      </w:r>
      <w:r w:rsidRPr="00843336">
        <w:rPr>
          <w:rFonts w:ascii="宋体" w:eastAsia="宋体" w:hAnsi="宋体" w:hint="eastAsia"/>
          <w:b/>
          <w:bCs/>
          <w:sz w:val="18"/>
          <w:szCs w:val="18"/>
        </w:rPr>
        <w:t>基本的重量检测</w:t>
      </w:r>
    </w:p>
    <w:p w14:paraId="2BF4505A" w14:textId="4194101D" w:rsidR="00620CB9" w:rsidRDefault="00620CB9" w:rsidP="00620CB9">
      <w:pPr>
        <w:widowControl/>
        <w:ind w:firstLineChars="200" w:firstLine="480"/>
        <w:rPr>
          <w:kern w:val="0"/>
          <w:sz w:val="24"/>
          <w:szCs w:val="21"/>
        </w:rPr>
      </w:pPr>
      <w:r>
        <w:rPr>
          <w:rFonts w:hint="eastAsia"/>
          <w:kern w:val="0"/>
          <w:sz w:val="24"/>
          <w:szCs w:val="21"/>
        </w:rPr>
        <w:t>本设计将</w:t>
      </w:r>
      <w:r>
        <w:rPr>
          <w:rFonts w:hint="eastAsia"/>
          <w:kern w:val="0"/>
          <w:sz w:val="24"/>
          <w:szCs w:val="21"/>
        </w:rPr>
        <w:t>Rv1</w:t>
      </w:r>
      <w:r>
        <w:rPr>
          <w:rFonts w:hint="eastAsia"/>
          <w:kern w:val="0"/>
          <w:sz w:val="24"/>
          <w:szCs w:val="21"/>
        </w:rPr>
        <w:t>电阻值设为百分之</w:t>
      </w:r>
      <w:r>
        <w:rPr>
          <w:rFonts w:hint="eastAsia"/>
          <w:kern w:val="0"/>
          <w:sz w:val="24"/>
          <w:szCs w:val="21"/>
        </w:rPr>
        <w:t>75</w:t>
      </w:r>
      <w:r>
        <w:rPr>
          <w:rFonts w:hint="eastAsia"/>
          <w:kern w:val="0"/>
          <w:sz w:val="24"/>
          <w:szCs w:val="21"/>
        </w:rPr>
        <w:t>时达到量程上限即</w:t>
      </w:r>
      <w:r>
        <w:rPr>
          <w:rFonts w:hint="eastAsia"/>
          <w:kern w:val="0"/>
          <w:sz w:val="24"/>
          <w:szCs w:val="21"/>
        </w:rPr>
        <w:t>1000g</w:t>
      </w:r>
      <w:r>
        <w:rPr>
          <w:rFonts w:hint="eastAsia"/>
          <w:kern w:val="0"/>
          <w:sz w:val="24"/>
          <w:szCs w:val="21"/>
        </w:rPr>
        <w:t>。</w:t>
      </w:r>
    </w:p>
    <w:p w14:paraId="3D20DA9A" w14:textId="77777777" w:rsidR="00620CB9" w:rsidRDefault="00620CB9" w:rsidP="00620CB9">
      <w:pPr>
        <w:keepNext/>
        <w:widowControl/>
      </w:pPr>
      <w:r>
        <w:rPr>
          <w:noProof/>
          <w:kern w:val="0"/>
          <w:sz w:val="24"/>
          <w:szCs w:val="21"/>
        </w:rPr>
        <w:drawing>
          <wp:inline distT="0" distB="0" distL="0" distR="0" wp14:anchorId="58042F9D" wp14:editId="2553A482">
            <wp:extent cx="5271770" cy="1751965"/>
            <wp:effectExtent l="0" t="0" r="5080" b="635"/>
            <wp:docPr id="109052026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1770" cy="1751965"/>
                    </a:xfrm>
                    <a:prstGeom prst="rect">
                      <a:avLst/>
                    </a:prstGeom>
                    <a:noFill/>
                    <a:ln>
                      <a:noFill/>
                    </a:ln>
                  </pic:spPr>
                </pic:pic>
              </a:graphicData>
            </a:graphic>
          </wp:inline>
        </w:drawing>
      </w:r>
    </w:p>
    <w:p w14:paraId="612D36FA" w14:textId="6DF5E813" w:rsidR="00620CB9" w:rsidRPr="00843336" w:rsidRDefault="00620CB9" w:rsidP="00620CB9">
      <w:pPr>
        <w:pStyle w:val="af4"/>
        <w:jc w:val="center"/>
        <w:rPr>
          <w:rFonts w:ascii="宋体" w:eastAsia="宋体" w:hAnsi="宋体"/>
          <w:b/>
          <w:bCs/>
          <w:sz w:val="18"/>
          <w:szCs w:val="18"/>
        </w:rPr>
      </w:pPr>
      <w:r w:rsidRPr="00843336">
        <w:rPr>
          <w:rFonts w:ascii="宋体" w:eastAsia="宋体" w:hAnsi="宋体" w:hint="eastAsia"/>
          <w:b/>
          <w:bCs/>
          <w:sz w:val="18"/>
          <w:szCs w:val="18"/>
        </w:rPr>
        <w:t>图</w:t>
      </w:r>
      <w:r w:rsidR="00843336" w:rsidRPr="00843336">
        <w:rPr>
          <w:rFonts w:ascii="宋体" w:eastAsia="宋体" w:hAnsi="宋体" w:hint="eastAsia"/>
          <w:b/>
          <w:bCs/>
          <w:sz w:val="18"/>
          <w:szCs w:val="18"/>
        </w:rPr>
        <w:t xml:space="preserve">16 </w:t>
      </w:r>
      <w:r w:rsidRPr="00843336">
        <w:rPr>
          <w:rFonts w:ascii="宋体" w:eastAsia="宋体" w:hAnsi="宋体" w:hint="eastAsia"/>
          <w:b/>
          <w:bCs/>
          <w:sz w:val="18"/>
          <w:szCs w:val="18"/>
        </w:rPr>
        <w:t>最大量程的检测</w:t>
      </w:r>
    </w:p>
    <w:p w14:paraId="6C1D95E4" w14:textId="58A15DB0" w:rsidR="00620CB9" w:rsidRDefault="00620CB9" w:rsidP="00620CB9">
      <w:pPr>
        <w:widowControl/>
        <w:ind w:firstLineChars="200" w:firstLine="480"/>
        <w:rPr>
          <w:kern w:val="0"/>
          <w:sz w:val="24"/>
          <w:szCs w:val="21"/>
        </w:rPr>
      </w:pPr>
      <w:r>
        <w:rPr>
          <w:rFonts w:hint="eastAsia"/>
          <w:kern w:val="0"/>
          <w:sz w:val="24"/>
          <w:szCs w:val="21"/>
        </w:rPr>
        <w:t>若此时继续增加</w:t>
      </w:r>
      <w:r>
        <w:rPr>
          <w:rFonts w:hint="eastAsia"/>
          <w:kern w:val="0"/>
          <w:sz w:val="24"/>
          <w:szCs w:val="21"/>
        </w:rPr>
        <w:t>Rv1</w:t>
      </w:r>
      <w:r>
        <w:rPr>
          <w:rFonts w:hint="eastAsia"/>
          <w:kern w:val="0"/>
          <w:sz w:val="24"/>
          <w:szCs w:val="21"/>
        </w:rPr>
        <w:t>阻值，蜂鸣器发生警报，并且</w:t>
      </w:r>
      <w:r>
        <w:rPr>
          <w:rFonts w:hint="eastAsia"/>
          <w:kern w:val="0"/>
          <w:sz w:val="24"/>
          <w:szCs w:val="21"/>
        </w:rPr>
        <w:t>LCD</w:t>
      </w:r>
      <w:r>
        <w:rPr>
          <w:rFonts w:hint="eastAsia"/>
          <w:kern w:val="0"/>
          <w:sz w:val="24"/>
          <w:szCs w:val="21"/>
        </w:rPr>
        <w:t>显示超出量程。</w:t>
      </w:r>
    </w:p>
    <w:p w14:paraId="3334FDF8" w14:textId="77777777" w:rsidR="00620CB9" w:rsidRDefault="00620CB9" w:rsidP="00620CB9">
      <w:pPr>
        <w:keepNext/>
        <w:widowControl/>
      </w:pPr>
      <w:r>
        <w:rPr>
          <w:rFonts w:hint="eastAsia"/>
          <w:noProof/>
          <w:kern w:val="0"/>
          <w:sz w:val="24"/>
          <w:szCs w:val="21"/>
        </w:rPr>
        <w:drawing>
          <wp:inline distT="0" distB="0" distL="0" distR="0" wp14:anchorId="583B5180" wp14:editId="13D31EDC">
            <wp:extent cx="5261610" cy="1292225"/>
            <wp:effectExtent l="0" t="0" r="0" b="3175"/>
            <wp:docPr id="2766611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61610" cy="1292225"/>
                    </a:xfrm>
                    <a:prstGeom prst="rect">
                      <a:avLst/>
                    </a:prstGeom>
                    <a:noFill/>
                    <a:ln>
                      <a:noFill/>
                    </a:ln>
                  </pic:spPr>
                </pic:pic>
              </a:graphicData>
            </a:graphic>
          </wp:inline>
        </w:drawing>
      </w:r>
    </w:p>
    <w:p w14:paraId="5F077516" w14:textId="0519AEC9" w:rsidR="00620CB9" w:rsidRPr="00843336" w:rsidRDefault="00620CB9" w:rsidP="00620CB9">
      <w:pPr>
        <w:pStyle w:val="af4"/>
        <w:jc w:val="center"/>
        <w:rPr>
          <w:rFonts w:ascii="宋体" w:eastAsia="宋体" w:hAnsi="宋体"/>
          <w:b/>
          <w:bCs/>
          <w:sz w:val="18"/>
          <w:szCs w:val="18"/>
        </w:rPr>
      </w:pPr>
      <w:r w:rsidRPr="00843336">
        <w:rPr>
          <w:rFonts w:ascii="宋体" w:eastAsia="宋体" w:hAnsi="宋体" w:hint="eastAsia"/>
          <w:b/>
          <w:bCs/>
          <w:sz w:val="18"/>
          <w:szCs w:val="18"/>
        </w:rPr>
        <w:t>图</w:t>
      </w:r>
      <w:r w:rsidR="00843336" w:rsidRPr="00843336">
        <w:rPr>
          <w:rFonts w:ascii="宋体" w:eastAsia="宋体" w:hAnsi="宋体" w:hint="eastAsia"/>
          <w:b/>
          <w:bCs/>
          <w:sz w:val="18"/>
          <w:szCs w:val="18"/>
        </w:rPr>
        <w:t xml:space="preserve">17 </w:t>
      </w:r>
      <w:r w:rsidRPr="00843336">
        <w:rPr>
          <w:rFonts w:ascii="宋体" w:eastAsia="宋体" w:hAnsi="宋体" w:hint="eastAsia"/>
          <w:b/>
          <w:bCs/>
          <w:sz w:val="18"/>
          <w:szCs w:val="18"/>
        </w:rPr>
        <w:t>超出量程的</w:t>
      </w:r>
      <w:r w:rsidR="00752AA5" w:rsidRPr="00843336">
        <w:rPr>
          <w:rFonts w:ascii="宋体" w:eastAsia="宋体" w:hAnsi="宋体" w:hint="eastAsia"/>
          <w:b/>
          <w:bCs/>
          <w:sz w:val="18"/>
          <w:szCs w:val="18"/>
        </w:rPr>
        <w:t>检测</w:t>
      </w:r>
    </w:p>
    <w:p w14:paraId="4539B886" w14:textId="77777777" w:rsidR="00752AA5" w:rsidRDefault="00752AA5" w:rsidP="00620CB9">
      <w:pPr>
        <w:widowControl/>
        <w:rPr>
          <w:kern w:val="0"/>
          <w:sz w:val="24"/>
          <w:szCs w:val="21"/>
        </w:rPr>
      </w:pPr>
      <w:r>
        <w:rPr>
          <w:rFonts w:hint="eastAsia"/>
          <w:kern w:val="0"/>
          <w:sz w:val="24"/>
          <w:szCs w:val="21"/>
        </w:rPr>
        <w:t>在量程内的重量时，按键盘输入单价即可触发外部中断进行输入单价，这时单片机会给</w:t>
      </w:r>
      <w:r>
        <w:rPr>
          <w:rFonts w:hint="eastAsia"/>
          <w:kern w:val="0"/>
          <w:sz w:val="24"/>
          <w:szCs w:val="21"/>
        </w:rPr>
        <w:t>PB12-15GPIO</w:t>
      </w:r>
      <w:r>
        <w:rPr>
          <w:rFonts w:hint="eastAsia"/>
          <w:kern w:val="0"/>
          <w:sz w:val="24"/>
          <w:szCs w:val="21"/>
        </w:rPr>
        <w:t>高电平，此时按下矩阵键盘的任一按键即将一行一列进行导通。</w:t>
      </w:r>
    </w:p>
    <w:p w14:paraId="6B9C06FF" w14:textId="071BF49A" w:rsidR="00620CB9" w:rsidRDefault="00620CB9" w:rsidP="00752AA5">
      <w:pPr>
        <w:widowControl/>
        <w:jc w:val="center"/>
        <w:rPr>
          <w:kern w:val="0"/>
          <w:sz w:val="24"/>
          <w:szCs w:val="21"/>
        </w:rPr>
      </w:pPr>
    </w:p>
    <w:p w14:paraId="24049BB4" w14:textId="77777777" w:rsidR="00752AA5" w:rsidRDefault="00752AA5" w:rsidP="00752AA5">
      <w:pPr>
        <w:keepNext/>
        <w:widowControl/>
        <w:jc w:val="center"/>
      </w:pPr>
      <w:r>
        <w:rPr>
          <w:rFonts w:hint="eastAsia"/>
          <w:noProof/>
          <w:kern w:val="0"/>
          <w:sz w:val="24"/>
          <w:szCs w:val="21"/>
        </w:rPr>
        <w:lastRenderedPageBreak/>
        <w:drawing>
          <wp:inline distT="0" distB="0" distL="0" distR="0" wp14:anchorId="21A9515F" wp14:editId="3D422926">
            <wp:extent cx="4260389" cy="4070330"/>
            <wp:effectExtent l="0" t="0" r="6985" b="6985"/>
            <wp:docPr id="83517349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81256" cy="4090266"/>
                    </a:xfrm>
                    <a:prstGeom prst="rect">
                      <a:avLst/>
                    </a:prstGeom>
                    <a:noFill/>
                    <a:ln>
                      <a:noFill/>
                    </a:ln>
                  </pic:spPr>
                </pic:pic>
              </a:graphicData>
            </a:graphic>
          </wp:inline>
        </w:drawing>
      </w:r>
    </w:p>
    <w:p w14:paraId="3A1FD2E0" w14:textId="723C9887" w:rsidR="00620CB9" w:rsidRPr="00843336" w:rsidRDefault="00752AA5" w:rsidP="00752AA5">
      <w:pPr>
        <w:pStyle w:val="af4"/>
        <w:jc w:val="center"/>
        <w:rPr>
          <w:rFonts w:ascii="宋体" w:eastAsia="宋体" w:hAnsi="宋体"/>
          <w:b/>
          <w:bCs/>
          <w:sz w:val="18"/>
          <w:szCs w:val="18"/>
        </w:rPr>
      </w:pPr>
      <w:r w:rsidRPr="00843336">
        <w:rPr>
          <w:rFonts w:ascii="宋体" w:eastAsia="宋体" w:hAnsi="宋体" w:hint="eastAsia"/>
          <w:b/>
          <w:bCs/>
          <w:sz w:val="18"/>
          <w:szCs w:val="18"/>
        </w:rPr>
        <w:t>图</w:t>
      </w:r>
      <w:r w:rsidR="00843336">
        <w:rPr>
          <w:rFonts w:ascii="宋体" w:eastAsia="宋体" w:hAnsi="宋体" w:hint="eastAsia"/>
          <w:b/>
          <w:bCs/>
          <w:sz w:val="18"/>
          <w:szCs w:val="18"/>
        </w:rPr>
        <w:t xml:space="preserve">18 </w:t>
      </w:r>
      <w:r w:rsidRPr="00843336">
        <w:rPr>
          <w:rFonts w:ascii="宋体" w:eastAsia="宋体" w:hAnsi="宋体" w:hint="eastAsia"/>
          <w:b/>
          <w:bCs/>
          <w:sz w:val="18"/>
          <w:szCs w:val="18"/>
        </w:rPr>
        <w:t>矩阵键盘输入单价</w:t>
      </w:r>
    </w:p>
    <w:p w14:paraId="66E8FB23" w14:textId="246D3353" w:rsidR="00752AA5" w:rsidRDefault="00752AA5" w:rsidP="00752AA5">
      <w:pPr>
        <w:widowControl/>
        <w:ind w:firstLineChars="200" w:firstLine="480"/>
        <w:rPr>
          <w:kern w:val="0"/>
          <w:sz w:val="24"/>
          <w:szCs w:val="21"/>
        </w:rPr>
      </w:pPr>
      <w:r>
        <w:rPr>
          <w:rFonts w:hint="eastAsia"/>
          <w:noProof/>
          <w:kern w:val="0"/>
          <w:sz w:val="24"/>
          <w:szCs w:val="21"/>
        </w:rPr>
        <w:t>由上图仿真可知，当</w:t>
      </w:r>
      <w:r>
        <w:rPr>
          <w:rFonts w:hint="eastAsia"/>
          <w:noProof/>
          <w:kern w:val="0"/>
          <w:sz w:val="24"/>
          <w:szCs w:val="21"/>
        </w:rPr>
        <w:t>Rv</w:t>
      </w:r>
      <w:r>
        <w:rPr>
          <w:rFonts w:hint="eastAsia"/>
          <w:noProof/>
          <w:kern w:val="0"/>
          <w:sz w:val="24"/>
          <w:szCs w:val="21"/>
        </w:rPr>
        <w:t>位于百分之</w:t>
      </w:r>
      <w:r>
        <w:rPr>
          <w:rFonts w:hint="eastAsia"/>
          <w:noProof/>
          <w:kern w:val="0"/>
          <w:sz w:val="24"/>
          <w:szCs w:val="21"/>
        </w:rPr>
        <w:t>60</w:t>
      </w:r>
      <w:r>
        <w:rPr>
          <w:rFonts w:hint="eastAsia"/>
          <w:noProof/>
          <w:kern w:val="0"/>
          <w:sz w:val="24"/>
          <w:szCs w:val="21"/>
        </w:rPr>
        <w:t>时，理论重量应为</w:t>
      </w:r>
      <w:r>
        <w:rPr>
          <w:rFonts w:hint="eastAsia"/>
          <w:noProof/>
          <w:kern w:val="0"/>
          <w:sz w:val="24"/>
          <w:szCs w:val="21"/>
        </w:rPr>
        <w:t>400g</w:t>
      </w:r>
      <w:r>
        <w:rPr>
          <w:rFonts w:hint="eastAsia"/>
          <w:noProof/>
          <w:kern w:val="0"/>
          <w:sz w:val="24"/>
          <w:szCs w:val="21"/>
        </w:rPr>
        <w:t>，而</w:t>
      </w:r>
      <w:r>
        <w:rPr>
          <w:rFonts w:hint="eastAsia"/>
          <w:noProof/>
          <w:kern w:val="0"/>
          <w:sz w:val="24"/>
          <w:szCs w:val="21"/>
        </w:rPr>
        <w:t>LCD</w:t>
      </w:r>
      <w:r>
        <w:rPr>
          <w:rFonts w:hint="eastAsia"/>
          <w:noProof/>
          <w:kern w:val="0"/>
          <w:sz w:val="24"/>
          <w:szCs w:val="21"/>
        </w:rPr>
        <w:t>显示为</w:t>
      </w:r>
      <w:r>
        <w:rPr>
          <w:rFonts w:hint="eastAsia"/>
          <w:noProof/>
          <w:kern w:val="0"/>
          <w:sz w:val="24"/>
          <w:szCs w:val="21"/>
        </w:rPr>
        <w:t>400.1g</w:t>
      </w:r>
      <w:r>
        <w:rPr>
          <w:rFonts w:hint="eastAsia"/>
          <w:noProof/>
          <w:kern w:val="0"/>
          <w:sz w:val="24"/>
          <w:szCs w:val="21"/>
        </w:rPr>
        <w:t>，误差为</w:t>
      </w:r>
      <w:r>
        <w:rPr>
          <w:rFonts w:hint="eastAsia"/>
          <w:noProof/>
          <w:kern w:val="0"/>
          <w:sz w:val="24"/>
          <w:szCs w:val="21"/>
        </w:rPr>
        <w:t>0.1g</w:t>
      </w:r>
      <w:r w:rsidR="000B6BF7">
        <w:rPr>
          <w:rFonts w:hint="eastAsia"/>
          <w:noProof/>
          <w:kern w:val="0"/>
          <w:sz w:val="24"/>
          <w:szCs w:val="21"/>
        </w:rPr>
        <w:t>，满足课程设计</w:t>
      </w:r>
      <w:r w:rsidR="000B6BF7">
        <w:rPr>
          <w:rFonts w:hint="eastAsia"/>
          <w:noProof/>
          <w:kern w:val="0"/>
          <w:sz w:val="24"/>
          <w:szCs w:val="21"/>
        </w:rPr>
        <w:t>0.5g</w:t>
      </w:r>
      <w:r w:rsidR="000B6BF7">
        <w:rPr>
          <w:rFonts w:hint="eastAsia"/>
          <w:noProof/>
          <w:kern w:val="0"/>
          <w:sz w:val="24"/>
          <w:szCs w:val="21"/>
        </w:rPr>
        <w:t>误差要求。</w:t>
      </w:r>
    </w:p>
    <w:p w14:paraId="4B93629D" w14:textId="77777777" w:rsidR="0071284F" w:rsidRPr="00896F33" w:rsidRDefault="0071284F" w:rsidP="00896F33">
      <w:pPr>
        <w:widowControl/>
        <w:rPr>
          <w:kern w:val="0"/>
          <w:sz w:val="24"/>
          <w:szCs w:val="21"/>
        </w:rPr>
      </w:pPr>
    </w:p>
    <w:p w14:paraId="0A0D83AD" w14:textId="2707F886" w:rsidR="00896F33" w:rsidRPr="00896F33" w:rsidRDefault="00896F33" w:rsidP="0071284F">
      <w:pPr>
        <w:widowControl/>
        <w:jc w:val="center"/>
        <w:rPr>
          <w:kern w:val="0"/>
          <w:sz w:val="24"/>
          <w:szCs w:val="21"/>
        </w:rPr>
      </w:pPr>
      <w:r w:rsidRPr="00896F33">
        <w:rPr>
          <w:rFonts w:hint="eastAsia"/>
          <w:kern w:val="0"/>
          <w:sz w:val="24"/>
          <w:szCs w:val="21"/>
        </w:rPr>
        <w:br w:type="page"/>
      </w:r>
    </w:p>
    <w:p w14:paraId="438127BD" w14:textId="22C9DF03" w:rsidR="00896F33" w:rsidRPr="00B9459A" w:rsidRDefault="00B9459A" w:rsidP="00B9459A">
      <w:pPr>
        <w:widowControl/>
        <w:snapToGrid w:val="0"/>
        <w:spacing w:line="300" w:lineRule="auto"/>
        <w:jc w:val="left"/>
        <w:outlineLvl w:val="0"/>
        <w:rPr>
          <w:rFonts w:eastAsia="黑体"/>
          <w:bCs/>
          <w:kern w:val="0"/>
          <w:sz w:val="24"/>
          <w:szCs w:val="18"/>
        </w:rPr>
      </w:pPr>
      <w:bookmarkStart w:id="24" w:name="_Toc202032475"/>
      <w:r w:rsidRPr="00B9459A">
        <w:rPr>
          <w:rFonts w:ascii="Malgun Gothic" w:eastAsia="黑体" w:hAnsi="Malgun Gothic" w:hint="eastAsia"/>
          <w:bCs/>
          <w:kern w:val="0"/>
          <w:sz w:val="36"/>
          <w:szCs w:val="32"/>
        </w:rPr>
        <w:lastRenderedPageBreak/>
        <w:t>5</w:t>
      </w:r>
      <w:r w:rsidR="00896F33" w:rsidRPr="00B9459A">
        <w:rPr>
          <w:rFonts w:ascii="Malgun Gothic" w:eastAsia="黑体" w:hAnsi="Malgun Gothic" w:hint="eastAsia"/>
          <w:bCs/>
          <w:kern w:val="0"/>
          <w:sz w:val="36"/>
          <w:szCs w:val="32"/>
        </w:rPr>
        <w:t xml:space="preserve"> </w:t>
      </w:r>
      <w:r w:rsidR="00896F33" w:rsidRPr="00B9459A">
        <w:rPr>
          <w:rFonts w:ascii="Malgun Gothic" w:eastAsia="黑体" w:hAnsi="Malgun Gothic" w:hint="eastAsia"/>
          <w:bCs/>
          <w:kern w:val="0"/>
          <w:sz w:val="36"/>
          <w:szCs w:val="32"/>
        </w:rPr>
        <w:t>心得与总结</w:t>
      </w:r>
      <w:bookmarkEnd w:id="24"/>
    </w:p>
    <w:p w14:paraId="0F3BB65F" w14:textId="2F1B23F5" w:rsidR="00246B3E" w:rsidRPr="00246B3E" w:rsidRDefault="00246B3E" w:rsidP="00B9459A">
      <w:pPr>
        <w:widowControl/>
        <w:snapToGrid w:val="0"/>
        <w:spacing w:line="480" w:lineRule="exact"/>
        <w:ind w:firstLineChars="200" w:firstLine="480"/>
        <w:rPr>
          <w:kern w:val="0"/>
          <w:sz w:val="24"/>
          <w:szCs w:val="18"/>
        </w:rPr>
      </w:pPr>
      <w:r w:rsidRPr="00246B3E">
        <w:rPr>
          <w:rFonts w:hint="eastAsia"/>
          <w:kern w:val="0"/>
          <w:sz w:val="24"/>
          <w:szCs w:val="18"/>
        </w:rPr>
        <w:t>在本次课程设计中，我完成了一个基于</w:t>
      </w:r>
      <w:r w:rsidRPr="00246B3E">
        <w:rPr>
          <w:rFonts w:hint="eastAsia"/>
          <w:kern w:val="0"/>
          <w:sz w:val="24"/>
          <w:szCs w:val="18"/>
        </w:rPr>
        <w:t>STM32</w:t>
      </w:r>
      <w:r w:rsidRPr="00246B3E">
        <w:rPr>
          <w:rFonts w:hint="eastAsia"/>
          <w:kern w:val="0"/>
          <w:sz w:val="24"/>
          <w:szCs w:val="18"/>
        </w:rPr>
        <w:t>的智能电子秤系统的设计与实现，过程充实而有收获。整个设计涉及硬件电路搭建与仿真、传感器接口调试、</w:t>
      </w:r>
      <w:r w:rsidRPr="00246B3E">
        <w:rPr>
          <w:rFonts w:hint="eastAsia"/>
          <w:kern w:val="0"/>
          <w:sz w:val="24"/>
          <w:szCs w:val="18"/>
        </w:rPr>
        <w:t>LCD</w:t>
      </w:r>
      <w:r w:rsidRPr="00246B3E">
        <w:rPr>
          <w:rFonts w:hint="eastAsia"/>
          <w:kern w:val="0"/>
          <w:sz w:val="24"/>
          <w:szCs w:val="18"/>
        </w:rPr>
        <w:t>与键盘的人机交互实现，以及嵌入式程序的编写与优化，使我对嵌入式系统开发有了更全面、深入的理解和实践。</w:t>
      </w:r>
    </w:p>
    <w:p w14:paraId="46E0E9A9" w14:textId="3F3F3051" w:rsidR="00246B3E" w:rsidRPr="00246B3E" w:rsidRDefault="00246B3E" w:rsidP="00B9459A">
      <w:pPr>
        <w:widowControl/>
        <w:snapToGrid w:val="0"/>
        <w:spacing w:line="480" w:lineRule="exact"/>
        <w:ind w:firstLineChars="200" w:firstLine="480"/>
        <w:rPr>
          <w:kern w:val="0"/>
          <w:sz w:val="24"/>
          <w:szCs w:val="18"/>
        </w:rPr>
      </w:pPr>
      <w:r w:rsidRPr="00246B3E">
        <w:rPr>
          <w:rFonts w:hint="eastAsia"/>
          <w:kern w:val="0"/>
          <w:sz w:val="24"/>
          <w:szCs w:val="18"/>
        </w:rPr>
        <w:t>通过本次项目，我不仅更深入地理解了</w:t>
      </w:r>
      <w:r w:rsidRPr="00246B3E">
        <w:rPr>
          <w:rFonts w:hint="eastAsia"/>
          <w:kern w:val="0"/>
          <w:sz w:val="24"/>
          <w:szCs w:val="18"/>
        </w:rPr>
        <w:t>STM32</w:t>
      </w:r>
      <w:r w:rsidRPr="00246B3E">
        <w:rPr>
          <w:rFonts w:hint="eastAsia"/>
          <w:kern w:val="0"/>
          <w:sz w:val="24"/>
          <w:szCs w:val="18"/>
        </w:rPr>
        <w:t>微控制器的结构与功能，也提升了自己使用</w:t>
      </w:r>
      <w:r w:rsidRPr="00246B3E">
        <w:rPr>
          <w:rFonts w:hint="eastAsia"/>
          <w:kern w:val="0"/>
          <w:sz w:val="24"/>
          <w:szCs w:val="18"/>
        </w:rPr>
        <w:t>Keil</w:t>
      </w:r>
      <w:r w:rsidRPr="00246B3E">
        <w:rPr>
          <w:rFonts w:hint="eastAsia"/>
          <w:kern w:val="0"/>
          <w:sz w:val="24"/>
          <w:szCs w:val="18"/>
        </w:rPr>
        <w:t>进行</w:t>
      </w:r>
      <w:r w:rsidRPr="00246B3E">
        <w:rPr>
          <w:rFonts w:hint="eastAsia"/>
          <w:kern w:val="0"/>
          <w:sz w:val="24"/>
          <w:szCs w:val="18"/>
        </w:rPr>
        <w:t>C</w:t>
      </w:r>
      <w:r w:rsidRPr="00246B3E">
        <w:rPr>
          <w:rFonts w:hint="eastAsia"/>
          <w:kern w:val="0"/>
          <w:sz w:val="24"/>
          <w:szCs w:val="18"/>
        </w:rPr>
        <w:t>语言编程的能力，熟悉了</w:t>
      </w:r>
      <w:r w:rsidRPr="00246B3E">
        <w:rPr>
          <w:rFonts w:hint="eastAsia"/>
          <w:kern w:val="0"/>
          <w:sz w:val="24"/>
          <w:szCs w:val="18"/>
        </w:rPr>
        <w:t>GPIO</w:t>
      </w:r>
      <w:r w:rsidRPr="00246B3E">
        <w:rPr>
          <w:rFonts w:hint="eastAsia"/>
          <w:kern w:val="0"/>
          <w:sz w:val="24"/>
          <w:szCs w:val="18"/>
        </w:rPr>
        <w:t>控制、外设初始化、</w:t>
      </w:r>
      <w:r w:rsidRPr="00246B3E">
        <w:rPr>
          <w:rFonts w:hint="eastAsia"/>
          <w:kern w:val="0"/>
          <w:sz w:val="24"/>
          <w:szCs w:val="18"/>
        </w:rPr>
        <w:t>ADC</w:t>
      </w:r>
      <w:r w:rsidRPr="00246B3E">
        <w:rPr>
          <w:rFonts w:hint="eastAsia"/>
          <w:kern w:val="0"/>
          <w:sz w:val="24"/>
          <w:szCs w:val="18"/>
        </w:rPr>
        <w:t>数据采集、</w:t>
      </w:r>
      <w:r w:rsidRPr="00246B3E">
        <w:rPr>
          <w:rFonts w:hint="eastAsia"/>
          <w:kern w:val="0"/>
          <w:sz w:val="24"/>
          <w:szCs w:val="18"/>
        </w:rPr>
        <w:t>LCD1602</w:t>
      </w:r>
      <w:r w:rsidRPr="00246B3E">
        <w:rPr>
          <w:rFonts w:hint="eastAsia"/>
          <w:kern w:val="0"/>
          <w:sz w:val="24"/>
          <w:szCs w:val="18"/>
        </w:rPr>
        <w:t>显示等多个模块的开发流程。在硬件设计方面，我初步掌握了如何选用合适的传感器（如</w:t>
      </w:r>
      <w:r w:rsidRPr="00246B3E">
        <w:rPr>
          <w:rFonts w:hint="eastAsia"/>
          <w:kern w:val="0"/>
          <w:sz w:val="24"/>
          <w:szCs w:val="18"/>
        </w:rPr>
        <w:t>HX711</w:t>
      </w:r>
      <w:r w:rsidRPr="00246B3E">
        <w:rPr>
          <w:rFonts w:hint="eastAsia"/>
          <w:kern w:val="0"/>
          <w:sz w:val="24"/>
          <w:szCs w:val="18"/>
        </w:rPr>
        <w:t>压力传感器）、模块组合与电路连接技巧，也意识到良好的电路布局与抗干扰设计对于测量稳定性的关键作用。在软件设计方面，我更加熟练地运用中断机制、流程控制、模块化编程思想，体会到代码结构清晰、注释规范对调试和后期维护的重要性。</w:t>
      </w:r>
    </w:p>
    <w:p w14:paraId="6A53FE0B" w14:textId="3D70E558" w:rsidR="00896F33" w:rsidRPr="00896F33" w:rsidRDefault="00246B3E" w:rsidP="00B9459A">
      <w:pPr>
        <w:widowControl/>
        <w:snapToGrid w:val="0"/>
        <w:spacing w:line="480" w:lineRule="exact"/>
        <w:ind w:firstLineChars="200" w:firstLine="480"/>
        <w:rPr>
          <w:kern w:val="0"/>
          <w:sz w:val="24"/>
          <w:szCs w:val="18"/>
        </w:rPr>
      </w:pPr>
      <w:r w:rsidRPr="00246B3E">
        <w:rPr>
          <w:rFonts w:hint="eastAsia"/>
          <w:kern w:val="0"/>
          <w:sz w:val="24"/>
          <w:szCs w:val="18"/>
        </w:rPr>
        <w:t>本次课程设计让我体会到理论与实践的结合是掌握工程能力的关键。从查阅资料到代码调试，从电路原理图绘制到实际逻辑测试，每一步都需要思考与动手并进，培养了我解决问题的能力和团队协作的意识。今后我希望继续提升对</w:t>
      </w:r>
      <w:r w:rsidRPr="00246B3E">
        <w:rPr>
          <w:rFonts w:hint="eastAsia"/>
          <w:kern w:val="0"/>
          <w:sz w:val="24"/>
          <w:szCs w:val="18"/>
        </w:rPr>
        <w:t>STM32</w:t>
      </w:r>
      <w:r w:rsidRPr="00246B3E">
        <w:rPr>
          <w:rFonts w:hint="eastAsia"/>
          <w:kern w:val="0"/>
          <w:sz w:val="24"/>
          <w:szCs w:val="18"/>
        </w:rPr>
        <w:t>平台及更多嵌入式技术的掌握，向更复杂系统开发迈进，为未来从事嵌入式系统开发或相关工程工作打下扎实的基础。</w:t>
      </w:r>
    </w:p>
    <w:p w14:paraId="1AF0C44F" w14:textId="6AA05766" w:rsidR="00896F33" w:rsidRDefault="00896F33" w:rsidP="000559E0">
      <w:pPr>
        <w:pStyle w:val="1"/>
        <w:jc w:val="center"/>
      </w:pPr>
      <w:r w:rsidRPr="00896F33">
        <w:rPr>
          <w:rFonts w:hint="eastAsia"/>
        </w:rPr>
        <w:br w:type="page"/>
      </w:r>
      <w:bookmarkStart w:id="25" w:name="_Toc202032476"/>
      <w:r w:rsidRPr="000559E0">
        <w:rPr>
          <w:rFonts w:ascii="Malgun Gothic" w:eastAsia="黑体" w:hAnsi="Malgun Gothic" w:cs="Times New Roman" w:hint="eastAsia"/>
          <w:b/>
          <w:color w:val="auto"/>
          <w:kern w:val="0"/>
          <w:sz w:val="36"/>
          <w:szCs w:val="32"/>
        </w:rPr>
        <w:lastRenderedPageBreak/>
        <w:t>参考文献</w:t>
      </w:r>
      <w:bookmarkEnd w:id="25"/>
    </w:p>
    <w:p w14:paraId="19C76D8A" w14:textId="611618AC" w:rsidR="00246B3E" w:rsidRDefault="00246B3E" w:rsidP="00246B3E">
      <w:pPr>
        <w:tabs>
          <w:tab w:val="left" w:pos="0"/>
        </w:tabs>
        <w:spacing w:line="380" w:lineRule="exact"/>
        <w:rPr>
          <w:rFonts w:ascii="宋体" w:hAnsi="宋体"/>
        </w:rPr>
      </w:pPr>
    </w:p>
    <w:p w14:paraId="77915885" w14:textId="77777777" w:rsidR="00843336" w:rsidRDefault="00843336" w:rsidP="00246B3E">
      <w:pPr>
        <w:tabs>
          <w:tab w:val="left" w:pos="0"/>
        </w:tabs>
        <w:spacing w:line="380" w:lineRule="exact"/>
        <w:rPr>
          <w:rFonts w:ascii="宋体" w:hAnsi="宋体"/>
        </w:rPr>
      </w:pPr>
      <w:r w:rsidRPr="00843336">
        <w:rPr>
          <w:rFonts w:ascii="宋体" w:hAnsi="宋体"/>
        </w:rPr>
        <w:t xml:space="preserve">[1]陈莉.计量测试技术在电子衡器中的应用[J].计量与测试技 术,2022,49(3):82-85. </w:t>
      </w:r>
    </w:p>
    <w:p w14:paraId="08600C09" w14:textId="654BCBD2" w:rsidR="00246B3E" w:rsidRDefault="00843336" w:rsidP="00246B3E">
      <w:pPr>
        <w:tabs>
          <w:tab w:val="left" w:pos="0"/>
        </w:tabs>
        <w:spacing w:line="380" w:lineRule="exact"/>
        <w:rPr>
          <w:rFonts w:ascii="宋体" w:hAnsi="宋体"/>
        </w:rPr>
      </w:pPr>
      <w:r w:rsidRPr="00843336">
        <w:rPr>
          <w:rFonts w:ascii="宋体" w:hAnsi="宋体"/>
        </w:rPr>
        <w:t>[2]王春泉.基于单片机的电子秤质量检测系统设计[J].轻工标 准与质量,2022(1):120-122. [</w:t>
      </w:r>
      <w:r>
        <w:rPr>
          <w:rFonts w:ascii="宋体" w:hAnsi="宋体" w:hint="eastAsia"/>
        </w:rPr>
        <w:t>3</w:t>
      </w:r>
      <w:r w:rsidRPr="00843336">
        <w:rPr>
          <w:rFonts w:ascii="宋体" w:hAnsi="宋体"/>
        </w:rPr>
        <w:t>]陈德龙.电子秤量值比对结果的总结分析[J].计量与测试技 术,2021,48(6):93-95,100</w:t>
      </w:r>
    </w:p>
    <w:p w14:paraId="73E9E939" w14:textId="68D808E4" w:rsidR="00246B3E" w:rsidRDefault="00246B3E" w:rsidP="00246B3E">
      <w:pPr>
        <w:tabs>
          <w:tab w:val="left" w:pos="0"/>
        </w:tabs>
        <w:spacing w:line="380" w:lineRule="exact"/>
        <w:rPr>
          <w:rFonts w:ascii="宋体" w:hAnsi="宋体"/>
        </w:rPr>
      </w:pPr>
      <w:r w:rsidRPr="00246B3E">
        <w:rPr>
          <w:rFonts w:ascii="宋体" w:hAnsi="宋体"/>
        </w:rPr>
        <w:t>[</w:t>
      </w:r>
      <w:r>
        <w:rPr>
          <w:rFonts w:ascii="宋体" w:hAnsi="宋体" w:hint="eastAsia"/>
        </w:rPr>
        <w:t>4</w:t>
      </w:r>
      <w:r w:rsidRPr="00246B3E">
        <w:rPr>
          <w:rFonts w:ascii="宋体" w:hAnsi="宋体"/>
        </w:rPr>
        <w:t>]于雯雯.基于单片机的电子秤设计[J].设备管理与维修,2021 (21):164-166.</w:t>
      </w:r>
    </w:p>
    <w:p w14:paraId="508F0FEE" w14:textId="710B5E84" w:rsidR="00246B3E" w:rsidRPr="00246B3E" w:rsidRDefault="00246B3E" w:rsidP="00246B3E">
      <w:pPr>
        <w:tabs>
          <w:tab w:val="left" w:pos="0"/>
        </w:tabs>
        <w:spacing w:line="380" w:lineRule="exact"/>
        <w:rPr>
          <w:rFonts w:ascii="宋体" w:hAnsi="宋体"/>
        </w:rPr>
      </w:pPr>
      <w:r w:rsidRPr="00246B3E">
        <w:rPr>
          <w:rFonts w:ascii="宋体" w:hAnsi="宋体"/>
        </w:rPr>
        <w:t>[5]李嘉明,冯建,廖明华,等.基于ESP32的电子秤系统设计[J]. 电脑知识与技术,2021,17(12):216-219.</w:t>
      </w:r>
    </w:p>
    <w:p w14:paraId="48F43D7E" w14:textId="215EEB17" w:rsidR="00896F33" w:rsidRDefault="00246B3E" w:rsidP="00246B3E">
      <w:pPr>
        <w:tabs>
          <w:tab w:val="left" w:pos="0"/>
        </w:tabs>
        <w:spacing w:line="380" w:lineRule="exact"/>
        <w:rPr>
          <w:rFonts w:ascii="宋体" w:hAnsi="宋体"/>
        </w:rPr>
      </w:pPr>
      <w:r w:rsidRPr="00246B3E">
        <w:rPr>
          <w:rFonts w:ascii="宋体" w:hAnsi="宋体"/>
        </w:rPr>
        <w:t>[6]詹祥为.“传感器应用技术”课程教学浅析——以制作简易数 显电子秤为例[J].科教导刊,2021(7):154-156.</w:t>
      </w:r>
    </w:p>
    <w:p w14:paraId="73A1791F" w14:textId="77777777" w:rsidR="00246B3E" w:rsidRDefault="00246B3E" w:rsidP="00246B3E">
      <w:pPr>
        <w:tabs>
          <w:tab w:val="left" w:pos="0"/>
        </w:tabs>
        <w:spacing w:line="380" w:lineRule="exact"/>
        <w:rPr>
          <w:rFonts w:ascii="宋体" w:hAnsi="宋体"/>
        </w:rPr>
      </w:pPr>
    </w:p>
    <w:p w14:paraId="56CC316C" w14:textId="77777777" w:rsidR="00246B3E" w:rsidRDefault="00246B3E" w:rsidP="00246B3E">
      <w:pPr>
        <w:tabs>
          <w:tab w:val="left" w:pos="0"/>
        </w:tabs>
        <w:spacing w:line="380" w:lineRule="exact"/>
        <w:rPr>
          <w:rFonts w:ascii="宋体" w:hAnsi="宋体"/>
        </w:rPr>
      </w:pPr>
    </w:p>
    <w:p w14:paraId="398587AB" w14:textId="77777777" w:rsidR="00246B3E" w:rsidRDefault="00246B3E" w:rsidP="00246B3E">
      <w:pPr>
        <w:tabs>
          <w:tab w:val="left" w:pos="0"/>
        </w:tabs>
        <w:spacing w:line="380" w:lineRule="exact"/>
        <w:rPr>
          <w:rFonts w:ascii="宋体" w:hAnsi="宋体"/>
        </w:rPr>
      </w:pPr>
    </w:p>
    <w:p w14:paraId="27025343" w14:textId="77777777" w:rsidR="00246B3E" w:rsidRDefault="00246B3E" w:rsidP="00246B3E">
      <w:pPr>
        <w:tabs>
          <w:tab w:val="left" w:pos="0"/>
        </w:tabs>
        <w:spacing w:line="380" w:lineRule="exact"/>
        <w:rPr>
          <w:rFonts w:ascii="宋体" w:hAnsi="宋体"/>
        </w:rPr>
      </w:pPr>
    </w:p>
    <w:p w14:paraId="1CAA3D25" w14:textId="77777777" w:rsidR="00246B3E" w:rsidRDefault="00246B3E" w:rsidP="00246B3E">
      <w:pPr>
        <w:tabs>
          <w:tab w:val="left" w:pos="0"/>
        </w:tabs>
        <w:spacing w:line="380" w:lineRule="exact"/>
        <w:rPr>
          <w:rFonts w:ascii="宋体" w:hAnsi="宋体"/>
        </w:rPr>
      </w:pPr>
    </w:p>
    <w:p w14:paraId="5C359755" w14:textId="77777777" w:rsidR="00246B3E" w:rsidRDefault="00246B3E" w:rsidP="00246B3E">
      <w:pPr>
        <w:tabs>
          <w:tab w:val="left" w:pos="0"/>
        </w:tabs>
        <w:spacing w:line="380" w:lineRule="exact"/>
        <w:rPr>
          <w:rFonts w:ascii="宋体" w:hAnsi="宋体"/>
        </w:rPr>
      </w:pPr>
    </w:p>
    <w:p w14:paraId="60156834" w14:textId="77777777" w:rsidR="00246B3E" w:rsidRDefault="00246B3E" w:rsidP="00246B3E">
      <w:pPr>
        <w:tabs>
          <w:tab w:val="left" w:pos="0"/>
        </w:tabs>
        <w:spacing w:line="380" w:lineRule="exact"/>
        <w:rPr>
          <w:rFonts w:ascii="宋体" w:hAnsi="宋体"/>
        </w:rPr>
      </w:pPr>
    </w:p>
    <w:p w14:paraId="5A0CC2CB" w14:textId="77777777" w:rsidR="00246B3E" w:rsidRDefault="00246B3E" w:rsidP="00246B3E">
      <w:pPr>
        <w:tabs>
          <w:tab w:val="left" w:pos="0"/>
        </w:tabs>
        <w:spacing w:line="380" w:lineRule="exact"/>
        <w:rPr>
          <w:rFonts w:ascii="宋体" w:hAnsi="宋体"/>
        </w:rPr>
      </w:pPr>
    </w:p>
    <w:p w14:paraId="437A2D9D" w14:textId="77777777" w:rsidR="00246B3E" w:rsidRDefault="00246B3E" w:rsidP="00246B3E">
      <w:pPr>
        <w:tabs>
          <w:tab w:val="left" w:pos="0"/>
        </w:tabs>
        <w:spacing w:line="380" w:lineRule="exact"/>
        <w:rPr>
          <w:rFonts w:ascii="宋体" w:hAnsi="宋体"/>
        </w:rPr>
      </w:pPr>
    </w:p>
    <w:p w14:paraId="1D10EBF7" w14:textId="77777777" w:rsidR="00246B3E" w:rsidRDefault="00246B3E" w:rsidP="00246B3E">
      <w:pPr>
        <w:tabs>
          <w:tab w:val="left" w:pos="0"/>
        </w:tabs>
        <w:spacing w:line="380" w:lineRule="exact"/>
        <w:rPr>
          <w:rFonts w:ascii="宋体" w:hAnsi="宋体"/>
        </w:rPr>
      </w:pPr>
    </w:p>
    <w:p w14:paraId="05239DC1" w14:textId="77777777" w:rsidR="00246B3E" w:rsidRDefault="00246B3E" w:rsidP="00246B3E">
      <w:pPr>
        <w:tabs>
          <w:tab w:val="left" w:pos="0"/>
        </w:tabs>
        <w:spacing w:line="380" w:lineRule="exact"/>
        <w:rPr>
          <w:rFonts w:ascii="宋体" w:hAnsi="宋体"/>
        </w:rPr>
      </w:pPr>
    </w:p>
    <w:p w14:paraId="1C6849CA" w14:textId="77777777" w:rsidR="00246B3E" w:rsidRDefault="00246B3E" w:rsidP="00246B3E">
      <w:pPr>
        <w:tabs>
          <w:tab w:val="left" w:pos="0"/>
        </w:tabs>
        <w:spacing w:line="380" w:lineRule="exact"/>
        <w:rPr>
          <w:rFonts w:ascii="宋体" w:hAnsi="宋体"/>
        </w:rPr>
      </w:pPr>
    </w:p>
    <w:p w14:paraId="213186A0" w14:textId="77777777" w:rsidR="00246B3E" w:rsidRDefault="00246B3E" w:rsidP="00246B3E">
      <w:pPr>
        <w:tabs>
          <w:tab w:val="left" w:pos="0"/>
        </w:tabs>
        <w:spacing w:line="380" w:lineRule="exact"/>
        <w:rPr>
          <w:rFonts w:ascii="宋体" w:hAnsi="宋体"/>
        </w:rPr>
      </w:pPr>
    </w:p>
    <w:p w14:paraId="05A115D7" w14:textId="77777777" w:rsidR="00246B3E" w:rsidRDefault="00246B3E" w:rsidP="00246B3E">
      <w:pPr>
        <w:tabs>
          <w:tab w:val="left" w:pos="0"/>
        </w:tabs>
        <w:spacing w:line="380" w:lineRule="exact"/>
        <w:rPr>
          <w:rFonts w:ascii="宋体" w:hAnsi="宋体"/>
        </w:rPr>
      </w:pPr>
    </w:p>
    <w:p w14:paraId="2ABDE5DE" w14:textId="77777777" w:rsidR="00246B3E" w:rsidRDefault="00246B3E" w:rsidP="00246B3E">
      <w:pPr>
        <w:tabs>
          <w:tab w:val="left" w:pos="0"/>
        </w:tabs>
        <w:spacing w:line="380" w:lineRule="exact"/>
        <w:rPr>
          <w:rFonts w:ascii="宋体" w:hAnsi="宋体"/>
        </w:rPr>
      </w:pPr>
    </w:p>
    <w:p w14:paraId="6E420E4E" w14:textId="77777777" w:rsidR="00246B3E" w:rsidRDefault="00246B3E" w:rsidP="00246B3E">
      <w:pPr>
        <w:tabs>
          <w:tab w:val="left" w:pos="0"/>
        </w:tabs>
        <w:spacing w:line="380" w:lineRule="exact"/>
        <w:rPr>
          <w:rFonts w:ascii="宋体" w:hAnsi="宋体"/>
        </w:rPr>
      </w:pPr>
    </w:p>
    <w:p w14:paraId="644CFACF" w14:textId="77777777" w:rsidR="00246B3E" w:rsidRDefault="00246B3E" w:rsidP="00246B3E">
      <w:pPr>
        <w:tabs>
          <w:tab w:val="left" w:pos="0"/>
        </w:tabs>
        <w:spacing w:line="380" w:lineRule="exact"/>
        <w:rPr>
          <w:rFonts w:ascii="宋体" w:hAnsi="宋体"/>
        </w:rPr>
      </w:pPr>
    </w:p>
    <w:p w14:paraId="1D5BE1C8" w14:textId="77777777" w:rsidR="00246B3E" w:rsidRDefault="00246B3E" w:rsidP="00246B3E">
      <w:pPr>
        <w:tabs>
          <w:tab w:val="left" w:pos="0"/>
        </w:tabs>
        <w:spacing w:line="380" w:lineRule="exact"/>
        <w:rPr>
          <w:rFonts w:ascii="宋体" w:hAnsi="宋体"/>
        </w:rPr>
      </w:pPr>
    </w:p>
    <w:p w14:paraId="147CDF6F" w14:textId="77777777" w:rsidR="00246B3E" w:rsidRDefault="00246B3E" w:rsidP="00246B3E">
      <w:pPr>
        <w:tabs>
          <w:tab w:val="left" w:pos="0"/>
        </w:tabs>
        <w:spacing w:line="380" w:lineRule="exact"/>
        <w:rPr>
          <w:rFonts w:ascii="宋体" w:hAnsi="宋体"/>
        </w:rPr>
      </w:pPr>
    </w:p>
    <w:p w14:paraId="79C023E1" w14:textId="77777777" w:rsidR="00246B3E" w:rsidRDefault="00246B3E" w:rsidP="00246B3E">
      <w:pPr>
        <w:tabs>
          <w:tab w:val="left" w:pos="0"/>
        </w:tabs>
        <w:spacing w:line="380" w:lineRule="exact"/>
        <w:rPr>
          <w:rFonts w:ascii="宋体" w:hAnsi="宋体"/>
        </w:rPr>
      </w:pPr>
    </w:p>
    <w:p w14:paraId="31E5E2A3" w14:textId="77777777" w:rsidR="00C74C60" w:rsidRDefault="00C74C60" w:rsidP="00246B3E">
      <w:pPr>
        <w:tabs>
          <w:tab w:val="left" w:pos="0"/>
        </w:tabs>
        <w:spacing w:line="380" w:lineRule="exact"/>
        <w:rPr>
          <w:rFonts w:ascii="宋体" w:hAnsi="宋体" w:hint="eastAsia"/>
        </w:rPr>
        <w:sectPr w:rsidR="00C74C60" w:rsidSect="00737032">
          <w:headerReference w:type="default" r:id="rId36"/>
          <w:footerReference w:type="default" r:id="rId37"/>
          <w:pgSz w:w="11906" w:h="16838"/>
          <w:pgMar w:top="1440" w:right="1800" w:bottom="1440" w:left="1800" w:header="851" w:footer="992" w:gutter="0"/>
          <w:pgNumType w:start="1"/>
          <w:cols w:space="425"/>
          <w:docGrid w:type="lines" w:linePitch="312"/>
        </w:sectPr>
      </w:pPr>
    </w:p>
    <w:p w14:paraId="6DBA1727" w14:textId="77777777" w:rsidR="00246B3E" w:rsidRPr="00246B3E" w:rsidRDefault="00246B3E" w:rsidP="005A0753">
      <w:pPr>
        <w:tabs>
          <w:tab w:val="left" w:pos="0"/>
        </w:tabs>
        <w:spacing w:line="380" w:lineRule="exact"/>
        <w:rPr>
          <w:rFonts w:ascii="宋体" w:hAnsi="宋体" w:hint="eastAsia"/>
        </w:rPr>
      </w:pPr>
    </w:p>
    <w:sectPr w:rsidR="00246B3E" w:rsidRPr="00246B3E" w:rsidSect="00737032">
      <w:headerReference w:type="default" r:id="rId38"/>
      <w:footerReference w:type="default" r:id="rId3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4CC2" w14:textId="77777777" w:rsidR="00453572" w:rsidRDefault="00453572" w:rsidP="00896F33">
      <w:r>
        <w:separator/>
      </w:r>
    </w:p>
  </w:endnote>
  <w:endnote w:type="continuationSeparator" w:id="0">
    <w:p w14:paraId="3119252C" w14:textId="77777777" w:rsidR="00453572" w:rsidRDefault="00453572" w:rsidP="0089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D0EA" w14:textId="77777777" w:rsidR="005A0753" w:rsidRDefault="005A075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1FB7" w14:textId="77777777" w:rsidR="005A0753" w:rsidRDefault="005A0753">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D189" w14:textId="77777777" w:rsidR="005A0753" w:rsidRDefault="005A0753">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7C238" w14:textId="2B8A2CC7" w:rsidR="00737032" w:rsidRDefault="00737032" w:rsidP="00737032">
    <w:pPr>
      <w:pStyle w:val="af0"/>
      <w:jc w:val="center"/>
    </w:pPr>
    <w:r>
      <w:fldChar w:fldCharType="begin"/>
    </w:r>
    <w:r>
      <w:instrText>PAGE   \* MERGEFORMAT</w:instrText>
    </w:r>
    <w:r>
      <w:fldChar w:fldCharType="separate"/>
    </w:r>
    <w:r>
      <w:rPr>
        <w:lang w:val="zh-CN"/>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3C79" w14:textId="2205DBDA" w:rsidR="003271A8" w:rsidRDefault="003271A8" w:rsidP="003271A8">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8C58C" w14:textId="77777777" w:rsidR="00453572" w:rsidRDefault="00453572" w:rsidP="00896F33">
      <w:r>
        <w:separator/>
      </w:r>
    </w:p>
  </w:footnote>
  <w:footnote w:type="continuationSeparator" w:id="0">
    <w:p w14:paraId="646FEADA" w14:textId="77777777" w:rsidR="00453572" w:rsidRDefault="00453572" w:rsidP="00896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0D43" w14:textId="77777777" w:rsidR="005A0753" w:rsidRDefault="005A0753">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0B66" w14:textId="0F6C61F1" w:rsidR="00C74C60" w:rsidRDefault="00C74C60" w:rsidP="00C74C60">
    <w:pPr>
      <w:pStyle w:val="ae"/>
      <w:pBdr>
        <w:bottom w:val="dashSmallGap" w:sz="4" w:space="1" w:color="auto"/>
      </w:pBdr>
      <w:rPr>
        <w:rFonts w:ascii="宋体" w:hAnsi="宋体" w:cs="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77A1" w14:textId="77777777" w:rsidR="005A0753" w:rsidRDefault="005A0753">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6108" w14:textId="3424D81C" w:rsidR="00C74C60" w:rsidRDefault="00C74C60">
    <w:pPr>
      <w:pStyle w:val="ae"/>
      <w:rPr>
        <w:rFonts w:ascii="宋体" w:hAnsi="宋体" w:cs="宋体"/>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99D50" w14:textId="4BF626FA" w:rsidR="00C74C60" w:rsidRPr="003271A8" w:rsidRDefault="00C74C60" w:rsidP="003271A8">
    <w:pPr>
      <w:pStyle w:val="ae"/>
      <w:pBdr>
        <w:bottom w:val="single" w:sz="4" w:space="1" w:color="auto"/>
      </w:pBdr>
      <w:rPr>
        <w:rFonts w:ascii="宋体" w:hAnsi="宋体" w:cs="宋体"/>
        <w:sz w:val="21"/>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543D2" w14:textId="77777777" w:rsidR="00C74C60" w:rsidRPr="00C74C60" w:rsidRDefault="00C74C60" w:rsidP="00C74C60">
    <w:pPr>
      <w:pStyle w:val="ae"/>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BD1CD9"/>
    <w:multiLevelType w:val="singleLevel"/>
    <w:tmpl w:val="E0BD1CD9"/>
    <w:lvl w:ilvl="0">
      <w:start w:val="1"/>
      <w:numFmt w:val="chineseCounting"/>
      <w:suff w:val="space"/>
      <w:lvlText w:val="第%1章"/>
      <w:lvlJc w:val="left"/>
      <w:rPr>
        <w:rFonts w:hint="eastAsia"/>
      </w:rPr>
    </w:lvl>
  </w:abstractNum>
  <w:abstractNum w:abstractNumId="1" w15:restartNumberingAfterBreak="0">
    <w:nsid w:val="F2464741"/>
    <w:multiLevelType w:val="singleLevel"/>
    <w:tmpl w:val="F2464741"/>
    <w:lvl w:ilvl="0">
      <w:start w:val="1"/>
      <w:numFmt w:val="decimal"/>
      <w:suff w:val="nothing"/>
      <w:lvlText w:val="【%1】"/>
      <w:lvlJc w:val="left"/>
      <w:pPr>
        <w:ind w:left="0" w:firstLine="420"/>
      </w:pPr>
      <w:rPr>
        <w:rFonts w:hint="default"/>
      </w:rPr>
    </w:lvl>
  </w:abstractNum>
  <w:abstractNum w:abstractNumId="2" w15:restartNumberingAfterBreak="0">
    <w:nsid w:val="076B4AEA"/>
    <w:multiLevelType w:val="multilevel"/>
    <w:tmpl w:val="70B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0A2D9"/>
    <w:multiLevelType w:val="singleLevel"/>
    <w:tmpl w:val="17A0A2D9"/>
    <w:lvl w:ilvl="0">
      <w:start w:val="5"/>
      <w:numFmt w:val="chineseCounting"/>
      <w:suff w:val="space"/>
      <w:lvlText w:val="第%1章"/>
      <w:lvlJc w:val="left"/>
      <w:rPr>
        <w:rFonts w:hint="eastAsia"/>
      </w:rPr>
    </w:lvl>
  </w:abstractNum>
  <w:abstractNum w:abstractNumId="4" w15:restartNumberingAfterBreak="0">
    <w:nsid w:val="1D6F7172"/>
    <w:multiLevelType w:val="multilevel"/>
    <w:tmpl w:val="C61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9F352"/>
    <w:multiLevelType w:val="singleLevel"/>
    <w:tmpl w:val="2F99F352"/>
    <w:lvl w:ilvl="0">
      <w:start w:val="1"/>
      <w:numFmt w:val="decimal"/>
      <w:suff w:val="nothing"/>
      <w:lvlText w:val="（%1）"/>
      <w:lvlJc w:val="left"/>
    </w:lvl>
  </w:abstractNum>
  <w:abstractNum w:abstractNumId="6" w15:restartNumberingAfterBreak="0">
    <w:nsid w:val="361A5D8C"/>
    <w:multiLevelType w:val="singleLevel"/>
    <w:tmpl w:val="361A5D8C"/>
    <w:lvl w:ilvl="0">
      <w:start w:val="1"/>
      <w:numFmt w:val="decimal"/>
      <w:suff w:val="nothing"/>
      <w:lvlText w:val="（%1）"/>
      <w:lvlJc w:val="left"/>
    </w:lvl>
  </w:abstractNum>
  <w:abstractNum w:abstractNumId="7" w15:restartNumberingAfterBreak="0">
    <w:nsid w:val="3BAA2942"/>
    <w:multiLevelType w:val="multilevel"/>
    <w:tmpl w:val="EA625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64C48"/>
    <w:multiLevelType w:val="multilevel"/>
    <w:tmpl w:val="34A2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15F3B"/>
    <w:multiLevelType w:val="multilevel"/>
    <w:tmpl w:val="4E6A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06BAB"/>
    <w:multiLevelType w:val="multilevel"/>
    <w:tmpl w:val="A3E0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155011">
    <w:abstractNumId w:val="6"/>
  </w:num>
  <w:num w:numId="2" w16cid:durableId="762334178">
    <w:abstractNumId w:val="0"/>
  </w:num>
  <w:num w:numId="3" w16cid:durableId="1535314587">
    <w:abstractNumId w:val="5"/>
  </w:num>
  <w:num w:numId="4" w16cid:durableId="1060517922">
    <w:abstractNumId w:val="3"/>
  </w:num>
  <w:num w:numId="5" w16cid:durableId="282347737">
    <w:abstractNumId w:val="1"/>
  </w:num>
  <w:num w:numId="6" w16cid:durableId="1673215177">
    <w:abstractNumId w:val="7"/>
  </w:num>
  <w:num w:numId="7" w16cid:durableId="664430156">
    <w:abstractNumId w:val="8"/>
  </w:num>
  <w:num w:numId="8" w16cid:durableId="1540126338">
    <w:abstractNumId w:val="9"/>
  </w:num>
  <w:num w:numId="9" w16cid:durableId="906114914">
    <w:abstractNumId w:val="2"/>
  </w:num>
  <w:num w:numId="10" w16cid:durableId="2075086038">
    <w:abstractNumId w:val="4"/>
  </w:num>
  <w:num w:numId="11" w16cid:durableId="21201761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EEB"/>
    <w:rsid w:val="00014CA9"/>
    <w:rsid w:val="00027D29"/>
    <w:rsid w:val="000559E0"/>
    <w:rsid w:val="000607E3"/>
    <w:rsid w:val="00085B33"/>
    <w:rsid w:val="000A3F86"/>
    <w:rsid w:val="000B2350"/>
    <w:rsid w:val="000B6BF7"/>
    <w:rsid w:val="00101C70"/>
    <w:rsid w:val="001B080F"/>
    <w:rsid w:val="00246B3E"/>
    <w:rsid w:val="002B55AB"/>
    <w:rsid w:val="00301A94"/>
    <w:rsid w:val="00311172"/>
    <w:rsid w:val="003271A8"/>
    <w:rsid w:val="00377A29"/>
    <w:rsid w:val="003E6B84"/>
    <w:rsid w:val="0043445F"/>
    <w:rsid w:val="00453572"/>
    <w:rsid w:val="004B33CF"/>
    <w:rsid w:val="004B3784"/>
    <w:rsid w:val="005076CB"/>
    <w:rsid w:val="00525F3C"/>
    <w:rsid w:val="0054165D"/>
    <w:rsid w:val="005A0753"/>
    <w:rsid w:val="005C049D"/>
    <w:rsid w:val="005C6FDD"/>
    <w:rsid w:val="00620CB9"/>
    <w:rsid w:val="00625D54"/>
    <w:rsid w:val="006851D3"/>
    <w:rsid w:val="006F357F"/>
    <w:rsid w:val="0071284F"/>
    <w:rsid w:val="00737032"/>
    <w:rsid w:val="00742588"/>
    <w:rsid w:val="00752AA5"/>
    <w:rsid w:val="00761D41"/>
    <w:rsid w:val="00843336"/>
    <w:rsid w:val="00847107"/>
    <w:rsid w:val="00895C64"/>
    <w:rsid w:val="00896F33"/>
    <w:rsid w:val="008E582C"/>
    <w:rsid w:val="00940460"/>
    <w:rsid w:val="00950259"/>
    <w:rsid w:val="009568CE"/>
    <w:rsid w:val="009A3EF4"/>
    <w:rsid w:val="009D6A41"/>
    <w:rsid w:val="00A53E0A"/>
    <w:rsid w:val="00A86ABB"/>
    <w:rsid w:val="00B2517B"/>
    <w:rsid w:val="00B674A3"/>
    <w:rsid w:val="00B9459A"/>
    <w:rsid w:val="00C621C1"/>
    <w:rsid w:val="00C74C60"/>
    <w:rsid w:val="00C83FFD"/>
    <w:rsid w:val="00CF111A"/>
    <w:rsid w:val="00DA0EEB"/>
    <w:rsid w:val="00DE209B"/>
    <w:rsid w:val="00E116AD"/>
    <w:rsid w:val="00E54E18"/>
    <w:rsid w:val="00E60EA1"/>
    <w:rsid w:val="00E6249F"/>
    <w:rsid w:val="00E75C82"/>
    <w:rsid w:val="00F46B9A"/>
    <w:rsid w:val="00F7344C"/>
    <w:rsid w:val="00F75BAB"/>
    <w:rsid w:val="00F77134"/>
    <w:rsid w:val="00F93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1C04C"/>
  <w15:chartTrackingRefBased/>
  <w15:docId w15:val="{B9D51961-5044-4BF8-973F-94B1798F6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6F33"/>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A0EE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A0EE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DA0EE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DA0EE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A0EE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A0EE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A0E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0E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A0EE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0EE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A0EE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DA0EE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DA0EEB"/>
    <w:rPr>
      <w:rFonts w:cstheme="majorBidi"/>
      <w:color w:val="2F5496" w:themeColor="accent1" w:themeShade="BF"/>
      <w:sz w:val="28"/>
      <w:szCs w:val="28"/>
    </w:rPr>
  </w:style>
  <w:style w:type="character" w:customStyle="1" w:styleId="50">
    <w:name w:val="标题 5 字符"/>
    <w:basedOn w:val="a0"/>
    <w:link w:val="5"/>
    <w:uiPriority w:val="9"/>
    <w:semiHidden/>
    <w:rsid w:val="00DA0EEB"/>
    <w:rPr>
      <w:rFonts w:cstheme="majorBidi"/>
      <w:color w:val="2F5496" w:themeColor="accent1" w:themeShade="BF"/>
      <w:sz w:val="24"/>
      <w:szCs w:val="24"/>
    </w:rPr>
  </w:style>
  <w:style w:type="character" w:customStyle="1" w:styleId="60">
    <w:name w:val="标题 6 字符"/>
    <w:basedOn w:val="a0"/>
    <w:link w:val="6"/>
    <w:uiPriority w:val="9"/>
    <w:semiHidden/>
    <w:rsid w:val="00DA0EEB"/>
    <w:rPr>
      <w:rFonts w:cstheme="majorBidi"/>
      <w:b/>
      <w:bCs/>
      <w:color w:val="2F5496" w:themeColor="accent1" w:themeShade="BF"/>
    </w:rPr>
  </w:style>
  <w:style w:type="character" w:customStyle="1" w:styleId="70">
    <w:name w:val="标题 7 字符"/>
    <w:basedOn w:val="a0"/>
    <w:link w:val="7"/>
    <w:uiPriority w:val="9"/>
    <w:semiHidden/>
    <w:rsid w:val="00DA0EEB"/>
    <w:rPr>
      <w:rFonts w:cstheme="majorBidi"/>
      <w:b/>
      <w:bCs/>
      <w:color w:val="595959" w:themeColor="text1" w:themeTint="A6"/>
    </w:rPr>
  </w:style>
  <w:style w:type="character" w:customStyle="1" w:styleId="80">
    <w:name w:val="标题 8 字符"/>
    <w:basedOn w:val="a0"/>
    <w:link w:val="8"/>
    <w:uiPriority w:val="9"/>
    <w:semiHidden/>
    <w:rsid w:val="00DA0EEB"/>
    <w:rPr>
      <w:rFonts w:cstheme="majorBidi"/>
      <w:color w:val="595959" w:themeColor="text1" w:themeTint="A6"/>
    </w:rPr>
  </w:style>
  <w:style w:type="character" w:customStyle="1" w:styleId="90">
    <w:name w:val="标题 9 字符"/>
    <w:basedOn w:val="a0"/>
    <w:link w:val="9"/>
    <w:uiPriority w:val="9"/>
    <w:semiHidden/>
    <w:rsid w:val="00DA0EEB"/>
    <w:rPr>
      <w:rFonts w:eastAsiaTheme="majorEastAsia" w:cstheme="majorBidi"/>
      <w:color w:val="595959" w:themeColor="text1" w:themeTint="A6"/>
    </w:rPr>
  </w:style>
  <w:style w:type="paragraph" w:styleId="a3">
    <w:name w:val="Title"/>
    <w:basedOn w:val="a"/>
    <w:next w:val="a"/>
    <w:link w:val="a4"/>
    <w:uiPriority w:val="10"/>
    <w:qFormat/>
    <w:rsid w:val="00DA0E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0E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0E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0E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0EEB"/>
    <w:pPr>
      <w:spacing w:before="160" w:after="160"/>
      <w:jc w:val="center"/>
    </w:pPr>
    <w:rPr>
      <w:i/>
      <w:iCs/>
      <w:color w:val="404040" w:themeColor="text1" w:themeTint="BF"/>
    </w:rPr>
  </w:style>
  <w:style w:type="character" w:customStyle="1" w:styleId="a8">
    <w:name w:val="引用 字符"/>
    <w:basedOn w:val="a0"/>
    <w:link w:val="a7"/>
    <w:uiPriority w:val="29"/>
    <w:rsid w:val="00DA0EEB"/>
    <w:rPr>
      <w:i/>
      <w:iCs/>
      <w:color w:val="404040" w:themeColor="text1" w:themeTint="BF"/>
    </w:rPr>
  </w:style>
  <w:style w:type="paragraph" w:styleId="a9">
    <w:name w:val="List Paragraph"/>
    <w:basedOn w:val="a"/>
    <w:uiPriority w:val="34"/>
    <w:qFormat/>
    <w:rsid w:val="00DA0EEB"/>
    <w:pPr>
      <w:ind w:left="720"/>
      <w:contextualSpacing/>
    </w:pPr>
  </w:style>
  <w:style w:type="character" w:styleId="aa">
    <w:name w:val="Intense Emphasis"/>
    <w:basedOn w:val="a0"/>
    <w:uiPriority w:val="21"/>
    <w:qFormat/>
    <w:rsid w:val="00DA0EEB"/>
    <w:rPr>
      <w:i/>
      <w:iCs/>
      <w:color w:val="2F5496" w:themeColor="accent1" w:themeShade="BF"/>
    </w:rPr>
  </w:style>
  <w:style w:type="paragraph" w:styleId="ab">
    <w:name w:val="Intense Quote"/>
    <w:basedOn w:val="a"/>
    <w:next w:val="a"/>
    <w:link w:val="ac"/>
    <w:uiPriority w:val="30"/>
    <w:qFormat/>
    <w:rsid w:val="00DA0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A0EEB"/>
    <w:rPr>
      <w:i/>
      <w:iCs/>
      <w:color w:val="2F5496" w:themeColor="accent1" w:themeShade="BF"/>
    </w:rPr>
  </w:style>
  <w:style w:type="character" w:styleId="ad">
    <w:name w:val="Intense Reference"/>
    <w:basedOn w:val="a0"/>
    <w:uiPriority w:val="32"/>
    <w:qFormat/>
    <w:rsid w:val="00DA0EEB"/>
    <w:rPr>
      <w:b/>
      <w:bCs/>
      <w:smallCaps/>
      <w:color w:val="2F5496" w:themeColor="accent1" w:themeShade="BF"/>
      <w:spacing w:val="5"/>
    </w:rPr>
  </w:style>
  <w:style w:type="paragraph" w:styleId="ae">
    <w:name w:val="header"/>
    <w:basedOn w:val="a"/>
    <w:link w:val="af"/>
    <w:uiPriority w:val="99"/>
    <w:unhideWhenUsed/>
    <w:rsid w:val="00896F33"/>
    <w:pPr>
      <w:tabs>
        <w:tab w:val="center" w:pos="4153"/>
        <w:tab w:val="right" w:pos="8306"/>
      </w:tabs>
      <w:snapToGrid w:val="0"/>
      <w:jc w:val="center"/>
    </w:pPr>
    <w:rPr>
      <w:sz w:val="18"/>
      <w:szCs w:val="18"/>
    </w:rPr>
  </w:style>
  <w:style w:type="character" w:customStyle="1" w:styleId="af">
    <w:name w:val="页眉 字符"/>
    <w:basedOn w:val="a0"/>
    <w:link w:val="ae"/>
    <w:uiPriority w:val="99"/>
    <w:rsid w:val="00896F33"/>
    <w:rPr>
      <w:sz w:val="18"/>
      <w:szCs w:val="18"/>
    </w:rPr>
  </w:style>
  <w:style w:type="paragraph" w:styleId="af0">
    <w:name w:val="footer"/>
    <w:basedOn w:val="a"/>
    <w:link w:val="af1"/>
    <w:uiPriority w:val="99"/>
    <w:unhideWhenUsed/>
    <w:rsid w:val="00896F33"/>
    <w:pPr>
      <w:tabs>
        <w:tab w:val="center" w:pos="4153"/>
        <w:tab w:val="right" w:pos="8306"/>
      </w:tabs>
      <w:snapToGrid w:val="0"/>
      <w:jc w:val="left"/>
    </w:pPr>
    <w:rPr>
      <w:sz w:val="18"/>
      <w:szCs w:val="18"/>
    </w:rPr>
  </w:style>
  <w:style w:type="character" w:customStyle="1" w:styleId="af1">
    <w:name w:val="页脚 字符"/>
    <w:basedOn w:val="a0"/>
    <w:link w:val="af0"/>
    <w:uiPriority w:val="99"/>
    <w:rsid w:val="00896F33"/>
    <w:rPr>
      <w:sz w:val="18"/>
      <w:szCs w:val="18"/>
    </w:rPr>
  </w:style>
  <w:style w:type="paragraph" w:styleId="af2">
    <w:name w:val="Normal (Web)"/>
    <w:basedOn w:val="a"/>
    <w:uiPriority w:val="99"/>
    <w:semiHidden/>
    <w:unhideWhenUsed/>
    <w:rsid w:val="000B2350"/>
    <w:pPr>
      <w:widowControl/>
      <w:spacing w:before="100" w:beforeAutospacing="1" w:after="100" w:afterAutospacing="1"/>
      <w:jc w:val="left"/>
    </w:pPr>
    <w:rPr>
      <w:rFonts w:ascii="宋体" w:hAnsi="宋体" w:cs="宋体"/>
      <w:kern w:val="0"/>
      <w:sz w:val="24"/>
    </w:rPr>
  </w:style>
  <w:style w:type="character" w:styleId="af3">
    <w:name w:val="Strong"/>
    <w:basedOn w:val="a0"/>
    <w:uiPriority w:val="22"/>
    <w:qFormat/>
    <w:rsid w:val="000B2350"/>
    <w:rPr>
      <w:b/>
      <w:bCs/>
    </w:rPr>
  </w:style>
  <w:style w:type="paragraph" w:styleId="af4">
    <w:name w:val="caption"/>
    <w:basedOn w:val="a"/>
    <w:next w:val="a"/>
    <w:uiPriority w:val="35"/>
    <w:unhideWhenUsed/>
    <w:qFormat/>
    <w:rsid w:val="00F7344C"/>
    <w:rPr>
      <w:rFonts w:asciiTheme="majorHAnsi" w:eastAsia="黑体" w:hAnsiTheme="majorHAnsi" w:cstheme="majorBidi"/>
      <w:sz w:val="20"/>
      <w:szCs w:val="20"/>
    </w:rPr>
  </w:style>
  <w:style w:type="paragraph" w:styleId="TOC1">
    <w:name w:val="toc 1"/>
    <w:basedOn w:val="a"/>
    <w:next w:val="a"/>
    <w:autoRedefine/>
    <w:uiPriority w:val="39"/>
    <w:unhideWhenUsed/>
    <w:rsid w:val="000559E0"/>
  </w:style>
  <w:style w:type="paragraph" w:styleId="TOC2">
    <w:name w:val="toc 2"/>
    <w:basedOn w:val="a"/>
    <w:next w:val="a"/>
    <w:autoRedefine/>
    <w:uiPriority w:val="39"/>
    <w:unhideWhenUsed/>
    <w:rsid w:val="000559E0"/>
    <w:pPr>
      <w:ind w:leftChars="200" w:left="420"/>
    </w:pPr>
  </w:style>
  <w:style w:type="character" w:styleId="af5">
    <w:name w:val="Hyperlink"/>
    <w:basedOn w:val="a0"/>
    <w:uiPriority w:val="99"/>
    <w:unhideWhenUsed/>
    <w:rsid w:val="000559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43568">
      <w:bodyDiv w:val="1"/>
      <w:marLeft w:val="0"/>
      <w:marRight w:val="0"/>
      <w:marTop w:val="0"/>
      <w:marBottom w:val="0"/>
      <w:divBdr>
        <w:top w:val="none" w:sz="0" w:space="0" w:color="auto"/>
        <w:left w:val="none" w:sz="0" w:space="0" w:color="auto"/>
        <w:bottom w:val="none" w:sz="0" w:space="0" w:color="auto"/>
        <w:right w:val="none" w:sz="0" w:space="0" w:color="auto"/>
      </w:divBdr>
      <w:divsChild>
        <w:div w:id="1542941323">
          <w:marLeft w:val="0"/>
          <w:marRight w:val="0"/>
          <w:marTop w:val="120"/>
          <w:marBottom w:val="120"/>
          <w:divBdr>
            <w:top w:val="none" w:sz="0" w:space="0" w:color="auto"/>
            <w:left w:val="none" w:sz="0" w:space="0" w:color="auto"/>
            <w:bottom w:val="none" w:sz="0" w:space="0" w:color="auto"/>
            <w:right w:val="none" w:sz="0" w:space="0" w:color="auto"/>
          </w:divBdr>
        </w:div>
        <w:div w:id="2015918055">
          <w:marLeft w:val="0"/>
          <w:marRight w:val="0"/>
          <w:marTop w:val="120"/>
          <w:marBottom w:val="120"/>
          <w:divBdr>
            <w:top w:val="none" w:sz="0" w:space="0" w:color="auto"/>
            <w:left w:val="none" w:sz="0" w:space="0" w:color="auto"/>
            <w:bottom w:val="none" w:sz="0" w:space="0" w:color="auto"/>
            <w:right w:val="none" w:sz="0" w:space="0" w:color="auto"/>
          </w:divBdr>
        </w:div>
      </w:divsChild>
    </w:div>
    <w:div w:id="190531690">
      <w:bodyDiv w:val="1"/>
      <w:marLeft w:val="0"/>
      <w:marRight w:val="0"/>
      <w:marTop w:val="0"/>
      <w:marBottom w:val="0"/>
      <w:divBdr>
        <w:top w:val="none" w:sz="0" w:space="0" w:color="auto"/>
        <w:left w:val="none" w:sz="0" w:space="0" w:color="auto"/>
        <w:bottom w:val="none" w:sz="0" w:space="0" w:color="auto"/>
        <w:right w:val="none" w:sz="0" w:space="0" w:color="auto"/>
      </w:divBdr>
    </w:div>
    <w:div w:id="360787495">
      <w:bodyDiv w:val="1"/>
      <w:marLeft w:val="0"/>
      <w:marRight w:val="0"/>
      <w:marTop w:val="0"/>
      <w:marBottom w:val="0"/>
      <w:divBdr>
        <w:top w:val="none" w:sz="0" w:space="0" w:color="auto"/>
        <w:left w:val="none" w:sz="0" w:space="0" w:color="auto"/>
        <w:bottom w:val="none" w:sz="0" w:space="0" w:color="auto"/>
        <w:right w:val="none" w:sz="0" w:space="0" w:color="auto"/>
      </w:divBdr>
    </w:div>
    <w:div w:id="409079141">
      <w:bodyDiv w:val="1"/>
      <w:marLeft w:val="0"/>
      <w:marRight w:val="0"/>
      <w:marTop w:val="0"/>
      <w:marBottom w:val="0"/>
      <w:divBdr>
        <w:top w:val="none" w:sz="0" w:space="0" w:color="auto"/>
        <w:left w:val="none" w:sz="0" w:space="0" w:color="auto"/>
        <w:bottom w:val="none" w:sz="0" w:space="0" w:color="auto"/>
        <w:right w:val="none" w:sz="0" w:space="0" w:color="auto"/>
      </w:divBdr>
    </w:div>
    <w:div w:id="476187962">
      <w:bodyDiv w:val="1"/>
      <w:marLeft w:val="0"/>
      <w:marRight w:val="0"/>
      <w:marTop w:val="0"/>
      <w:marBottom w:val="0"/>
      <w:divBdr>
        <w:top w:val="none" w:sz="0" w:space="0" w:color="auto"/>
        <w:left w:val="none" w:sz="0" w:space="0" w:color="auto"/>
        <w:bottom w:val="none" w:sz="0" w:space="0" w:color="auto"/>
        <w:right w:val="none" w:sz="0" w:space="0" w:color="auto"/>
      </w:divBdr>
      <w:divsChild>
        <w:div w:id="1761295859">
          <w:marLeft w:val="0"/>
          <w:marRight w:val="0"/>
          <w:marTop w:val="120"/>
          <w:marBottom w:val="120"/>
          <w:divBdr>
            <w:top w:val="none" w:sz="0" w:space="0" w:color="auto"/>
            <w:left w:val="none" w:sz="0" w:space="0" w:color="auto"/>
            <w:bottom w:val="none" w:sz="0" w:space="0" w:color="auto"/>
            <w:right w:val="none" w:sz="0" w:space="0" w:color="auto"/>
          </w:divBdr>
        </w:div>
        <w:div w:id="1713070722">
          <w:marLeft w:val="0"/>
          <w:marRight w:val="0"/>
          <w:marTop w:val="120"/>
          <w:marBottom w:val="120"/>
          <w:divBdr>
            <w:top w:val="none" w:sz="0" w:space="0" w:color="auto"/>
            <w:left w:val="none" w:sz="0" w:space="0" w:color="auto"/>
            <w:bottom w:val="none" w:sz="0" w:space="0" w:color="auto"/>
            <w:right w:val="none" w:sz="0" w:space="0" w:color="auto"/>
          </w:divBdr>
        </w:div>
        <w:div w:id="557740637">
          <w:marLeft w:val="0"/>
          <w:marRight w:val="0"/>
          <w:marTop w:val="120"/>
          <w:marBottom w:val="120"/>
          <w:divBdr>
            <w:top w:val="none" w:sz="0" w:space="0" w:color="auto"/>
            <w:left w:val="none" w:sz="0" w:space="0" w:color="auto"/>
            <w:bottom w:val="none" w:sz="0" w:space="0" w:color="auto"/>
            <w:right w:val="none" w:sz="0" w:space="0" w:color="auto"/>
          </w:divBdr>
        </w:div>
        <w:div w:id="2037122216">
          <w:marLeft w:val="0"/>
          <w:marRight w:val="0"/>
          <w:marTop w:val="120"/>
          <w:marBottom w:val="120"/>
          <w:divBdr>
            <w:top w:val="none" w:sz="0" w:space="0" w:color="auto"/>
            <w:left w:val="none" w:sz="0" w:space="0" w:color="auto"/>
            <w:bottom w:val="none" w:sz="0" w:space="0" w:color="auto"/>
            <w:right w:val="none" w:sz="0" w:space="0" w:color="auto"/>
          </w:divBdr>
        </w:div>
      </w:divsChild>
    </w:div>
    <w:div w:id="487673537">
      <w:bodyDiv w:val="1"/>
      <w:marLeft w:val="0"/>
      <w:marRight w:val="0"/>
      <w:marTop w:val="0"/>
      <w:marBottom w:val="0"/>
      <w:divBdr>
        <w:top w:val="none" w:sz="0" w:space="0" w:color="auto"/>
        <w:left w:val="none" w:sz="0" w:space="0" w:color="auto"/>
        <w:bottom w:val="none" w:sz="0" w:space="0" w:color="auto"/>
        <w:right w:val="none" w:sz="0" w:space="0" w:color="auto"/>
      </w:divBdr>
    </w:div>
    <w:div w:id="879778127">
      <w:bodyDiv w:val="1"/>
      <w:marLeft w:val="0"/>
      <w:marRight w:val="0"/>
      <w:marTop w:val="0"/>
      <w:marBottom w:val="0"/>
      <w:divBdr>
        <w:top w:val="none" w:sz="0" w:space="0" w:color="auto"/>
        <w:left w:val="none" w:sz="0" w:space="0" w:color="auto"/>
        <w:bottom w:val="none" w:sz="0" w:space="0" w:color="auto"/>
        <w:right w:val="none" w:sz="0" w:space="0" w:color="auto"/>
      </w:divBdr>
      <w:divsChild>
        <w:div w:id="1008872409">
          <w:marLeft w:val="0"/>
          <w:marRight w:val="0"/>
          <w:marTop w:val="0"/>
          <w:marBottom w:val="0"/>
          <w:divBdr>
            <w:top w:val="none" w:sz="0" w:space="0" w:color="auto"/>
            <w:left w:val="none" w:sz="0" w:space="0" w:color="auto"/>
            <w:bottom w:val="none" w:sz="0" w:space="0" w:color="auto"/>
            <w:right w:val="none" w:sz="0" w:space="0" w:color="auto"/>
          </w:divBdr>
        </w:div>
      </w:divsChild>
    </w:div>
    <w:div w:id="1003512764">
      <w:bodyDiv w:val="1"/>
      <w:marLeft w:val="0"/>
      <w:marRight w:val="0"/>
      <w:marTop w:val="0"/>
      <w:marBottom w:val="0"/>
      <w:divBdr>
        <w:top w:val="none" w:sz="0" w:space="0" w:color="auto"/>
        <w:left w:val="none" w:sz="0" w:space="0" w:color="auto"/>
        <w:bottom w:val="none" w:sz="0" w:space="0" w:color="auto"/>
        <w:right w:val="none" w:sz="0" w:space="0" w:color="auto"/>
      </w:divBdr>
    </w:div>
    <w:div w:id="1035348558">
      <w:bodyDiv w:val="1"/>
      <w:marLeft w:val="0"/>
      <w:marRight w:val="0"/>
      <w:marTop w:val="0"/>
      <w:marBottom w:val="0"/>
      <w:divBdr>
        <w:top w:val="none" w:sz="0" w:space="0" w:color="auto"/>
        <w:left w:val="none" w:sz="0" w:space="0" w:color="auto"/>
        <w:bottom w:val="none" w:sz="0" w:space="0" w:color="auto"/>
        <w:right w:val="none" w:sz="0" w:space="0" w:color="auto"/>
      </w:divBdr>
    </w:div>
    <w:div w:id="1507744371">
      <w:bodyDiv w:val="1"/>
      <w:marLeft w:val="0"/>
      <w:marRight w:val="0"/>
      <w:marTop w:val="0"/>
      <w:marBottom w:val="0"/>
      <w:divBdr>
        <w:top w:val="none" w:sz="0" w:space="0" w:color="auto"/>
        <w:left w:val="none" w:sz="0" w:space="0" w:color="auto"/>
        <w:bottom w:val="none" w:sz="0" w:space="0" w:color="auto"/>
        <w:right w:val="none" w:sz="0" w:space="0" w:color="auto"/>
      </w:divBdr>
    </w:div>
    <w:div w:id="203052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5.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4CDDD-28D4-4CA3-B471-89CE20221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25</Pages>
  <Words>5748</Words>
  <Characters>8163</Characters>
  <Application>Microsoft Office Word</Application>
  <DocSecurity>0</DocSecurity>
  <Lines>510</Lines>
  <Paragraphs>386</Paragraphs>
  <ScaleCrop>false</ScaleCrop>
  <Company/>
  <LinksUpToDate>false</LinksUpToDate>
  <CharactersWithSpaces>13525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Frank</dc:creator>
  <cp:keywords/>
  <dc:description/>
  <cp:lastModifiedBy>le Frank</cp:lastModifiedBy>
  <cp:revision>17</cp:revision>
  <dcterms:created xsi:type="dcterms:W3CDTF">2025-06-28T05:45:00Z</dcterms:created>
  <dcterms:modified xsi:type="dcterms:W3CDTF">2026-05-29T15:36:00Z</dcterms:modified>
</cp:coreProperties>
</file>