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89F3" w14:textId="77777777" w:rsidR="00DA0D45" w:rsidRDefault="00DA0D45">
      <w:pPr>
        <w:jc w:val="center"/>
        <w:rPr>
          <w:sz w:val="36"/>
          <w:szCs w:val="36"/>
        </w:rPr>
      </w:pPr>
    </w:p>
    <w:p w14:paraId="21411B5E" w14:textId="2ADA14F2" w:rsidR="00DA0D45" w:rsidRDefault="00000000">
      <w:pPr>
        <w:pStyle w:val="TOC20"/>
        <w:jc w:val="both"/>
        <w:rPr>
          <w:rFonts w:ascii="宋体" w:eastAsia="宋体" w:hAnsi="宋体" w:cs="宋体"/>
          <w:color w:val="auto"/>
          <w:sz w:val="24"/>
          <w:szCs w:val="24"/>
        </w:rPr>
      </w:pPr>
      <w:r>
        <w:rPr>
          <w:rFonts w:eastAsia="宋体" w:hint="eastAsia"/>
          <w:sz w:val="24"/>
        </w:rPr>
        <w:t xml:space="preserve">                            </w:t>
      </w:r>
      <w:r>
        <w:rPr>
          <w:rFonts w:ascii="宋体" w:eastAsia="宋体" w:hAnsi="宋体" w:cs="宋体" w:hint="eastAsia"/>
          <w:color w:val="auto"/>
          <w:sz w:val="36"/>
          <w:szCs w:val="36"/>
        </w:rPr>
        <w:t xml:space="preserve">   </w:t>
      </w:r>
      <w:r>
        <w:rPr>
          <w:rFonts w:ascii="黑体" w:eastAsia="黑体" w:hAnsi="黑体" w:cs="黑体" w:hint="eastAsia"/>
          <w:color w:val="auto"/>
          <w:sz w:val="36"/>
          <w:szCs w:val="36"/>
        </w:rPr>
        <w:t xml:space="preserve"> 摘要</w:t>
      </w:r>
    </w:p>
    <w:p w14:paraId="59C3B3AC" w14:textId="77777777" w:rsidR="00DA0D45" w:rsidRDefault="00000000">
      <w:pPr>
        <w:ind w:firstLineChars="200" w:firstLine="480"/>
        <w:rPr>
          <w:rFonts w:cs="Times New Roman"/>
          <w:color w:val="000000" w:themeColor="text1"/>
          <w:sz w:val="36"/>
          <w:szCs w:val="44"/>
        </w:rPr>
      </w:pPr>
      <w:r>
        <w:rPr>
          <w:rFonts w:cs="Times New Roman"/>
          <w:szCs w:val="24"/>
        </w:rPr>
        <w:t>电子秤是将检测与转换技术、计算机技术、信息处理、数字技术等技术综合一体的现代新型称重仪器。它与我们日常生活紧密结合息息相关。电子称主要以单片机作为中心控制单元，通过称重传感器进行模数转换单元，在配以键盘、显示电路及强大软件来组成。电子称不但计量准确、快速方便，更重要的自动称重、数字显示，对人们生活的影响越来越大，广受欢迎。</w:t>
      </w:r>
      <w:r>
        <w:rPr>
          <w:rFonts w:cs="Times New Roman"/>
        </w:rPr>
        <w:t xml:space="preserve">                         </w:t>
      </w:r>
      <w:r>
        <w:rPr>
          <w:rFonts w:cs="Times New Roman"/>
          <w:color w:val="000000" w:themeColor="text1"/>
          <w:sz w:val="36"/>
          <w:szCs w:val="44"/>
        </w:rPr>
        <w:t xml:space="preserve"> </w:t>
      </w:r>
    </w:p>
    <w:p w14:paraId="43D0B51C" w14:textId="77777777" w:rsidR="00DA0D45" w:rsidRDefault="00000000">
      <w:pPr>
        <w:spacing w:afterLines="175" w:after="420"/>
        <w:ind w:firstLineChars="200" w:firstLine="480"/>
        <w:rPr>
          <w:rFonts w:cs="Times New Roman"/>
        </w:rPr>
      </w:pPr>
      <w:r>
        <w:rPr>
          <w:rFonts w:cs="Times New Roman"/>
        </w:rPr>
        <w:t>本次系统设计使用了半桥式称重传感器以及数字</w:t>
      </w:r>
      <w:r>
        <w:rPr>
          <w:rFonts w:cs="Times New Roman"/>
        </w:rPr>
        <w:t>(A/D)</w:t>
      </w:r>
      <w:r>
        <w:rPr>
          <w:rFonts w:cs="Times New Roman"/>
        </w:rPr>
        <w:t>转换器芯片</w:t>
      </w:r>
      <w:r>
        <w:rPr>
          <w:rFonts w:cs="Times New Roman"/>
        </w:rPr>
        <w:t>HX711</w:t>
      </w:r>
      <w:r>
        <w:rPr>
          <w:rFonts w:cs="Times New Roman"/>
        </w:rPr>
        <w:t>作为主要采集数据元件，</w:t>
      </w:r>
      <w:r>
        <w:rPr>
          <w:rFonts w:cs="Times New Roman"/>
          <w:szCs w:val="24"/>
        </w:rPr>
        <w:t>基于单片机为核心的控制单元实现数据的处理，</w:t>
      </w:r>
      <w:r>
        <w:rPr>
          <w:rFonts w:cs="Times New Roman"/>
        </w:rPr>
        <w:t>通过编写程序，配合</w:t>
      </w:r>
      <w:r>
        <w:rPr>
          <w:rFonts w:cs="Times New Roman"/>
        </w:rPr>
        <w:t>STM32</w:t>
      </w:r>
      <w:r>
        <w:rPr>
          <w:rFonts w:cs="Times New Roman"/>
        </w:rPr>
        <w:t>开发板，以及串口调试程序完成一个简易的小量程电子秤系统。同时此系统也加入了</w:t>
      </w:r>
      <w:r>
        <w:rPr>
          <w:rFonts w:cs="Times New Roman"/>
        </w:rPr>
        <w:t>L</w:t>
      </w:r>
      <w:r>
        <w:rPr>
          <w:rFonts w:cs="Times New Roman" w:hint="eastAsia"/>
        </w:rPr>
        <w:t>CD</w:t>
      </w:r>
      <w:r>
        <w:rPr>
          <w:rFonts w:cs="Times New Roman"/>
        </w:rPr>
        <w:t>屏的显示功能，可以更加方便的进行数据的采读。</w:t>
      </w:r>
    </w:p>
    <w:p w14:paraId="38C0D507" w14:textId="77777777" w:rsidR="00DA0D45" w:rsidRDefault="00000000">
      <w:pPr>
        <w:spacing w:beforeLines="50" w:before="120" w:afterLines="50" w:after="120" w:line="300" w:lineRule="auto"/>
        <w:rPr>
          <w:rFonts w:cs="Times New Roman"/>
        </w:rPr>
      </w:pPr>
      <w:r>
        <w:rPr>
          <w:rFonts w:cs="Times New Roman"/>
          <w:b/>
        </w:rPr>
        <w:t>关键词：</w:t>
      </w:r>
      <w:r>
        <w:rPr>
          <w:rFonts w:cs="Times New Roman"/>
          <w:bCs/>
        </w:rPr>
        <w:t>STM</w:t>
      </w:r>
      <w:r>
        <w:rPr>
          <w:rFonts w:cs="Times New Roman"/>
          <w:szCs w:val="24"/>
        </w:rPr>
        <w:t>32</w:t>
      </w:r>
      <w:r>
        <w:rPr>
          <w:rFonts w:cs="Times New Roman"/>
          <w:szCs w:val="24"/>
        </w:rPr>
        <w:t>单片机；</w:t>
      </w:r>
      <w:r>
        <w:rPr>
          <w:rFonts w:cs="Times New Roman"/>
        </w:rPr>
        <w:t>压力传感器；</w:t>
      </w:r>
      <w:r>
        <w:rPr>
          <w:rFonts w:cs="Times New Roman"/>
        </w:rPr>
        <w:t>A/D</w:t>
      </w:r>
      <w:r>
        <w:rPr>
          <w:rFonts w:cs="Times New Roman"/>
        </w:rPr>
        <w:t>转换器芯片</w:t>
      </w:r>
    </w:p>
    <w:p w14:paraId="58B94FEC" w14:textId="77777777" w:rsidR="00DA0D45" w:rsidRDefault="00000000">
      <w:pPr>
        <w:rPr>
          <w:rFonts w:cs="Times New Roman"/>
          <w:color w:val="000000" w:themeColor="text1"/>
          <w:sz w:val="36"/>
          <w:szCs w:val="44"/>
        </w:rPr>
      </w:pPr>
      <w:r>
        <w:rPr>
          <w:rFonts w:cs="Times New Roman"/>
          <w:color w:val="000000" w:themeColor="text1"/>
          <w:sz w:val="36"/>
          <w:szCs w:val="44"/>
        </w:rPr>
        <w:br w:type="page"/>
      </w:r>
    </w:p>
    <w:p w14:paraId="583BFD87" w14:textId="77777777" w:rsidR="00DA0D45" w:rsidRDefault="00DA0D45">
      <w:pPr>
        <w:pStyle w:val="TOC20"/>
        <w:spacing w:before="0"/>
        <w:ind w:firstLineChars="900" w:firstLine="3240"/>
        <w:jc w:val="both"/>
        <w:rPr>
          <w:rFonts w:ascii="Times New Roman" w:eastAsia="宋体" w:hAnsi="Times New Roman" w:cs="Times New Roman"/>
          <w:color w:val="000000" w:themeColor="text1"/>
          <w:sz w:val="36"/>
          <w:szCs w:val="44"/>
        </w:rPr>
      </w:pPr>
    </w:p>
    <w:p w14:paraId="107A1A5C" w14:textId="77777777" w:rsidR="00DA0D45" w:rsidRDefault="00000000">
      <w:pPr>
        <w:pStyle w:val="TOC20"/>
        <w:spacing w:before="0"/>
        <w:ind w:firstLineChars="900" w:firstLine="3240"/>
        <w:jc w:val="both"/>
        <w:rPr>
          <w:sz w:val="24"/>
        </w:rPr>
      </w:pPr>
      <w:r>
        <w:rPr>
          <w:rFonts w:ascii="Times New Roman" w:eastAsia="宋体" w:hAnsi="Times New Roman" w:cs="Times New Roman"/>
          <w:color w:val="000000" w:themeColor="text1"/>
          <w:sz w:val="36"/>
          <w:szCs w:val="44"/>
        </w:rPr>
        <w:t xml:space="preserve"> </w:t>
      </w:r>
      <w:r>
        <w:rPr>
          <w:rFonts w:ascii="Times New Roman" w:eastAsia="宋体" w:hAnsi="Times New Roman" w:cs="Times New Roman"/>
          <w:b/>
          <w:bCs/>
          <w:color w:val="000000" w:themeColor="text1"/>
          <w:sz w:val="36"/>
          <w:szCs w:val="44"/>
        </w:rPr>
        <w:t xml:space="preserve"> </w:t>
      </w:r>
      <w:r>
        <w:rPr>
          <w:rFonts w:ascii="Times New Roman" w:eastAsia="宋体" w:hAnsi="Times New Roman" w:cs="Times New Roman" w:hint="eastAsia"/>
          <w:b/>
          <w:bCs/>
          <w:color w:val="000000" w:themeColor="text1"/>
          <w:sz w:val="36"/>
          <w:szCs w:val="44"/>
        </w:rPr>
        <w:t>A</w:t>
      </w:r>
      <w:r>
        <w:rPr>
          <w:rFonts w:ascii="Times New Roman" w:eastAsia="宋体" w:hAnsi="Times New Roman" w:cs="Times New Roman"/>
          <w:b/>
          <w:bCs/>
          <w:color w:val="000000" w:themeColor="text1"/>
          <w:sz w:val="36"/>
          <w:szCs w:val="44"/>
        </w:rPr>
        <w:t>bstract</w:t>
      </w:r>
    </w:p>
    <w:p w14:paraId="3751E7A1" w14:textId="77777777" w:rsidR="00DA0D45" w:rsidRDefault="00000000">
      <w:pPr>
        <w:ind w:firstLineChars="300" w:firstLine="720"/>
      </w:pPr>
      <w:r>
        <w:rPr>
          <w:rFonts w:hint="eastAsia"/>
        </w:rPr>
        <w:t xml:space="preserve">Electronic scale is a modern new weighing instrument which integrates detection and conversion technology, computer technology, information processing, digital technology and so on. It is closely connected with our daily life. The electronic scale mainly takes the single chip microcomputer as the central control unit, carries on the analog-to-digital conversion unit through the weighing sensor, is matched with the keyboard, the display circuit and the powerful software to compose. Electronic said not only accurate measurement, fast and convenient, more important automatic weighing, digital display, the impact on people&amp;#039;s lives is growing, popular. The system uses Half-bridge weighing sensor and digital (A/D) converter chip HX711 as the main data acquisition components, based on MCU as the core of the control unit to achieve data processing, through programming, with STM32 Development Board, as well as serial port debugging procedures to complete a simple small-range electronic scale system. At the same time this system also joined the LCD screen display function, can be more convenient for data reading.  </w:t>
      </w:r>
    </w:p>
    <w:p w14:paraId="5C2FEBC5" w14:textId="77777777" w:rsidR="00DA0D45" w:rsidRDefault="00DA0D45"/>
    <w:p w14:paraId="3574CE11" w14:textId="77777777" w:rsidR="00DA0D45" w:rsidRDefault="00000000">
      <w:r>
        <w:rPr>
          <w:rFonts w:hint="eastAsia"/>
          <w:b/>
          <w:bCs/>
        </w:rPr>
        <w:t>Key words</w:t>
      </w:r>
      <w:r>
        <w:rPr>
          <w:rFonts w:hint="eastAsia"/>
        </w:rPr>
        <w:t>: STM32 microcontroller; pressure sensor; A/D converter chip</w:t>
      </w:r>
    </w:p>
    <w:p w14:paraId="5D12326C" w14:textId="77777777" w:rsidR="00DA0D45" w:rsidRDefault="00DA0D45"/>
    <w:p w14:paraId="1E2547AE" w14:textId="77777777" w:rsidR="00DA0D45" w:rsidRDefault="00DA0D45"/>
    <w:p w14:paraId="173BAE03" w14:textId="77777777" w:rsidR="00DA0D45" w:rsidRDefault="00DA0D45"/>
    <w:p w14:paraId="678F6DB9" w14:textId="77777777" w:rsidR="00DA0D45" w:rsidRDefault="00DA0D45"/>
    <w:p w14:paraId="04713ABC" w14:textId="77777777" w:rsidR="00DA0D45" w:rsidRDefault="00DA0D45"/>
    <w:p w14:paraId="06E700B0" w14:textId="77777777" w:rsidR="00DA0D45" w:rsidRDefault="00DA0D45"/>
    <w:sdt>
      <w:sdtPr>
        <w:rPr>
          <w:rFonts w:ascii="宋体" w:hAnsi="宋体"/>
          <w:sz w:val="21"/>
        </w:rPr>
        <w:id w:val="147476239"/>
        <w15:color w:val="DBDBDB"/>
        <w:docPartObj>
          <w:docPartGallery w:val="Table of Contents"/>
          <w:docPartUnique/>
        </w:docPartObj>
      </w:sdtPr>
      <w:sdtEndPr>
        <w:rPr>
          <w:rFonts w:cs="宋体" w:hint="eastAsia"/>
          <w:b/>
          <w:bCs/>
          <w:sz w:val="22"/>
          <w:szCs w:val="22"/>
        </w:rPr>
      </w:sdtEndPr>
      <w:sdtContent>
        <w:p w14:paraId="671210DD" w14:textId="77777777" w:rsidR="00DA0D45" w:rsidRDefault="00DA0D45">
          <w:pPr>
            <w:spacing w:line="240" w:lineRule="auto"/>
            <w:jc w:val="center"/>
            <w:rPr>
              <w:rFonts w:ascii="宋体" w:hAnsi="宋体"/>
              <w:sz w:val="21"/>
            </w:rPr>
          </w:pPr>
        </w:p>
        <w:p w14:paraId="3B1DDF94" w14:textId="77777777" w:rsidR="00DA0D45" w:rsidRDefault="00000000">
          <w:pPr>
            <w:rPr>
              <w:rFonts w:ascii="宋体" w:hAnsi="宋体"/>
              <w:sz w:val="21"/>
            </w:rPr>
          </w:pPr>
          <w:r>
            <w:rPr>
              <w:rFonts w:ascii="宋体" w:hAnsi="宋体"/>
              <w:sz w:val="21"/>
            </w:rPr>
            <w:br w:type="page"/>
          </w:r>
        </w:p>
        <w:p w14:paraId="0416FCD2" w14:textId="77777777" w:rsidR="00DA0D45" w:rsidRDefault="00DA0D45">
          <w:pPr>
            <w:spacing w:line="240" w:lineRule="auto"/>
            <w:jc w:val="center"/>
            <w:rPr>
              <w:rFonts w:ascii="宋体" w:hAnsi="宋体"/>
              <w:sz w:val="21"/>
            </w:rPr>
          </w:pPr>
        </w:p>
        <w:p w14:paraId="00EDC5C8" w14:textId="77777777" w:rsidR="00DA0D45" w:rsidRDefault="00000000">
          <w:pPr>
            <w:spacing w:line="240" w:lineRule="auto"/>
            <w:jc w:val="center"/>
            <w:rPr>
              <w:rFonts w:ascii="黑体" w:eastAsia="黑体" w:hAnsi="黑体" w:cs="黑体"/>
              <w:sz w:val="36"/>
              <w:szCs w:val="36"/>
            </w:rPr>
          </w:pPr>
          <w:r>
            <w:rPr>
              <w:rFonts w:ascii="黑体" w:eastAsia="黑体" w:hAnsi="黑体" w:cs="黑体" w:hint="eastAsia"/>
              <w:sz w:val="36"/>
              <w:szCs w:val="36"/>
            </w:rPr>
            <w:t>目录</w:t>
          </w:r>
        </w:p>
        <w:p w14:paraId="3CC933B1" w14:textId="77777777" w:rsidR="00DA0D45" w:rsidRDefault="00000000">
          <w:pPr>
            <w:pStyle w:val="TOC1"/>
            <w:tabs>
              <w:tab w:val="right" w:leader="dot" w:pos="9015"/>
            </w:tabs>
            <w:rPr>
              <w:rFonts w:ascii="宋体" w:eastAsia="宋体" w:hAnsi="宋体" w:cs="宋体"/>
              <w:b/>
              <w:bCs/>
              <w:sz w:val="22"/>
              <w:szCs w:val="22"/>
            </w:rPr>
          </w:pP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TOC \o "1-2" \h \u </w:instrText>
          </w:r>
          <w:r>
            <w:rPr>
              <w:rFonts w:ascii="宋体" w:eastAsia="宋体" w:hAnsi="宋体" w:cs="宋体" w:hint="eastAsia"/>
              <w:b/>
              <w:bCs/>
              <w:sz w:val="22"/>
              <w:szCs w:val="22"/>
            </w:rPr>
            <w:fldChar w:fldCharType="separate"/>
          </w:r>
          <w:hyperlink w:anchor="_Toc16016" w:history="1">
            <w:r>
              <w:rPr>
                <w:rFonts w:ascii="宋体" w:eastAsia="宋体" w:hAnsi="宋体" w:cs="宋体" w:hint="eastAsia"/>
                <w:b/>
                <w:bCs/>
                <w:sz w:val="22"/>
                <w:szCs w:val="22"/>
              </w:rPr>
              <w:t>第一章 需求分析</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_Toc16016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w:t>
            </w:r>
            <w:r>
              <w:rPr>
                <w:rFonts w:ascii="宋体" w:eastAsia="宋体" w:hAnsi="宋体" w:cs="宋体" w:hint="eastAsia"/>
                <w:b/>
                <w:bCs/>
                <w:sz w:val="22"/>
                <w:szCs w:val="22"/>
              </w:rPr>
              <w:fldChar w:fldCharType="end"/>
            </w:r>
          </w:hyperlink>
        </w:p>
        <w:p w14:paraId="0DD0E353" w14:textId="77777777" w:rsidR="00DA0D45" w:rsidRDefault="00000000">
          <w:pPr>
            <w:pStyle w:val="TOC1"/>
            <w:tabs>
              <w:tab w:val="right" w:leader="dot" w:pos="9015"/>
            </w:tabs>
            <w:rPr>
              <w:rFonts w:ascii="宋体" w:eastAsia="宋体" w:hAnsi="宋体" w:cs="宋体"/>
              <w:b/>
              <w:bCs/>
              <w:sz w:val="22"/>
              <w:szCs w:val="22"/>
            </w:rPr>
          </w:pPr>
          <w:hyperlink w:anchor="_Toc7552" w:history="1">
            <w:r>
              <w:rPr>
                <w:rFonts w:ascii="宋体" w:eastAsia="宋体" w:hAnsi="宋体" w:cs="宋体" w:hint="eastAsia"/>
                <w:b/>
                <w:bCs/>
                <w:sz w:val="22"/>
                <w:szCs w:val="22"/>
              </w:rPr>
              <w:t>第二章 系统设计过程</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_Toc7552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w:t>
            </w:r>
            <w:r>
              <w:rPr>
                <w:rFonts w:ascii="宋体" w:eastAsia="宋体" w:hAnsi="宋体" w:cs="宋体" w:hint="eastAsia"/>
                <w:b/>
                <w:bCs/>
                <w:sz w:val="22"/>
                <w:szCs w:val="22"/>
              </w:rPr>
              <w:fldChar w:fldCharType="end"/>
            </w:r>
          </w:hyperlink>
        </w:p>
        <w:p w14:paraId="21AD93D0" w14:textId="77777777" w:rsidR="00DA0D45" w:rsidRDefault="00000000">
          <w:pPr>
            <w:pStyle w:val="TOC2"/>
            <w:tabs>
              <w:tab w:val="right" w:leader="dot" w:pos="9015"/>
            </w:tabs>
            <w:rPr>
              <w:rFonts w:ascii="宋体" w:eastAsia="宋体" w:hAnsi="宋体" w:cs="宋体"/>
              <w:b/>
              <w:bCs/>
              <w:sz w:val="22"/>
              <w:szCs w:val="22"/>
            </w:rPr>
          </w:pPr>
          <w:hyperlink w:anchor="_Toc2123" w:history="1">
            <w:r>
              <w:rPr>
                <w:rFonts w:ascii="宋体" w:eastAsia="宋体" w:hAnsi="宋体" w:cs="宋体" w:hint="eastAsia"/>
                <w:b/>
                <w:bCs/>
                <w:sz w:val="22"/>
                <w:szCs w:val="22"/>
              </w:rPr>
              <w:t>1.1 系统方案设定</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_Toc2123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w:t>
            </w:r>
            <w:r>
              <w:rPr>
                <w:rFonts w:ascii="宋体" w:eastAsia="宋体" w:hAnsi="宋体" w:cs="宋体" w:hint="eastAsia"/>
                <w:b/>
                <w:bCs/>
                <w:sz w:val="22"/>
                <w:szCs w:val="22"/>
              </w:rPr>
              <w:fldChar w:fldCharType="end"/>
            </w:r>
          </w:hyperlink>
        </w:p>
        <w:p w14:paraId="1B0C4FEE" w14:textId="77777777" w:rsidR="00DA0D45" w:rsidRDefault="00000000">
          <w:pPr>
            <w:pStyle w:val="TOC2"/>
            <w:tabs>
              <w:tab w:val="right" w:leader="dot" w:pos="9015"/>
            </w:tabs>
            <w:rPr>
              <w:rFonts w:ascii="宋体" w:eastAsia="宋体" w:hAnsi="宋体" w:cs="宋体"/>
              <w:b/>
              <w:bCs/>
              <w:sz w:val="22"/>
              <w:szCs w:val="22"/>
            </w:rPr>
          </w:pPr>
          <w:hyperlink w:anchor="_Toc7222" w:history="1">
            <w:r>
              <w:rPr>
                <w:rFonts w:ascii="宋体" w:eastAsia="宋体" w:hAnsi="宋体" w:cs="宋体" w:hint="eastAsia"/>
                <w:b/>
                <w:bCs/>
                <w:sz w:val="22"/>
                <w:szCs w:val="22"/>
              </w:rPr>
              <w:t>1.2 系统模块设计</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_Toc7222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w:t>
            </w:r>
            <w:r>
              <w:rPr>
                <w:rFonts w:ascii="宋体" w:eastAsia="宋体" w:hAnsi="宋体" w:cs="宋体" w:hint="eastAsia"/>
                <w:b/>
                <w:bCs/>
                <w:sz w:val="22"/>
                <w:szCs w:val="22"/>
              </w:rPr>
              <w:fldChar w:fldCharType="end"/>
            </w:r>
          </w:hyperlink>
        </w:p>
        <w:p w14:paraId="42632E3C" w14:textId="77777777" w:rsidR="00DA0D45" w:rsidRDefault="00000000">
          <w:pPr>
            <w:pStyle w:val="TOC2"/>
            <w:tabs>
              <w:tab w:val="right" w:leader="dot" w:pos="9015"/>
            </w:tabs>
            <w:rPr>
              <w:rFonts w:ascii="宋体" w:eastAsia="宋体" w:hAnsi="宋体" w:cs="宋体"/>
              <w:b/>
              <w:bCs/>
              <w:sz w:val="22"/>
              <w:szCs w:val="22"/>
            </w:rPr>
          </w:pPr>
          <w:hyperlink w:anchor="_Toc30834" w:history="1">
            <w:r>
              <w:rPr>
                <w:rFonts w:ascii="宋体" w:eastAsia="宋体" w:hAnsi="宋体" w:cs="宋体" w:hint="eastAsia"/>
                <w:b/>
                <w:bCs/>
                <w:sz w:val="22"/>
                <w:szCs w:val="24"/>
              </w:rPr>
              <w:t>1.2.1(A/D)转换模块（HX711芯片）</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_Toc30834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4</w:t>
            </w:r>
            <w:r>
              <w:rPr>
                <w:rFonts w:ascii="宋体" w:eastAsia="宋体" w:hAnsi="宋体" w:cs="宋体" w:hint="eastAsia"/>
                <w:b/>
                <w:bCs/>
                <w:sz w:val="22"/>
                <w:szCs w:val="22"/>
              </w:rPr>
              <w:fldChar w:fldCharType="end"/>
            </w:r>
          </w:hyperlink>
        </w:p>
        <w:p w14:paraId="71F1864A" w14:textId="77777777" w:rsidR="00DA0D45" w:rsidRDefault="00000000">
          <w:pPr>
            <w:pStyle w:val="TOC2"/>
            <w:tabs>
              <w:tab w:val="right" w:leader="dot" w:pos="9015"/>
            </w:tabs>
            <w:rPr>
              <w:rFonts w:ascii="宋体" w:eastAsia="宋体" w:hAnsi="宋体" w:cs="宋体"/>
              <w:b/>
              <w:bCs/>
              <w:sz w:val="22"/>
              <w:szCs w:val="22"/>
            </w:rPr>
          </w:pPr>
          <w:hyperlink w:anchor="_Toc18418" w:history="1">
            <w:r>
              <w:rPr>
                <w:rFonts w:ascii="宋体" w:eastAsia="宋体" w:hAnsi="宋体" w:cs="宋体" w:hint="eastAsia"/>
                <w:b/>
                <w:bCs/>
                <w:sz w:val="22"/>
                <w:szCs w:val="24"/>
              </w:rPr>
              <w:t>1.2.2传感器检测模块</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_Toc18418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6</w:t>
            </w:r>
            <w:r>
              <w:rPr>
                <w:rFonts w:ascii="宋体" w:eastAsia="宋体" w:hAnsi="宋体" w:cs="宋体" w:hint="eastAsia"/>
                <w:b/>
                <w:bCs/>
                <w:sz w:val="22"/>
                <w:szCs w:val="22"/>
              </w:rPr>
              <w:fldChar w:fldCharType="end"/>
            </w:r>
          </w:hyperlink>
        </w:p>
        <w:p w14:paraId="59B9C48F" w14:textId="77777777" w:rsidR="00DA0D45" w:rsidRDefault="00000000">
          <w:pPr>
            <w:pStyle w:val="TOC2"/>
            <w:tabs>
              <w:tab w:val="right" w:leader="dot" w:pos="9015"/>
            </w:tabs>
            <w:rPr>
              <w:rFonts w:ascii="宋体" w:eastAsia="宋体" w:hAnsi="宋体" w:cs="宋体"/>
              <w:b/>
              <w:bCs/>
              <w:sz w:val="22"/>
              <w:szCs w:val="22"/>
            </w:rPr>
          </w:pPr>
          <w:hyperlink w:anchor="_Toc12554" w:history="1">
            <w:r>
              <w:rPr>
                <w:rFonts w:ascii="宋体" w:eastAsia="宋体" w:hAnsi="宋体" w:cs="宋体" w:hint="eastAsia"/>
                <w:b/>
                <w:bCs/>
                <w:sz w:val="22"/>
                <w:szCs w:val="24"/>
              </w:rPr>
              <w:t>1.2.3 LCD显示模块</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_Toc12554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8</w:t>
            </w:r>
            <w:r>
              <w:rPr>
                <w:rFonts w:ascii="宋体" w:eastAsia="宋体" w:hAnsi="宋体" w:cs="宋体" w:hint="eastAsia"/>
                <w:b/>
                <w:bCs/>
                <w:sz w:val="22"/>
                <w:szCs w:val="22"/>
              </w:rPr>
              <w:fldChar w:fldCharType="end"/>
            </w:r>
          </w:hyperlink>
        </w:p>
        <w:p w14:paraId="46B68F92" w14:textId="77777777" w:rsidR="00DA0D45" w:rsidRDefault="00000000">
          <w:pPr>
            <w:pStyle w:val="TOC2"/>
            <w:tabs>
              <w:tab w:val="right" w:leader="dot" w:pos="9015"/>
            </w:tabs>
            <w:rPr>
              <w:rFonts w:ascii="宋体" w:eastAsia="宋体" w:hAnsi="宋体" w:cs="宋体"/>
              <w:b/>
              <w:bCs/>
              <w:sz w:val="22"/>
              <w:szCs w:val="22"/>
            </w:rPr>
          </w:pPr>
          <w:hyperlink w:anchor="_Toc28134" w:history="1">
            <w:r>
              <w:rPr>
                <w:rFonts w:ascii="宋体" w:eastAsia="宋体" w:hAnsi="宋体" w:cs="宋体" w:hint="eastAsia"/>
                <w:b/>
                <w:bCs/>
                <w:sz w:val="22"/>
                <w:szCs w:val="24"/>
              </w:rPr>
              <w:t xml:space="preserve">1.2.4 </w:t>
            </w:r>
            <w:r>
              <w:rPr>
                <w:rFonts w:ascii="宋体" w:eastAsia="宋体" w:hAnsi="宋体" w:cs="宋体" w:hint="eastAsia"/>
                <w:b/>
                <w:bCs/>
                <w:sz w:val="22"/>
                <w:szCs w:val="28"/>
              </w:rPr>
              <w:t>矩阵键盘电路</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_Toc28134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9</w:t>
            </w:r>
            <w:r>
              <w:rPr>
                <w:rFonts w:ascii="宋体" w:eastAsia="宋体" w:hAnsi="宋体" w:cs="宋体" w:hint="eastAsia"/>
                <w:b/>
                <w:bCs/>
                <w:sz w:val="22"/>
                <w:szCs w:val="22"/>
              </w:rPr>
              <w:fldChar w:fldCharType="end"/>
            </w:r>
          </w:hyperlink>
        </w:p>
        <w:p w14:paraId="64AEA3E9" w14:textId="77777777" w:rsidR="00DA0D45" w:rsidRDefault="00000000">
          <w:pPr>
            <w:pStyle w:val="TOC2"/>
            <w:tabs>
              <w:tab w:val="right" w:leader="dot" w:pos="9015"/>
            </w:tabs>
            <w:rPr>
              <w:rFonts w:ascii="宋体" w:eastAsia="宋体" w:hAnsi="宋体" w:cs="宋体"/>
              <w:b/>
              <w:bCs/>
              <w:sz w:val="22"/>
              <w:szCs w:val="22"/>
            </w:rPr>
          </w:pPr>
          <w:hyperlink w:anchor="_Toc31613" w:history="1">
            <w:r>
              <w:rPr>
                <w:rFonts w:ascii="宋体" w:eastAsia="宋体" w:hAnsi="宋体" w:cs="宋体" w:hint="eastAsia"/>
                <w:b/>
                <w:bCs/>
                <w:sz w:val="22"/>
                <w:szCs w:val="22"/>
              </w:rPr>
              <w:t>1.3 系统总体设计流程图</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_Toc31613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10</w:t>
            </w:r>
            <w:r>
              <w:rPr>
                <w:rFonts w:ascii="宋体" w:eastAsia="宋体" w:hAnsi="宋体" w:cs="宋体" w:hint="eastAsia"/>
                <w:b/>
                <w:bCs/>
                <w:sz w:val="22"/>
                <w:szCs w:val="22"/>
              </w:rPr>
              <w:fldChar w:fldCharType="end"/>
            </w:r>
          </w:hyperlink>
        </w:p>
        <w:p w14:paraId="1AD3139D" w14:textId="77777777" w:rsidR="00DA0D45" w:rsidRDefault="00000000">
          <w:pPr>
            <w:pStyle w:val="TOC1"/>
            <w:tabs>
              <w:tab w:val="right" w:leader="dot" w:pos="9015"/>
            </w:tabs>
            <w:rPr>
              <w:rFonts w:ascii="宋体" w:eastAsia="宋体" w:hAnsi="宋体" w:cs="宋体"/>
              <w:b/>
              <w:bCs/>
              <w:sz w:val="22"/>
              <w:szCs w:val="22"/>
            </w:rPr>
          </w:pPr>
          <w:hyperlink w:anchor="_Toc22007" w:history="1">
            <w:r>
              <w:rPr>
                <w:rFonts w:ascii="宋体" w:eastAsia="宋体" w:hAnsi="宋体" w:cs="宋体" w:hint="eastAsia"/>
                <w:b/>
                <w:bCs/>
                <w:sz w:val="22"/>
                <w:szCs w:val="22"/>
              </w:rPr>
              <w:t>第三章 程序实现方案设计</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_Toc22007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11</w:t>
            </w:r>
            <w:r>
              <w:rPr>
                <w:rFonts w:ascii="宋体" w:eastAsia="宋体" w:hAnsi="宋体" w:cs="宋体" w:hint="eastAsia"/>
                <w:b/>
                <w:bCs/>
                <w:sz w:val="22"/>
                <w:szCs w:val="22"/>
              </w:rPr>
              <w:fldChar w:fldCharType="end"/>
            </w:r>
          </w:hyperlink>
        </w:p>
        <w:p w14:paraId="2EA42C14" w14:textId="77777777" w:rsidR="00DA0D45" w:rsidRDefault="00000000">
          <w:pPr>
            <w:pStyle w:val="TOC2"/>
            <w:tabs>
              <w:tab w:val="right" w:leader="dot" w:pos="9015"/>
            </w:tabs>
            <w:rPr>
              <w:rFonts w:ascii="宋体" w:eastAsia="宋体" w:hAnsi="宋体" w:cs="宋体"/>
              <w:b/>
              <w:bCs/>
              <w:sz w:val="22"/>
              <w:szCs w:val="22"/>
            </w:rPr>
          </w:pPr>
          <w:hyperlink w:anchor="_Toc826" w:history="1">
            <w:r>
              <w:rPr>
                <w:rFonts w:ascii="宋体" w:eastAsia="宋体" w:hAnsi="宋体" w:cs="宋体" w:hint="eastAsia"/>
                <w:b/>
                <w:bCs/>
                <w:sz w:val="22"/>
                <w:szCs w:val="22"/>
              </w:rPr>
              <w:t>2.1 程序设计环境</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_Toc826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11</w:t>
            </w:r>
            <w:r>
              <w:rPr>
                <w:rFonts w:ascii="宋体" w:eastAsia="宋体" w:hAnsi="宋体" w:cs="宋体" w:hint="eastAsia"/>
                <w:b/>
                <w:bCs/>
                <w:sz w:val="22"/>
                <w:szCs w:val="22"/>
              </w:rPr>
              <w:fldChar w:fldCharType="end"/>
            </w:r>
          </w:hyperlink>
        </w:p>
        <w:p w14:paraId="6B3BBE06" w14:textId="77777777" w:rsidR="00DA0D45" w:rsidRDefault="00000000">
          <w:pPr>
            <w:pStyle w:val="TOC2"/>
            <w:tabs>
              <w:tab w:val="right" w:leader="dot" w:pos="9015"/>
            </w:tabs>
            <w:rPr>
              <w:rFonts w:ascii="宋体" w:eastAsia="宋体" w:hAnsi="宋体" w:cs="宋体"/>
              <w:b/>
              <w:bCs/>
              <w:sz w:val="22"/>
              <w:szCs w:val="22"/>
            </w:rPr>
          </w:pPr>
          <w:hyperlink w:anchor="_Toc12807" w:history="1">
            <w:r>
              <w:rPr>
                <w:rFonts w:ascii="宋体" w:eastAsia="宋体" w:hAnsi="宋体" w:cs="宋体" w:hint="eastAsia"/>
                <w:b/>
                <w:bCs/>
                <w:sz w:val="22"/>
                <w:szCs w:val="22"/>
              </w:rPr>
              <w:t>2.2 主要源程序代码</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_Toc12807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11</w:t>
            </w:r>
            <w:r>
              <w:rPr>
                <w:rFonts w:ascii="宋体" w:eastAsia="宋体" w:hAnsi="宋体" w:cs="宋体" w:hint="eastAsia"/>
                <w:b/>
                <w:bCs/>
                <w:sz w:val="22"/>
                <w:szCs w:val="22"/>
              </w:rPr>
              <w:fldChar w:fldCharType="end"/>
            </w:r>
          </w:hyperlink>
        </w:p>
        <w:p w14:paraId="6DF5E64F" w14:textId="77777777" w:rsidR="00DA0D45" w:rsidRDefault="00000000">
          <w:pPr>
            <w:pStyle w:val="TOC1"/>
            <w:tabs>
              <w:tab w:val="right" w:leader="dot" w:pos="9015"/>
            </w:tabs>
            <w:rPr>
              <w:rFonts w:ascii="宋体" w:eastAsia="宋体" w:hAnsi="宋体" w:cs="宋体"/>
              <w:b/>
              <w:bCs/>
              <w:sz w:val="22"/>
              <w:szCs w:val="22"/>
            </w:rPr>
          </w:pPr>
          <w:hyperlink w:anchor="_Toc29110" w:history="1">
            <w:r>
              <w:rPr>
                <w:rFonts w:ascii="宋体" w:eastAsia="宋体" w:hAnsi="宋体" w:cs="宋体" w:hint="eastAsia"/>
                <w:b/>
                <w:bCs/>
                <w:sz w:val="22"/>
                <w:szCs w:val="22"/>
              </w:rPr>
              <w:t>第四章 系统仿真结果</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_Toc29110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18</w:t>
            </w:r>
            <w:r>
              <w:rPr>
                <w:rFonts w:ascii="宋体" w:eastAsia="宋体" w:hAnsi="宋体" w:cs="宋体" w:hint="eastAsia"/>
                <w:b/>
                <w:bCs/>
                <w:sz w:val="22"/>
                <w:szCs w:val="22"/>
              </w:rPr>
              <w:fldChar w:fldCharType="end"/>
            </w:r>
          </w:hyperlink>
        </w:p>
        <w:p w14:paraId="0D9167E7" w14:textId="77777777" w:rsidR="00DA0D45" w:rsidRDefault="00000000">
          <w:pPr>
            <w:pStyle w:val="TOC2"/>
            <w:tabs>
              <w:tab w:val="right" w:leader="dot" w:pos="9015"/>
            </w:tabs>
            <w:rPr>
              <w:rFonts w:ascii="宋体" w:eastAsia="宋体" w:hAnsi="宋体" w:cs="宋体"/>
              <w:b/>
              <w:bCs/>
              <w:sz w:val="22"/>
              <w:szCs w:val="22"/>
            </w:rPr>
          </w:pPr>
          <w:hyperlink w:anchor="_Toc15115" w:history="1">
            <w:r>
              <w:rPr>
                <w:rFonts w:ascii="宋体" w:eastAsia="宋体" w:hAnsi="宋体" w:cs="宋体" w:hint="eastAsia"/>
                <w:b/>
                <w:bCs/>
                <w:sz w:val="22"/>
                <w:szCs w:val="22"/>
              </w:rPr>
              <w:t>3.1 各仿真模块</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_Toc15115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18</w:t>
            </w:r>
            <w:r>
              <w:rPr>
                <w:rFonts w:ascii="宋体" w:eastAsia="宋体" w:hAnsi="宋体" w:cs="宋体" w:hint="eastAsia"/>
                <w:b/>
                <w:bCs/>
                <w:sz w:val="22"/>
                <w:szCs w:val="22"/>
              </w:rPr>
              <w:fldChar w:fldCharType="end"/>
            </w:r>
          </w:hyperlink>
        </w:p>
        <w:p w14:paraId="1E4BBE7E" w14:textId="77777777" w:rsidR="00DA0D45" w:rsidRDefault="00000000">
          <w:pPr>
            <w:pStyle w:val="TOC2"/>
            <w:tabs>
              <w:tab w:val="right" w:leader="dot" w:pos="9015"/>
            </w:tabs>
            <w:rPr>
              <w:rFonts w:ascii="宋体" w:eastAsia="宋体" w:hAnsi="宋体" w:cs="宋体"/>
              <w:b/>
              <w:bCs/>
              <w:sz w:val="22"/>
              <w:szCs w:val="22"/>
            </w:rPr>
          </w:pPr>
          <w:hyperlink w:anchor="_Toc30619" w:history="1">
            <w:r>
              <w:rPr>
                <w:rFonts w:ascii="宋体" w:eastAsia="宋体" w:hAnsi="宋体" w:cs="宋体" w:hint="eastAsia"/>
                <w:b/>
                <w:bCs/>
                <w:sz w:val="22"/>
                <w:szCs w:val="22"/>
              </w:rPr>
              <w:t>3.2 仿真结果</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_Toc30619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20</w:t>
            </w:r>
            <w:r>
              <w:rPr>
                <w:rFonts w:ascii="宋体" w:eastAsia="宋体" w:hAnsi="宋体" w:cs="宋体" w:hint="eastAsia"/>
                <w:b/>
                <w:bCs/>
                <w:sz w:val="22"/>
                <w:szCs w:val="22"/>
              </w:rPr>
              <w:fldChar w:fldCharType="end"/>
            </w:r>
          </w:hyperlink>
        </w:p>
        <w:p w14:paraId="5AD7BCBE" w14:textId="77777777" w:rsidR="00DA0D45" w:rsidRDefault="00000000">
          <w:pPr>
            <w:pStyle w:val="TOC1"/>
            <w:tabs>
              <w:tab w:val="right" w:leader="dot" w:pos="9015"/>
            </w:tabs>
            <w:rPr>
              <w:rFonts w:ascii="宋体" w:eastAsia="宋体" w:hAnsi="宋体" w:cs="宋体"/>
              <w:b/>
              <w:bCs/>
              <w:sz w:val="22"/>
              <w:szCs w:val="22"/>
            </w:rPr>
          </w:pP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HYPERLINK \l _Toc31088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第五章  实物制作</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_Toc31088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22</w:t>
          </w:r>
          <w:r>
            <w:rPr>
              <w:rFonts w:ascii="宋体" w:eastAsia="宋体" w:hAnsi="宋体" w:cs="宋体" w:hint="eastAsia"/>
              <w:b/>
              <w:bCs/>
              <w:sz w:val="22"/>
              <w:szCs w:val="22"/>
            </w:rPr>
            <w:fldChar w:fldCharType="end"/>
          </w:r>
          <w:r>
            <w:rPr>
              <w:rFonts w:ascii="宋体" w:eastAsia="宋体" w:hAnsi="宋体" w:cs="宋体" w:hint="eastAsia"/>
              <w:b/>
              <w:bCs/>
              <w:sz w:val="22"/>
              <w:szCs w:val="22"/>
            </w:rPr>
            <w:t xml:space="preserve"> </w:t>
          </w:r>
        </w:p>
        <w:p w14:paraId="21709E1E" w14:textId="77777777" w:rsidR="00DA0D45" w:rsidRDefault="00000000">
          <w:pPr>
            <w:pStyle w:val="TOC1"/>
            <w:tabs>
              <w:tab w:val="right" w:leader="dot" w:pos="9015"/>
            </w:tabs>
            <w:rPr>
              <w:rFonts w:ascii="宋体" w:eastAsia="宋体" w:hAnsi="宋体" w:cs="宋体"/>
              <w:b/>
              <w:bCs/>
              <w:sz w:val="22"/>
              <w:szCs w:val="22"/>
            </w:rPr>
          </w:pPr>
          <w:r>
            <w:rPr>
              <w:rFonts w:ascii="宋体" w:eastAsia="宋体" w:hAnsi="宋体" w:cs="宋体" w:hint="eastAsia"/>
              <w:b/>
              <w:bCs/>
              <w:sz w:val="22"/>
              <w:szCs w:val="22"/>
            </w:rPr>
            <w:t>第六章  心得与总结</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_Toc31088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w:t>
          </w:r>
          <w:r>
            <w:rPr>
              <w:rFonts w:ascii="宋体" w:eastAsia="宋体" w:hAnsi="宋体" w:cs="宋体" w:hint="eastAsia"/>
              <w:b/>
              <w:bCs/>
              <w:sz w:val="22"/>
              <w:szCs w:val="22"/>
            </w:rPr>
            <w:fldChar w:fldCharType="end"/>
          </w:r>
          <w:r>
            <w:rPr>
              <w:rFonts w:ascii="宋体" w:eastAsia="宋体" w:hAnsi="宋体" w:cs="宋体" w:hint="eastAsia"/>
              <w:b/>
              <w:bCs/>
              <w:sz w:val="22"/>
              <w:szCs w:val="22"/>
            </w:rPr>
            <w:t>4</w:t>
          </w:r>
        </w:p>
        <w:p w14:paraId="786E973F" w14:textId="77777777" w:rsidR="00DA0D45" w:rsidRDefault="00000000">
          <w:pPr>
            <w:pStyle w:val="TOC1"/>
            <w:tabs>
              <w:tab w:val="right" w:leader="dot" w:pos="9015"/>
            </w:tabs>
            <w:rPr>
              <w:rFonts w:ascii="宋体" w:eastAsia="宋体" w:hAnsi="宋体" w:cs="宋体"/>
              <w:b/>
              <w:bCs/>
              <w:sz w:val="22"/>
              <w:szCs w:val="22"/>
            </w:rPr>
          </w:pPr>
          <w:r>
            <w:rPr>
              <w:rFonts w:ascii="宋体" w:eastAsia="宋体" w:hAnsi="宋体" w:cs="宋体" w:hint="eastAsia"/>
              <w:b/>
              <w:bCs/>
              <w:sz w:val="22"/>
              <w:szCs w:val="22"/>
            </w:rPr>
            <w:t>参考文献</w:t>
          </w:r>
          <w:r>
            <w:rPr>
              <w:rFonts w:ascii="宋体" w:eastAsia="宋体" w:hAnsi="宋体" w:cs="宋体" w:hint="eastAsia"/>
              <w:b/>
              <w:bCs/>
              <w:sz w:val="22"/>
              <w:szCs w:val="22"/>
            </w:rPr>
            <w:tab/>
          </w:r>
          <w:r>
            <w:rPr>
              <w:rFonts w:ascii="宋体" w:eastAsia="宋体" w:hAnsi="宋体" w:cs="宋体" w:hint="eastAsia"/>
              <w:b/>
              <w:bCs/>
              <w:sz w:val="22"/>
              <w:szCs w:val="22"/>
            </w:rPr>
            <w:fldChar w:fldCharType="begin"/>
          </w:r>
          <w:r>
            <w:rPr>
              <w:rFonts w:ascii="宋体" w:eastAsia="宋体" w:hAnsi="宋体" w:cs="宋体" w:hint="eastAsia"/>
              <w:b/>
              <w:bCs/>
              <w:sz w:val="22"/>
              <w:szCs w:val="22"/>
            </w:rPr>
            <w:instrText xml:space="preserve"> PAGEREF _Toc31088 \h </w:instrText>
          </w:r>
          <w:r>
            <w:rPr>
              <w:rFonts w:ascii="宋体" w:eastAsia="宋体" w:hAnsi="宋体" w:cs="宋体" w:hint="eastAsia"/>
              <w:b/>
              <w:bCs/>
              <w:sz w:val="22"/>
              <w:szCs w:val="22"/>
            </w:rPr>
          </w:r>
          <w:r>
            <w:rPr>
              <w:rFonts w:ascii="宋体" w:eastAsia="宋体" w:hAnsi="宋体" w:cs="宋体" w:hint="eastAsia"/>
              <w:b/>
              <w:bCs/>
              <w:sz w:val="22"/>
              <w:szCs w:val="22"/>
            </w:rPr>
            <w:fldChar w:fldCharType="separate"/>
          </w:r>
          <w:r>
            <w:rPr>
              <w:rFonts w:ascii="宋体" w:eastAsia="宋体" w:hAnsi="宋体" w:cs="宋体" w:hint="eastAsia"/>
              <w:b/>
              <w:bCs/>
              <w:sz w:val="22"/>
              <w:szCs w:val="22"/>
            </w:rPr>
            <w:t>2</w:t>
          </w:r>
          <w:r>
            <w:rPr>
              <w:rFonts w:ascii="宋体" w:eastAsia="宋体" w:hAnsi="宋体" w:cs="宋体" w:hint="eastAsia"/>
              <w:b/>
              <w:bCs/>
              <w:sz w:val="22"/>
              <w:szCs w:val="22"/>
            </w:rPr>
            <w:fldChar w:fldCharType="end"/>
          </w:r>
          <w:r>
            <w:rPr>
              <w:rFonts w:ascii="宋体" w:eastAsia="宋体" w:hAnsi="宋体" w:cs="宋体" w:hint="eastAsia"/>
              <w:b/>
              <w:bCs/>
              <w:sz w:val="22"/>
              <w:szCs w:val="22"/>
            </w:rPr>
            <w:fldChar w:fldCharType="end"/>
          </w:r>
          <w:r>
            <w:rPr>
              <w:rFonts w:ascii="宋体" w:eastAsia="宋体" w:hAnsi="宋体" w:cs="宋体" w:hint="eastAsia"/>
              <w:b/>
              <w:bCs/>
              <w:sz w:val="22"/>
              <w:szCs w:val="22"/>
            </w:rPr>
            <w:t>5</w:t>
          </w:r>
        </w:p>
        <w:p w14:paraId="45AD4E7D" w14:textId="77777777" w:rsidR="00DA0D45" w:rsidRDefault="00000000">
          <w:pPr>
            <w:pStyle w:val="TOC1"/>
            <w:tabs>
              <w:tab w:val="right" w:leader="dot" w:pos="9015"/>
            </w:tabs>
            <w:rPr>
              <w:rFonts w:ascii="宋体" w:eastAsia="宋体" w:hAnsi="宋体" w:cs="宋体"/>
              <w:b/>
              <w:bCs/>
              <w:sz w:val="22"/>
              <w:szCs w:val="22"/>
            </w:rPr>
          </w:pPr>
          <w:r>
            <w:rPr>
              <w:rFonts w:ascii="宋体" w:eastAsia="宋体" w:hAnsi="宋体" w:cs="宋体" w:hint="eastAsia"/>
              <w:b/>
              <w:bCs/>
              <w:sz w:val="22"/>
              <w:szCs w:val="22"/>
            </w:rPr>
            <w:fldChar w:fldCharType="end"/>
          </w:r>
        </w:p>
      </w:sdtContent>
    </w:sdt>
    <w:p w14:paraId="24A8DBF7" w14:textId="77777777" w:rsidR="00DA0D45" w:rsidRDefault="00000000">
      <w:pPr>
        <w:pStyle w:val="TOC1"/>
        <w:tabs>
          <w:tab w:val="right" w:leader="dot" w:pos="9015"/>
        </w:tabs>
        <w:rPr>
          <w:rFonts w:ascii="宋体" w:eastAsia="宋体" w:hAnsi="宋体" w:cs="宋体"/>
          <w:b/>
          <w:bCs/>
          <w:sz w:val="22"/>
          <w:szCs w:val="22"/>
        </w:rPr>
      </w:pPr>
      <w:hyperlink w:anchor="_Toc24801" w:history="1">
        <w:r>
          <w:rPr>
            <w:rFonts w:ascii="宋体" w:eastAsia="宋体" w:hAnsi="宋体" w:cs="宋体" w:hint="eastAsia"/>
            <w:b/>
            <w:bCs/>
            <w:sz w:val="22"/>
            <w:szCs w:val="22"/>
          </w:rPr>
          <w:t>本科生课程设计成绩评定表</w:t>
        </w:r>
        <w:r>
          <w:rPr>
            <w:rFonts w:ascii="宋体" w:eastAsia="宋体" w:hAnsi="宋体" w:cs="宋体" w:hint="eastAsia"/>
            <w:b/>
            <w:bCs/>
            <w:sz w:val="22"/>
            <w:szCs w:val="22"/>
          </w:rPr>
          <w:tab/>
        </w:r>
      </w:hyperlink>
      <w:r>
        <w:rPr>
          <w:rFonts w:ascii="宋体" w:eastAsia="宋体" w:hAnsi="宋体" w:cs="宋体" w:hint="eastAsia"/>
          <w:b/>
          <w:bCs/>
          <w:sz w:val="22"/>
          <w:szCs w:val="22"/>
        </w:rPr>
        <w:t>26</w:t>
      </w:r>
    </w:p>
    <w:p w14:paraId="7D0B624D" w14:textId="77777777" w:rsidR="00DA0D45" w:rsidRDefault="00000000">
      <w:pPr>
        <w:spacing w:line="240" w:lineRule="auto"/>
        <w:jc w:val="left"/>
        <w:rPr>
          <w:rFonts w:asciiTheme="minorHAnsi" w:eastAsia="黑体" w:hAnsiTheme="minorHAnsi"/>
          <w:b/>
          <w:sz w:val="36"/>
          <w:szCs w:val="32"/>
        </w:rPr>
      </w:pPr>
      <w:r>
        <w:br w:type="page"/>
      </w:r>
    </w:p>
    <w:p w14:paraId="38C7206E" w14:textId="77777777" w:rsidR="00DA0D45" w:rsidRDefault="00DA0D45">
      <w:pPr>
        <w:pStyle w:val="ad"/>
        <w:sectPr w:rsidR="00DA0D45">
          <w:headerReference w:type="even" r:id="rId8"/>
          <w:headerReference w:type="default" r:id="rId9"/>
          <w:footerReference w:type="even" r:id="rId10"/>
          <w:footerReference w:type="default" r:id="rId11"/>
          <w:headerReference w:type="first" r:id="rId12"/>
          <w:footerReference w:type="first" r:id="rId13"/>
          <w:pgSz w:w="11906" w:h="16838"/>
          <w:pgMar w:top="1417" w:right="1474" w:bottom="1134" w:left="1417" w:header="1474" w:footer="1361" w:gutter="0"/>
          <w:pgNumType w:start="1"/>
          <w:cols w:space="720"/>
          <w:docGrid w:linePitch="360" w:charSpace="6144"/>
        </w:sectPr>
      </w:pPr>
    </w:p>
    <w:p w14:paraId="4A33EA8F" w14:textId="77777777" w:rsidR="00DA0D45" w:rsidRDefault="00000000">
      <w:pPr>
        <w:pStyle w:val="ad"/>
        <w:numPr>
          <w:ilvl w:val="0"/>
          <w:numId w:val="2"/>
        </w:numPr>
        <w:outlineLvl w:val="0"/>
      </w:pPr>
      <w:bookmarkStart w:id="0" w:name="_Toc16016"/>
      <w:r>
        <w:rPr>
          <w:rFonts w:hint="eastAsia"/>
        </w:rPr>
        <w:lastRenderedPageBreak/>
        <w:t>需求分析</w:t>
      </w:r>
      <w:bookmarkEnd w:id="0"/>
    </w:p>
    <w:p w14:paraId="44BA5E8B" w14:textId="77777777" w:rsidR="00DA0D45" w:rsidRDefault="00000000">
      <w:pPr>
        <w:snapToGrid w:val="0"/>
        <w:spacing w:line="300" w:lineRule="auto"/>
        <w:ind w:firstLineChars="100" w:firstLine="321"/>
        <w:rPr>
          <w:b/>
          <w:bCs/>
          <w:sz w:val="28"/>
          <w:szCs w:val="22"/>
        </w:rPr>
      </w:pPr>
      <w:r>
        <w:rPr>
          <w:rFonts w:hint="eastAsia"/>
          <w:b/>
          <w:bCs/>
          <w:sz w:val="32"/>
          <w:szCs w:val="32"/>
        </w:rPr>
        <w:t>1.1</w:t>
      </w:r>
      <w:r>
        <w:rPr>
          <w:rFonts w:hint="eastAsia"/>
          <w:b/>
          <w:bCs/>
          <w:sz w:val="32"/>
          <w:szCs w:val="32"/>
        </w:rPr>
        <w:t>主要任务</w:t>
      </w:r>
      <w:r>
        <w:rPr>
          <w:rFonts w:hint="eastAsia"/>
          <w:b/>
          <w:bCs/>
          <w:sz w:val="28"/>
          <w:szCs w:val="22"/>
        </w:rPr>
        <w:t>:</w:t>
      </w:r>
    </w:p>
    <w:p w14:paraId="3CC9D83B" w14:textId="77777777" w:rsidR="00DA0D45" w:rsidRDefault="00000000">
      <w:pPr>
        <w:numPr>
          <w:ilvl w:val="0"/>
          <w:numId w:val="3"/>
        </w:numPr>
        <w:snapToGrid w:val="0"/>
        <w:spacing w:line="300" w:lineRule="auto"/>
        <w:jc w:val="left"/>
        <w:rPr>
          <w:rFonts w:ascii="宋体" w:hAnsi="宋体" w:cs="宋体"/>
          <w:color w:val="000000"/>
          <w:lang w:bidi="ar"/>
        </w:rPr>
      </w:pPr>
      <w:r>
        <w:rPr>
          <w:rFonts w:ascii="宋体" w:hAnsi="宋体" w:cs="宋体" w:hint="eastAsia"/>
          <w:color w:val="000000"/>
          <w:lang w:bidi="ar"/>
        </w:rPr>
        <w:t>本设计以STM32为控制器，通过电阻应变片采集到被测物体的重量并将其转换成电压信号，再经放大、A/D转换等电路将信号送入到主控电路，通过液晶显示器显示相应信息。</w:t>
      </w:r>
    </w:p>
    <w:p w14:paraId="26793231" w14:textId="77777777" w:rsidR="00DA0D45" w:rsidRDefault="00000000">
      <w:pPr>
        <w:numPr>
          <w:ilvl w:val="0"/>
          <w:numId w:val="3"/>
        </w:numPr>
        <w:snapToGrid w:val="0"/>
        <w:spacing w:line="300" w:lineRule="auto"/>
        <w:jc w:val="left"/>
        <w:rPr>
          <w:rFonts w:ascii="宋体" w:hAnsi="宋体" w:cs="宋体"/>
          <w:color w:val="000000"/>
          <w:lang w:bidi="ar"/>
        </w:rPr>
      </w:pPr>
      <w:r>
        <w:rPr>
          <w:rFonts w:ascii="宋体" w:hAnsi="宋体" w:cs="宋体" w:hint="eastAsia"/>
          <w:color w:val="000000"/>
          <w:lang w:bidi="ar"/>
        </w:rPr>
        <w:t>该电子秤称重范围为 5.00g~1000g，称重误差小于 0.5g，可以通过键盘控制，能随时调节单价，显示总价等信息，实现称重智能化。</w:t>
      </w:r>
    </w:p>
    <w:p w14:paraId="128744B7" w14:textId="77777777" w:rsidR="00DA0D45" w:rsidRDefault="00000000">
      <w:pPr>
        <w:numPr>
          <w:ilvl w:val="0"/>
          <w:numId w:val="3"/>
        </w:numPr>
        <w:snapToGrid w:val="0"/>
        <w:spacing w:line="300" w:lineRule="auto"/>
        <w:jc w:val="left"/>
        <w:rPr>
          <w:rFonts w:ascii="宋体" w:hAnsi="宋体" w:cs="宋体"/>
          <w:color w:val="000000"/>
          <w:lang w:bidi="ar"/>
        </w:rPr>
      </w:pPr>
      <w:r>
        <w:rPr>
          <w:rFonts w:ascii="宋体" w:hAnsi="宋体" w:cs="宋体" w:hint="eastAsia"/>
          <w:color w:val="000000"/>
          <w:lang w:bidi="ar"/>
        </w:rPr>
        <w:t>设计硬件电路，编写相关代码，完成仿真，搭建电子秤模型，实现基本功能</w:t>
      </w:r>
    </w:p>
    <w:p w14:paraId="6A63DBD2" w14:textId="77777777" w:rsidR="00DA0D45" w:rsidRDefault="00DA0D45">
      <w:pPr>
        <w:snapToGrid w:val="0"/>
        <w:spacing w:line="300" w:lineRule="auto"/>
      </w:pPr>
    </w:p>
    <w:p w14:paraId="13F50219" w14:textId="77777777" w:rsidR="00DA0D45" w:rsidRDefault="00000000">
      <w:pPr>
        <w:snapToGrid w:val="0"/>
        <w:spacing w:line="300" w:lineRule="auto"/>
        <w:ind w:firstLineChars="100" w:firstLine="321"/>
        <w:rPr>
          <w:rFonts w:ascii="宋体" w:hAnsi="宋体" w:cs="宋体"/>
          <w:b/>
          <w:bCs/>
          <w:sz w:val="32"/>
          <w:szCs w:val="24"/>
        </w:rPr>
      </w:pPr>
      <w:r>
        <w:rPr>
          <w:rFonts w:cs="Times New Roman"/>
          <w:b/>
          <w:bCs/>
          <w:sz w:val="32"/>
          <w:szCs w:val="24"/>
        </w:rPr>
        <w:t>1.2</w:t>
      </w:r>
      <w:r>
        <w:rPr>
          <w:rFonts w:ascii="宋体" w:hAnsi="宋体" w:cs="宋体" w:hint="eastAsia"/>
          <w:b/>
          <w:bCs/>
          <w:sz w:val="32"/>
          <w:szCs w:val="24"/>
        </w:rPr>
        <w:t>要求分析</w:t>
      </w:r>
    </w:p>
    <w:p w14:paraId="395E47C2" w14:textId="77777777" w:rsidR="00DA0D45" w:rsidRDefault="00000000">
      <w:pPr>
        <w:snapToGrid w:val="0"/>
        <w:spacing w:line="300" w:lineRule="auto"/>
      </w:pPr>
      <w:r>
        <w:rPr>
          <w:rFonts w:hint="eastAsia"/>
          <w:b/>
          <w:bCs/>
        </w:rPr>
        <w:t>数据采集模块：</w:t>
      </w:r>
      <w:r>
        <w:rPr>
          <w:rFonts w:hint="eastAsia"/>
        </w:rPr>
        <w:t>通过传感器采集被测物体的重量并将其转换成电压信号。输出电压信号通常很小，需要通过前端信号处理电路进行准确的线性放大。放大后的模拟电压信号经</w:t>
      </w:r>
      <w:r>
        <w:rPr>
          <w:rFonts w:hint="eastAsia"/>
        </w:rPr>
        <w:t>A/D</w:t>
      </w:r>
      <w:r>
        <w:rPr>
          <w:rFonts w:hint="eastAsia"/>
        </w:rPr>
        <w:t>转换电路转换成数字量被送入到主控电路的单片机中。</w:t>
      </w:r>
    </w:p>
    <w:p w14:paraId="70F3ACAC" w14:textId="77777777" w:rsidR="00DA0D45" w:rsidRDefault="00000000">
      <w:pPr>
        <w:snapToGrid w:val="0"/>
        <w:spacing w:line="300" w:lineRule="auto"/>
      </w:pPr>
      <w:r>
        <w:rPr>
          <w:rFonts w:hint="eastAsia"/>
          <w:b/>
          <w:bCs/>
        </w:rPr>
        <w:t>控制器模块</w:t>
      </w:r>
      <w:r>
        <w:rPr>
          <w:rFonts w:hint="eastAsia"/>
        </w:rPr>
        <w:t>：转换后的数字信号送给单片机控制器处理，由控制器完成对该数字量的处理，驱动显示模块完成人机间的信息交换。并且连接键盘控制输入的单价信息，进行下一步处理。</w:t>
      </w:r>
    </w:p>
    <w:p w14:paraId="4F344276" w14:textId="77777777" w:rsidR="00DA0D45" w:rsidRDefault="00000000">
      <w:pPr>
        <w:snapToGrid w:val="0"/>
        <w:spacing w:line="300" w:lineRule="auto"/>
        <w:rPr>
          <w:rFonts w:cs="Times New Roman"/>
        </w:rPr>
      </w:pPr>
      <w:r>
        <w:rPr>
          <w:rFonts w:hint="eastAsia"/>
          <w:b/>
          <w:bCs/>
        </w:rPr>
        <w:t>人机交互液晶显示界面模块：</w:t>
      </w:r>
      <w:r>
        <w:rPr>
          <w:rFonts w:hint="eastAsia"/>
        </w:rPr>
        <w:t>利用</w:t>
      </w:r>
      <w:r>
        <w:rPr>
          <w:rFonts w:cs="Times New Roman"/>
        </w:rPr>
        <w:t>L</w:t>
      </w:r>
      <w:r>
        <w:rPr>
          <w:rFonts w:cs="Times New Roman" w:hint="eastAsia"/>
        </w:rPr>
        <w:t>CD</w:t>
      </w:r>
      <w:r>
        <w:rPr>
          <w:rFonts w:cs="Times New Roman"/>
        </w:rPr>
        <w:t>屏的显示功能，</w:t>
      </w:r>
      <w:r>
        <w:rPr>
          <w:rFonts w:cs="Times New Roman" w:hint="eastAsia"/>
        </w:rPr>
        <w:t>显示重量，单价和总价等信息。</w:t>
      </w:r>
    </w:p>
    <w:p w14:paraId="22E68C00" w14:textId="77777777" w:rsidR="00DA0D45" w:rsidRDefault="00000000">
      <w:pPr>
        <w:ind w:firstLineChars="200" w:firstLine="480"/>
        <w:rPr>
          <w:rFonts w:ascii="宋体" w:hAnsi="宋体"/>
        </w:rPr>
      </w:pPr>
      <w:r>
        <w:rPr>
          <w:rFonts w:ascii="宋体" w:hAnsi="宋体" w:hint="eastAsia"/>
        </w:rPr>
        <w:t>1.最小系统的硬件设计：</w:t>
      </w:r>
    </w:p>
    <w:p w14:paraId="01959B65" w14:textId="77777777" w:rsidR="00DA0D45" w:rsidRDefault="00000000">
      <w:pPr>
        <w:tabs>
          <w:tab w:val="left" w:pos="1380"/>
        </w:tabs>
        <w:ind w:firstLineChars="200" w:firstLine="480"/>
        <w:rPr>
          <w:rFonts w:ascii="宋体" w:hAnsi="宋体"/>
        </w:rPr>
      </w:pPr>
      <w:r>
        <w:rPr>
          <w:rFonts w:ascii="宋体" w:hAnsi="宋体" w:hint="eastAsia"/>
        </w:rPr>
        <w:t>（1）上电复位电路。</w:t>
      </w:r>
    </w:p>
    <w:p w14:paraId="6377186D" w14:textId="77777777" w:rsidR="00DA0D45" w:rsidRDefault="00000000">
      <w:pPr>
        <w:tabs>
          <w:tab w:val="left" w:pos="1380"/>
        </w:tabs>
        <w:ind w:firstLineChars="200" w:firstLine="480"/>
        <w:rPr>
          <w:rFonts w:ascii="宋体" w:hAnsi="宋体"/>
        </w:rPr>
      </w:pPr>
      <w:r>
        <w:rPr>
          <w:rFonts w:ascii="宋体" w:hAnsi="宋体" w:hint="eastAsia"/>
        </w:rPr>
        <w:t>（2）单片机电路。</w:t>
      </w:r>
    </w:p>
    <w:p w14:paraId="6AF10A47" w14:textId="77777777" w:rsidR="00DA0D45" w:rsidRDefault="00000000">
      <w:pPr>
        <w:spacing w:line="300" w:lineRule="auto"/>
        <w:ind w:firstLineChars="196" w:firstLine="470"/>
        <w:outlineLvl w:val="1"/>
        <w:rPr>
          <w:rFonts w:cs="Times New Roman"/>
          <w:szCs w:val="24"/>
        </w:rPr>
      </w:pPr>
      <w:bookmarkStart w:id="1" w:name="_Toc6009592"/>
      <w:bookmarkStart w:id="2" w:name="_Toc532333206"/>
      <w:bookmarkStart w:id="3" w:name="_Toc7572577"/>
      <w:bookmarkStart w:id="4" w:name="_Toc19510"/>
      <w:bookmarkStart w:id="5" w:name="_Toc7303902"/>
      <w:r>
        <w:rPr>
          <w:rFonts w:cs="Times New Roman" w:hint="eastAsia"/>
          <w:szCs w:val="24"/>
        </w:rPr>
        <w:t>2.</w:t>
      </w:r>
      <w:r>
        <w:rPr>
          <w:rFonts w:cs="Times New Roman" w:hint="eastAsia"/>
          <w:szCs w:val="24"/>
        </w:rPr>
        <w:t>重量</w:t>
      </w:r>
      <w:bookmarkEnd w:id="1"/>
      <w:bookmarkEnd w:id="2"/>
      <w:r>
        <w:rPr>
          <w:rFonts w:cs="Times New Roman" w:hint="eastAsia"/>
          <w:szCs w:val="24"/>
        </w:rPr>
        <w:t>监测系统</w:t>
      </w:r>
      <w:bookmarkEnd w:id="3"/>
      <w:bookmarkEnd w:id="4"/>
      <w:bookmarkEnd w:id="5"/>
    </w:p>
    <w:p w14:paraId="3C2434B0" w14:textId="77777777" w:rsidR="00DA0D45" w:rsidRDefault="00000000">
      <w:pPr>
        <w:spacing w:line="300" w:lineRule="auto"/>
        <w:ind w:firstLineChars="196" w:firstLine="470"/>
        <w:outlineLvl w:val="1"/>
        <w:rPr>
          <w:rFonts w:cs="Times New Roman"/>
          <w:szCs w:val="24"/>
        </w:rPr>
      </w:pPr>
      <w:bookmarkStart w:id="6" w:name="_Toc6009593"/>
      <w:bookmarkStart w:id="7" w:name="_Toc532333207"/>
      <w:bookmarkStart w:id="8" w:name="_Toc7572578"/>
      <w:bookmarkStart w:id="9" w:name="_Toc8916"/>
      <w:bookmarkStart w:id="10" w:name="_Toc7303903"/>
      <w:r>
        <w:rPr>
          <w:rFonts w:cs="Times New Roman" w:hint="eastAsia"/>
          <w:szCs w:val="24"/>
        </w:rPr>
        <w:t>（</w:t>
      </w:r>
      <w:r>
        <w:rPr>
          <w:rFonts w:cs="Times New Roman" w:hint="eastAsia"/>
          <w:szCs w:val="24"/>
        </w:rPr>
        <w:t>1</w:t>
      </w:r>
      <w:r>
        <w:rPr>
          <w:rFonts w:cs="Times New Roman" w:hint="eastAsia"/>
          <w:szCs w:val="24"/>
        </w:rPr>
        <w:t>）</w:t>
      </w:r>
      <w:bookmarkEnd w:id="6"/>
      <w:bookmarkEnd w:id="7"/>
      <w:r>
        <w:rPr>
          <w:rFonts w:cs="Times New Roman" w:hint="eastAsia"/>
          <w:szCs w:val="24"/>
        </w:rPr>
        <w:t>压力传感器监测货物对其的压力，转换成电流变化并输出给</w:t>
      </w:r>
      <w:r>
        <w:rPr>
          <w:rFonts w:cs="Times New Roman" w:hint="eastAsia"/>
          <w:szCs w:val="24"/>
        </w:rPr>
        <w:t>h</w:t>
      </w:r>
      <w:r>
        <w:rPr>
          <w:rFonts w:cs="Times New Roman"/>
          <w:szCs w:val="24"/>
        </w:rPr>
        <w:t>x711</w:t>
      </w:r>
      <w:r>
        <w:rPr>
          <w:rFonts w:cs="Times New Roman"/>
          <w:szCs w:val="24"/>
        </w:rPr>
        <w:t>芯片</w:t>
      </w:r>
      <w:bookmarkEnd w:id="8"/>
      <w:bookmarkEnd w:id="9"/>
      <w:bookmarkEnd w:id="10"/>
    </w:p>
    <w:p w14:paraId="5406172F" w14:textId="77777777" w:rsidR="00DA0D45" w:rsidRDefault="00000000">
      <w:pPr>
        <w:spacing w:line="300" w:lineRule="auto"/>
        <w:ind w:firstLineChars="196" w:firstLine="470"/>
        <w:outlineLvl w:val="1"/>
        <w:rPr>
          <w:rFonts w:cs="Times New Roman"/>
          <w:szCs w:val="24"/>
        </w:rPr>
      </w:pPr>
      <w:bookmarkStart w:id="11" w:name="_Toc6009594"/>
      <w:bookmarkStart w:id="12" w:name="_Toc532333208"/>
      <w:bookmarkStart w:id="13" w:name="_Toc7572579"/>
      <w:bookmarkStart w:id="14" w:name="_Toc7303904"/>
      <w:bookmarkStart w:id="15" w:name="_Toc2556"/>
      <w:r>
        <w:rPr>
          <w:rFonts w:cs="Times New Roman" w:hint="eastAsia"/>
          <w:szCs w:val="24"/>
        </w:rPr>
        <w:t>（</w:t>
      </w:r>
      <w:r>
        <w:rPr>
          <w:rFonts w:cs="Times New Roman" w:hint="eastAsia"/>
          <w:szCs w:val="24"/>
        </w:rPr>
        <w:t>2</w:t>
      </w:r>
      <w:r>
        <w:rPr>
          <w:rFonts w:cs="Times New Roman" w:hint="eastAsia"/>
          <w:szCs w:val="24"/>
        </w:rPr>
        <w:t>）</w:t>
      </w:r>
      <w:bookmarkEnd w:id="11"/>
      <w:bookmarkEnd w:id="12"/>
      <w:r>
        <w:rPr>
          <w:rFonts w:cs="Times New Roman" w:hint="eastAsia"/>
          <w:szCs w:val="24"/>
        </w:rPr>
        <w:t>H</w:t>
      </w:r>
      <w:r>
        <w:rPr>
          <w:rFonts w:cs="Times New Roman"/>
          <w:szCs w:val="24"/>
        </w:rPr>
        <w:t>X711AD</w:t>
      </w:r>
      <w:r>
        <w:rPr>
          <w:rFonts w:cs="Times New Roman"/>
          <w:szCs w:val="24"/>
        </w:rPr>
        <w:t>模块将</w:t>
      </w:r>
      <w:bookmarkEnd w:id="13"/>
      <w:bookmarkEnd w:id="14"/>
      <w:r>
        <w:rPr>
          <w:rFonts w:cs="Times New Roman" w:hint="eastAsia"/>
          <w:szCs w:val="24"/>
        </w:rPr>
        <w:t>模拟量转换成数字量</w:t>
      </w:r>
      <w:bookmarkEnd w:id="15"/>
    </w:p>
    <w:p w14:paraId="08B43859" w14:textId="77777777" w:rsidR="00DA0D45" w:rsidRDefault="00000000">
      <w:pPr>
        <w:spacing w:line="300" w:lineRule="auto"/>
        <w:ind w:firstLineChars="196" w:firstLine="470"/>
        <w:outlineLvl w:val="1"/>
        <w:rPr>
          <w:rFonts w:cs="Times New Roman"/>
          <w:szCs w:val="24"/>
        </w:rPr>
      </w:pPr>
      <w:bookmarkStart w:id="16" w:name="_Toc6009598"/>
      <w:bookmarkStart w:id="17" w:name="_Toc532333212"/>
      <w:bookmarkStart w:id="18" w:name="_Toc7303908"/>
      <w:bookmarkStart w:id="19" w:name="_Toc7572583"/>
      <w:bookmarkStart w:id="20" w:name="_Toc5736"/>
      <w:r>
        <w:rPr>
          <w:rFonts w:ascii="宋体" w:hAnsi="宋体" w:cs="宋体" w:hint="eastAsia"/>
          <w:szCs w:val="24"/>
        </w:rPr>
        <w:t>3.</w:t>
      </w:r>
      <w:r>
        <w:rPr>
          <w:rFonts w:cs="Times New Roman" w:hint="eastAsia"/>
          <w:szCs w:val="24"/>
        </w:rPr>
        <w:t xml:space="preserve"> </w:t>
      </w:r>
      <w:r>
        <w:rPr>
          <w:rFonts w:cs="Times New Roman"/>
          <w:szCs w:val="24"/>
        </w:rPr>
        <w:t>LCD1602</w:t>
      </w:r>
      <w:r>
        <w:rPr>
          <w:rFonts w:cs="Times New Roman" w:hint="eastAsia"/>
          <w:szCs w:val="24"/>
        </w:rPr>
        <w:t>液晶显示屏</w:t>
      </w:r>
      <w:bookmarkEnd w:id="16"/>
      <w:bookmarkEnd w:id="17"/>
      <w:bookmarkEnd w:id="18"/>
      <w:bookmarkEnd w:id="19"/>
      <w:bookmarkEnd w:id="20"/>
    </w:p>
    <w:p w14:paraId="04E272BF" w14:textId="77777777" w:rsidR="00DA0D45" w:rsidRDefault="00000000">
      <w:pPr>
        <w:spacing w:line="300" w:lineRule="auto"/>
        <w:ind w:firstLineChars="196" w:firstLine="470"/>
        <w:outlineLvl w:val="1"/>
        <w:rPr>
          <w:rFonts w:cs="Times New Roman"/>
          <w:szCs w:val="24"/>
        </w:rPr>
      </w:pPr>
      <w:bookmarkStart w:id="21" w:name="_Toc532333213"/>
      <w:bookmarkStart w:id="22" w:name="_Toc6009599"/>
      <w:bookmarkStart w:id="23" w:name="_Toc7303909"/>
      <w:bookmarkStart w:id="24" w:name="_Toc7572584"/>
      <w:bookmarkStart w:id="25" w:name="_Toc25257"/>
      <w:r>
        <w:rPr>
          <w:rFonts w:cs="Times New Roman" w:hint="eastAsia"/>
          <w:szCs w:val="24"/>
        </w:rPr>
        <w:t>（</w:t>
      </w:r>
      <w:r>
        <w:rPr>
          <w:rFonts w:cs="Times New Roman" w:hint="eastAsia"/>
          <w:szCs w:val="24"/>
        </w:rPr>
        <w:t>1</w:t>
      </w:r>
      <w:r>
        <w:rPr>
          <w:rFonts w:cs="Times New Roman" w:hint="eastAsia"/>
          <w:szCs w:val="24"/>
        </w:rPr>
        <w:t>）显示检测到的</w:t>
      </w:r>
      <w:bookmarkEnd w:id="21"/>
      <w:bookmarkEnd w:id="22"/>
      <w:r>
        <w:rPr>
          <w:rFonts w:cs="Times New Roman" w:hint="eastAsia"/>
          <w:szCs w:val="24"/>
        </w:rPr>
        <w:t>货物重量</w:t>
      </w:r>
      <w:bookmarkEnd w:id="23"/>
      <w:bookmarkEnd w:id="24"/>
      <w:bookmarkEnd w:id="25"/>
    </w:p>
    <w:p w14:paraId="7E58B6A4" w14:textId="77777777" w:rsidR="00DA0D45" w:rsidRDefault="00000000">
      <w:pPr>
        <w:spacing w:line="300" w:lineRule="auto"/>
        <w:ind w:firstLineChars="196" w:firstLine="470"/>
        <w:outlineLvl w:val="1"/>
        <w:rPr>
          <w:rFonts w:cs="Times New Roman"/>
          <w:szCs w:val="24"/>
        </w:rPr>
      </w:pPr>
      <w:bookmarkStart w:id="26" w:name="_Toc532333214"/>
      <w:bookmarkStart w:id="27" w:name="_Toc6009600"/>
      <w:bookmarkStart w:id="28" w:name="_Toc7572585"/>
      <w:bookmarkStart w:id="29" w:name="_Toc17353"/>
      <w:bookmarkStart w:id="30" w:name="_Toc7303910"/>
      <w:r>
        <w:rPr>
          <w:rFonts w:cs="Times New Roman" w:hint="eastAsia"/>
          <w:szCs w:val="24"/>
        </w:rPr>
        <w:t>（</w:t>
      </w:r>
      <w:r>
        <w:rPr>
          <w:rFonts w:cs="Times New Roman" w:hint="eastAsia"/>
          <w:szCs w:val="24"/>
        </w:rPr>
        <w:t>2</w:t>
      </w:r>
      <w:r>
        <w:rPr>
          <w:rFonts w:cs="Times New Roman" w:hint="eastAsia"/>
          <w:szCs w:val="24"/>
        </w:rPr>
        <w:t>）</w:t>
      </w:r>
      <w:bookmarkEnd w:id="26"/>
      <w:bookmarkEnd w:id="27"/>
      <w:r>
        <w:rPr>
          <w:rFonts w:cs="Times New Roman" w:hint="eastAsia"/>
          <w:szCs w:val="24"/>
        </w:rPr>
        <w:t>显示单价和总价</w:t>
      </w:r>
      <w:bookmarkEnd w:id="28"/>
      <w:bookmarkEnd w:id="29"/>
      <w:bookmarkEnd w:id="30"/>
    </w:p>
    <w:p w14:paraId="2C63A6B1" w14:textId="77777777" w:rsidR="00DA0D45" w:rsidRDefault="00000000">
      <w:pPr>
        <w:spacing w:line="300" w:lineRule="auto"/>
        <w:ind w:firstLineChars="196" w:firstLine="470"/>
        <w:outlineLvl w:val="1"/>
        <w:rPr>
          <w:rFonts w:cs="Times New Roman"/>
          <w:szCs w:val="24"/>
        </w:rPr>
      </w:pPr>
      <w:bookmarkStart w:id="31" w:name="_Toc16236"/>
      <w:bookmarkStart w:id="32" w:name="_Toc6009602"/>
      <w:bookmarkStart w:id="33" w:name="_Toc7303911"/>
      <w:bookmarkStart w:id="34" w:name="_Toc7572586"/>
      <w:bookmarkStart w:id="35" w:name="_Toc532333216"/>
      <w:r>
        <w:rPr>
          <w:rFonts w:cs="Times New Roman" w:hint="eastAsia"/>
          <w:szCs w:val="24"/>
        </w:rPr>
        <w:t>4.</w:t>
      </w:r>
      <w:r>
        <w:rPr>
          <w:rFonts w:cs="Times New Roman" w:hint="eastAsia"/>
          <w:szCs w:val="24"/>
        </w:rPr>
        <w:t>按键设置电路</w:t>
      </w:r>
      <w:bookmarkEnd w:id="31"/>
      <w:bookmarkEnd w:id="32"/>
      <w:bookmarkEnd w:id="33"/>
      <w:bookmarkEnd w:id="34"/>
      <w:bookmarkEnd w:id="35"/>
    </w:p>
    <w:p w14:paraId="05FEAA8C" w14:textId="77777777" w:rsidR="00DA0D45" w:rsidRDefault="00000000">
      <w:pPr>
        <w:spacing w:line="300" w:lineRule="auto"/>
        <w:ind w:firstLineChars="196" w:firstLine="470"/>
        <w:outlineLvl w:val="1"/>
        <w:rPr>
          <w:rFonts w:cs="Times New Roman"/>
          <w:szCs w:val="24"/>
        </w:rPr>
      </w:pPr>
      <w:bookmarkStart w:id="36" w:name="_Toc532333217"/>
      <w:bookmarkStart w:id="37" w:name="_Toc6009603"/>
      <w:bookmarkStart w:id="38" w:name="_Toc23916"/>
      <w:bookmarkStart w:id="39" w:name="_Toc7303912"/>
      <w:bookmarkStart w:id="40" w:name="_Toc7572587"/>
      <w:r>
        <w:rPr>
          <w:rFonts w:cs="Times New Roman" w:hint="eastAsia"/>
          <w:szCs w:val="24"/>
        </w:rPr>
        <w:t>（</w:t>
      </w:r>
      <w:r>
        <w:rPr>
          <w:rFonts w:cs="Times New Roman" w:hint="eastAsia"/>
          <w:szCs w:val="24"/>
        </w:rPr>
        <w:t>1</w:t>
      </w:r>
      <w:r>
        <w:rPr>
          <w:rFonts w:cs="Times New Roman" w:hint="eastAsia"/>
          <w:szCs w:val="24"/>
        </w:rPr>
        <w:t>）设置</w:t>
      </w:r>
      <w:bookmarkEnd w:id="36"/>
      <w:bookmarkEnd w:id="37"/>
      <w:r>
        <w:rPr>
          <w:rFonts w:cs="Times New Roman" w:hint="eastAsia"/>
          <w:szCs w:val="24"/>
        </w:rPr>
        <w:t>货物的单价</w:t>
      </w:r>
      <w:bookmarkEnd w:id="38"/>
      <w:bookmarkEnd w:id="39"/>
      <w:bookmarkEnd w:id="40"/>
    </w:p>
    <w:p w14:paraId="15E172F6" w14:textId="77777777" w:rsidR="00DA0D45" w:rsidRDefault="00000000">
      <w:pPr>
        <w:spacing w:line="300" w:lineRule="auto"/>
        <w:ind w:firstLineChars="196" w:firstLine="470"/>
        <w:outlineLvl w:val="1"/>
        <w:rPr>
          <w:rFonts w:cs="Times New Roman"/>
          <w:szCs w:val="24"/>
        </w:rPr>
      </w:pPr>
      <w:bookmarkStart w:id="41" w:name="_Toc532333218"/>
      <w:bookmarkStart w:id="42" w:name="_Toc6009604"/>
      <w:bookmarkStart w:id="43" w:name="_Toc7572588"/>
      <w:bookmarkStart w:id="44" w:name="_Toc18149"/>
      <w:bookmarkStart w:id="45" w:name="_Toc7303913"/>
      <w:r>
        <w:rPr>
          <w:rFonts w:cs="Times New Roman" w:hint="eastAsia"/>
          <w:szCs w:val="24"/>
        </w:rPr>
        <w:t>（</w:t>
      </w:r>
      <w:r>
        <w:rPr>
          <w:rFonts w:cs="Times New Roman" w:hint="eastAsia"/>
          <w:szCs w:val="24"/>
        </w:rPr>
        <w:t>2</w:t>
      </w:r>
      <w:r>
        <w:rPr>
          <w:rFonts w:cs="Times New Roman" w:hint="eastAsia"/>
          <w:szCs w:val="24"/>
        </w:rPr>
        <w:t>）</w:t>
      </w:r>
      <w:bookmarkEnd w:id="41"/>
      <w:bookmarkEnd w:id="42"/>
      <w:r>
        <w:rPr>
          <w:rFonts w:cs="Times New Roman" w:hint="eastAsia"/>
          <w:szCs w:val="24"/>
        </w:rPr>
        <w:t>通过重量和单价计算出总价</w:t>
      </w:r>
      <w:bookmarkEnd w:id="43"/>
      <w:bookmarkEnd w:id="44"/>
      <w:bookmarkEnd w:id="45"/>
    </w:p>
    <w:p w14:paraId="05040064" w14:textId="77777777" w:rsidR="00DA0D45" w:rsidRDefault="00DA0D45"/>
    <w:p w14:paraId="058FB893" w14:textId="77777777" w:rsidR="00DA0D45" w:rsidRDefault="00DA0D45"/>
    <w:p w14:paraId="75A89460" w14:textId="77777777" w:rsidR="00DA0D45" w:rsidRDefault="00000000">
      <w:r>
        <w:rPr>
          <w:rFonts w:hint="eastAsia"/>
        </w:rPr>
        <w:br w:type="page"/>
      </w:r>
    </w:p>
    <w:p w14:paraId="5F5110D2" w14:textId="77777777" w:rsidR="00DA0D45" w:rsidRDefault="00000000">
      <w:pPr>
        <w:pStyle w:val="ad"/>
        <w:numPr>
          <w:ilvl w:val="0"/>
          <w:numId w:val="2"/>
        </w:numPr>
        <w:snapToGrid w:val="0"/>
        <w:spacing w:line="300" w:lineRule="auto"/>
        <w:outlineLvl w:val="0"/>
      </w:pPr>
      <w:bookmarkStart w:id="46" w:name="_Toc7552"/>
      <w:r>
        <w:rPr>
          <w:rFonts w:hint="eastAsia"/>
        </w:rPr>
        <w:lastRenderedPageBreak/>
        <w:t>系统设计过程</w:t>
      </w:r>
      <w:bookmarkEnd w:id="46"/>
    </w:p>
    <w:p w14:paraId="43FF427F" w14:textId="77777777" w:rsidR="00DA0D45" w:rsidRDefault="00000000">
      <w:pPr>
        <w:pStyle w:val="1"/>
        <w:snapToGrid w:val="0"/>
        <w:spacing w:line="300" w:lineRule="auto"/>
      </w:pPr>
      <w:bookmarkStart w:id="47" w:name="_Toc2123"/>
      <w:r>
        <w:rPr>
          <w:rFonts w:hint="eastAsia"/>
        </w:rPr>
        <w:t>1</w:t>
      </w:r>
      <w:r>
        <w:t>.</w:t>
      </w:r>
      <w:r>
        <w:rPr>
          <w:rFonts w:hint="eastAsia"/>
        </w:rPr>
        <w:t>1</w:t>
      </w:r>
      <w:r>
        <w:t xml:space="preserve"> </w:t>
      </w:r>
      <w:r>
        <w:rPr>
          <w:rFonts w:hint="eastAsia"/>
        </w:rPr>
        <w:t>系统方案设定</w:t>
      </w:r>
      <w:bookmarkEnd w:id="47"/>
    </w:p>
    <w:p w14:paraId="32A6E5CB" w14:textId="77777777" w:rsidR="00DA0D45" w:rsidRDefault="00000000">
      <w:pPr>
        <w:pStyle w:val="1"/>
        <w:snapToGrid w:val="0"/>
        <w:spacing w:line="300" w:lineRule="auto"/>
        <w:ind w:firstLineChars="300" w:firstLine="720"/>
        <w:rPr>
          <w:rFonts w:ascii="宋体" w:eastAsia="宋体" w:hAnsi="宋体" w:cs="宋体"/>
          <w:sz w:val="24"/>
          <w:szCs w:val="24"/>
        </w:rPr>
      </w:pPr>
      <w:bookmarkStart w:id="48" w:name="_Toc17667"/>
      <w:r>
        <w:rPr>
          <w:rFonts w:ascii="宋体" w:eastAsia="宋体" w:hAnsi="宋体" w:cs="宋体" w:hint="eastAsia"/>
          <w:sz w:val="24"/>
          <w:szCs w:val="24"/>
        </w:rPr>
        <w:t>设计此系统在前端信号处理时通过半桥式称重传感器的数据采样，选用数字(A/D)转换器芯片HX711的数据放大功能来完成对于原始数据的采集。系统主控电路由STM32单片机及键盘电路组成，该电路作为整个系统功能实现的核心单元。显示模块方面采用具有字符图文显示功能的LCD显示器，可以显示物品单价、所称量物体的重量信息等相关内容，便于进行人机交互功能。</w:t>
      </w:r>
      <w:bookmarkEnd w:id="48"/>
    </w:p>
    <w:p w14:paraId="47CA668D" w14:textId="77777777" w:rsidR="00DA0D45" w:rsidRDefault="00000000">
      <w:pPr>
        <w:snapToGrid w:val="0"/>
        <w:spacing w:line="300" w:lineRule="auto"/>
        <w:ind w:firstLineChars="200" w:firstLine="480"/>
        <w:rPr>
          <w:rFonts w:ascii="宋体" w:hAnsi="宋体"/>
          <w:szCs w:val="28"/>
        </w:rPr>
      </w:pPr>
      <w:r>
        <w:rPr>
          <w:rFonts w:ascii="宋体" w:hAnsi="宋体" w:hint="eastAsia"/>
          <w:szCs w:val="28"/>
        </w:rPr>
        <w:t>结构简图如下图1-1所示：</w:t>
      </w:r>
    </w:p>
    <w:p w14:paraId="3ACD05D7" w14:textId="77777777" w:rsidR="00DA0D45" w:rsidRDefault="00000000">
      <w:pPr>
        <w:pStyle w:val="1"/>
        <w:snapToGrid w:val="0"/>
        <w:spacing w:line="300" w:lineRule="auto"/>
        <w:jc w:val="center"/>
      </w:pPr>
      <w:r>
        <w:rPr>
          <w:noProof/>
        </w:rPr>
        <mc:AlternateContent>
          <mc:Choice Requires="wpg">
            <w:drawing>
              <wp:inline distT="0" distB="0" distL="114300" distR="114300" wp14:anchorId="448BD65E" wp14:editId="43ABBF72">
                <wp:extent cx="4800600" cy="2691130"/>
                <wp:effectExtent l="0" t="0" r="0" b="0"/>
                <wp:docPr id="18" name="组合 18"/>
                <wp:cNvGraphicFramePr/>
                <a:graphic xmlns:a="http://schemas.openxmlformats.org/drawingml/2006/main">
                  <a:graphicData uri="http://schemas.microsoft.com/office/word/2010/wordprocessingGroup">
                    <wpg:wgp>
                      <wpg:cNvGrpSpPr/>
                      <wpg:grpSpPr>
                        <a:xfrm>
                          <a:off x="0" y="0"/>
                          <a:ext cx="4800600" cy="2691130"/>
                          <a:chOff x="0" y="0"/>
                          <a:chExt cx="6575" cy="3673"/>
                        </a:xfrm>
                      </wpg:grpSpPr>
                      <wps:wsp>
                        <wps:cNvPr id="2" name="矩形 2"/>
                        <wps:cNvSpPr>
                          <a:spLocks noChangeAspect="1" noTextEdit="1"/>
                        </wps:cNvSpPr>
                        <wps:spPr>
                          <a:xfrm>
                            <a:off x="0" y="0"/>
                            <a:ext cx="6575" cy="3673"/>
                          </a:xfrm>
                          <a:prstGeom prst="rect">
                            <a:avLst/>
                          </a:prstGeom>
                          <a:noFill/>
                          <a:ln>
                            <a:noFill/>
                          </a:ln>
                        </wps:spPr>
                        <wps:bodyPr upright="1"/>
                      </wps:wsp>
                      <wps:wsp>
                        <wps:cNvPr id="4" name="矩形 4"/>
                        <wps:cNvSpPr/>
                        <wps:spPr>
                          <a:xfrm>
                            <a:off x="104" y="424"/>
                            <a:ext cx="1357" cy="5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5685F2" w14:textId="77777777" w:rsidR="00DA0D45" w:rsidRDefault="00000000">
                              <w:pPr>
                                <w:jc w:val="center"/>
                              </w:pPr>
                              <w:r>
                                <w:rPr>
                                  <w:rFonts w:hint="eastAsia"/>
                                </w:rPr>
                                <w:t>数据采集</w:t>
                              </w:r>
                            </w:p>
                          </w:txbxContent>
                        </wps:txbx>
                        <wps:bodyPr upright="1"/>
                      </wps:wsp>
                      <wps:wsp>
                        <wps:cNvPr id="5" name="直接连接符 5"/>
                        <wps:cNvCnPr/>
                        <wps:spPr>
                          <a:xfrm flipV="1">
                            <a:off x="1462" y="1837"/>
                            <a:ext cx="312" cy="1"/>
                          </a:xfrm>
                          <a:prstGeom prst="line">
                            <a:avLst/>
                          </a:prstGeom>
                          <a:ln w="9525" cap="flat" cmpd="sng">
                            <a:solidFill>
                              <a:srgbClr val="000000"/>
                            </a:solidFill>
                            <a:prstDash val="solid"/>
                            <a:headEnd type="none" w="med" len="med"/>
                            <a:tailEnd type="triangle" w="med" len="med"/>
                          </a:ln>
                        </wps:spPr>
                        <wps:bodyPr/>
                      </wps:wsp>
                      <wps:wsp>
                        <wps:cNvPr id="6" name="矩形 6"/>
                        <wps:cNvSpPr/>
                        <wps:spPr>
                          <a:xfrm>
                            <a:off x="1774" y="1555"/>
                            <a:ext cx="1149" cy="56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C01FB3A" w14:textId="77777777" w:rsidR="00DA0D45" w:rsidRDefault="00000000">
                              <w:pPr>
                                <w:jc w:val="center"/>
                              </w:pPr>
                              <w:r>
                                <w:rPr>
                                  <w:rFonts w:hint="eastAsia"/>
                                </w:rPr>
                                <w:t>AD</w:t>
                              </w:r>
                              <w:r>
                                <w:rPr>
                                  <w:rFonts w:hint="eastAsia"/>
                                </w:rPr>
                                <w:t>转换</w:t>
                              </w:r>
                            </w:p>
                          </w:txbxContent>
                        </wps:txbx>
                        <wps:bodyPr upright="1"/>
                      </wps:wsp>
                      <wps:wsp>
                        <wps:cNvPr id="9" name="直接连接符 9"/>
                        <wps:cNvCnPr/>
                        <wps:spPr>
                          <a:xfrm>
                            <a:off x="2923" y="1837"/>
                            <a:ext cx="312" cy="1"/>
                          </a:xfrm>
                          <a:prstGeom prst="line">
                            <a:avLst/>
                          </a:prstGeom>
                          <a:ln w="9525" cap="flat" cmpd="sng">
                            <a:solidFill>
                              <a:srgbClr val="000000"/>
                            </a:solidFill>
                            <a:prstDash val="solid"/>
                            <a:headEnd type="none" w="med" len="med"/>
                            <a:tailEnd type="triangle" w="med" len="med"/>
                          </a:ln>
                        </wps:spPr>
                        <wps:bodyPr/>
                      </wps:wsp>
                      <wps:wsp>
                        <wps:cNvPr id="10" name="矩形 10"/>
                        <wps:cNvSpPr/>
                        <wps:spPr>
                          <a:xfrm>
                            <a:off x="3235" y="1555"/>
                            <a:ext cx="1357" cy="5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AE9F87" w14:textId="77777777" w:rsidR="00DA0D45" w:rsidRDefault="00000000">
                              <w:pPr>
                                <w:jc w:val="center"/>
                              </w:pPr>
                              <w:r>
                                <w:rPr>
                                  <w:rFonts w:hint="eastAsia"/>
                                </w:rPr>
                                <w:t>单片机处理</w:t>
                              </w:r>
                            </w:p>
                          </w:txbxContent>
                        </wps:txbx>
                        <wps:bodyPr upright="1"/>
                      </wps:wsp>
                      <wps:wsp>
                        <wps:cNvPr id="11" name="直接连接符 11"/>
                        <wps:cNvCnPr/>
                        <wps:spPr>
                          <a:xfrm>
                            <a:off x="4592" y="1837"/>
                            <a:ext cx="313" cy="1"/>
                          </a:xfrm>
                          <a:prstGeom prst="line">
                            <a:avLst/>
                          </a:prstGeom>
                          <a:ln w="9525" cap="flat" cmpd="sng">
                            <a:solidFill>
                              <a:srgbClr val="000000"/>
                            </a:solidFill>
                            <a:prstDash val="solid"/>
                            <a:headEnd type="none" w="med" len="med"/>
                            <a:tailEnd type="triangle" w="med" len="med"/>
                          </a:ln>
                        </wps:spPr>
                        <wps:bodyPr/>
                      </wps:wsp>
                      <wps:wsp>
                        <wps:cNvPr id="12" name="矩形 12"/>
                        <wps:cNvSpPr/>
                        <wps:spPr>
                          <a:xfrm>
                            <a:off x="4905" y="1555"/>
                            <a:ext cx="1356" cy="5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8C6315" w14:textId="77777777" w:rsidR="00DA0D45" w:rsidRDefault="00000000">
                              <w:pPr>
                                <w:jc w:val="center"/>
                              </w:pPr>
                              <w:r>
                                <w:rPr>
                                  <w:rFonts w:hint="eastAsia"/>
                                </w:rPr>
                                <w:t>LCD</w:t>
                              </w:r>
                              <w:r>
                                <w:rPr>
                                  <w:rFonts w:hint="eastAsia"/>
                                </w:rPr>
                                <w:t>显示</w:t>
                              </w:r>
                            </w:p>
                          </w:txbxContent>
                        </wps:txbx>
                        <wps:bodyPr upright="1"/>
                      </wps:wsp>
                      <wps:wsp>
                        <wps:cNvPr id="13" name="矩形 13"/>
                        <wps:cNvSpPr/>
                        <wps:spPr>
                          <a:xfrm>
                            <a:off x="3235" y="2684"/>
                            <a:ext cx="1356" cy="5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E71CF8" w14:textId="77777777" w:rsidR="00DA0D45" w:rsidRDefault="00000000">
                              <w:pPr>
                                <w:jc w:val="center"/>
                              </w:pPr>
                              <w:r>
                                <w:rPr>
                                  <w:rFonts w:hint="eastAsia"/>
                                </w:rPr>
                                <w:t>按键处理</w:t>
                              </w:r>
                            </w:p>
                          </w:txbxContent>
                        </wps:txbx>
                        <wps:bodyPr upright="1"/>
                      </wps:wsp>
                      <wps:wsp>
                        <wps:cNvPr id="14" name="直接连接符 14"/>
                        <wps:cNvCnPr/>
                        <wps:spPr>
                          <a:xfrm flipV="1">
                            <a:off x="3861" y="2119"/>
                            <a:ext cx="1" cy="565"/>
                          </a:xfrm>
                          <a:prstGeom prst="line">
                            <a:avLst/>
                          </a:prstGeom>
                          <a:ln w="9525" cap="flat" cmpd="sng">
                            <a:solidFill>
                              <a:srgbClr val="000000"/>
                            </a:solidFill>
                            <a:prstDash val="solid"/>
                            <a:headEnd type="none" w="med" len="med"/>
                            <a:tailEnd type="triangle" w="med" len="med"/>
                          </a:ln>
                        </wps:spPr>
                        <wps:bodyPr/>
                      </wps:wsp>
                      <wps:wsp>
                        <wps:cNvPr id="15" name="矩形 15"/>
                        <wps:cNvSpPr/>
                        <wps:spPr>
                          <a:xfrm>
                            <a:off x="104" y="1554"/>
                            <a:ext cx="1356" cy="5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35910B7" w14:textId="77777777" w:rsidR="00DA0D45" w:rsidRDefault="00000000">
                              <w:pPr>
                                <w:jc w:val="center"/>
                              </w:pPr>
                              <w:r>
                                <w:rPr>
                                  <w:rFonts w:hint="eastAsia"/>
                                </w:rPr>
                                <w:t>信号放大</w:t>
                              </w:r>
                            </w:p>
                          </w:txbxContent>
                        </wps:txbx>
                        <wps:bodyPr upright="1"/>
                      </wps:wsp>
                      <wps:wsp>
                        <wps:cNvPr id="16" name="直接连接符 16"/>
                        <wps:cNvCnPr/>
                        <wps:spPr>
                          <a:xfrm>
                            <a:off x="731" y="989"/>
                            <a:ext cx="1" cy="565"/>
                          </a:xfrm>
                          <a:prstGeom prst="line">
                            <a:avLst/>
                          </a:prstGeom>
                          <a:ln w="9525" cap="flat" cmpd="sng">
                            <a:solidFill>
                              <a:srgbClr val="000000"/>
                            </a:solidFill>
                            <a:prstDash val="solid"/>
                            <a:headEnd type="none" w="med" len="med"/>
                            <a:tailEnd type="triangle" w="med" len="med"/>
                          </a:ln>
                        </wps:spPr>
                        <wps:bodyPr/>
                      </wps:wsp>
                    </wpg:wgp>
                  </a:graphicData>
                </a:graphic>
              </wp:inline>
            </w:drawing>
          </mc:Choice>
          <mc:Fallback>
            <w:pict>
              <v:group w14:anchorId="448BD65E" id="组合 18" o:spid="_x0000_s1026" style="width:378pt;height:211.9pt;mso-position-horizontal-relative:char;mso-position-vertical-relative:line" coordsize="6575,3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">
                <v:rect id="矩形 2" o:spid="_x0000_s1027" style="position:absolute;width:6575;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矩形 4" o:spid="_x0000_s1028" style="position:absolute;left:104;top:424;width:1357;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0A5685F2" w14:textId="77777777" w:rsidR="00DA0D45" w:rsidRDefault="00000000">
                        <w:pPr>
                          <w:jc w:val="center"/>
                        </w:pPr>
                        <w:r>
                          <w:rPr>
                            <w:rFonts w:hint="eastAsia"/>
                          </w:rPr>
                          <w:t>数据采集</w:t>
                        </w:r>
                      </w:p>
                    </w:txbxContent>
                  </v:textbox>
                </v:rect>
                <v:line id="直接连接符 5" o:spid="_x0000_s1029" style="position:absolute;flip:y;visibility:visible;mso-wrap-style:square" from="1462,1837" to="1774,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">
                  <v:stroke endarrow="block"/>
                </v:line>
                <v:rect id="矩形 6" o:spid="_x0000_s1030" style="position:absolute;left:1774;top:1555;width:1149;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7C01FB3A" w14:textId="77777777" w:rsidR="00DA0D45" w:rsidRDefault="00000000">
                        <w:pPr>
                          <w:jc w:val="center"/>
                        </w:pPr>
                        <w:r>
                          <w:rPr>
                            <w:rFonts w:hint="eastAsia"/>
                          </w:rPr>
                          <w:t>AD</w:t>
                        </w:r>
                        <w:r>
                          <w:rPr>
                            <w:rFonts w:hint="eastAsia"/>
                          </w:rPr>
                          <w:t>转换</w:t>
                        </w:r>
                      </w:p>
                    </w:txbxContent>
                  </v:textbox>
                </v:rect>
                <v:line id="直接连接符 9" o:spid="_x0000_s1031" style="position:absolute;visibility:visible;mso-wrap-style:square" from="2923,1837" to="3235,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rect id="矩形 10" o:spid="_x0000_s1032" style="position:absolute;left:3235;top:1555;width:1357;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1AE9F87" w14:textId="77777777" w:rsidR="00DA0D45" w:rsidRDefault="00000000">
                        <w:pPr>
                          <w:jc w:val="center"/>
                        </w:pPr>
                        <w:r>
                          <w:rPr>
                            <w:rFonts w:hint="eastAsia"/>
                          </w:rPr>
                          <w:t>单片机处理</w:t>
                        </w:r>
                      </w:p>
                    </w:txbxContent>
                  </v:textbox>
                </v:rect>
                <v:line id="直接连接符 11" o:spid="_x0000_s1033" style="position:absolute;visibility:visible;mso-wrap-style:square" from="4592,1837" to="4905,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rect id="矩形 12" o:spid="_x0000_s1034" style="position:absolute;left:4905;top:1555;width:1356;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7B8C6315" w14:textId="77777777" w:rsidR="00DA0D45" w:rsidRDefault="00000000">
                        <w:pPr>
                          <w:jc w:val="center"/>
                        </w:pPr>
                        <w:r>
                          <w:rPr>
                            <w:rFonts w:hint="eastAsia"/>
                          </w:rPr>
                          <w:t>LCD</w:t>
                        </w:r>
                        <w:r>
                          <w:rPr>
                            <w:rFonts w:hint="eastAsia"/>
                          </w:rPr>
                          <w:t>显示</w:t>
                        </w:r>
                      </w:p>
                    </w:txbxContent>
                  </v:textbox>
                </v:rect>
                <v:rect id="矩形 13" o:spid="_x0000_s1035" style="position:absolute;left:3235;top:2684;width:1356;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59E71CF8" w14:textId="77777777" w:rsidR="00DA0D45" w:rsidRDefault="00000000">
                        <w:pPr>
                          <w:jc w:val="center"/>
                        </w:pPr>
                        <w:r>
                          <w:rPr>
                            <w:rFonts w:hint="eastAsia"/>
                          </w:rPr>
                          <w:t>按键处理</w:t>
                        </w:r>
                      </w:p>
                    </w:txbxContent>
                  </v:textbox>
                </v:rect>
                <v:line id="直接连接符 14" o:spid="_x0000_s1036" style="position:absolute;flip:y;visibility:visible;mso-wrap-style:square" from="3861,2119" to="3862,2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5xxAAAANsAAAAPAAAAZHJzL2Rvd25yZXYueG1sRI9Ba8JA&#10;EIXvQv/DMgUvoW6sUt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MAkjnHEAAAA2wAAAA8A&#10;AAAAAAAAAAAAAAAABwIAAGRycy9kb3ducmV2LnhtbFBLBQYAAAAAAwADALcAAAD4AgAAAAA=&#10;">
                  <v:stroke endarrow="block"/>
                </v:line>
                <v:rect id="矩形 15" o:spid="_x0000_s1037" style="position:absolute;left:104;top:1554;width:1356;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035910B7" w14:textId="77777777" w:rsidR="00DA0D45" w:rsidRDefault="00000000">
                        <w:pPr>
                          <w:jc w:val="center"/>
                        </w:pPr>
                        <w:r>
                          <w:rPr>
                            <w:rFonts w:hint="eastAsia"/>
                          </w:rPr>
                          <w:t>信号放大</w:t>
                        </w:r>
                      </w:p>
                    </w:txbxContent>
                  </v:textbox>
                </v:rect>
                <v:line id="直接连接符 16" o:spid="_x0000_s1038" style="position:absolute;visibility:visible;mso-wrap-style:square" from="731,989" to="732,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w10:anchorlock/>
              </v:group>
            </w:pict>
          </mc:Fallback>
        </mc:AlternateContent>
      </w:r>
    </w:p>
    <w:p w14:paraId="6665E20B" w14:textId="77777777" w:rsidR="00DA0D45" w:rsidRDefault="00000000">
      <w:pPr>
        <w:snapToGrid w:val="0"/>
        <w:spacing w:line="300" w:lineRule="auto"/>
        <w:ind w:firstLineChars="1334" w:firstLine="3202"/>
      </w:pPr>
      <w:r>
        <w:rPr>
          <w:rFonts w:hint="eastAsia"/>
          <w:bCs/>
        </w:rPr>
        <w:t>图</w:t>
      </w:r>
      <w:r>
        <w:rPr>
          <w:rFonts w:hint="eastAsia"/>
          <w:bCs/>
        </w:rPr>
        <w:t>1-1</w:t>
      </w:r>
      <w:r>
        <w:rPr>
          <w:rFonts w:hint="eastAsia"/>
          <w:bCs/>
        </w:rPr>
        <w:t>系统设计硬件框图</w:t>
      </w:r>
    </w:p>
    <w:p w14:paraId="6D9DB123" w14:textId="77777777" w:rsidR="00DA0D45" w:rsidRDefault="00000000">
      <w:pPr>
        <w:pStyle w:val="1"/>
        <w:snapToGrid w:val="0"/>
        <w:spacing w:line="300" w:lineRule="auto"/>
      </w:pPr>
      <w:bookmarkStart w:id="49" w:name="_Toc7222"/>
      <w:r>
        <w:rPr>
          <w:rFonts w:hint="eastAsia"/>
        </w:rPr>
        <w:t>1</w:t>
      </w:r>
      <w:r>
        <w:t>.</w:t>
      </w:r>
      <w:r>
        <w:rPr>
          <w:rFonts w:hint="eastAsia"/>
        </w:rPr>
        <w:t>2</w:t>
      </w:r>
      <w:r>
        <w:t xml:space="preserve"> </w:t>
      </w:r>
      <w:r>
        <w:rPr>
          <w:rFonts w:hint="eastAsia"/>
        </w:rPr>
        <w:t>系统模块设计</w:t>
      </w:r>
      <w:bookmarkEnd w:id="49"/>
    </w:p>
    <w:p w14:paraId="55A17031" w14:textId="77777777" w:rsidR="00DA0D45" w:rsidRDefault="00000000">
      <w:pPr>
        <w:snapToGrid w:val="0"/>
        <w:spacing w:line="300" w:lineRule="auto"/>
        <w:rPr>
          <w:rFonts w:ascii="宋体" w:hAnsi="宋体" w:cs="宋体"/>
          <w:b/>
          <w:bCs/>
          <w:sz w:val="28"/>
          <w:szCs w:val="22"/>
        </w:rPr>
      </w:pPr>
      <w:r>
        <w:rPr>
          <w:rFonts w:ascii="宋体" w:hAnsi="宋体" w:cs="宋体" w:hint="eastAsia"/>
          <w:b/>
          <w:bCs/>
          <w:sz w:val="28"/>
          <w:szCs w:val="22"/>
        </w:rPr>
        <w:t>1.2.1单片机控制模块</w:t>
      </w:r>
    </w:p>
    <w:p w14:paraId="2D59F7F8" w14:textId="77777777" w:rsidR="00DA0D45" w:rsidRDefault="00000000">
      <w:pPr>
        <w:snapToGrid w:val="0"/>
        <w:spacing w:line="300" w:lineRule="auto"/>
        <w:ind w:firstLineChars="300" w:firstLine="720"/>
        <w:rPr>
          <w:rFonts w:ascii="宋体" w:hAnsi="宋体" w:cs="宋体"/>
          <w:szCs w:val="24"/>
        </w:rPr>
      </w:pPr>
      <w:r>
        <w:rPr>
          <w:rFonts w:ascii="宋体" w:hAnsi="宋体" w:cs="宋体" w:hint="eastAsia"/>
          <w:szCs w:val="24"/>
        </w:rPr>
        <w:t>STM32系列单片机控制，该型号单片机为LQFP44封装，内部资源足够用于本次设计。STM32F103系列芯片最高工作频率可达72MHZ，在存储器的01等等待周期仿真时可达到1.25Mip/MHZ。内部128k字节的闪存程序存储器，也就是说代码量可以写到128k字节，本次设计足够，内部高达20K字节的SRAM。</w:t>
      </w:r>
    </w:p>
    <w:p w14:paraId="6F8ABBB5" w14:textId="77777777" w:rsidR="00DA0D45" w:rsidRDefault="00000000">
      <w:pPr>
        <w:snapToGrid w:val="0"/>
        <w:spacing w:line="300" w:lineRule="auto"/>
        <w:ind w:firstLineChars="200" w:firstLine="480"/>
        <w:rPr>
          <w:rFonts w:cs="Times New Roman"/>
        </w:rPr>
      </w:pPr>
      <w:r>
        <w:rPr>
          <w:rFonts w:ascii="宋体" w:hAnsi="宋体" w:cs="宋体" w:hint="eastAsia"/>
          <w:szCs w:val="24"/>
        </w:rPr>
        <w:t xml:space="preserve">  STM32系列是为要求高性能、低成本、低功耗的嵌入式应用专门设计的ARM Cortex-M3内核。</w:t>
      </w:r>
      <w:r>
        <w:rPr>
          <w:rFonts w:ascii="宋体" w:hAnsi="宋体"/>
        </w:rPr>
        <w:t>片内的Flash只读程序存储器，器件采用ATMEL公司的高密度、非易失性存储技术制造，芯片内集成了通用</w:t>
      </w:r>
      <w:r>
        <w:rPr>
          <w:rFonts w:ascii="宋体" w:hAnsi="宋体" w:hint="eastAsia"/>
        </w:rPr>
        <w:t>32</w:t>
      </w:r>
      <w:r>
        <w:rPr>
          <w:rFonts w:ascii="宋体" w:hAnsi="宋体"/>
        </w:rPr>
        <w:t>位中央处理器和ISP Flash存储单元，功能强大的微型计算机的</w:t>
      </w:r>
      <w:r>
        <w:rPr>
          <w:rFonts w:ascii="宋体" w:hAnsi="宋体" w:hint="eastAsia"/>
        </w:rPr>
        <w:t>STM32</w:t>
      </w:r>
      <w:r>
        <w:rPr>
          <w:rFonts w:ascii="宋体" w:hAnsi="宋体"/>
        </w:rPr>
        <w:t>可为许</w:t>
      </w:r>
      <w:r>
        <w:rPr>
          <w:rFonts w:cs="Times New Roman"/>
        </w:rPr>
        <w:t>多嵌入式控制应用系统提供高性价比的解决方案。</w:t>
      </w:r>
    </w:p>
    <w:p w14:paraId="38500E0F" w14:textId="77777777" w:rsidR="00DA0D45" w:rsidRDefault="00000000">
      <w:pPr>
        <w:snapToGrid w:val="0"/>
        <w:spacing w:line="300" w:lineRule="auto"/>
        <w:rPr>
          <w:rFonts w:ascii="宋体" w:hAnsi="宋体" w:cs="宋体"/>
          <w:szCs w:val="24"/>
        </w:rPr>
      </w:pPr>
      <w:r>
        <w:rPr>
          <w:rFonts w:ascii="宋体" w:hAnsi="宋体" w:cs="宋体" w:hint="eastAsia"/>
          <w:szCs w:val="24"/>
        </w:rPr>
        <w:t>STM3按性能分成两个不同的系列：“增强型”STM32F103系列和“基本型”STM32F101系列。增强型系列的时钟频率能达到72MHz，是同类产品中频率最高的；基本型的时</w:t>
      </w:r>
      <w:r>
        <w:rPr>
          <w:rFonts w:ascii="宋体" w:hAnsi="宋体" w:cs="宋体" w:hint="eastAsia"/>
          <w:szCs w:val="24"/>
        </w:rPr>
        <w:lastRenderedPageBreak/>
        <w:t>钟频率为36MHz，用16位产品一样的价格得到比16位产品更大的性能，是16位产品的最好选择。两个系列都有内置的32K到128K的闪存，不同的是SRAM的最大容量和外设接口的组合。</w:t>
      </w:r>
    </w:p>
    <w:p w14:paraId="7238204D" w14:textId="77777777" w:rsidR="00DA0D45" w:rsidRDefault="00000000">
      <w:pPr>
        <w:snapToGrid w:val="0"/>
        <w:spacing w:line="300" w:lineRule="auto"/>
        <w:ind w:firstLineChars="200" w:firstLine="480"/>
        <w:rPr>
          <w:rFonts w:ascii="宋体" w:hAnsi="宋体" w:cs="宋体"/>
          <w:szCs w:val="24"/>
        </w:rPr>
      </w:pPr>
      <w:r>
        <w:rPr>
          <w:rFonts w:ascii="宋体" w:hAnsi="宋体" w:cs="宋体" w:hint="eastAsia"/>
          <w:szCs w:val="24"/>
        </w:rPr>
        <w:t>以STM32F103C8T6单片机为处理器，该单片机为32位处理器，</w:t>
      </w:r>
      <w:r>
        <w:rPr>
          <w:rFonts w:cs="Times New Roman" w:hint="eastAsia"/>
        </w:rPr>
        <w:t>具有</w:t>
      </w:r>
      <w:r>
        <w:rPr>
          <w:rFonts w:cs="Times New Roman" w:hint="eastAsia"/>
        </w:rPr>
        <w:t>64KB SRAM</w:t>
      </w:r>
      <w:r>
        <w:rPr>
          <w:rFonts w:cs="Times New Roman" w:hint="eastAsia"/>
        </w:rPr>
        <w:t>和</w:t>
      </w:r>
      <w:r>
        <w:rPr>
          <w:rFonts w:cs="Times New Roman" w:hint="eastAsia"/>
        </w:rPr>
        <w:t>512KB FLASH</w:t>
      </w:r>
      <w:r>
        <w:rPr>
          <w:rFonts w:cs="Times New Roman" w:hint="eastAsia"/>
        </w:rPr>
        <w:t>，有</w:t>
      </w:r>
      <w:r>
        <w:rPr>
          <w:rFonts w:cs="Times New Roman" w:hint="eastAsia"/>
        </w:rPr>
        <w:t>2</w:t>
      </w:r>
      <w:r>
        <w:rPr>
          <w:rFonts w:cs="Times New Roman" w:hint="eastAsia"/>
        </w:rPr>
        <w:t>个基本定时器、</w:t>
      </w:r>
      <w:r>
        <w:rPr>
          <w:rFonts w:cs="Times New Roman" w:hint="eastAsia"/>
        </w:rPr>
        <w:t>4</w:t>
      </w:r>
      <w:r>
        <w:rPr>
          <w:rFonts w:cs="Times New Roman" w:hint="eastAsia"/>
        </w:rPr>
        <w:t>个通用定时器、</w:t>
      </w:r>
      <w:r>
        <w:rPr>
          <w:rFonts w:cs="Times New Roman" w:hint="eastAsia"/>
        </w:rPr>
        <w:t>2</w:t>
      </w:r>
      <w:r>
        <w:rPr>
          <w:rFonts w:cs="Times New Roman" w:hint="eastAsia"/>
        </w:rPr>
        <w:t>个高级定时器、</w:t>
      </w:r>
      <w:r>
        <w:rPr>
          <w:rFonts w:cs="Times New Roman" w:hint="eastAsia"/>
        </w:rPr>
        <w:t>2</w:t>
      </w:r>
      <w:r>
        <w:rPr>
          <w:rFonts w:cs="Times New Roman" w:hint="eastAsia"/>
        </w:rPr>
        <w:t>个</w:t>
      </w:r>
      <w:r>
        <w:rPr>
          <w:rFonts w:cs="Times New Roman" w:hint="eastAsia"/>
        </w:rPr>
        <w:t>DMA</w:t>
      </w:r>
      <w:r>
        <w:rPr>
          <w:rFonts w:cs="Times New Roman" w:hint="eastAsia"/>
        </w:rPr>
        <w:t>控制器（共</w:t>
      </w:r>
      <w:r>
        <w:rPr>
          <w:rFonts w:cs="Times New Roman" w:hint="eastAsia"/>
        </w:rPr>
        <w:t>12</w:t>
      </w:r>
      <w:r>
        <w:rPr>
          <w:rFonts w:cs="Times New Roman" w:hint="eastAsia"/>
        </w:rPr>
        <w:t>个通道）、</w:t>
      </w:r>
      <w:r>
        <w:rPr>
          <w:rFonts w:cs="Times New Roman" w:hint="eastAsia"/>
        </w:rPr>
        <w:t>3</w:t>
      </w:r>
      <w:r>
        <w:rPr>
          <w:rFonts w:cs="Times New Roman" w:hint="eastAsia"/>
        </w:rPr>
        <w:t>个</w:t>
      </w:r>
      <w:r>
        <w:rPr>
          <w:rFonts w:cs="Times New Roman" w:hint="eastAsia"/>
        </w:rPr>
        <w:t>SPI</w:t>
      </w:r>
      <w:r>
        <w:rPr>
          <w:rFonts w:cs="Times New Roman" w:hint="eastAsia"/>
        </w:rPr>
        <w:t>、</w:t>
      </w:r>
      <w:r>
        <w:rPr>
          <w:rFonts w:cs="Times New Roman" w:hint="eastAsia"/>
        </w:rPr>
        <w:t>2</w:t>
      </w:r>
      <w:r>
        <w:rPr>
          <w:rFonts w:cs="Times New Roman" w:hint="eastAsia"/>
        </w:rPr>
        <w:t>个</w:t>
      </w:r>
      <w:r>
        <w:rPr>
          <w:rFonts w:cs="Times New Roman" w:hint="eastAsia"/>
        </w:rPr>
        <w:t>IIC</w:t>
      </w:r>
      <w:r>
        <w:rPr>
          <w:rFonts w:cs="Times New Roman" w:hint="eastAsia"/>
        </w:rPr>
        <w:t>、</w:t>
      </w:r>
      <w:r>
        <w:rPr>
          <w:rFonts w:cs="Times New Roman" w:hint="eastAsia"/>
        </w:rPr>
        <w:t>5</w:t>
      </w:r>
      <w:r>
        <w:rPr>
          <w:rFonts w:cs="Times New Roman" w:hint="eastAsia"/>
        </w:rPr>
        <w:t>个串口、</w:t>
      </w:r>
      <w:r>
        <w:rPr>
          <w:rFonts w:cs="Times New Roman" w:hint="eastAsia"/>
        </w:rPr>
        <w:t>1</w:t>
      </w:r>
      <w:r>
        <w:rPr>
          <w:rFonts w:cs="Times New Roman" w:hint="eastAsia"/>
        </w:rPr>
        <w:t>个</w:t>
      </w:r>
      <w:r>
        <w:rPr>
          <w:rFonts w:cs="Times New Roman" w:hint="eastAsia"/>
        </w:rPr>
        <w:t>USB</w:t>
      </w:r>
      <w:r>
        <w:rPr>
          <w:rFonts w:cs="Times New Roman" w:hint="eastAsia"/>
        </w:rPr>
        <w:t>、</w:t>
      </w:r>
      <w:r>
        <w:rPr>
          <w:rFonts w:cs="Times New Roman" w:hint="eastAsia"/>
        </w:rPr>
        <w:t>1</w:t>
      </w:r>
      <w:r>
        <w:rPr>
          <w:rFonts w:cs="Times New Roman" w:hint="eastAsia"/>
        </w:rPr>
        <w:t>个</w:t>
      </w:r>
      <w:r>
        <w:rPr>
          <w:rFonts w:cs="Times New Roman" w:hint="eastAsia"/>
        </w:rPr>
        <w:t>CAN</w:t>
      </w:r>
      <w:r>
        <w:rPr>
          <w:rFonts w:cs="Times New Roman" w:hint="eastAsia"/>
        </w:rPr>
        <w:t>、</w:t>
      </w:r>
      <w:r>
        <w:rPr>
          <w:rFonts w:cs="Times New Roman" w:hint="eastAsia"/>
        </w:rPr>
        <w:t>3</w:t>
      </w:r>
      <w:r>
        <w:rPr>
          <w:rFonts w:cs="Times New Roman" w:hint="eastAsia"/>
        </w:rPr>
        <w:t>个</w:t>
      </w:r>
      <w:r>
        <w:rPr>
          <w:rFonts w:cs="Times New Roman" w:hint="eastAsia"/>
        </w:rPr>
        <w:t>12</w:t>
      </w:r>
      <w:r>
        <w:rPr>
          <w:rFonts w:cs="Times New Roman" w:hint="eastAsia"/>
        </w:rPr>
        <w:t>位</w:t>
      </w:r>
      <w:r>
        <w:rPr>
          <w:rFonts w:cs="Times New Roman" w:hint="eastAsia"/>
        </w:rPr>
        <w:t>ADC</w:t>
      </w:r>
      <w:r>
        <w:rPr>
          <w:rFonts w:cs="Times New Roman" w:hint="eastAsia"/>
        </w:rPr>
        <w:t>、</w:t>
      </w:r>
      <w:r>
        <w:rPr>
          <w:rFonts w:cs="Times New Roman" w:hint="eastAsia"/>
        </w:rPr>
        <w:t>1</w:t>
      </w:r>
      <w:r>
        <w:rPr>
          <w:rFonts w:cs="Times New Roman" w:hint="eastAsia"/>
        </w:rPr>
        <w:t>个</w:t>
      </w:r>
      <w:r>
        <w:rPr>
          <w:rFonts w:cs="Times New Roman" w:hint="eastAsia"/>
        </w:rPr>
        <w:t>12</w:t>
      </w:r>
      <w:r>
        <w:rPr>
          <w:rFonts w:cs="Times New Roman" w:hint="eastAsia"/>
        </w:rPr>
        <w:t>位</w:t>
      </w:r>
      <w:r>
        <w:rPr>
          <w:rFonts w:cs="Times New Roman" w:hint="eastAsia"/>
        </w:rPr>
        <w:t>DAC</w:t>
      </w:r>
      <w:r>
        <w:rPr>
          <w:rFonts w:cs="Times New Roman" w:hint="eastAsia"/>
        </w:rPr>
        <w:t>、</w:t>
      </w:r>
      <w:r>
        <w:rPr>
          <w:rFonts w:cs="Times New Roman" w:hint="eastAsia"/>
        </w:rPr>
        <w:t>1</w:t>
      </w:r>
      <w:r>
        <w:rPr>
          <w:rFonts w:cs="Times New Roman" w:hint="eastAsia"/>
        </w:rPr>
        <w:t>个</w:t>
      </w:r>
      <w:r>
        <w:rPr>
          <w:rFonts w:cs="Times New Roman" w:hint="eastAsia"/>
        </w:rPr>
        <w:t>SDIO</w:t>
      </w:r>
      <w:r>
        <w:rPr>
          <w:rFonts w:cs="Times New Roman" w:hint="eastAsia"/>
        </w:rPr>
        <w:t>接口、</w:t>
      </w:r>
      <w:r>
        <w:rPr>
          <w:rFonts w:cs="Times New Roman" w:hint="eastAsia"/>
        </w:rPr>
        <w:t>1</w:t>
      </w:r>
      <w:r>
        <w:rPr>
          <w:rFonts w:cs="Times New Roman" w:hint="eastAsia"/>
        </w:rPr>
        <w:t>个</w:t>
      </w:r>
      <w:r>
        <w:rPr>
          <w:rFonts w:cs="Times New Roman" w:hint="eastAsia"/>
        </w:rPr>
        <w:t xml:space="preserve">FSMC </w:t>
      </w:r>
      <w:r>
        <w:rPr>
          <w:rFonts w:cs="Times New Roman" w:hint="eastAsia"/>
        </w:rPr>
        <w:t>接口以及</w:t>
      </w:r>
      <w:r>
        <w:rPr>
          <w:rFonts w:cs="Times New Roman" w:hint="eastAsia"/>
        </w:rPr>
        <w:t>112</w:t>
      </w:r>
      <w:r>
        <w:rPr>
          <w:rFonts w:cs="Times New Roman" w:hint="eastAsia"/>
        </w:rPr>
        <w:t>个通用</w:t>
      </w:r>
      <w:r>
        <w:rPr>
          <w:rFonts w:cs="Times New Roman" w:hint="eastAsia"/>
        </w:rPr>
        <w:t>IO</w:t>
      </w:r>
      <w:r>
        <w:rPr>
          <w:rFonts w:cs="Times New Roman" w:hint="eastAsia"/>
        </w:rPr>
        <w:t>口。其</w:t>
      </w:r>
      <w:r>
        <w:rPr>
          <w:rFonts w:ascii="宋体" w:hAnsi="宋体" w:cs="宋体" w:hint="eastAsia"/>
          <w:szCs w:val="24"/>
        </w:rPr>
        <w:t>内核为Cortex-M3，其并行总线结构，嵌套中断向量控制单元，调试系统和它标准的存储映射。嵌套中断向量控制器（简称NVIC）是Cortex-M3处理器中一个比较关键的组件，它为基于Cortex-M3的微控制器提供了标准的中断架构和优秀的中断响应能力，为超过240个中断源提供专门的中断入口，而且可以为每个中断源赋予单独的优先级。采用NVIC可以达到非常快的中断响应速度，从收到中断请求到执行中断服务的第一条指令仅需12个周期。在中断请求连续出现的情况下，NVIC使用一种称为“尾链”的技术，使连续而来的中断可以在6个时钟周期内得到服务。用户可以通过设置CPU自动进入低功耗状态，而使用中断来将其唤醒，CPU在中断时间来临之前会一直保持睡眠状态。Cortex-M3处理器还包含了一个24位可自动重装载定的定时器，可以为内核提供一个周期中断。</w:t>
      </w:r>
    </w:p>
    <w:p w14:paraId="6E3C156B" w14:textId="77777777" w:rsidR="00DA0D45" w:rsidRDefault="00000000">
      <w:pPr>
        <w:snapToGrid w:val="0"/>
        <w:spacing w:line="300" w:lineRule="auto"/>
        <w:ind w:firstLineChars="300" w:firstLine="720"/>
        <w:rPr>
          <w:rFonts w:ascii="宋体" w:hAnsi="宋体" w:cs="宋体"/>
          <w:szCs w:val="24"/>
        </w:rPr>
      </w:pPr>
      <w:r>
        <w:rPr>
          <w:rFonts w:ascii="宋体" w:hAnsi="宋体" w:cs="宋体" w:hint="eastAsia"/>
          <w:szCs w:val="24"/>
        </w:rPr>
        <w:t>STM32F103C8T6单片机的具体部件有：</w:t>
      </w:r>
    </w:p>
    <w:p w14:paraId="120E95FF" w14:textId="77777777" w:rsidR="00DA0D45" w:rsidRDefault="00000000">
      <w:pPr>
        <w:snapToGrid w:val="0"/>
        <w:spacing w:line="300" w:lineRule="auto"/>
        <w:ind w:firstLineChars="200" w:firstLine="480"/>
        <w:rPr>
          <w:rFonts w:cs="Times New Roman"/>
        </w:rPr>
      </w:pPr>
      <w:r>
        <w:rPr>
          <w:rFonts w:cs="Times New Roman" w:hint="eastAsia"/>
        </w:rPr>
        <w:t>–内嵌经出厂调制的</w:t>
      </w:r>
      <w:r>
        <w:rPr>
          <w:rFonts w:cs="Times New Roman" w:hint="eastAsia"/>
        </w:rPr>
        <w:t>8MHz</w:t>
      </w:r>
      <w:r>
        <w:rPr>
          <w:rFonts w:cs="Times New Roman" w:hint="eastAsia"/>
        </w:rPr>
        <w:t>的</w:t>
      </w:r>
      <w:r>
        <w:rPr>
          <w:rFonts w:cs="Times New Roman" w:hint="eastAsia"/>
        </w:rPr>
        <w:t>RC</w:t>
      </w:r>
      <w:r>
        <w:rPr>
          <w:rFonts w:cs="Times New Roman" w:hint="eastAsia"/>
        </w:rPr>
        <w:t>振荡器</w:t>
      </w:r>
    </w:p>
    <w:p w14:paraId="549D0F4F" w14:textId="77777777" w:rsidR="00DA0D45" w:rsidRDefault="00000000">
      <w:pPr>
        <w:snapToGrid w:val="0"/>
        <w:spacing w:line="300" w:lineRule="auto"/>
        <w:ind w:firstLineChars="200" w:firstLine="480"/>
        <w:rPr>
          <w:rFonts w:cs="Times New Roman"/>
        </w:rPr>
      </w:pPr>
      <w:r>
        <w:rPr>
          <w:rFonts w:cs="Times New Roman" w:hint="eastAsia"/>
        </w:rPr>
        <w:t>–串行单线调试（</w:t>
      </w:r>
      <w:r>
        <w:rPr>
          <w:rFonts w:cs="Times New Roman" w:hint="eastAsia"/>
        </w:rPr>
        <w:t>SWD)</w:t>
      </w:r>
      <w:r>
        <w:rPr>
          <w:rFonts w:cs="Times New Roman" w:hint="eastAsia"/>
        </w:rPr>
        <w:t>和</w:t>
      </w:r>
      <w:r>
        <w:rPr>
          <w:rFonts w:cs="Times New Roman" w:hint="eastAsia"/>
        </w:rPr>
        <w:t>JTAG</w:t>
      </w:r>
      <w:r>
        <w:rPr>
          <w:rFonts w:cs="Times New Roman" w:hint="eastAsia"/>
        </w:rPr>
        <w:t>接口</w:t>
      </w:r>
    </w:p>
    <w:p w14:paraId="286121F7" w14:textId="77777777" w:rsidR="00DA0D45" w:rsidRDefault="00000000">
      <w:pPr>
        <w:snapToGrid w:val="0"/>
        <w:spacing w:line="300" w:lineRule="auto"/>
        <w:ind w:firstLineChars="200" w:firstLine="480"/>
        <w:rPr>
          <w:rFonts w:cs="Times New Roman"/>
        </w:rPr>
      </w:pPr>
      <w:r>
        <w:rPr>
          <w:rFonts w:cs="Times New Roman" w:hint="eastAsia"/>
        </w:rPr>
        <w:t>–</w:t>
      </w:r>
      <w:r>
        <w:rPr>
          <w:rFonts w:cs="Times New Roman" w:hint="eastAsia"/>
        </w:rPr>
        <w:t>3</w:t>
      </w:r>
      <w:r>
        <w:rPr>
          <w:rFonts w:cs="Times New Roman" w:hint="eastAsia"/>
        </w:rPr>
        <w:t>个</w:t>
      </w:r>
      <w:r>
        <w:rPr>
          <w:rFonts w:cs="Times New Roman" w:hint="eastAsia"/>
        </w:rPr>
        <w:t>16</w:t>
      </w:r>
      <w:r>
        <w:rPr>
          <w:rFonts w:cs="Times New Roman" w:hint="eastAsia"/>
        </w:rPr>
        <w:t>位定时器，每个定时器有多达</w:t>
      </w:r>
      <w:r>
        <w:rPr>
          <w:rFonts w:cs="Times New Roman" w:hint="eastAsia"/>
        </w:rPr>
        <w:t>4</w:t>
      </w:r>
      <w:r>
        <w:rPr>
          <w:rFonts w:cs="Times New Roman" w:hint="eastAsia"/>
        </w:rPr>
        <w:t>个用于输入捕获</w:t>
      </w:r>
      <w:r>
        <w:rPr>
          <w:rFonts w:cs="Times New Roman" w:hint="eastAsia"/>
        </w:rPr>
        <w:t>/</w:t>
      </w:r>
      <w:r>
        <w:rPr>
          <w:rFonts w:cs="Times New Roman" w:hint="eastAsia"/>
        </w:rPr>
        <w:t>输出比较</w:t>
      </w:r>
      <w:r>
        <w:rPr>
          <w:rFonts w:cs="Times New Roman" w:hint="eastAsia"/>
        </w:rPr>
        <w:t>/PWM</w:t>
      </w:r>
      <w:r>
        <w:rPr>
          <w:rFonts w:cs="Times New Roman" w:hint="eastAsia"/>
        </w:rPr>
        <w:t>或脉冲计数的通道和增量编码器输入</w:t>
      </w:r>
    </w:p>
    <w:p w14:paraId="3160D986" w14:textId="77777777" w:rsidR="00DA0D45" w:rsidRDefault="00000000">
      <w:pPr>
        <w:snapToGrid w:val="0"/>
        <w:spacing w:line="300" w:lineRule="auto"/>
        <w:ind w:firstLineChars="200" w:firstLine="480"/>
        <w:rPr>
          <w:rFonts w:cs="Times New Roman"/>
        </w:rPr>
      </w:pPr>
      <w:r>
        <w:rPr>
          <w:rFonts w:cs="Times New Roman" w:hint="eastAsia"/>
        </w:rPr>
        <w:t>–</w:t>
      </w:r>
      <w:r>
        <w:rPr>
          <w:rFonts w:cs="Times New Roman" w:hint="eastAsia"/>
        </w:rPr>
        <w:t>2</w:t>
      </w:r>
      <w:r>
        <w:rPr>
          <w:rFonts w:cs="Times New Roman" w:hint="eastAsia"/>
        </w:rPr>
        <w:t>个看门狗定时器（独立的和窗口型的）：防止程序跑飞，单片机自动复位</w:t>
      </w:r>
    </w:p>
    <w:p w14:paraId="6B85A685" w14:textId="77777777" w:rsidR="00DA0D45" w:rsidRDefault="00000000">
      <w:pPr>
        <w:snapToGrid w:val="0"/>
        <w:spacing w:line="300" w:lineRule="auto"/>
        <w:ind w:firstLineChars="200" w:firstLine="480"/>
        <w:rPr>
          <w:rFonts w:cs="Times New Roman"/>
        </w:rPr>
      </w:pPr>
      <w:r>
        <w:rPr>
          <w:rFonts w:cs="Times New Roman" w:hint="eastAsia"/>
        </w:rPr>
        <w:t>–系统时间定时器：一种简单的，</w:t>
      </w:r>
      <w:r>
        <w:rPr>
          <w:rFonts w:cs="Times New Roman" w:hint="eastAsia"/>
        </w:rPr>
        <w:t>24</w:t>
      </w:r>
      <w:r>
        <w:rPr>
          <w:rFonts w:cs="Times New Roman" w:hint="eastAsia"/>
        </w:rPr>
        <w:t>位写清零、递减、自装载同时具有可灵活控制机制的计数器。</w:t>
      </w:r>
    </w:p>
    <w:p w14:paraId="0152290B" w14:textId="77777777" w:rsidR="00DA0D45" w:rsidRDefault="00000000">
      <w:pPr>
        <w:snapToGrid w:val="0"/>
        <w:spacing w:line="300" w:lineRule="auto"/>
        <w:ind w:firstLineChars="200" w:firstLine="480"/>
        <w:rPr>
          <w:rFonts w:cs="Times New Roman"/>
        </w:rPr>
      </w:pPr>
      <w:r>
        <w:rPr>
          <w:rFonts w:cs="Times New Roman" w:hint="eastAsia"/>
        </w:rPr>
        <w:t>–</w:t>
      </w:r>
      <w:r>
        <w:rPr>
          <w:rFonts w:cs="Times New Roman" w:hint="eastAsia"/>
        </w:rPr>
        <w:t>2</w:t>
      </w:r>
      <w:r>
        <w:rPr>
          <w:rFonts w:cs="Times New Roman" w:hint="eastAsia"/>
        </w:rPr>
        <w:t>个</w:t>
      </w:r>
      <w:r>
        <w:rPr>
          <w:rFonts w:cs="Times New Roman" w:hint="eastAsia"/>
        </w:rPr>
        <w:t>I2C</w:t>
      </w:r>
      <w:r>
        <w:rPr>
          <w:rFonts w:cs="Times New Roman" w:hint="eastAsia"/>
        </w:rPr>
        <w:t>接口</w:t>
      </w:r>
      <w:r>
        <w:rPr>
          <w:rFonts w:cs="Times New Roman" w:hint="eastAsia"/>
        </w:rPr>
        <w:t>(</w:t>
      </w:r>
      <w:r>
        <w:rPr>
          <w:rFonts w:cs="Times New Roman" w:hint="eastAsia"/>
        </w:rPr>
        <w:t>支持</w:t>
      </w:r>
      <w:r>
        <w:rPr>
          <w:rFonts w:cs="Times New Roman" w:hint="eastAsia"/>
        </w:rPr>
        <w:t>SMBus/PMBus)</w:t>
      </w:r>
      <w:r>
        <w:rPr>
          <w:rFonts w:cs="Times New Roman" w:hint="eastAsia"/>
        </w:rPr>
        <w:t>：一种简单、双向二线制同步串行总线</w:t>
      </w:r>
    </w:p>
    <w:p w14:paraId="47FD2DB0" w14:textId="77777777" w:rsidR="00DA0D45" w:rsidRDefault="00000000">
      <w:pPr>
        <w:snapToGrid w:val="0"/>
        <w:spacing w:line="300" w:lineRule="auto"/>
        <w:ind w:firstLineChars="200" w:firstLine="480"/>
        <w:rPr>
          <w:rFonts w:cs="Times New Roman"/>
        </w:rPr>
      </w:pPr>
      <w:r>
        <w:rPr>
          <w:rFonts w:cs="Times New Roman" w:hint="eastAsia"/>
        </w:rPr>
        <w:t>–</w:t>
      </w:r>
      <w:r>
        <w:rPr>
          <w:rFonts w:cs="Times New Roman" w:hint="eastAsia"/>
        </w:rPr>
        <w:t>3</w:t>
      </w:r>
      <w:r>
        <w:rPr>
          <w:rFonts w:cs="Times New Roman" w:hint="eastAsia"/>
        </w:rPr>
        <w:t>个</w:t>
      </w:r>
      <w:r>
        <w:rPr>
          <w:rFonts w:cs="Times New Roman" w:hint="eastAsia"/>
        </w:rPr>
        <w:t>USART</w:t>
      </w:r>
      <w:r>
        <w:rPr>
          <w:rFonts w:cs="Times New Roman" w:hint="eastAsia"/>
        </w:rPr>
        <w:t>接口（支持</w:t>
      </w:r>
      <w:r>
        <w:rPr>
          <w:rFonts w:cs="Times New Roman" w:hint="eastAsia"/>
        </w:rPr>
        <w:t>ISO7816</w:t>
      </w:r>
      <w:r>
        <w:rPr>
          <w:rFonts w:cs="Times New Roman" w:hint="eastAsia"/>
        </w:rPr>
        <w:t>接口，</w:t>
      </w:r>
      <w:r>
        <w:rPr>
          <w:rFonts w:cs="Times New Roman" w:hint="eastAsia"/>
        </w:rPr>
        <w:t>LIN</w:t>
      </w:r>
      <w:r>
        <w:rPr>
          <w:rFonts w:cs="Times New Roman" w:hint="eastAsia"/>
        </w:rPr>
        <w:t>，</w:t>
      </w:r>
      <w:r>
        <w:rPr>
          <w:rFonts w:cs="Times New Roman" w:hint="eastAsia"/>
        </w:rPr>
        <w:t>IrDA</w:t>
      </w:r>
      <w:r>
        <w:rPr>
          <w:rFonts w:cs="Times New Roman" w:hint="eastAsia"/>
        </w:rPr>
        <w:t>接口和调制解调控制）：通用同步</w:t>
      </w:r>
      <w:r>
        <w:rPr>
          <w:rFonts w:cs="Times New Roman" w:hint="eastAsia"/>
        </w:rPr>
        <w:t>/</w:t>
      </w:r>
      <w:r>
        <w:rPr>
          <w:rFonts w:cs="Times New Roman" w:hint="eastAsia"/>
        </w:rPr>
        <w:t>异步串行接收</w:t>
      </w:r>
      <w:r>
        <w:rPr>
          <w:rFonts w:cs="Times New Roman" w:hint="eastAsia"/>
        </w:rPr>
        <w:t>/</w:t>
      </w:r>
      <w:r>
        <w:rPr>
          <w:rFonts w:cs="Times New Roman" w:hint="eastAsia"/>
        </w:rPr>
        <w:t>发送器</w:t>
      </w:r>
      <w:r>
        <w:rPr>
          <w:rFonts w:cs="Times New Roman" w:hint="eastAsia"/>
        </w:rPr>
        <w:t>USART</w:t>
      </w:r>
      <w:r>
        <w:rPr>
          <w:rFonts w:cs="Times New Roman" w:hint="eastAsia"/>
        </w:rPr>
        <w:t>是一个全双工通用同步</w:t>
      </w:r>
      <w:r>
        <w:rPr>
          <w:rFonts w:cs="Times New Roman" w:hint="eastAsia"/>
        </w:rPr>
        <w:t>/</w:t>
      </w:r>
      <w:r>
        <w:rPr>
          <w:rFonts w:cs="Times New Roman" w:hint="eastAsia"/>
        </w:rPr>
        <w:t>异步串行收发模块</w:t>
      </w:r>
    </w:p>
    <w:p w14:paraId="56CE9699" w14:textId="77777777" w:rsidR="00DA0D45" w:rsidRDefault="00000000">
      <w:pPr>
        <w:snapToGrid w:val="0"/>
        <w:spacing w:line="300" w:lineRule="auto"/>
        <w:ind w:firstLineChars="200" w:firstLine="480"/>
        <w:rPr>
          <w:rFonts w:ascii="宋体" w:hAnsi="宋体"/>
        </w:rPr>
      </w:pPr>
      <w:r>
        <w:rPr>
          <w:rFonts w:cs="Times New Roman" w:hint="eastAsia"/>
        </w:rPr>
        <w:t>–</w:t>
      </w:r>
      <w:r>
        <w:rPr>
          <w:rFonts w:cs="Times New Roman" w:hint="eastAsia"/>
        </w:rPr>
        <w:t>2</w:t>
      </w:r>
      <w:r>
        <w:rPr>
          <w:rFonts w:cs="Times New Roman" w:hint="eastAsia"/>
        </w:rPr>
        <w:t>个</w:t>
      </w:r>
      <w:r>
        <w:rPr>
          <w:rFonts w:cs="Times New Roman" w:hint="eastAsia"/>
        </w:rPr>
        <w:t>SPI</w:t>
      </w:r>
      <w:r>
        <w:rPr>
          <w:rFonts w:cs="Times New Roman" w:hint="eastAsia"/>
        </w:rPr>
        <w:t>接口</w:t>
      </w:r>
      <w:r>
        <w:rPr>
          <w:rFonts w:cs="Times New Roman" w:hint="eastAsia"/>
        </w:rPr>
        <w:t>(18M</w:t>
      </w:r>
      <w:r>
        <w:rPr>
          <w:rFonts w:cs="Times New Roman" w:hint="eastAsia"/>
        </w:rPr>
        <w:t>位</w:t>
      </w:r>
      <w:r>
        <w:rPr>
          <w:rFonts w:cs="Times New Roman" w:hint="eastAsia"/>
        </w:rPr>
        <w:t>/</w:t>
      </w:r>
      <w:r>
        <w:rPr>
          <w:rFonts w:cs="Times New Roman" w:hint="eastAsia"/>
        </w:rPr>
        <w:t>秒）：总线系统是一种同步串行外设接口，它可以使</w:t>
      </w:r>
      <w:r>
        <w:rPr>
          <w:rFonts w:cs="Times New Roman" w:hint="eastAsia"/>
        </w:rPr>
        <w:t>MCU</w:t>
      </w:r>
      <w:r>
        <w:rPr>
          <w:rFonts w:cs="Times New Roman" w:hint="eastAsia"/>
        </w:rPr>
        <w:t>与各种外围设备以串行方式进行通信以交换信息。</w:t>
      </w:r>
    </w:p>
    <w:p w14:paraId="4E7452D5" w14:textId="77777777" w:rsidR="00DA0D45" w:rsidRDefault="00000000">
      <w:pPr>
        <w:snapToGrid w:val="0"/>
        <w:spacing w:line="300" w:lineRule="auto"/>
        <w:ind w:firstLineChars="300" w:firstLine="720"/>
        <w:rPr>
          <w:rFonts w:cs="Times New Roman"/>
        </w:rPr>
      </w:pPr>
      <w:r>
        <w:rPr>
          <w:rFonts w:cs="Times New Roman" w:hint="eastAsia"/>
        </w:rPr>
        <w:t>其他接口部件有：</w:t>
      </w:r>
    </w:p>
    <w:p w14:paraId="5F9A9AC1" w14:textId="77777777" w:rsidR="00DA0D45" w:rsidRDefault="00000000">
      <w:pPr>
        <w:snapToGrid w:val="0"/>
        <w:spacing w:line="300" w:lineRule="auto"/>
        <w:ind w:firstLineChars="200" w:firstLine="480"/>
        <w:rPr>
          <w:rFonts w:cs="Times New Roman"/>
        </w:rPr>
      </w:pPr>
      <w:r>
        <w:rPr>
          <w:rFonts w:cs="Times New Roman" w:hint="eastAsia"/>
        </w:rPr>
        <w:t xml:space="preserve">WIRELESS </w:t>
      </w:r>
      <w:r>
        <w:rPr>
          <w:rFonts w:cs="Times New Roman" w:hint="eastAsia"/>
        </w:rPr>
        <w:t>模块接口</w:t>
      </w:r>
      <w:r>
        <w:rPr>
          <w:rFonts w:cs="Times New Roman" w:hint="eastAsia"/>
        </w:rPr>
        <w:t xml:space="preserve"> </w:t>
      </w:r>
    </w:p>
    <w:p w14:paraId="492FD519" w14:textId="77777777" w:rsidR="00DA0D45" w:rsidRDefault="00000000">
      <w:pPr>
        <w:snapToGrid w:val="0"/>
        <w:spacing w:line="300" w:lineRule="auto"/>
        <w:ind w:firstLineChars="200" w:firstLine="480"/>
        <w:rPr>
          <w:rFonts w:cs="Times New Roman"/>
        </w:rPr>
      </w:pPr>
      <w:r>
        <w:rPr>
          <w:rFonts w:cs="Times New Roman" w:hint="eastAsia"/>
        </w:rPr>
        <w:t>W25Q128 128M FLASH</w:t>
      </w:r>
    </w:p>
    <w:p w14:paraId="4B0F0B01" w14:textId="77777777" w:rsidR="00DA0D45" w:rsidRDefault="00000000">
      <w:pPr>
        <w:snapToGrid w:val="0"/>
        <w:spacing w:line="300" w:lineRule="auto"/>
        <w:ind w:firstLineChars="200" w:firstLine="480"/>
        <w:rPr>
          <w:rFonts w:cs="Times New Roman"/>
        </w:rPr>
      </w:pPr>
      <w:r>
        <w:rPr>
          <w:rFonts w:cs="Times New Roman" w:hint="eastAsia"/>
        </w:rPr>
        <w:t xml:space="preserve">SD </w:t>
      </w:r>
      <w:r>
        <w:rPr>
          <w:rFonts w:cs="Times New Roman" w:hint="eastAsia"/>
        </w:rPr>
        <w:t>卡接口</w:t>
      </w:r>
    </w:p>
    <w:p w14:paraId="1B2606EC" w14:textId="77777777" w:rsidR="00DA0D45" w:rsidRDefault="00000000">
      <w:pPr>
        <w:snapToGrid w:val="0"/>
        <w:spacing w:line="300" w:lineRule="auto"/>
        <w:ind w:firstLineChars="200" w:firstLine="480"/>
        <w:rPr>
          <w:rFonts w:cs="Times New Roman"/>
        </w:rPr>
      </w:pPr>
      <w:r>
        <w:rPr>
          <w:rFonts w:cs="Times New Roman" w:hint="eastAsia"/>
        </w:rPr>
        <w:t xml:space="preserve">USB </w:t>
      </w:r>
      <w:r>
        <w:rPr>
          <w:rFonts w:cs="Times New Roman" w:hint="eastAsia"/>
        </w:rPr>
        <w:t>串口</w:t>
      </w:r>
      <w:r>
        <w:rPr>
          <w:rFonts w:cs="Times New Roman" w:hint="eastAsia"/>
        </w:rPr>
        <w:t>/</w:t>
      </w:r>
      <w:r>
        <w:rPr>
          <w:rFonts w:cs="Times New Roman" w:hint="eastAsia"/>
        </w:rPr>
        <w:t>串口</w:t>
      </w:r>
      <w:r>
        <w:rPr>
          <w:rFonts w:cs="Times New Roman" w:hint="eastAsia"/>
        </w:rPr>
        <w:t xml:space="preserve"> 1</w:t>
      </w:r>
    </w:p>
    <w:p w14:paraId="1CE4523F" w14:textId="77777777" w:rsidR="00DA0D45" w:rsidRDefault="00000000">
      <w:pPr>
        <w:snapToGrid w:val="0"/>
        <w:spacing w:line="300" w:lineRule="auto"/>
        <w:ind w:firstLineChars="200" w:firstLine="480"/>
        <w:rPr>
          <w:rFonts w:cs="Times New Roman"/>
        </w:rPr>
      </w:pPr>
      <w:r>
        <w:rPr>
          <w:rFonts w:cs="Times New Roman" w:hint="eastAsia"/>
        </w:rPr>
        <w:lastRenderedPageBreak/>
        <w:t xml:space="preserve">JTAG/SWD </w:t>
      </w:r>
      <w:r>
        <w:rPr>
          <w:rFonts w:cs="Times New Roman" w:hint="eastAsia"/>
        </w:rPr>
        <w:t>接口</w:t>
      </w:r>
    </w:p>
    <w:p w14:paraId="7E33EB70" w14:textId="77777777" w:rsidR="00DA0D45" w:rsidRDefault="00000000">
      <w:pPr>
        <w:snapToGrid w:val="0"/>
        <w:spacing w:line="300" w:lineRule="auto"/>
        <w:ind w:firstLineChars="200" w:firstLine="480"/>
        <w:rPr>
          <w:rFonts w:cs="Times New Roman"/>
        </w:rPr>
      </w:pPr>
      <w:r>
        <w:rPr>
          <w:rFonts w:cs="Times New Roman" w:hint="eastAsia"/>
        </w:rPr>
        <w:t>24C02 EEPROM</w:t>
      </w:r>
    </w:p>
    <w:p w14:paraId="28DC1C81" w14:textId="77777777" w:rsidR="00DA0D45" w:rsidRDefault="00000000">
      <w:pPr>
        <w:snapToGrid w:val="0"/>
        <w:spacing w:line="300" w:lineRule="auto"/>
        <w:ind w:firstLineChars="200" w:firstLine="480"/>
        <w:rPr>
          <w:rFonts w:cs="Times New Roman"/>
        </w:rPr>
      </w:pPr>
      <w:r>
        <w:rPr>
          <w:rFonts w:cs="Times New Roman" w:hint="eastAsia"/>
        </w:rPr>
        <w:t xml:space="preserve">USB </w:t>
      </w:r>
      <w:r>
        <w:rPr>
          <w:rFonts w:cs="Times New Roman" w:hint="eastAsia"/>
        </w:rPr>
        <w:t>转串口</w:t>
      </w:r>
    </w:p>
    <w:p w14:paraId="1F3E3B3C" w14:textId="77777777" w:rsidR="00DA0D45" w:rsidRDefault="00000000">
      <w:pPr>
        <w:snapToGrid w:val="0"/>
        <w:spacing w:line="300" w:lineRule="auto"/>
        <w:ind w:firstLineChars="200" w:firstLine="480"/>
        <w:rPr>
          <w:rFonts w:cs="Times New Roman"/>
        </w:rPr>
      </w:pPr>
      <w:r>
        <w:rPr>
          <w:rFonts w:cs="Times New Roman" w:hint="eastAsia"/>
        </w:rPr>
        <w:t>启动选择端口</w:t>
      </w:r>
    </w:p>
    <w:p w14:paraId="31733361" w14:textId="77777777" w:rsidR="00DA0D45" w:rsidRDefault="00000000">
      <w:pPr>
        <w:snapToGrid w:val="0"/>
        <w:spacing w:line="300" w:lineRule="auto"/>
        <w:ind w:firstLineChars="200" w:firstLine="480"/>
        <w:rPr>
          <w:rFonts w:cs="Times New Roman"/>
        </w:rPr>
      </w:pPr>
      <w:r>
        <w:rPr>
          <w:rFonts w:cs="Times New Roman" w:hint="eastAsia"/>
        </w:rPr>
        <w:t>复位按钮</w:t>
      </w:r>
    </w:p>
    <w:p w14:paraId="2B86EE20" w14:textId="77777777" w:rsidR="00DA0D45" w:rsidRDefault="00000000">
      <w:pPr>
        <w:snapToGrid w:val="0"/>
        <w:spacing w:line="300" w:lineRule="auto"/>
        <w:jc w:val="center"/>
        <w:rPr>
          <w:rFonts w:cs="Times New Roman"/>
        </w:rPr>
      </w:pPr>
      <w:r>
        <w:rPr>
          <w:rFonts w:cs="Times New Roman" w:hint="eastAsia"/>
          <w:noProof/>
        </w:rPr>
        <w:drawing>
          <wp:inline distT="0" distB="0" distL="114300" distR="114300" wp14:anchorId="2EDC5673" wp14:editId="55ED520B">
            <wp:extent cx="2235835" cy="3176270"/>
            <wp:effectExtent l="0" t="0" r="4445" b="8890"/>
            <wp:docPr id="20" name="图片 20" descr="da9539e395dfa419bd9d8d67ca42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a9539e395dfa419bd9d8d67ca42ee8"/>
                    <pic:cNvPicPr>
                      <a:picLocks noChangeAspect="1"/>
                    </pic:cNvPicPr>
                  </pic:nvPicPr>
                  <pic:blipFill>
                    <a:blip r:embed="rId14"/>
                    <a:stretch>
                      <a:fillRect/>
                    </a:stretch>
                  </pic:blipFill>
                  <pic:spPr>
                    <a:xfrm>
                      <a:off x="0" y="0"/>
                      <a:ext cx="2235835" cy="3176270"/>
                    </a:xfrm>
                    <a:prstGeom prst="rect">
                      <a:avLst/>
                    </a:prstGeom>
                  </pic:spPr>
                </pic:pic>
              </a:graphicData>
            </a:graphic>
          </wp:inline>
        </w:drawing>
      </w:r>
    </w:p>
    <w:p w14:paraId="726A0BF3" w14:textId="77777777" w:rsidR="00DA0D45" w:rsidRDefault="00000000">
      <w:pPr>
        <w:snapToGrid w:val="0"/>
        <w:spacing w:line="300" w:lineRule="auto"/>
        <w:jc w:val="center"/>
        <w:rPr>
          <w:rFonts w:cs="Times New Roman"/>
        </w:rPr>
      </w:pPr>
      <w:r>
        <w:rPr>
          <w:rFonts w:cs="Times New Roman" w:hint="eastAsia"/>
        </w:rPr>
        <w:t>图</w:t>
      </w:r>
      <w:r>
        <w:rPr>
          <w:rFonts w:cs="Times New Roman" w:hint="eastAsia"/>
        </w:rPr>
        <w:t xml:space="preserve">1-2 </w:t>
      </w:r>
      <w:r>
        <w:rPr>
          <w:rFonts w:ascii="宋体" w:hAnsi="宋体" w:cs="宋体" w:hint="eastAsia"/>
          <w:szCs w:val="24"/>
        </w:rPr>
        <w:t>STM32F103C6单片机芯片图</w:t>
      </w:r>
    </w:p>
    <w:p w14:paraId="695970AC" w14:textId="77777777" w:rsidR="00DA0D45" w:rsidRDefault="00DA0D45">
      <w:pPr>
        <w:pStyle w:val="1"/>
        <w:snapToGrid w:val="0"/>
        <w:spacing w:line="300" w:lineRule="auto"/>
        <w:rPr>
          <w:b/>
          <w:bCs/>
          <w:sz w:val="28"/>
          <w:szCs w:val="22"/>
        </w:rPr>
      </w:pPr>
    </w:p>
    <w:p w14:paraId="27445904" w14:textId="77777777" w:rsidR="00DA0D45" w:rsidRDefault="00000000">
      <w:pPr>
        <w:pStyle w:val="1"/>
        <w:snapToGrid w:val="0"/>
        <w:spacing w:line="300" w:lineRule="auto"/>
        <w:rPr>
          <w:rFonts w:ascii="宋体" w:eastAsia="宋体" w:hAnsi="宋体" w:cs="宋体"/>
          <w:b/>
          <w:bCs/>
        </w:rPr>
      </w:pPr>
      <w:bookmarkStart w:id="50" w:name="_Toc30834"/>
      <w:r>
        <w:rPr>
          <w:rFonts w:ascii="宋体" w:eastAsia="宋体" w:hAnsi="宋体" w:cs="宋体" w:hint="eastAsia"/>
          <w:b/>
          <w:bCs/>
          <w:sz w:val="28"/>
          <w:szCs w:val="22"/>
        </w:rPr>
        <w:t>1.2.1(A/D)转换模块（HX711芯片）</w:t>
      </w:r>
      <w:bookmarkEnd w:id="50"/>
    </w:p>
    <w:p w14:paraId="0417C2D4" w14:textId="77777777" w:rsidR="00DA0D45" w:rsidRDefault="00000000">
      <w:pPr>
        <w:snapToGrid w:val="0"/>
        <w:spacing w:line="300" w:lineRule="auto"/>
        <w:ind w:firstLineChars="300" w:firstLine="720"/>
        <w:rPr>
          <w:rFonts w:ascii="宋体" w:hAnsi="宋体" w:cs="宋体"/>
          <w:color w:val="000000"/>
          <w:szCs w:val="24"/>
        </w:rPr>
      </w:pPr>
      <w:r>
        <w:rPr>
          <w:rFonts w:ascii="宋体" w:hAnsi="宋体" w:cs="宋体" w:hint="eastAsia"/>
          <w:color w:val="000000"/>
          <w:szCs w:val="24"/>
        </w:rPr>
        <w:t>HX711芯片采用了海芯科技集成电路专利技术，是一款专为高精度电子秤而设计的24位A/D转换器芯片。与同类型其它芯片相比，该芯片集成了包括稳压电源、片内时钟振荡器等其它同类型芯片所需要的外围电路，具有集成度高、响应速度快、抗干扰性强等优点。降低了电子秤的整体成本，提高了整体的性能和可靠性。该芯片与后端MCU芯片的接口和编程非常简单，所有控制信号由管脚驱动，无需对芯片内部的寄存器进行编程。输入选择开关可任意选取通道A或通道B，与其内部的低噪声可编程放大器相连。通道A的可编程增益为128或64，对应的满额度差分输入信号幅值分别为±20mV或±40mV。通道B则为固定的32增益，用于系统参数检测。芯片内提供的稳压电源可以直接向外部传感器和芯片内的A/D转换器提供电源，系统板上无需另外的模拟电源。芯片内的时钟振荡器不需要任何外接器件。上电自动复位功能简化了开机的初始化过程。</w:t>
      </w:r>
    </w:p>
    <w:p w14:paraId="1E99E05C" w14:textId="77777777" w:rsidR="00DA0D45" w:rsidRDefault="00000000">
      <w:pPr>
        <w:snapToGrid w:val="0"/>
        <w:spacing w:line="300" w:lineRule="auto"/>
        <w:ind w:firstLineChars="200" w:firstLine="482"/>
        <w:rPr>
          <w:rFonts w:ascii="宋体" w:hAnsi="宋体" w:cs="宋体"/>
          <w:color w:val="000000"/>
          <w:szCs w:val="24"/>
        </w:rPr>
      </w:pPr>
      <w:r>
        <w:rPr>
          <w:rFonts w:ascii="宋体" w:hAnsi="宋体" w:cs="宋体" w:hint="eastAsia"/>
          <w:b/>
          <w:bCs/>
          <w:color w:val="000000"/>
          <w:szCs w:val="24"/>
        </w:rPr>
        <w:t>主要特点归纳有：</w:t>
      </w:r>
    </w:p>
    <w:p w14:paraId="1040FCBF"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两路均可选择差分输入 </w:t>
      </w:r>
    </w:p>
    <w:p w14:paraId="282CDE44"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lastRenderedPageBreak/>
        <w:t xml:space="preserve">• 片内低噪声可编程放大器，可选增益为32,64和128 </w:t>
      </w:r>
    </w:p>
    <w:p w14:paraId="5C5796FD"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片内稳压电路可直接向外部传感器和芯片内A/D转换器提供电源 </w:t>
      </w:r>
    </w:p>
    <w:p w14:paraId="27486245"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片内时钟振荡器无需任何外接器件，必要时也可使用外接晶振或时钟 </w:t>
      </w:r>
    </w:p>
    <w:p w14:paraId="1EEEBC4C"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上电自动复位电路 </w:t>
      </w:r>
    </w:p>
    <w:p w14:paraId="47BA712C"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简单的数字控制和串口通讯：所有控制由管脚输入，芯片内寄存器无需编程 </w:t>
      </w:r>
    </w:p>
    <w:p w14:paraId="56947C5A"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可选择10Hz或80Hz的输出数据速率 </w:t>
      </w:r>
    </w:p>
    <w:p w14:paraId="19735A98"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同步抑制50Hz和60Hz的电源干扰 </w:t>
      </w:r>
    </w:p>
    <w:p w14:paraId="79674126"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耗电量（含稳压电源电路）：典型工作电流：&lt;1.6mA, 断电电流：&lt;1µA </w:t>
      </w:r>
    </w:p>
    <w:p w14:paraId="093B3709"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工作电压范围：2.6 ~ 5.5V </w:t>
      </w:r>
    </w:p>
    <w:p w14:paraId="3FBAFADC"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xml:space="preserve">• 工作温度范围：-40 ~ +85℃ </w:t>
      </w:r>
    </w:p>
    <w:p w14:paraId="0336924F" w14:textId="77777777" w:rsidR="00DA0D45" w:rsidRDefault="00000000">
      <w:pPr>
        <w:snapToGrid w:val="0"/>
        <w:spacing w:line="300" w:lineRule="auto"/>
        <w:ind w:firstLineChars="200" w:firstLine="480"/>
        <w:rPr>
          <w:rFonts w:ascii="宋体" w:hAnsi="宋体" w:cs="宋体"/>
          <w:color w:val="000000"/>
          <w:szCs w:val="24"/>
        </w:rPr>
      </w:pPr>
      <w:r>
        <w:rPr>
          <w:rFonts w:ascii="宋体" w:hAnsi="宋体" w:cs="宋体" w:hint="eastAsia"/>
          <w:color w:val="000000"/>
          <w:szCs w:val="24"/>
        </w:rPr>
        <w:t>• 16 脚的 SOP-16 封装</w:t>
      </w:r>
    </w:p>
    <w:p w14:paraId="5F977FA5" w14:textId="77777777" w:rsidR="00DA0D45" w:rsidRDefault="00000000">
      <w:pPr>
        <w:snapToGrid w:val="0"/>
        <w:spacing w:line="300" w:lineRule="auto"/>
        <w:jc w:val="center"/>
        <w:rPr>
          <w:rFonts w:ascii="宋体" w:hAnsi="宋体" w:cs="宋体"/>
          <w:szCs w:val="24"/>
        </w:rPr>
      </w:pPr>
      <w:r>
        <w:rPr>
          <w:rFonts w:ascii="宋体" w:hAnsi="宋体" w:cs="宋体" w:hint="eastAsia"/>
          <w:noProof/>
          <w:szCs w:val="24"/>
        </w:rPr>
        <w:drawing>
          <wp:inline distT="0" distB="0" distL="114300" distR="114300" wp14:anchorId="0C7148CA" wp14:editId="71022A39">
            <wp:extent cx="5126355" cy="2504440"/>
            <wp:effectExtent l="0" t="0" r="9525"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126355" cy="2504440"/>
                    </a:xfrm>
                    <a:prstGeom prst="rect">
                      <a:avLst/>
                    </a:prstGeom>
                    <a:noFill/>
                    <a:ln>
                      <a:noFill/>
                    </a:ln>
                  </pic:spPr>
                </pic:pic>
              </a:graphicData>
            </a:graphic>
          </wp:inline>
        </w:drawing>
      </w:r>
    </w:p>
    <w:p w14:paraId="5208B775" w14:textId="77777777" w:rsidR="00DA0D45" w:rsidRDefault="00000000">
      <w:pPr>
        <w:snapToGrid w:val="0"/>
        <w:spacing w:line="300" w:lineRule="auto"/>
        <w:ind w:firstLineChars="200" w:firstLine="480"/>
        <w:jc w:val="center"/>
        <w:rPr>
          <w:rFonts w:ascii="宋体" w:hAnsi="宋体" w:cs="宋体"/>
          <w:color w:val="000000"/>
          <w:szCs w:val="24"/>
        </w:rPr>
      </w:pPr>
      <w:r>
        <w:rPr>
          <w:rFonts w:ascii="宋体" w:hAnsi="宋体" w:cs="宋体" w:hint="eastAsia"/>
          <w:color w:val="000000"/>
          <w:szCs w:val="24"/>
        </w:rPr>
        <w:t>图1-3 HX711芯片内部方框图</w:t>
      </w:r>
    </w:p>
    <w:p w14:paraId="3372DE2B" w14:textId="77777777" w:rsidR="00DA0D45" w:rsidRDefault="00DA0D45">
      <w:pPr>
        <w:snapToGrid w:val="0"/>
        <w:spacing w:line="300" w:lineRule="auto"/>
        <w:ind w:firstLineChars="200" w:firstLine="480"/>
        <w:jc w:val="center"/>
        <w:rPr>
          <w:rFonts w:ascii="宋体" w:hAnsi="宋体" w:cs="宋体"/>
          <w:szCs w:val="24"/>
        </w:rPr>
      </w:pPr>
    </w:p>
    <w:p w14:paraId="58C1E938" w14:textId="77777777" w:rsidR="00DA0D45" w:rsidRDefault="00000000">
      <w:pPr>
        <w:snapToGrid w:val="0"/>
        <w:spacing w:line="300" w:lineRule="auto"/>
        <w:ind w:firstLineChars="200" w:firstLine="480"/>
        <w:jc w:val="center"/>
        <w:rPr>
          <w:rFonts w:ascii="宋体" w:hAnsi="宋体" w:cs="宋体"/>
          <w:b/>
          <w:bCs/>
          <w:color w:val="000000"/>
          <w:szCs w:val="24"/>
        </w:rPr>
      </w:pPr>
      <w:r>
        <w:rPr>
          <w:rFonts w:ascii="宋体" w:hAnsi="宋体" w:cs="宋体" w:hint="eastAsia"/>
          <w:noProof/>
          <w:szCs w:val="24"/>
        </w:rPr>
        <w:drawing>
          <wp:inline distT="0" distB="0" distL="114300" distR="114300" wp14:anchorId="7B1AB96D" wp14:editId="4B487A04">
            <wp:extent cx="4949190" cy="2057400"/>
            <wp:effectExtent l="0" t="0" r="381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4949190" cy="2057400"/>
                    </a:xfrm>
                    <a:prstGeom prst="rect">
                      <a:avLst/>
                    </a:prstGeom>
                    <a:noFill/>
                    <a:ln>
                      <a:noFill/>
                    </a:ln>
                  </pic:spPr>
                </pic:pic>
              </a:graphicData>
            </a:graphic>
          </wp:inline>
        </w:drawing>
      </w:r>
    </w:p>
    <w:p w14:paraId="221CDBC4" w14:textId="77777777" w:rsidR="00DA0D45" w:rsidRDefault="00000000">
      <w:pPr>
        <w:snapToGrid w:val="0"/>
        <w:spacing w:line="300" w:lineRule="auto"/>
        <w:ind w:firstLineChars="200" w:firstLine="480"/>
        <w:jc w:val="center"/>
        <w:rPr>
          <w:rFonts w:ascii="宋体" w:hAnsi="宋体" w:cs="宋体"/>
          <w:color w:val="000000"/>
          <w:szCs w:val="24"/>
        </w:rPr>
      </w:pPr>
      <w:r>
        <w:rPr>
          <w:rFonts w:ascii="宋体" w:hAnsi="宋体" w:cs="宋体" w:hint="eastAsia"/>
          <w:color w:val="000000"/>
          <w:szCs w:val="24"/>
        </w:rPr>
        <w:t>图1-4 HX711芯片外部引脚图</w:t>
      </w:r>
    </w:p>
    <w:p w14:paraId="4827C08D" w14:textId="77777777" w:rsidR="00DA0D45" w:rsidRDefault="00000000">
      <w:pPr>
        <w:snapToGrid w:val="0"/>
        <w:spacing w:line="300" w:lineRule="auto"/>
        <w:jc w:val="center"/>
        <w:rPr>
          <w:rFonts w:ascii="宋体" w:hAnsi="宋体" w:cs="宋体"/>
          <w:szCs w:val="24"/>
        </w:rPr>
      </w:pPr>
      <w:r>
        <w:rPr>
          <w:rFonts w:ascii="宋体" w:hAnsi="宋体" w:cs="宋体" w:hint="eastAsia"/>
          <w:noProof/>
          <w:szCs w:val="24"/>
        </w:rPr>
        <w:lastRenderedPageBreak/>
        <w:drawing>
          <wp:inline distT="0" distB="0" distL="114300" distR="114300" wp14:anchorId="367DC930" wp14:editId="129C1932">
            <wp:extent cx="4789805" cy="2753995"/>
            <wp:effectExtent l="0" t="0" r="10795"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7"/>
                    <a:stretch>
                      <a:fillRect/>
                    </a:stretch>
                  </pic:blipFill>
                  <pic:spPr>
                    <a:xfrm>
                      <a:off x="0" y="0"/>
                      <a:ext cx="4789805" cy="2753995"/>
                    </a:xfrm>
                    <a:prstGeom prst="rect">
                      <a:avLst/>
                    </a:prstGeom>
                    <a:noFill/>
                    <a:ln>
                      <a:noFill/>
                    </a:ln>
                  </pic:spPr>
                </pic:pic>
              </a:graphicData>
            </a:graphic>
          </wp:inline>
        </w:drawing>
      </w:r>
    </w:p>
    <w:p w14:paraId="3812AC9A" w14:textId="77777777" w:rsidR="00DA0D45" w:rsidRDefault="00000000">
      <w:pPr>
        <w:snapToGrid w:val="0"/>
        <w:spacing w:line="300" w:lineRule="auto"/>
        <w:ind w:firstLineChars="1400" w:firstLine="3360"/>
        <w:rPr>
          <w:rFonts w:ascii="宋体" w:hAnsi="宋体" w:cs="宋体"/>
          <w:szCs w:val="24"/>
        </w:rPr>
      </w:pPr>
      <w:r>
        <w:rPr>
          <w:rFonts w:ascii="宋体" w:hAnsi="宋体" w:cs="宋体" w:hint="eastAsia"/>
          <w:color w:val="000000"/>
          <w:szCs w:val="24"/>
        </w:rPr>
        <w:t>表一 管脚描述</w:t>
      </w:r>
    </w:p>
    <w:p w14:paraId="3F745F72" w14:textId="77777777" w:rsidR="00DA0D45" w:rsidRDefault="00DA0D45">
      <w:pPr>
        <w:pStyle w:val="1"/>
        <w:snapToGrid w:val="0"/>
        <w:spacing w:line="300" w:lineRule="auto"/>
        <w:rPr>
          <w:rFonts w:ascii="宋体" w:eastAsia="宋体" w:hAnsi="宋体" w:cs="宋体"/>
          <w:b/>
          <w:bCs/>
          <w:sz w:val="28"/>
          <w:szCs w:val="22"/>
        </w:rPr>
      </w:pPr>
    </w:p>
    <w:p w14:paraId="6E7E6789" w14:textId="77777777" w:rsidR="00DA0D45" w:rsidRDefault="00000000">
      <w:pPr>
        <w:pStyle w:val="1"/>
        <w:snapToGrid w:val="0"/>
        <w:spacing w:line="300" w:lineRule="auto"/>
        <w:rPr>
          <w:rFonts w:ascii="宋体" w:eastAsia="宋体" w:hAnsi="宋体" w:cs="宋体"/>
          <w:sz w:val="24"/>
          <w:szCs w:val="24"/>
        </w:rPr>
      </w:pPr>
      <w:bookmarkStart w:id="51" w:name="_Toc18418"/>
      <w:r>
        <w:rPr>
          <w:rFonts w:ascii="宋体" w:eastAsia="宋体" w:hAnsi="宋体" w:cs="宋体" w:hint="eastAsia"/>
          <w:b/>
          <w:bCs/>
          <w:sz w:val="28"/>
          <w:szCs w:val="22"/>
        </w:rPr>
        <w:t>1.2.2传感器检测模块</w:t>
      </w:r>
      <w:bookmarkEnd w:id="51"/>
    </w:p>
    <w:p w14:paraId="0256EBC8" w14:textId="77777777" w:rsidR="00DA0D45" w:rsidRDefault="00000000">
      <w:pPr>
        <w:spacing w:line="440" w:lineRule="exact"/>
        <w:ind w:firstLineChars="200" w:firstLine="480"/>
        <w:rPr>
          <w:rFonts w:ascii="宋体" w:hAnsi="宋体" w:cs="宋体"/>
          <w:color w:val="000000"/>
          <w:lang w:bidi="ar"/>
        </w:rPr>
      </w:pPr>
      <w:r>
        <w:rPr>
          <w:rFonts w:hint="eastAsia"/>
        </w:rPr>
        <w:t>电子称所测量的物品重量数据可以由</w:t>
      </w:r>
      <w:r>
        <w:rPr>
          <w:rFonts w:ascii="宋体" w:hAnsi="宋体" w:cs="宋体" w:hint="eastAsia"/>
          <w:color w:val="000000"/>
          <w:lang w:bidi="ar"/>
        </w:rPr>
        <w:t>电阻应变片采集，而电阻应变片其实是一种常见的压电传感器。下面进行一些介绍：</w:t>
      </w:r>
    </w:p>
    <w:p w14:paraId="5BA0189E" w14:textId="77777777" w:rsidR="00DA0D45" w:rsidRDefault="00000000">
      <w:pPr>
        <w:spacing w:line="440" w:lineRule="exact"/>
        <w:ind w:firstLineChars="200" w:firstLine="480"/>
      </w:pPr>
      <w:r>
        <w:t>压电传感器是一种典型的有源传感器</w:t>
      </w:r>
      <w:r>
        <w:rPr>
          <w:rFonts w:hint="eastAsia"/>
        </w:rPr>
        <w:t>，</w:t>
      </w:r>
      <w:r>
        <w:t>其工作原理是基于某些材料受力后在其相应的特定表面产生电荷的压电效应。</w:t>
      </w:r>
    </w:p>
    <w:p w14:paraId="27DD51C0" w14:textId="77777777" w:rsidR="00DA0D45" w:rsidRDefault="00000000">
      <w:pPr>
        <w:spacing w:line="440" w:lineRule="exact"/>
        <w:ind w:firstLineChars="200" w:firstLine="480"/>
      </w:pPr>
      <w:r>
        <w:t>压电传感器</w:t>
      </w:r>
      <w:r>
        <w:rPr>
          <w:rFonts w:hint="eastAsia"/>
        </w:rPr>
        <w:t>有</w:t>
      </w:r>
      <w:r>
        <w:t>体积小、重量轻、结构简单、工作可靠</w:t>
      </w:r>
      <w:r>
        <w:rPr>
          <w:rFonts w:hint="eastAsia"/>
        </w:rPr>
        <w:t>等优点</w:t>
      </w:r>
      <w:r>
        <w:t>，适用于动态力学量的测量，</w:t>
      </w:r>
      <w:r>
        <w:rPr>
          <w:rFonts w:hint="eastAsia"/>
        </w:rPr>
        <w:t>但</w:t>
      </w:r>
      <w:r>
        <w:t>不适合测频率太低的被测量，更不能测静态量。目前多用于加速度和动态力或压力的测量。</w:t>
      </w:r>
      <w:r>
        <w:rPr>
          <w:rFonts w:hint="eastAsia"/>
        </w:rPr>
        <w:t>此外</w:t>
      </w:r>
      <w:r>
        <w:t>压电</w:t>
      </w:r>
      <w:r>
        <w:rPr>
          <w:rFonts w:hint="eastAsia"/>
        </w:rPr>
        <w:t>传感器</w:t>
      </w:r>
      <w:r>
        <w:t>的</w:t>
      </w:r>
      <w:r>
        <w:rPr>
          <w:rFonts w:hint="eastAsia"/>
        </w:rPr>
        <w:t>缺</w:t>
      </w:r>
      <w:r>
        <w:t>点</w:t>
      </w:r>
      <w:r>
        <w:rPr>
          <w:rFonts w:hint="eastAsia"/>
        </w:rPr>
        <w:t>有</w:t>
      </w:r>
      <w:r>
        <w:t>高内阻、小功</w:t>
      </w:r>
      <w:r>
        <w:rPr>
          <w:rFonts w:hint="eastAsia"/>
        </w:rPr>
        <w:t>率</w:t>
      </w:r>
      <w:r>
        <w:t>，输出的能量微弱，电缆的分布电容及噪声干扰影响输出特性，这对外接电路要求很高。</w:t>
      </w:r>
    </w:p>
    <w:p w14:paraId="7095EFE4" w14:textId="77777777" w:rsidR="00DA0D45" w:rsidRDefault="00000000">
      <w:pPr>
        <w:spacing w:line="440" w:lineRule="exact"/>
        <w:ind w:firstLineChars="200" w:firstLine="480"/>
        <w:rPr>
          <w:rFonts w:hAnsi="宋体"/>
        </w:rPr>
      </w:pPr>
      <w:r>
        <w:rPr>
          <w:rFonts w:hAnsi="宋体"/>
        </w:rPr>
        <w:t>电阻应变式传感器是一种利用电阻应变效应，将各种力学量转换为电信号的结构型传感器。电阻应变片</w:t>
      </w:r>
      <w:r>
        <w:rPr>
          <w:rFonts w:hAnsi="宋体" w:hint="eastAsia"/>
        </w:rPr>
        <w:t>是</w:t>
      </w:r>
      <w:r>
        <w:rPr>
          <w:rFonts w:hAnsi="宋体"/>
        </w:rPr>
        <w:t>电阻应变式传感器的核心元件，</w:t>
      </w:r>
      <w:r>
        <w:rPr>
          <w:rFonts w:hAnsi="宋体" w:hint="eastAsia"/>
        </w:rPr>
        <w:t>既</w:t>
      </w:r>
      <w:r>
        <w:rPr>
          <w:rFonts w:hAnsi="宋体"/>
        </w:rPr>
        <w:t>可单独作为传感器使用，又能作为敏感元件结合弹性元件构成力学量传感器。</w:t>
      </w:r>
    </w:p>
    <w:p w14:paraId="4320E00F" w14:textId="77777777" w:rsidR="00DA0D45" w:rsidRDefault="00000000">
      <w:pPr>
        <w:spacing w:line="440" w:lineRule="exact"/>
        <w:ind w:firstLineChars="200" w:firstLine="480"/>
      </w:pPr>
      <w:r>
        <w:rPr>
          <w:rFonts w:hAnsi="宋体"/>
        </w:rPr>
        <w:t>导体的电阻随着机械变形而发生变化的现象叫做电阻应变效应。电阻应变片把机械应变信号转换为△</w:t>
      </w:r>
      <w:r>
        <w:t>R/R</w:t>
      </w:r>
      <w:r>
        <w:rPr>
          <w:rFonts w:hAnsi="宋体"/>
        </w:rPr>
        <w:t>后，由于应变量及相应电阻变化一般都很微小，难以直接精确测量，且不便处理。因此，要采用转换电路把应变片的△</w:t>
      </w:r>
      <w:r>
        <w:t>R/R</w:t>
      </w:r>
      <w:r>
        <w:rPr>
          <w:rFonts w:hAnsi="宋体"/>
        </w:rPr>
        <w:t>变化转换成电压或电流变化</w:t>
      </w:r>
      <w:r>
        <w:rPr>
          <w:rFonts w:hAnsi="宋体" w:hint="eastAsia"/>
        </w:rPr>
        <w:t>，</w:t>
      </w:r>
      <w:r>
        <w:rPr>
          <w:rFonts w:hAnsi="宋体"/>
        </w:rPr>
        <w:t>其转换电路常用测量电桥。</w:t>
      </w:r>
    </w:p>
    <w:p w14:paraId="5F407E62" w14:textId="77777777" w:rsidR="00DA0D45" w:rsidRDefault="00000000">
      <w:pPr>
        <w:spacing w:line="440" w:lineRule="exact"/>
        <w:ind w:firstLineChars="200" w:firstLine="480"/>
      </w:pPr>
      <w:r>
        <w:rPr>
          <w:rFonts w:hAnsi="宋体"/>
        </w:rPr>
        <w:t>电桥的特点是信号不会受各元件和导线的分布电感及电容的影响，抗干扰能力强，</w:t>
      </w:r>
      <w:r>
        <w:rPr>
          <w:rFonts w:hAnsi="宋体" w:hint="eastAsia"/>
        </w:rPr>
        <w:t>容错率大，</w:t>
      </w:r>
      <w:r>
        <w:rPr>
          <w:rFonts w:hAnsi="宋体"/>
        </w:rPr>
        <w:t>但因机械应变的输出信号小，要求用高增益和高稳定性的放</w:t>
      </w:r>
      <w:r>
        <w:t>大器放大。</w:t>
      </w:r>
    </w:p>
    <w:p w14:paraId="483D54C3" w14:textId="77777777" w:rsidR="00DA0D45" w:rsidRDefault="00000000">
      <w:pPr>
        <w:spacing w:line="440" w:lineRule="exact"/>
        <w:ind w:firstLineChars="200" w:firstLine="480"/>
      </w:pPr>
      <w:r>
        <w:rPr>
          <w:rFonts w:hint="eastAsia"/>
        </w:rPr>
        <w:t>图</w:t>
      </w:r>
      <w:r>
        <w:rPr>
          <w:rFonts w:hint="eastAsia"/>
        </w:rPr>
        <w:t>1-5</w:t>
      </w:r>
      <w:r>
        <w:t>为平衡电阻电桥：</w:t>
      </w:r>
    </w:p>
    <w:p w14:paraId="73E98A8A" w14:textId="77777777" w:rsidR="00DA0D45" w:rsidRDefault="00000000">
      <w:pPr>
        <w:spacing w:line="240" w:lineRule="auto"/>
        <w:ind w:firstLineChars="200" w:firstLine="480"/>
        <w:jc w:val="center"/>
      </w:pPr>
      <w:r>
        <w:rPr>
          <w:noProof/>
        </w:rPr>
        <w:lastRenderedPageBreak/>
        <w:drawing>
          <wp:inline distT="0" distB="0" distL="114300" distR="114300" wp14:anchorId="097F5614" wp14:editId="7515F89B">
            <wp:extent cx="1821180" cy="1833245"/>
            <wp:effectExtent l="0" t="0" r="7620" b="1079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18"/>
                    <a:stretch>
                      <a:fillRect/>
                    </a:stretch>
                  </pic:blipFill>
                  <pic:spPr>
                    <a:xfrm>
                      <a:off x="0" y="0"/>
                      <a:ext cx="1821180" cy="1833245"/>
                    </a:xfrm>
                    <a:prstGeom prst="rect">
                      <a:avLst/>
                    </a:prstGeom>
                    <a:noFill/>
                    <a:ln>
                      <a:noFill/>
                    </a:ln>
                  </pic:spPr>
                </pic:pic>
              </a:graphicData>
            </a:graphic>
          </wp:inline>
        </w:drawing>
      </w:r>
    </w:p>
    <w:p w14:paraId="6174B7D5" w14:textId="77777777" w:rsidR="00DA0D45" w:rsidRDefault="00000000">
      <w:pPr>
        <w:spacing w:line="360" w:lineRule="exact"/>
        <w:jc w:val="center"/>
        <w:rPr>
          <w:rFonts w:ascii="宋体" w:hAnsi="宋体"/>
          <w:bCs/>
        </w:rPr>
      </w:pPr>
      <w:r>
        <w:rPr>
          <w:rFonts w:ascii="宋体" w:hAnsi="宋体" w:hint="eastAsia"/>
          <w:bCs/>
        </w:rPr>
        <w:t>图1-5 传感器内部连接图</w:t>
      </w:r>
    </w:p>
    <w:p w14:paraId="55BD4F34" w14:textId="77777777" w:rsidR="00DA0D45" w:rsidRDefault="00000000">
      <w:pPr>
        <w:spacing w:line="440" w:lineRule="exact"/>
        <w:ind w:firstLine="482"/>
      </w:pPr>
      <w:r>
        <w:t>当忽略电源的内阻时，由分压原理有：</w:t>
      </w:r>
    </w:p>
    <w:p w14:paraId="5A945C26" w14:textId="77777777" w:rsidR="00DA0D45" w:rsidRDefault="00000000">
      <w:pPr>
        <w:spacing w:line="400" w:lineRule="exact"/>
        <w:ind w:firstLineChars="1100" w:firstLine="2640"/>
      </w:pPr>
      <w:r>
        <w:rPr>
          <w:position w:val="-12"/>
        </w:rPr>
        <w:object w:dxaOrig="2079" w:dyaOrig="360" w14:anchorId="66EF4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05pt;height:17.9pt" o:ole="">
            <v:imagedata r:id="rId19" o:title=""/>
          </v:shape>
          <o:OLEObject Type="Embed" ProgID="Equation.3" ShapeID="_x0000_i1025" DrawAspect="Content" ObjectID="_1841602890" r:id="rId20"/>
        </w:object>
      </w:r>
    </w:p>
    <w:p w14:paraId="08A00AFB" w14:textId="77777777" w:rsidR="00DA0D45" w:rsidRDefault="00000000">
      <w:pPr>
        <w:spacing w:line="400" w:lineRule="exact"/>
      </w:pPr>
      <w:r>
        <w:object w:dxaOrig="1440" w:dyaOrig="1440" w14:anchorId="056E46A7">
          <v:shape id="Picture 703" o:spid="_x0000_s1074" type="#_x0000_t75" style="position:absolute;left:0;text-align:left;margin-left:2in;margin-top:1.55pt;width:121.25pt;height:35.25pt;z-index:-251656192;mso-width-relative:page;mso-height-relative:page">
            <v:imagedata r:id="rId21" o:title=""/>
          </v:shape>
          <o:OLEObject Type="Embed" ProgID="Equation.3" ShapeID="Picture 703" DrawAspect="Content" ObjectID="_1841602893" r:id="rId22"/>
        </w:object>
      </w:r>
      <w:r>
        <w:rPr>
          <w:rFonts w:hint="eastAsia"/>
        </w:rPr>
        <w:t xml:space="preserve">  </w:t>
      </w:r>
    </w:p>
    <w:p w14:paraId="7ED1E53E" w14:textId="77777777" w:rsidR="00DA0D45" w:rsidRDefault="00000000">
      <w:pPr>
        <w:spacing w:line="400" w:lineRule="exact"/>
      </w:pPr>
      <w:r>
        <w:object w:dxaOrig="1440" w:dyaOrig="1440" w14:anchorId="72992478">
          <v:shape id="Picture 704" o:spid="_x0000_s1075" type="#_x0000_t75" style="position:absolute;left:0;text-align:left;margin-left:150pt;margin-top:14.55pt;width:114pt;height:35.25pt;z-index:-251655168;mso-width-relative:page;mso-height-relative:page">
            <v:imagedata r:id="rId23" o:title=""/>
          </v:shape>
          <o:OLEObject Type="Embed" ProgID="Equation.3" ShapeID="Picture 704" DrawAspect="Content" ObjectID="_1841602894" r:id="rId24"/>
        </w:object>
      </w:r>
    </w:p>
    <w:p w14:paraId="55548637" w14:textId="77777777" w:rsidR="00DA0D45" w:rsidRDefault="00000000">
      <w:pPr>
        <w:spacing w:line="400" w:lineRule="exact"/>
        <w:ind w:firstLineChars="1200" w:firstLine="2880"/>
        <w:jc w:val="right"/>
      </w:pPr>
      <w:r>
        <w:t xml:space="preserve">=                               </w:t>
      </w:r>
      <w:r>
        <w:t>（</w:t>
      </w:r>
      <w:r>
        <w:rPr>
          <w:rFonts w:hint="eastAsia"/>
        </w:rPr>
        <w:t>1</w:t>
      </w:r>
      <w:r>
        <w:t>.</w:t>
      </w:r>
      <w:r>
        <w:rPr>
          <w:rFonts w:hint="eastAsia"/>
        </w:rPr>
        <w:t>1</w:t>
      </w:r>
      <w:r>
        <w:t>）</w:t>
      </w:r>
    </w:p>
    <w:p w14:paraId="26ADCE37" w14:textId="77777777" w:rsidR="00DA0D45" w:rsidRDefault="00DA0D45">
      <w:pPr>
        <w:spacing w:line="440" w:lineRule="exact"/>
        <w:ind w:firstLine="482"/>
      </w:pPr>
    </w:p>
    <w:p w14:paraId="74CCCC79" w14:textId="77777777" w:rsidR="00DA0D45" w:rsidRDefault="00000000">
      <w:pPr>
        <w:spacing w:line="440" w:lineRule="exact"/>
        <w:ind w:firstLine="482"/>
      </w:pPr>
      <w:r>
        <w:t>当</w:t>
      </w:r>
      <w:r>
        <w:rPr>
          <w:rFonts w:hAnsi="宋体"/>
        </w:rPr>
        <w:t>满足条件</w:t>
      </w:r>
      <w:r>
        <w:t>R</w:t>
      </w:r>
      <w:r>
        <w:rPr>
          <w:sz w:val="18"/>
          <w:szCs w:val="18"/>
        </w:rPr>
        <w:t>1</w:t>
      </w:r>
      <w:r>
        <w:t>R</w:t>
      </w:r>
      <w:r>
        <w:rPr>
          <w:sz w:val="18"/>
          <w:szCs w:val="18"/>
        </w:rPr>
        <w:t>3</w:t>
      </w:r>
      <w:r>
        <w:t>=R</w:t>
      </w:r>
      <w:r>
        <w:rPr>
          <w:sz w:val="18"/>
          <w:szCs w:val="18"/>
        </w:rPr>
        <w:t>2</w:t>
      </w:r>
      <w:r>
        <w:t>R</w:t>
      </w:r>
      <w:r>
        <w:rPr>
          <w:sz w:val="18"/>
          <w:szCs w:val="18"/>
        </w:rPr>
        <w:t>4</w:t>
      </w:r>
      <w:r>
        <w:rPr>
          <w:rFonts w:hAnsi="宋体"/>
        </w:rPr>
        <w:t>时，即</w:t>
      </w:r>
    </w:p>
    <w:p w14:paraId="6FCD3C82" w14:textId="77777777" w:rsidR="00DA0D45" w:rsidRDefault="00000000">
      <w:pPr>
        <w:spacing w:line="400" w:lineRule="exact"/>
        <w:ind w:firstLine="480"/>
      </w:pPr>
      <w:r>
        <w:object w:dxaOrig="1440" w:dyaOrig="1440" w14:anchorId="78190B72">
          <v:shape id="Picture 705" o:spid="_x0000_s1076" type="#_x0000_t75" style="position:absolute;left:0;text-align:left;margin-left:168pt;margin-top:9.55pt;width:69.75pt;height:30pt;z-index:-251654144;mso-width-relative:page;mso-height-relative:page">
            <v:imagedata r:id="rId25" o:title=""/>
          </v:shape>
          <o:OLEObject Type="Embed" ProgID="Equation.3" ShapeID="Picture 705" DrawAspect="Content" ObjectID="_1841602895" r:id="rId26"/>
        </w:object>
      </w:r>
    </w:p>
    <w:p w14:paraId="2F973F7D" w14:textId="77777777" w:rsidR="00DA0D45" w:rsidRDefault="00000000">
      <w:pPr>
        <w:spacing w:line="400" w:lineRule="exact"/>
        <w:ind w:firstLineChars="3000" w:firstLine="7200"/>
      </w:pPr>
      <w:r>
        <w:t>（</w:t>
      </w:r>
      <w:r>
        <w:rPr>
          <w:rFonts w:hint="eastAsia"/>
        </w:rPr>
        <w:t>1</w:t>
      </w:r>
      <w:r>
        <w:t>.</w:t>
      </w:r>
      <w:r>
        <w:rPr>
          <w:rFonts w:hint="eastAsia"/>
        </w:rPr>
        <w:t>2</w:t>
      </w:r>
      <w:r>
        <w:t>）</w:t>
      </w:r>
    </w:p>
    <w:p w14:paraId="586B666A" w14:textId="77777777" w:rsidR="00DA0D45" w:rsidRDefault="00000000">
      <w:pPr>
        <w:spacing w:line="440" w:lineRule="exact"/>
        <w:ind w:firstLineChars="200" w:firstLine="480"/>
      </w:pPr>
      <w:r>
        <w:rPr>
          <w:position w:val="-12"/>
        </w:rPr>
        <w:object w:dxaOrig="279" w:dyaOrig="360" w14:anchorId="73D91E5B">
          <v:shape id="_x0000_i1029" type="#_x0000_t75" style="width:14.15pt;height:17.9pt" o:ole="">
            <v:imagedata r:id="rId27" o:title=""/>
          </v:shape>
          <o:OLEObject Type="Embed" ProgID="Equation.3" ShapeID="_x0000_i1029" DrawAspect="Content" ObjectID="_1841602891" r:id="rId28"/>
        </w:object>
      </w:r>
      <w:r>
        <w:t>=0</w:t>
      </w:r>
      <w:r>
        <w:t>，即电桥平衡。式（</w:t>
      </w:r>
      <w:r>
        <w:rPr>
          <w:rFonts w:hint="eastAsia"/>
        </w:rPr>
        <w:t>1</w:t>
      </w:r>
      <w:r>
        <w:t>.</w:t>
      </w:r>
      <w:r>
        <w:rPr>
          <w:rFonts w:hint="eastAsia"/>
        </w:rPr>
        <w:t>2</w:t>
      </w:r>
      <w:r>
        <w:t>）称平衡条件。</w:t>
      </w:r>
    </w:p>
    <w:p w14:paraId="2B44DFB4" w14:textId="77777777" w:rsidR="00DA0D45" w:rsidRDefault="00000000">
      <w:pPr>
        <w:spacing w:line="440" w:lineRule="exact"/>
        <w:ind w:firstLineChars="150" w:firstLine="360"/>
      </w:pPr>
      <w:r>
        <w:t>应变片测量电桥在测量前使电桥平衡，从而使测量时电桥输出电压只与应变片感受的应变所引起的电阻变化有关。</w:t>
      </w:r>
    </w:p>
    <w:p w14:paraId="0C46C526" w14:textId="77777777" w:rsidR="00DA0D45" w:rsidRDefault="00000000">
      <w:pPr>
        <w:spacing w:line="440" w:lineRule="exact"/>
        <w:ind w:firstLine="482"/>
      </w:pPr>
      <w:r>
        <w:rPr>
          <w:rFonts w:hAnsi="宋体"/>
        </w:rPr>
        <w:t>若差</w:t>
      </w:r>
      <w:r>
        <w:rPr>
          <w:rFonts w:hAnsi="宋体" w:hint="eastAsia"/>
        </w:rPr>
        <w:t>分</w:t>
      </w:r>
      <w:r>
        <w:rPr>
          <w:rFonts w:hAnsi="宋体"/>
        </w:rPr>
        <w:t>工作，即</w:t>
      </w:r>
      <w:r>
        <w:t>R1=R-</w:t>
      </w:r>
      <w:r>
        <w:rPr>
          <w:rFonts w:hAnsi="宋体"/>
        </w:rPr>
        <w:t>△</w:t>
      </w:r>
      <w:r>
        <w:t>R,R2=R+</w:t>
      </w:r>
      <w:r>
        <w:rPr>
          <w:rFonts w:hAnsi="宋体"/>
        </w:rPr>
        <w:t>△</w:t>
      </w:r>
      <w:r>
        <w:t>R,R3=R-</w:t>
      </w:r>
      <w:r>
        <w:rPr>
          <w:rFonts w:hAnsi="宋体"/>
        </w:rPr>
        <w:t>△</w:t>
      </w:r>
      <w:r>
        <w:t>R</w:t>
      </w:r>
      <w:r>
        <w:rPr>
          <w:rFonts w:hAnsi="宋体"/>
        </w:rPr>
        <w:t>，</w:t>
      </w:r>
      <w:r>
        <w:t>R4=R+</w:t>
      </w:r>
      <w:r>
        <w:rPr>
          <w:rFonts w:hAnsi="宋体"/>
        </w:rPr>
        <w:t>△</w:t>
      </w:r>
      <w:r>
        <w:t>R,</w:t>
      </w:r>
      <w:r>
        <w:rPr>
          <w:rFonts w:hAnsi="宋体"/>
        </w:rPr>
        <w:t>按式（</w:t>
      </w:r>
      <w:r>
        <w:rPr>
          <w:rFonts w:hAnsi="宋体" w:hint="eastAsia"/>
        </w:rPr>
        <w:t>1</w:t>
      </w:r>
      <w:r>
        <w:t>.</w:t>
      </w:r>
      <w:r>
        <w:rPr>
          <w:rFonts w:hint="eastAsia"/>
        </w:rPr>
        <w:t>1</w:t>
      </w:r>
      <w:r>
        <w:rPr>
          <w:rFonts w:hAnsi="宋体"/>
        </w:rPr>
        <w:t>），则电桥输出为</w:t>
      </w:r>
    </w:p>
    <w:p w14:paraId="12060498" w14:textId="77777777" w:rsidR="00DA0D45" w:rsidRDefault="00000000">
      <w:pPr>
        <w:spacing w:line="400" w:lineRule="exact"/>
        <w:ind w:firstLine="480"/>
        <w:rPr>
          <w:rFonts w:ascii="宋体" w:hAnsi="宋体"/>
        </w:rPr>
      </w:pPr>
      <w:r>
        <w:rPr>
          <w:rFonts w:ascii="宋体" w:hAnsi="宋体"/>
        </w:rPr>
        <w:object w:dxaOrig="1440" w:dyaOrig="1440" w14:anchorId="6B6E7255">
          <v:shape id="Picture 706" o:spid="_x0000_s1077" type="#_x0000_t75" style="position:absolute;left:0;text-align:left;margin-left:84pt;margin-top:0;width:234.75pt;height:35.25pt;z-index:-251653120;mso-width-relative:page;mso-height-relative:page">
            <v:imagedata r:id="rId29" o:title=""/>
          </v:shape>
          <o:OLEObject Type="Embed" ProgID="Equation.3" ShapeID="Picture 706" DrawAspect="Content" ObjectID="_1841602896" r:id="rId30"/>
        </w:object>
      </w:r>
    </w:p>
    <w:p w14:paraId="0BEB0121" w14:textId="77777777" w:rsidR="00DA0D45" w:rsidRDefault="00000000">
      <w:pPr>
        <w:spacing w:line="400" w:lineRule="exact"/>
        <w:rPr>
          <w:rFonts w:hAnsi="宋体"/>
        </w:rPr>
      </w:pPr>
      <w:r>
        <w:rPr>
          <w:rFonts w:hAnsi="宋体"/>
        </w:rPr>
        <w:object w:dxaOrig="1440" w:dyaOrig="1440" w14:anchorId="072508AA">
          <v:shape id="Picture 707" o:spid="_x0000_s1078" type="#_x0000_t75" style="position:absolute;left:0;text-align:left;margin-left:96pt;margin-top:13pt;width:48pt;height:30.75pt;z-index:-251652096;mso-width-relative:page;mso-height-relative:page">
            <v:imagedata r:id="rId31" o:title=""/>
          </v:shape>
          <o:OLEObject Type="Embed" ProgID="Equation.3" ShapeID="Picture 707" DrawAspect="Content" ObjectID="_1841602897" r:id="rId32"/>
        </w:object>
      </w:r>
      <w:r>
        <w:rPr>
          <w:rFonts w:hAnsi="宋体" w:hint="eastAsia"/>
        </w:rPr>
        <w:t xml:space="preserve">  </w:t>
      </w:r>
    </w:p>
    <w:p w14:paraId="51971485" w14:textId="77777777" w:rsidR="00DA0D45" w:rsidRDefault="00DA0D45">
      <w:pPr>
        <w:spacing w:line="400" w:lineRule="exact"/>
        <w:rPr>
          <w:rFonts w:hAnsi="宋体"/>
        </w:rPr>
      </w:pPr>
    </w:p>
    <w:p w14:paraId="2BFB21BC" w14:textId="77777777" w:rsidR="00DA0D45" w:rsidRDefault="00000000">
      <w:pPr>
        <w:spacing w:line="400" w:lineRule="exact"/>
        <w:ind w:firstLineChars="800" w:firstLine="1920"/>
      </w:pPr>
      <w:r>
        <w:rPr>
          <w:rFonts w:hAnsi="宋体"/>
          <w:position w:val="-6"/>
        </w:rPr>
        <w:object w:dxaOrig="639" w:dyaOrig="279" w14:anchorId="32CA16E2">
          <v:shape id="_x0000_i1032" type="#_x0000_t75" style="width:32.05pt;height:14.15pt" o:ole="">
            <v:imagedata r:id="rId33" o:title=""/>
          </v:shape>
          <o:OLEObject Type="Embed" ProgID="Equation.3" ShapeID="_x0000_i1032" DrawAspect="Content" ObjectID="_1841602892" r:id="rId34"/>
        </w:object>
      </w:r>
      <w:r>
        <w:rPr>
          <w:rFonts w:hAnsi="宋体" w:hint="eastAsia"/>
        </w:rPr>
        <w:t xml:space="preserve">                                       </w:t>
      </w:r>
      <w:r>
        <w:t xml:space="preserve"> (</w:t>
      </w:r>
      <w:r>
        <w:rPr>
          <w:rFonts w:hint="eastAsia"/>
        </w:rPr>
        <w:t>1</w:t>
      </w:r>
      <w:r>
        <w:t>.</w:t>
      </w:r>
      <w:r>
        <w:rPr>
          <w:rFonts w:hint="eastAsia"/>
        </w:rPr>
        <w:t>3</w:t>
      </w:r>
      <w:r>
        <w:t xml:space="preserve">)                             </w:t>
      </w:r>
    </w:p>
    <w:p w14:paraId="5C4A06F5" w14:textId="77777777" w:rsidR="00DA0D45" w:rsidRDefault="00000000">
      <w:pPr>
        <w:spacing w:line="440" w:lineRule="exact"/>
      </w:pPr>
      <w:r>
        <w:rPr>
          <w:rFonts w:hAnsi="宋体" w:hint="eastAsia"/>
        </w:rPr>
        <w:t>电阻</w:t>
      </w:r>
      <w:r>
        <w:rPr>
          <w:rFonts w:hAnsi="宋体"/>
        </w:rPr>
        <w:t>应变片式传感器有如下特点：</w:t>
      </w:r>
    </w:p>
    <w:p w14:paraId="1EF9C0CB" w14:textId="77777777" w:rsidR="00DA0D45" w:rsidRDefault="00000000">
      <w:pPr>
        <w:spacing w:line="440" w:lineRule="exact"/>
        <w:ind w:firstLineChars="150" w:firstLine="360"/>
      </w:pPr>
      <w:r>
        <w:rPr>
          <w:rFonts w:hAnsi="宋体"/>
        </w:rPr>
        <w:t>（</w:t>
      </w:r>
      <w:r>
        <w:t>1</w:t>
      </w:r>
      <w:r>
        <w:rPr>
          <w:rFonts w:hAnsi="宋体"/>
        </w:rPr>
        <w:t>）应用和测量范围广，应变片可制成各种机械量传感器。</w:t>
      </w:r>
    </w:p>
    <w:p w14:paraId="6E65F2C7" w14:textId="77777777" w:rsidR="00DA0D45" w:rsidRDefault="00000000">
      <w:pPr>
        <w:spacing w:line="440" w:lineRule="exact"/>
        <w:ind w:firstLineChars="150" w:firstLine="360"/>
      </w:pPr>
      <w:r>
        <w:rPr>
          <w:rFonts w:hAnsi="宋体"/>
        </w:rPr>
        <w:t>（</w:t>
      </w:r>
      <w:r>
        <w:t>2</w:t>
      </w:r>
      <w:r>
        <w:rPr>
          <w:rFonts w:hAnsi="宋体"/>
        </w:rPr>
        <w:t>）分辨力和灵敏度高，精度较高。</w:t>
      </w:r>
    </w:p>
    <w:p w14:paraId="581F9DA0" w14:textId="77777777" w:rsidR="00DA0D45" w:rsidRDefault="00000000">
      <w:pPr>
        <w:spacing w:line="440" w:lineRule="exact"/>
        <w:ind w:firstLineChars="150" w:firstLine="360"/>
      </w:pPr>
      <w:r>
        <w:rPr>
          <w:rFonts w:hAnsi="宋体"/>
        </w:rPr>
        <w:t>（</w:t>
      </w:r>
      <w:r>
        <w:t>3</w:t>
      </w:r>
      <w:r>
        <w:rPr>
          <w:rFonts w:hAnsi="宋体"/>
        </w:rPr>
        <w:t>）结构轻小，对试件影响小，</w:t>
      </w:r>
      <w:r>
        <w:t xml:space="preserve"> </w:t>
      </w:r>
      <w:r>
        <w:rPr>
          <w:rFonts w:hAnsi="宋体"/>
        </w:rPr>
        <w:t>对复杂环境适应性强，可在高温、高压、强磁场等特殊环境中使用，频率响应好。</w:t>
      </w:r>
    </w:p>
    <w:p w14:paraId="4FEEDB2A" w14:textId="77777777" w:rsidR="00DA0D45" w:rsidRDefault="00000000">
      <w:pPr>
        <w:spacing w:line="440" w:lineRule="exact"/>
        <w:ind w:firstLineChars="150" w:firstLine="360"/>
      </w:pPr>
      <w:r>
        <w:rPr>
          <w:rFonts w:hAnsi="宋体"/>
        </w:rPr>
        <w:t>（</w:t>
      </w:r>
      <w:r>
        <w:t>4</w:t>
      </w:r>
      <w:r>
        <w:rPr>
          <w:rFonts w:hAnsi="宋体"/>
        </w:rPr>
        <w:t>）商品化，使用方便，便于实现远距离、自动化测量。</w:t>
      </w:r>
      <w:r>
        <w:t xml:space="preserve"> </w:t>
      </w:r>
    </w:p>
    <w:p w14:paraId="195AC482" w14:textId="77777777" w:rsidR="00DA0D45" w:rsidRDefault="00DA0D45">
      <w:pPr>
        <w:snapToGrid w:val="0"/>
        <w:spacing w:line="300" w:lineRule="auto"/>
        <w:rPr>
          <w:rFonts w:ascii="宋体" w:hAnsi="宋体" w:cs="宋体"/>
          <w:szCs w:val="24"/>
        </w:rPr>
      </w:pPr>
    </w:p>
    <w:p w14:paraId="4A31786E" w14:textId="77777777" w:rsidR="00DA0D45" w:rsidRDefault="00000000">
      <w:pPr>
        <w:pStyle w:val="1"/>
        <w:snapToGrid w:val="0"/>
        <w:spacing w:line="300" w:lineRule="auto"/>
        <w:rPr>
          <w:rFonts w:ascii="宋体" w:eastAsia="宋体" w:hAnsi="宋体" w:cs="宋体"/>
          <w:sz w:val="24"/>
          <w:szCs w:val="24"/>
        </w:rPr>
      </w:pPr>
      <w:bookmarkStart w:id="52" w:name="_Toc12554"/>
      <w:r>
        <w:rPr>
          <w:rFonts w:ascii="宋体" w:eastAsia="宋体" w:hAnsi="宋体" w:cs="宋体" w:hint="eastAsia"/>
          <w:b/>
          <w:bCs/>
          <w:sz w:val="28"/>
          <w:szCs w:val="22"/>
        </w:rPr>
        <w:t>1.2.3 LCD显示模块</w:t>
      </w:r>
      <w:bookmarkEnd w:id="52"/>
    </w:p>
    <w:p w14:paraId="66E5FF8E" w14:textId="77777777" w:rsidR="00DA0D45" w:rsidRDefault="00000000">
      <w:pPr>
        <w:spacing w:line="360" w:lineRule="auto"/>
        <w:ind w:firstLineChars="200" w:firstLine="480"/>
      </w:pPr>
      <w:r>
        <w:t>采用点阵字符型</w:t>
      </w:r>
      <w:r>
        <w:rPr>
          <w:rFonts w:ascii="宋体" w:hAnsi="宋体" w:cs="宋体" w:hint="eastAsia"/>
        </w:rPr>
        <w:t>LCD</w:t>
      </w:r>
      <w:r>
        <w:t>液晶显示，液晶显示模块具有体积小、功耗低、显示内容丰富等特点，现在字符型液晶显示模块已经是单片机应用设计中最常用</w:t>
      </w:r>
      <w:r>
        <w:rPr>
          <w:rFonts w:ascii="宋体" w:hAnsi="宋体" w:cs="宋体"/>
          <w:position w:val="-3"/>
        </w:rPr>
        <w:t>的信息显示器件</w:t>
      </w:r>
      <w:r>
        <w:rPr>
          <w:rFonts w:ascii="宋体" w:hAnsi="宋体" w:cs="宋体" w:hint="eastAsia"/>
          <w:position w:val="-3"/>
        </w:rPr>
        <w:t>，但采用LCD液晶显示会造成设计成本增加</w:t>
      </w:r>
      <w:r>
        <w:rPr>
          <w:rFonts w:ascii="宋体" w:hAnsi="宋体" w:cs="宋体"/>
          <w:position w:val="-3"/>
        </w:rPr>
        <w:t>。</w:t>
      </w:r>
    </w:p>
    <w:p w14:paraId="2089E47F" w14:textId="77777777" w:rsidR="00DA0D45" w:rsidRDefault="00000000">
      <w:pPr>
        <w:autoSpaceDE w:val="0"/>
        <w:autoSpaceDN w:val="0"/>
        <w:adjustRightInd w:val="0"/>
        <w:spacing w:before="36" w:line="360" w:lineRule="auto"/>
        <w:ind w:right="525" w:firstLineChars="200" w:firstLine="480"/>
        <w:rPr>
          <w:rFonts w:ascii="宋体" w:hAnsi="宋体" w:cs="宋体"/>
        </w:rPr>
      </w:pPr>
      <w:r>
        <w:rPr>
          <w:rFonts w:ascii="宋体" w:hAnsi="宋体" w:cs="宋体"/>
        </w:rPr>
        <w:t>L</w:t>
      </w:r>
      <w:r>
        <w:rPr>
          <w:rFonts w:ascii="宋体" w:hAnsi="宋体" w:cs="宋体" w:hint="eastAsia"/>
        </w:rPr>
        <w:t>CD</w:t>
      </w:r>
      <w:r>
        <w:rPr>
          <w:rFonts w:ascii="宋体" w:hAnsi="宋体" w:cs="宋体"/>
        </w:rPr>
        <w:t>1602可以显</w:t>
      </w:r>
      <w:r>
        <w:rPr>
          <w:rFonts w:ascii="宋体" w:hAnsi="宋体" w:cs="宋体" w:hint="eastAsia"/>
        </w:rPr>
        <w:t>2</w:t>
      </w:r>
      <w:r>
        <w:rPr>
          <w:rFonts w:ascii="宋体" w:hAnsi="宋体" w:cs="宋体"/>
        </w:rPr>
        <w:t>行16</w:t>
      </w:r>
      <w:r>
        <w:rPr>
          <w:rFonts w:ascii="宋体" w:hAnsi="宋体" w:cs="宋体"/>
          <w:spacing w:val="-50"/>
        </w:rPr>
        <w:t xml:space="preserve"> </w:t>
      </w:r>
      <w:r>
        <w:rPr>
          <w:rFonts w:ascii="宋体" w:hAnsi="宋体" w:cs="宋体"/>
        </w:rPr>
        <w:t>个字符，有</w:t>
      </w:r>
      <w:r>
        <w:rPr>
          <w:rFonts w:ascii="宋体" w:hAnsi="宋体" w:cs="宋体"/>
          <w:spacing w:val="-50"/>
        </w:rPr>
        <w:t xml:space="preserve"> </w:t>
      </w:r>
      <w:r>
        <w:rPr>
          <w:rFonts w:ascii="宋体" w:hAnsi="宋体" w:cs="宋体"/>
        </w:rPr>
        <w:t>8</w:t>
      </w:r>
      <w:r>
        <w:rPr>
          <w:rFonts w:ascii="宋体" w:hAnsi="宋体" w:cs="宋体"/>
          <w:spacing w:val="-50"/>
        </w:rPr>
        <w:t xml:space="preserve"> </w:t>
      </w:r>
      <w:r>
        <w:rPr>
          <w:rFonts w:ascii="宋体" w:hAnsi="宋体" w:cs="宋体"/>
        </w:rPr>
        <w:t>位数据总线</w:t>
      </w:r>
      <w:r>
        <w:rPr>
          <w:rFonts w:ascii="宋体" w:hAnsi="宋体" w:cs="宋体"/>
          <w:spacing w:val="-50"/>
        </w:rPr>
        <w:t xml:space="preserve"> </w:t>
      </w:r>
      <w:r>
        <w:rPr>
          <w:rFonts w:ascii="宋体" w:hAnsi="宋体" w:cs="宋体"/>
        </w:rPr>
        <w:t>D0-D7和</w:t>
      </w:r>
      <w:r>
        <w:rPr>
          <w:rFonts w:ascii="宋体" w:hAnsi="宋体" w:cs="宋体"/>
          <w:spacing w:val="-50"/>
        </w:rPr>
        <w:t xml:space="preserve"> </w:t>
      </w:r>
      <w:r>
        <w:rPr>
          <w:rFonts w:ascii="宋体" w:hAnsi="宋体" w:cs="宋体"/>
        </w:rPr>
        <w:t>RS、R/W、EN</w:t>
      </w:r>
      <w:r>
        <w:rPr>
          <w:rFonts w:ascii="宋体" w:hAnsi="宋体" w:cs="宋体"/>
          <w:spacing w:val="-47"/>
        </w:rPr>
        <w:t xml:space="preserve"> </w:t>
      </w:r>
      <w:r>
        <w:rPr>
          <w:rFonts w:ascii="宋体" w:hAnsi="宋体" w:cs="宋体"/>
        </w:rPr>
        <w:t>三个控制端口，工作电压为</w:t>
      </w:r>
      <w:r>
        <w:rPr>
          <w:rFonts w:ascii="宋体" w:hAnsi="宋体" w:cs="宋体"/>
          <w:spacing w:val="-47"/>
        </w:rPr>
        <w:t xml:space="preserve"> </w:t>
      </w:r>
      <w:r>
        <w:rPr>
          <w:rFonts w:ascii="宋体" w:hAnsi="宋体" w:cs="宋体"/>
        </w:rPr>
        <w:t>5V，并且带有字符对比度调节和背光。</w:t>
      </w:r>
    </w:p>
    <w:p w14:paraId="650FA3EB" w14:textId="77777777" w:rsidR="00DA0D45" w:rsidRDefault="00000000">
      <w:pPr>
        <w:autoSpaceDE w:val="0"/>
        <w:autoSpaceDN w:val="0"/>
        <w:adjustRightInd w:val="0"/>
        <w:spacing w:before="36" w:line="360" w:lineRule="auto"/>
        <w:ind w:right="525"/>
        <w:rPr>
          <w:rFonts w:ascii="宋体" w:hAnsi="宋体" w:cs="宋体"/>
        </w:rPr>
      </w:pPr>
      <w:r>
        <w:rPr>
          <w:rFonts w:ascii="宋体" w:hAnsi="宋体" w:cs="宋体"/>
        </w:rPr>
        <w:t>具体引脚说明如</w:t>
      </w:r>
      <w:r>
        <w:rPr>
          <w:rFonts w:ascii="宋体" w:hAnsi="宋体" w:cs="宋体" w:hint="eastAsia"/>
        </w:rPr>
        <w:t>表图1-6所示。</w:t>
      </w:r>
    </w:p>
    <w:p w14:paraId="241048A9" w14:textId="77777777" w:rsidR="00DA0D45" w:rsidRDefault="00000000">
      <w:pPr>
        <w:autoSpaceDE w:val="0"/>
        <w:autoSpaceDN w:val="0"/>
        <w:adjustRightInd w:val="0"/>
        <w:spacing w:before="10" w:line="360" w:lineRule="auto"/>
        <w:jc w:val="center"/>
      </w:pPr>
      <w:r>
        <w:rPr>
          <w:rFonts w:hint="eastAsia"/>
          <w:noProof/>
        </w:rPr>
        <w:drawing>
          <wp:inline distT="0" distB="0" distL="114300" distR="114300" wp14:anchorId="0DDCADA0" wp14:editId="65FD9E93">
            <wp:extent cx="4454525" cy="1850390"/>
            <wp:effectExtent l="0" t="0" r="10795" b="8890"/>
            <wp:docPr id="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35"/>
                    <a:srcRect l="3555" t="9666"/>
                    <a:stretch>
                      <a:fillRect/>
                    </a:stretch>
                  </pic:blipFill>
                  <pic:spPr>
                    <a:xfrm>
                      <a:off x="0" y="0"/>
                      <a:ext cx="4454525" cy="1850390"/>
                    </a:xfrm>
                    <a:prstGeom prst="rect">
                      <a:avLst/>
                    </a:prstGeom>
                    <a:noFill/>
                    <a:ln>
                      <a:noFill/>
                    </a:ln>
                  </pic:spPr>
                </pic:pic>
              </a:graphicData>
            </a:graphic>
          </wp:inline>
        </w:drawing>
      </w:r>
    </w:p>
    <w:p w14:paraId="1FC05084" w14:textId="77777777" w:rsidR="00DA0D45" w:rsidRDefault="00000000">
      <w:pPr>
        <w:shd w:val="clear" w:color="auto" w:fill="FFFFFF"/>
        <w:spacing w:line="324" w:lineRule="auto"/>
        <w:ind w:firstLineChars="200" w:firstLine="512"/>
        <w:jc w:val="center"/>
        <w:rPr>
          <w:rFonts w:ascii="宋体" w:hAnsi="宋体"/>
          <w:bCs/>
          <w:spacing w:val="8"/>
        </w:rPr>
      </w:pPr>
      <w:r>
        <w:rPr>
          <w:rFonts w:ascii="宋体" w:hAnsi="宋体" w:hint="eastAsia"/>
          <w:bCs/>
          <w:spacing w:val="8"/>
        </w:rPr>
        <w:t>图1-6 LCD1602字符液晶引脚定义</w:t>
      </w:r>
    </w:p>
    <w:p w14:paraId="2FDD989E" w14:textId="77777777" w:rsidR="00DA0D45" w:rsidRDefault="00000000">
      <w:pPr>
        <w:autoSpaceDE w:val="0"/>
        <w:autoSpaceDN w:val="0"/>
        <w:adjustRightInd w:val="0"/>
        <w:spacing w:before="36" w:line="360" w:lineRule="auto"/>
        <w:ind w:left="120" w:right="431" w:firstLine="480"/>
        <w:jc w:val="left"/>
        <w:rPr>
          <w:rFonts w:ascii="宋体" w:hAnsi="宋体" w:cs="宋体"/>
        </w:rPr>
      </w:pPr>
      <w:r>
        <w:rPr>
          <w:rFonts w:ascii="宋体" w:hAnsi="宋体" w:cs="宋体"/>
        </w:rPr>
        <w:t>L</w:t>
      </w:r>
      <w:r>
        <w:rPr>
          <w:rFonts w:ascii="宋体" w:hAnsi="宋体" w:cs="宋体" w:hint="eastAsia"/>
        </w:rPr>
        <w:t>CD</w:t>
      </w:r>
      <w:r>
        <w:rPr>
          <w:rFonts w:ascii="宋体" w:hAnsi="宋体" w:cs="宋体"/>
        </w:rPr>
        <w:t>1602</w:t>
      </w:r>
      <w:r>
        <w:rPr>
          <w:rFonts w:ascii="宋体" w:hAnsi="宋体" w:cs="宋体"/>
          <w:spacing w:val="-31"/>
        </w:rPr>
        <w:t xml:space="preserve"> </w:t>
      </w:r>
      <w:r>
        <w:rPr>
          <w:rFonts w:ascii="宋体" w:hAnsi="宋体" w:cs="宋体"/>
        </w:rPr>
        <w:t>液晶模块内部的字符发生存储器（CGROM)已经存储了</w:t>
      </w:r>
      <w:r>
        <w:rPr>
          <w:rFonts w:ascii="宋体" w:hAnsi="宋体" w:cs="宋体"/>
          <w:spacing w:val="-31"/>
        </w:rPr>
        <w:t xml:space="preserve"> </w:t>
      </w:r>
      <w:r>
        <w:rPr>
          <w:rFonts w:ascii="宋体" w:hAnsi="宋体" w:cs="宋体"/>
        </w:rPr>
        <w:t>160</w:t>
      </w:r>
      <w:r>
        <w:rPr>
          <w:rFonts w:ascii="宋体" w:hAnsi="宋体" w:cs="宋体"/>
          <w:spacing w:val="-31"/>
        </w:rPr>
        <w:t xml:space="preserve"> </w:t>
      </w:r>
      <w:r>
        <w:rPr>
          <w:rFonts w:ascii="宋体" w:hAnsi="宋体" w:cs="宋体"/>
        </w:rPr>
        <w:t>个不同的点阵字符图形，如表</w:t>
      </w:r>
      <w:r>
        <w:rPr>
          <w:rFonts w:ascii="宋体" w:hAnsi="宋体" w:cs="宋体"/>
          <w:spacing w:val="-60"/>
        </w:rPr>
        <w:t xml:space="preserve"> </w:t>
      </w:r>
      <w:r>
        <w:rPr>
          <w:rFonts w:ascii="宋体" w:hAnsi="宋体" w:cs="宋体"/>
        </w:rPr>
        <w:t>1</w:t>
      </w:r>
      <w:r>
        <w:rPr>
          <w:rFonts w:ascii="宋体" w:hAnsi="宋体" w:cs="宋体"/>
          <w:spacing w:val="-60"/>
        </w:rPr>
        <w:t xml:space="preserve"> </w:t>
      </w:r>
      <w:r>
        <w:rPr>
          <w:rFonts w:ascii="宋体" w:hAnsi="宋体" w:cs="宋体"/>
        </w:rPr>
        <w:t>所示，这些字符有：阿拉伯数字、英文字母的大小写、 常用的符号、和日文假名等，每一个字符都有一个固定的代码，它的读写操作、屏幕和光标的操作都是通过指令编程来实现的。</w:t>
      </w:r>
    </w:p>
    <w:p w14:paraId="6334B5DF" w14:textId="77777777" w:rsidR="00DA0D45" w:rsidRDefault="00000000">
      <w:pPr>
        <w:pStyle w:val="1"/>
        <w:snapToGrid w:val="0"/>
        <w:spacing w:line="300" w:lineRule="auto"/>
        <w:jc w:val="center"/>
      </w:pPr>
      <w:bookmarkStart w:id="53" w:name="_Toc8815"/>
      <w:r>
        <w:rPr>
          <w:noProof/>
        </w:rPr>
        <w:drawing>
          <wp:inline distT="0" distB="0" distL="114300" distR="114300" wp14:anchorId="4DB96A3B" wp14:editId="5D2D4ACC">
            <wp:extent cx="2441575" cy="1395730"/>
            <wp:effectExtent l="0" t="0" r="12065" b="6350"/>
            <wp:docPr id="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pic:cNvPicPr>
                      <a:picLocks noChangeAspect="1"/>
                    </pic:cNvPicPr>
                  </pic:nvPicPr>
                  <pic:blipFill>
                    <a:blip r:embed="rId36"/>
                    <a:stretch>
                      <a:fillRect/>
                    </a:stretch>
                  </pic:blipFill>
                  <pic:spPr>
                    <a:xfrm>
                      <a:off x="0" y="0"/>
                      <a:ext cx="2441575" cy="1395730"/>
                    </a:xfrm>
                    <a:prstGeom prst="rect">
                      <a:avLst/>
                    </a:prstGeom>
                    <a:noFill/>
                    <a:ln>
                      <a:noFill/>
                    </a:ln>
                  </pic:spPr>
                </pic:pic>
              </a:graphicData>
            </a:graphic>
          </wp:inline>
        </w:drawing>
      </w:r>
      <w:bookmarkEnd w:id="53"/>
    </w:p>
    <w:p w14:paraId="783208FF" w14:textId="77777777" w:rsidR="00DA0D45" w:rsidRDefault="00000000">
      <w:pPr>
        <w:snapToGrid w:val="0"/>
        <w:spacing w:line="300" w:lineRule="auto"/>
        <w:jc w:val="center"/>
      </w:pPr>
      <w:r>
        <w:rPr>
          <w:rFonts w:cs="Times New Roman" w:hint="eastAsia"/>
        </w:rPr>
        <w:t>图</w:t>
      </w:r>
      <w:r>
        <w:rPr>
          <w:rFonts w:cs="Times New Roman" w:hint="eastAsia"/>
        </w:rPr>
        <w:t xml:space="preserve">1-7 </w:t>
      </w:r>
      <w:r>
        <w:rPr>
          <w:rFonts w:ascii="宋体" w:hAnsi="宋体" w:cs="宋体"/>
        </w:rPr>
        <w:t>L</w:t>
      </w:r>
      <w:r>
        <w:rPr>
          <w:rFonts w:ascii="宋体" w:hAnsi="宋体" w:cs="宋体" w:hint="eastAsia"/>
        </w:rPr>
        <w:t>CD</w:t>
      </w:r>
      <w:r>
        <w:rPr>
          <w:rFonts w:ascii="宋体" w:hAnsi="宋体" w:cs="宋体"/>
        </w:rPr>
        <w:t>1602</w:t>
      </w:r>
      <w:r>
        <w:rPr>
          <w:rFonts w:ascii="宋体" w:hAnsi="宋体" w:cs="宋体"/>
          <w:spacing w:val="-31"/>
        </w:rPr>
        <w:t xml:space="preserve"> </w:t>
      </w:r>
      <w:r>
        <w:rPr>
          <w:rFonts w:ascii="宋体" w:hAnsi="宋体" w:cs="宋体"/>
        </w:rPr>
        <w:t>液晶</w:t>
      </w:r>
      <w:r>
        <w:rPr>
          <w:rFonts w:ascii="宋体" w:hAnsi="宋体" w:cs="宋体" w:hint="eastAsia"/>
        </w:rPr>
        <w:t>屏</w:t>
      </w:r>
      <w:r>
        <w:rPr>
          <w:rFonts w:ascii="宋体" w:hAnsi="宋体" w:cs="宋体" w:hint="eastAsia"/>
          <w:szCs w:val="24"/>
        </w:rPr>
        <w:t>图</w:t>
      </w:r>
    </w:p>
    <w:p w14:paraId="32900870" w14:textId="77777777" w:rsidR="00DA0D45" w:rsidRDefault="00000000">
      <w:pPr>
        <w:pStyle w:val="1"/>
        <w:snapToGrid w:val="0"/>
        <w:spacing w:line="300" w:lineRule="auto"/>
      </w:pPr>
      <w:bookmarkStart w:id="54" w:name="_Toc28134"/>
      <w:r>
        <w:rPr>
          <w:rFonts w:ascii="宋体" w:eastAsia="宋体" w:hAnsi="宋体" w:cs="宋体" w:hint="eastAsia"/>
          <w:b/>
          <w:bCs/>
          <w:sz w:val="28"/>
          <w:szCs w:val="22"/>
        </w:rPr>
        <w:t xml:space="preserve">1.2.4 </w:t>
      </w:r>
      <w:r>
        <w:rPr>
          <w:rFonts w:ascii="宋体" w:eastAsia="宋体" w:hAnsi="宋体" w:cs="宋体" w:hint="eastAsia"/>
          <w:b/>
          <w:bCs/>
          <w:sz w:val="28"/>
          <w:szCs w:val="24"/>
        </w:rPr>
        <w:t>矩阵键盘电路</w:t>
      </w:r>
      <w:bookmarkEnd w:id="54"/>
    </w:p>
    <w:p w14:paraId="5AA07672" w14:textId="77777777" w:rsidR="00DA0D45" w:rsidRDefault="00000000">
      <w:pPr>
        <w:ind w:firstLineChars="200" w:firstLine="480"/>
        <w:rPr>
          <w:rFonts w:ascii="宋体" w:hAnsi="宋体" w:cs="Times New Roman"/>
        </w:rPr>
      </w:pPr>
      <w:r>
        <w:rPr>
          <w:rFonts w:ascii="宋体" w:hAnsi="宋体"/>
        </w:rPr>
        <w:t>单片机的</w:t>
      </w:r>
      <w:r>
        <w:rPr>
          <w:rFonts w:ascii="宋体" w:hAnsi="宋体" w:hint="eastAsia"/>
        </w:rPr>
        <w:t>矩阵</w:t>
      </w:r>
      <w:r>
        <w:rPr>
          <w:rFonts w:ascii="宋体" w:hAnsi="宋体"/>
        </w:rPr>
        <w:t>键盘电路是由4行</w:t>
      </w:r>
      <w:r>
        <w:rPr>
          <w:rFonts w:ascii="宋体" w:hAnsi="宋体" w:hint="eastAsia"/>
        </w:rPr>
        <w:t>4列共1</w:t>
      </w:r>
      <w:r>
        <w:rPr>
          <w:rFonts w:ascii="宋体" w:hAnsi="宋体"/>
        </w:rPr>
        <w:t>6个</w:t>
      </w:r>
      <w:r>
        <w:rPr>
          <w:rFonts w:ascii="宋体" w:hAnsi="宋体" w:hint="eastAsia"/>
        </w:rPr>
        <w:t>微动开关并联组成的电路，按键的一段连接单片机的双向I</w:t>
      </w:r>
      <w:r>
        <w:rPr>
          <w:rFonts w:ascii="宋体" w:hAnsi="宋体"/>
        </w:rPr>
        <w:t>/O口</w:t>
      </w:r>
      <w:r>
        <w:rPr>
          <w:rFonts w:ascii="宋体" w:hAnsi="宋体" w:hint="eastAsia"/>
        </w:rPr>
        <w:t>，</w:t>
      </w:r>
      <w:r>
        <w:rPr>
          <w:rFonts w:ascii="宋体" w:hAnsi="宋体"/>
        </w:rPr>
        <w:t>另一端接地</w:t>
      </w:r>
      <w:r>
        <w:rPr>
          <w:rFonts w:ascii="宋体" w:hAnsi="宋体" w:hint="eastAsia"/>
        </w:rPr>
        <w:t>。</w:t>
      </w:r>
      <w:r>
        <w:rPr>
          <w:rFonts w:ascii="宋体" w:hAnsi="宋体"/>
        </w:rPr>
        <w:t>当按键开关处于张开状态时</w:t>
      </w:r>
      <w:r>
        <w:rPr>
          <w:rFonts w:ascii="宋体" w:hAnsi="宋体" w:hint="eastAsia"/>
        </w:rPr>
        <w:t>，I</w:t>
      </w:r>
      <w:r>
        <w:rPr>
          <w:rFonts w:ascii="宋体" w:hAnsi="宋体"/>
        </w:rPr>
        <w:t>/O引脚和地</w:t>
      </w:r>
      <w:r>
        <w:rPr>
          <w:rFonts w:ascii="宋体" w:hAnsi="宋体"/>
        </w:rPr>
        <w:lastRenderedPageBreak/>
        <w:t>断开</w:t>
      </w:r>
      <w:r>
        <w:rPr>
          <w:rFonts w:ascii="宋体" w:hAnsi="宋体" w:hint="eastAsia"/>
        </w:rPr>
        <w:t>，</w:t>
      </w:r>
      <w:r>
        <w:rPr>
          <w:rFonts w:ascii="宋体" w:hAnsi="宋体"/>
        </w:rPr>
        <w:t>此时该</w:t>
      </w:r>
      <w:r>
        <w:rPr>
          <w:rFonts w:ascii="宋体" w:hAnsi="宋体" w:hint="eastAsia"/>
        </w:rPr>
        <w:t>I</w:t>
      </w:r>
      <w:r>
        <w:rPr>
          <w:rFonts w:ascii="宋体" w:hAnsi="宋体"/>
        </w:rPr>
        <w:t>/O引脚处于高电平状态</w:t>
      </w:r>
      <w:r>
        <w:rPr>
          <w:rFonts w:ascii="宋体" w:hAnsi="宋体" w:hint="eastAsia"/>
        </w:rPr>
        <w:t>。</w:t>
      </w:r>
      <w:r>
        <w:rPr>
          <w:rFonts w:ascii="宋体" w:hAnsi="宋体"/>
        </w:rPr>
        <w:t>当按下按键时</w:t>
      </w:r>
      <w:r>
        <w:rPr>
          <w:rFonts w:ascii="宋体" w:hAnsi="宋体" w:hint="eastAsia"/>
        </w:rPr>
        <w:t>，I</w:t>
      </w:r>
      <w:r>
        <w:rPr>
          <w:rFonts w:ascii="宋体" w:hAnsi="宋体"/>
        </w:rPr>
        <w:t>/O引脚接地</w:t>
      </w:r>
      <w:r>
        <w:rPr>
          <w:rFonts w:ascii="宋体" w:hAnsi="宋体" w:hint="eastAsia"/>
        </w:rPr>
        <w:t>，</w:t>
      </w:r>
      <w:r>
        <w:rPr>
          <w:rFonts w:ascii="宋体" w:hAnsi="宋体"/>
        </w:rPr>
        <w:t>此时高电平置低电平</w:t>
      </w:r>
      <w:r>
        <w:rPr>
          <w:rFonts w:ascii="宋体" w:hAnsi="宋体" w:hint="eastAsia"/>
        </w:rPr>
        <w:t>，</w:t>
      </w:r>
      <w:r>
        <w:rPr>
          <w:rFonts w:ascii="宋体" w:hAnsi="宋体"/>
        </w:rPr>
        <w:t>并返回一个低电平信号给单片机</w:t>
      </w:r>
      <w:r>
        <w:rPr>
          <w:rFonts w:ascii="宋体" w:hAnsi="宋体" w:hint="eastAsia"/>
        </w:rPr>
        <w:t>。</w:t>
      </w:r>
      <w:r>
        <w:rPr>
          <w:rFonts w:ascii="宋体" w:hAnsi="宋体"/>
        </w:rPr>
        <w:t>按键开关的检测其原理就是高低电平的检测</w:t>
      </w:r>
      <w:r>
        <w:rPr>
          <w:rFonts w:ascii="宋体" w:hAnsi="宋体" w:hint="eastAsia"/>
        </w:rPr>
        <w:t>。按键开关由于其拨动时间，难免产生误差，所以在编写按键函数时，要额外写一个去抖函数，提高精确性</w:t>
      </w:r>
      <w:r>
        <w:rPr>
          <w:rFonts w:ascii="宋体" w:hAnsi="宋体" w:cs="Times New Roman" w:hint="eastAsia"/>
        </w:rPr>
        <w:t>。图1-8为矩阵键盘电路原理图：</w:t>
      </w:r>
    </w:p>
    <w:p w14:paraId="58ECD15F" w14:textId="77777777" w:rsidR="00DA0D45" w:rsidRDefault="00000000">
      <w:pPr>
        <w:spacing w:line="240" w:lineRule="auto"/>
        <w:ind w:firstLineChars="200" w:firstLine="480"/>
        <w:jc w:val="center"/>
        <w:rPr>
          <w:rFonts w:ascii="宋体" w:hAnsi="宋体"/>
        </w:rPr>
      </w:pPr>
      <w:r>
        <w:rPr>
          <w:rFonts w:ascii="宋体" w:hAnsi="宋体" w:hint="eastAsia"/>
          <w:noProof/>
        </w:rPr>
        <w:drawing>
          <wp:inline distT="0" distB="0" distL="114300" distR="114300" wp14:anchorId="2D9B6D7F" wp14:editId="3EC45E81">
            <wp:extent cx="4114165" cy="2469515"/>
            <wp:effectExtent l="0" t="0" r="635" b="14605"/>
            <wp:docPr id="17" name="图片 17" descr="5f37e8ab9ceee5bdf27468881c9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f37e8ab9ceee5bdf27468881c95014"/>
                    <pic:cNvPicPr>
                      <a:picLocks noChangeAspect="1"/>
                    </pic:cNvPicPr>
                  </pic:nvPicPr>
                  <pic:blipFill>
                    <a:blip r:embed="rId37"/>
                    <a:srcRect r="2994" b="13530"/>
                    <a:stretch>
                      <a:fillRect/>
                    </a:stretch>
                  </pic:blipFill>
                  <pic:spPr>
                    <a:xfrm>
                      <a:off x="0" y="0"/>
                      <a:ext cx="4114165" cy="2469515"/>
                    </a:xfrm>
                    <a:prstGeom prst="rect">
                      <a:avLst/>
                    </a:prstGeom>
                  </pic:spPr>
                </pic:pic>
              </a:graphicData>
            </a:graphic>
          </wp:inline>
        </w:drawing>
      </w:r>
    </w:p>
    <w:p w14:paraId="1029212D" w14:textId="77777777" w:rsidR="00DA0D45" w:rsidRDefault="00000000">
      <w:pPr>
        <w:jc w:val="center"/>
      </w:pPr>
      <w:r>
        <w:rPr>
          <w:rFonts w:hint="eastAsia"/>
        </w:rPr>
        <w:t>图</w:t>
      </w:r>
      <w:r>
        <w:rPr>
          <w:rFonts w:hint="eastAsia"/>
        </w:rPr>
        <w:t xml:space="preserve">1-8  </w:t>
      </w:r>
      <w:r>
        <w:rPr>
          <w:rFonts w:hint="eastAsia"/>
        </w:rPr>
        <w:t>矩阵键盘电路原理图</w:t>
      </w:r>
    </w:p>
    <w:p w14:paraId="14EA71E6" w14:textId="77777777" w:rsidR="00DA0D45" w:rsidRDefault="00DA0D45"/>
    <w:p w14:paraId="01204107" w14:textId="77777777" w:rsidR="00DA0D45" w:rsidRDefault="00000000">
      <w:pPr>
        <w:pStyle w:val="1"/>
        <w:snapToGrid w:val="0"/>
        <w:spacing w:line="300" w:lineRule="auto"/>
      </w:pPr>
      <w:bookmarkStart w:id="55" w:name="_Toc31613"/>
      <w:r>
        <w:rPr>
          <w:rFonts w:hint="eastAsia"/>
        </w:rPr>
        <w:t>1</w:t>
      </w:r>
      <w:r>
        <w:t>.</w:t>
      </w:r>
      <w:r>
        <w:rPr>
          <w:rFonts w:hint="eastAsia"/>
        </w:rPr>
        <w:t>3</w:t>
      </w:r>
      <w:r>
        <w:t xml:space="preserve"> </w:t>
      </w:r>
      <w:r>
        <w:rPr>
          <w:rFonts w:hint="eastAsia"/>
        </w:rPr>
        <w:t>系统总体设计流程图</w:t>
      </w:r>
      <w:bookmarkEnd w:id="55"/>
    </w:p>
    <w:p w14:paraId="4D6B4D0F" w14:textId="77777777" w:rsidR="00DA0D45" w:rsidRDefault="00000000">
      <w:pPr>
        <w:snapToGrid w:val="0"/>
        <w:spacing w:line="300" w:lineRule="auto"/>
        <w:ind w:firstLineChars="200" w:firstLine="480"/>
        <w:rPr>
          <w:rFonts w:ascii="宋体" w:hAnsi="宋体" w:cs="宋体"/>
          <w:szCs w:val="24"/>
        </w:rPr>
      </w:pPr>
      <w:r>
        <w:rPr>
          <w:rFonts w:ascii="宋体" w:hAnsi="宋体" w:cs="宋体" w:hint="eastAsia"/>
          <w:szCs w:val="24"/>
        </w:rPr>
        <w:t>使用电阻应变片式压力传感器采集物体重量的变化，通过专为高精度电子秤而设计的24位A/D转换器芯片HX711芯片实现A/D转换，再将数据送给STM32f103芯片处理；采用LCD1602液晶显示物体重量等信息；通过键盘输入装置控制电子秤输入单价功能的实现，使电子秤实现称重和计价的功能。</w:t>
      </w:r>
    </w:p>
    <w:p w14:paraId="2878160A" w14:textId="77777777" w:rsidR="00DA0D45" w:rsidRDefault="00000000">
      <w:pPr>
        <w:snapToGrid w:val="0"/>
        <w:spacing w:line="300" w:lineRule="auto"/>
        <w:ind w:firstLineChars="200" w:firstLine="480"/>
        <w:rPr>
          <w:rFonts w:ascii="宋体" w:hAnsi="宋体" w:cs="宋体"/>
          <w:szCs w:val="24"/>
        </w:rPr>
      </w:pPr>
      <w:r>
        <w:rPr>
          <w:rFonts w:ascii="宋体" w:hAnsi="宋体" w:cs="宋体" w:hint="eastAsia"/>
          <w:szCs w:val="24"/>
        </w:rPr>
        <w:t>系统总体框架设计的结构简如图1-8所示：</w:t>
      </w:r>
    </w:p>
    <w:p w14:paraId="21F2378E" w14:textId="77777777" w:rsidR="00DA0D45" w:rsidRDefault="00000000">
      <w:pPr>
        <w:snapToGrid w:val="0"/>
        <w:spacing w:line="300" w:lineRule="auto"/>
        <w:jc w:val="center"/>
        <w:rPr>
          <w:rFonts w:ascii="宋体" w:hAnsi="宋体" w:cs="宋体"/>
          <w:b/>
          <w:bCs/>
          <w:szCs w:val="24"/>
        </w:rPr>
      </w:pPr>
      <w:r>
        <w:rPr>
          <w:rFonts w:ascii="宋体" w:hAnsi="宋体" w:cs="宋体"/>
          <w:b/>
          <w:bCs/>
          <w:noProof/>
          <w:szCs w:val="24"/>
        </w:rPr>
        <w:drawing>
          <wp:inline distT="0" distB="0" distL="114300" distR="114300" wp14:anchorId="0E6A4BA4" wp14:editId="1EE47EB7">
            <wp:extent cx="4273550" cy="2270760"/>
            <wp:effectExtent l="0" t="0" r="8890" b="0"/>
            <wp:docPr id="63" name="图片 63" descr="869626b2090b648869e341aa7e71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69626b2090b648869e341aa7e71dae"/>
                    <pic:cNvPicPr>
                      <a:picLocks noChangeAspect="1"/>
                    </pic:cNvPicPr>
                  </pic:nvPicPr>
                  <pic:blipFill>
                    <a:blip r:embed="rId38"/>
                    <a:stretch>
                      <a:fillRect/>
                    </a:stretch>
                  </pic:blipFill>
                  <pic:spPr>
                    <a:xfrm>
                      <a:off x="0" y="0"/>
                      <a:ext cx="4273550" cy="2270760"/>
                    </a:xfrm>
                    <a:prstGeom prst="rect">
                      <a:avLst/>
                    </a:prstGeom>
                  </pic:spPr>
                </pic:pic>
              </a:graphicData>
            </a:graphic>
          </wp:inline>
        </w:drawing>
      </w:r>
    </w:p>
    <w:p w14:paraId="644A05B8" w14:textId="77777777" w:rsidR="00DA0D45" w:rsidRDefault="00000000">
      <w:pPr>
        <w:snapToGrid w:val="0"/>
        <w:spacing w:line="300" w:lineRule="auto"/>
        <w:ind w:firstLineChars="1100" w:firstLine="2640"/>
        <w:rPr>
          <w:rFonts w:ascii="宋体" w:hAnsi="宋体" w:cs="宋体"/>
          <w:szCs w:val="24"/>
        </w:rPr>
      </w:pPr>
      <w:r>
        <w:rPr>
          <w:rFonts w:ascii="宋体" w:hAnsi="宋体" w:cs="宋体" w:hint="eastAsia"/>
          <w:szCs w:val="24"/>
        </w:rPr>
        <w:t>图1-8 系统总体框架设计的结构图</w:t>
      </w:r>
    </w:p>
    <w:p w14:paraId="06CA5A76" w14:textId="77777777" w:rsidR="00DA0D45" w:rsidRDefault="00000000">
      <w:pPr>
        <w:snapToGrid w:val="0"/>
        <w:spacing w:line="300" w:lineRule="auto"/>
        <w:ind w:firstLineChars="1400" w:firstLine="3360"/>
      </w:pPr>
      <w:r>
        <w:rPr>
          <w:rFonts w:ascii="宋体" w:hAnsi="宋体" w:cs="宋体" w:hint="eastAsia"/>
          <w:szCs w:val="24"/>
        </w:rPr>
        <w:t xml:space="preserve">   </w:t>
      </w:r>
    </w:p>
    <w:p w14:paraId="1BFD0296" w14:textId="77777777" w:rsidR="00DA0D45" w:rsidRDefault="00000000">
      <w:r>
        <w:rPr>
          <w:rFonts w:hint="eastAsia"/>
        </w:rPr>
        <w:lastRenderedPageBreak/>
        <w:br w:type="page"/>
      </w:r>
    </w:p>
    <w:p w14:paraId="5459044A" w14:textId="77777777" w:rsidR="00DA0D45" w:rsidRDefault="00000000">
      <w:pPr>
        <w:pStyle w:val="ad"/>
        <w:snapToGrid w:val="0"/>
        <w:spacing w:line="300" w:lineRule="auto"/>
        <w:outlineLvl w:val="0"/>
      </w:pPr>
      <w:bookmarkStart w:id="56" w:name="_Toc22007"/>
      <w:r>
        <w:rPr>
          <w:rFonts w:hint="eastAsia"/>
        </w:rPr>
        <w:lastRenderedPageBreak/>
        <w:t>第三章</w:t>
      </w:r>
      <w:r>
        <w:rPr>
          <w:rFonts w:hint="eastAsia"/>
        </w:rPr>
        <w:t xml:space="preserve"> </w:t>
      </w:r>
      <w:r>
        <w:rPr>
          <w:rFonts w:hint="eastAsia"/>
        </w:rPr>
        <w:t>程序实现方案设计</w:t>
      </w:r>
      <w:bookmarkEnd w:id="56"/>
    </w:p>
    <w:p w14:paraId="760675E1" w14:textId="77777777" w:rsidR="00DA0D45" w:rsidRDefault="00000000">
      <w:pPr>
        <w:pStyle w:val="1"/>
        <w:snapToGrid w:val="0"/>
        <w:spacing w:line="300" w:lineRule="auto"/>
      </w:pPr>
      <w:bookmarkStart w:id="57" w:name="_Toc826"/>
      <w:r>
        <w:t xml:space="preserve">2.1 </w:t>
      </w:r>
      <w:r>
        <w:rPr>
          <w:rFonts w:hint="eastAsia"/>
        </w:rPr>
        <w:t>程序设计环境</w:t>
      </w:r>
      <w:bookmarkEnd w:id="57"/>
    </w:p>
    <w:p w14:paraId="70E52143" w14:textId="77777777" w:rsidR="00DA0D45" w:rsidRDefault="00000000">
      <w:pPr>
        <w:snapToGrid w:val="0"/>
        <w:spacing w:line="300" w:lineRule="auto"/>
        <w:ind w:firstLineChars="300" w:firstLine="720"/>
      </w:pPr>
      <w:r>
        <w:t>本</w:t>
      </w:r>
      <w:r>
        <w:rPr>
          <w:rFonts w:hint="eastAsia"/>
        </w:rPr>
        <w:t>系统</w:t>
      </w:r>
      <w:r>
        <w:t>设计采用</w:t>
      </w:r>
      <w:r>
        <w:t>C</w:t>
      </w:r>
      <w:r>
        <w:t>语言编程，编译环境为</w:t>
      </w:r>
      <w:r>
        <w:t>keil5</w:t>
      </w:r>
      <w:r>
        <w:t>。</w:t>
      </w:r>
    </w:p>
    <w:p w14:paraId="2139F02B" w14:textId="77777777" w:rsidR="00DA0D45" w:rsidRDefault="00000000">
      <w:pPr>
        <w:snapToGrid w:val="0"/>
        <w:spacing w:line="300" w:lineRule="auto"/>
        <w:ind w:firstLineChars="300" w:firstLine="720"/>
      </w:pPr>
      <w:r>
        <w:t>Keil 5</w:t>
      </w:r>
      <w:r>
        <w:t>是美国</w:t>
      </w:r>
      <w:r>
        <w:t>Keil Software</w:t>
      </w:r>
      <w:r>
        <w:t>公司出品的</w:t>
      </w:r>
      <w:r>
        <w:t>51</w:t>
      </w:r>
      <w:r>
        <w:t>和</w:t>
      </w:r>
      <w:r>
        <w:t>STM32</w:t>
      </w:r>
      <w:r>
        <w:t>系列兼容单片机</w:t>
      </w:r>
      <w:r>
        <w:t>C</w:t>
      </w:r>
      <w:r>
        <w:t>语言软件开发系统，与汇编相比，</w:t>
      </w:r>
      <w:r>
        <w:t>C</w:t>
      </w:r>
      <w:r>
        <w:t>语言在功能上、结构性、可读性、可维护性上有明显的优势，因而易学易用。</w:t>
      </w:r>
      <w:r>
        <w:t>Keil</w:t>
      </w:r>
      <w:r>
        <w:t>提供了包括</w:t>
      </w:r>
      <w:r>
        <w:t>C</w:t>
      </w:r>
      <w:r>
        <w:t>编译器、宏汇编、链接器、库管理和一个功能强大的仿真调试器等在内的完整开发方案，通过一个集成开发环境（</w:t>
      </w:r>
      <w:r>
        <w:t>μVision</w:t>
      </w:r>
      <w:r>
        <w:t>）将这些部分组合在一起。运行</w:t>
      </w:r>
      <w:r>
        <w:t>Keil</w:t>
      </w:r>
      <w:r>
        <w:t>软件需要</w:t>
      </w:r>
      <w:r>
        <w:t>WIN98</w:t>
      </w:r>
      <w:r>
        <w:t>、</w:t>
      </w:r>
      <w:r>
        <w:t>NT</w:t>
      </w:r>
      <w:r>
        <w:t>、</w:t>
      </w:r>
      <w:r>
        <w:t>WIN2000</w:t>
      </w:r>
      <w:r>
        <w:t>、</w:t>
      </w:r>
      <w:r>
        <w:t>WINXP</w:t>
      </w:r>
      <w:r>
        <w:t>等操作系统。如果你使用</w:t>
      </w:r>
      <w:r>
        <w:t>C</w:t>
      </w:r>
      <w:r>
        <w:t>语言编程，那么</w:t>
      </w:r>
      <w:r>
        <w:t>Keil</w:t>
      </w:r>
      <w:r>
        <w:t>几乎就是你的不二之选，即使不使用</w:t>
      </w:r>
      <w:r>
        <w:t>C</w:t>
      </w:r>
      <w:r>
        <w:t>语言而仅用汇编语言编程，其方便易用的集成环境、强大的软件仿真调试工具也会令你事半功倍。</w:t>
      </w:r>
    </w:p>
    <w:p w14:paraId="46BF5998" w14:textId="77777777" w:rsidR="00DA0D45" w:rsidRDefault="00000000">
      <w:pPr>
        <w:snapToGrid w:val="0"/>
        <w:spacing w:line="300" w:lineRule="auto"/>
        <w:ind w:firstLineChars="300" w:firstLine="720"/>
      </w:pPr>
      <w:r>
        <w:t xml:space="preserve">Keil </w:t>
      </w:r>
      <w:r>
        <w:t>软件提供丰富的库函数和功能强大的集成开发调试工具，全</w:t>
      </w:r>
      <w:r>
        <w:t xml:space="preserve">Windows </w:t>
      </w:r>
      <w:r>
        <w:t>界面。另外只要看一下编译后生成的汇编代码，就能体会到</w:t>
      </w:r>
      <w:r>
        <w:t xml:space="preserve">keil 5 </w:t>
      </w:r>
      <w:r>
        <w:t>生成的目标代码效率非常之高，多数语句生成的汇编代码很紧凑，容易理解。在开发大型软件时更能体现高级语言的优势。</w:t>
      </w:r>
    </w:p>
    <w:p w14:paraId="35DCE9FF" w14:textId="77777777" w:rsidR="00DA0D45" w:rsidRDefault="00000000">
      <w:pPr>
        <w:snapToGrid w:val="0"/>
        <w:spacing w:line="300" w:lineRule="auto"/>
        <w:ind w:firstLineChars="300" w:firstLine="720"/>
      </w:pPr>
      <w:r>
        <w:t xml:space="preserve">Keil 5 </w:t>
      </w:r>
      <w:r>
        <w:t>可以完成编辑、编译、连接、调试、仿真等整个开发流程。开发人员可用</w:t>
      </w:r>
      <w:r>
        <w:t>IDE</w:t>
      </w:r>
      <w:r>
        <w:t>本身或其它编辑器编辑</w:t>
      </w:r>
      <w:r>
        <w:t>C</w:t>
      </w:r>
      <w:r>
        <w:t>或汇编源文件，然后分别</w:t>
      </w:r>
      <w:r>
        <w:t>stm32</w:t>
      </w:r>
      <w:r>
        <w:t>编辑器编译连接生成单片机可执行的二进制文件（</w:t>
      </w:r>
      <w:r>
        <w:t>.HEX</w:t>
      </w:r>
      <w:r>
        <w:t>），然后通过单片机的烧写软件将</w:t>
      </w:r>
      <w:r>
        <w:t>HEX</w:t>
      </w:r>
      <w:r>
        <w:t>文件烧入单片机内。软件主要三个方面：一是初始化系统；二是按键检测；三是数据采集、数据处理并进行显示。这三个方面的操作分别在主程序中来进行。程序采用模块化的结构，这样程序结构清楚，易编程和易读性好，也便于调试和修改。</w:t>
      </w:r>
    </w:p>
    <w:p w14:paraId="7709A3F1" w14:textId="77777777" w:rsidR="00DA0D45" w:rsidRDefault="00000000">
      <w:pPr>
        <w:pStyle w:val="1"/>
        <w:snapToGrid w:val="0"/>
        <w:spacing w:line="300" w:lineRule="auto"/>
      </w:pPr>
      <w:bookmarkStart w:id="58" w:name="_Toc12807"/>
      <w:r>
        <w:t xml:space="preserve">2.2 </w:t>
      </w:r>
      <w:r>
        <w:rPr>
          <w:rFonts w:hint="eastAsia"/>
        </w:rPr>
        <w:t>主要源程序代码</w:t>
      </w:r>
      <w:bookmarkEnd w:id="58"/>
    </w:p>
    <w:p w14:paraId="47E33941" w14:textId="77777777" w:rsidR="00DA0D45" w:rsidRDefault="00000000">
      <w:pPr>
        <w:snapToGrid w:val="0"/>
        <w:spacing w:line="300" w:lineRule="auto"/>
        <w:rPr>
          <w:rFonts w:ascii="黑体" w:eastAsia="黑体" w:hAnsi="黑体" w:cs="黑体"/>
          <w:sz w:val="28"/>
          <w:szCs w:val="22"/>
        </w:rPr>
      </w:pPr>
      <w:r>
        <w:rPr>
          <w:rFonts w:ascii="黑体" w:eastAsia="黑体" w:hAnsi="黑体" w:cs="黑体" w:hint="eastAsia"/>
          <w:sz w:val="28"/>
          <w:szCs w:val="22"/>
        </w:rPr>
        <w:t>主程序：</w:t>
      </w:r>
    </w:p>
    <w:p w14:paraId="7318513F" w14:textId="77777777" w:rsidR="00DA0D45" w:rsidRDefault="00000000">
      <w:pPr>
        <w:snapToGrid w:val="0"/>
        <w:spacing w:line="300" w:lineRule="auto"/>
        <w:ind w:firstLineChars="300" w:firstLine="720"/>
        <w:rPr>
          <w:rFonts w:ascii="宋体" w:hAnsi="宋体"/>
        </w:rPr>
      </w:pPr>
      <w:r>
        <w:rPr>
          <w:rFonts w:ascii="宋体" w:hAnsi="宋体" w:hint="eastAsia"/>
        </w:rPr>
        <w:t>当整个系统在运行时，各个硬件开始初始化，当初始化完成会进入显示主界面，启动的步骤为：串口初始化，L</w:t>
      </w:r>
      <w:r>
        <w:rPr>
          <w:rFonts w:ascii="宋体" w:hAnsi="宋体"/>
        </w:rPr>
        <w:t>CD1602</w:t>
      </w:r>
      <w:r>
        <w:rPr>
          <w:rFonts w:ascii="宋体" w:hAnsi="宋体" w:hint="eastAsia"/>
        </w:rPr>
        <w:t>初始化，定时器初始化，压力传感器开始检测货物对其压力，H</w:t>
      </w:r>
      <w:r>
        <w:rPr>
          <w:rFonts w:ascii="宋体" w:hAnsi="宋体"/>
        </w:rPr>
        <w:t>X711A</w:t>
      </w:r>
      <w:r>
        <w:rPr>
          <w:rFonts w:ascii="宋体" w:hAnsi="宋体" w:hint="eastAsia"/>
        </w:rPr>
        <w:t>/</w:t>
      </w:r>
      <w:r>
        <w:rPr>
          <w:rFonts w:ascii="宋体" w:hAnsi="宋体"/>
        </w:rPr>
        <w:t>D转换模块将压力模拟量转换成数字量发送给单片机</w:t>
      </w:r>
      <w:r>
        <w:rPr>
          <w:rFonts w:ascii="宋体" w:hAnsi="宋体" w:hint="eastAsia"/>
        </w:rPr>
        <w:t>，单片机通过计算得出货物重量。扫描按键矩阵，通过按键设置货物单间，根据单价和货物重量，计算出货物总价。在L</w:t>
      </w:r>
      <w:r>
        <w:rPr>
          <w:rFonts w:ascii="宋体" w:hAnsi="宋体"/>
        </w:rPr>
        <w:t>CD1602</w:t>
      </w:r>
      <w:r>
        <w:rPr>
          <w:rFonts w:ascii="宋体" w:hAnsi="宋体" w:hint="eastAsia"/>
        </w:rPr>
        <w:t>液晶显示器上显示监测到的重量、单价和总价。同时单片机通过引脚控制.</w:t>
      </w:r>
      <w:r>
        <w:rPr>
          <w:rFonts w:ascii="宋体" w:hAnsi="宋体"/>
        </w:rPr>
        <w:t>语音芯片通过扬声器播报检测到的重量和总价</w:t>
      </w:r>
      <w:r>
        <w:rPr>
          <w:rFonts w:ascii="宋体" w:hAnsi="宋体" w:hint="eastAsia"/>
        </w:rPr>
        <w:t>。主程序流程图和代码如图2-1所示：</w:t>
      </w:r>
    </w:p>
    <w:p w14:paraId="06F1C78A" w14:textId="77777777" w:rsidR="00DA0D45" w:rsidRDefault="00000000">
      <w:pPr>
        <w:snapToGrid w:val="0"/>
        <w:spacing w:line="300" w:lineRule="auto"/>
        <w:jc w:val="center"/>
      </w:pPr>
      <w:r>
        <w:rPr>
          <w:rFonts w:hint="eastAsia"/>
          <w:noProof/>
        </w:rPr>
        <w:lastRenderedPageBreak/>
        <w:drawing>
          <wp:inline distT="0" distB="0" distL="114300" distR="114300" wp14:anchorId="3EDDE56F" wp14:editId="61B79A94">
            <wp:extent cx="4018280" cy="3106420"/>
            <wp:effectExtent l="0" t="0" r="5080" b="2540"/>
            <wp:docPr id="19" name="图片 4" descr="QQ截图2015031620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QQ截图20150316205343"/>
                    <pic:cNvPicPr>
                      <a:picLocks noChangeAspect="1"/>
                    </pic:cNvPicPr>
                  </pic:nvPicPr>
                  <pic:blipFill>
                    <a:blip r:embed="rId39"/>
                    <a:stretch>
                      <a:fillRect/>
                    </a:stretch>
                  </pic:blipFill>
                  <pic:spPr>
                    <a:xfrm>
                      <a:off x="0" y="0"/>
                      <a:ext cx="4018280" cy="3106420"/>
                    </a:xfrm>
                    <a:prstGeom prst="rect">
                      <a:avLst/>
                    </a:prstGeom>
                    <a:noFill/>
                    <a:ln>
                      <a:noFill/>
                    </a:ln>
                  </pic:spPr>
                </pic:pic>
              </a:graphicData>
            </a:graphic>
          </wp:inline>
        </w:drawing>
      </w:r>
    </w:p>
    <w:p w14:paraId="0480B11C" w14:textId="77777777" w:rsidR="00DA0D45" w:rsidRDefault="00000000">
      <w:pPr>
        <w:snapToGrid w:val="0"/>
        <w:spacing w:line="300" w:lineRule="auto"/>
        <w:jc w:val="center"/>
        <w:rPr>
          <w:rFonts w:ascii="宋体" w:hAnsi="宋体"/>
          <w:bCs/>
        </w:rPr>
      </w:pPr>
      <w:r>
        <w:rPr>
          <w:rFonts w:ascii="宋体" w:hAnsi="宋体" w:hint="eastAsia"/>
          <w:bCs/>
        </w:rPr>
        <w:t>图2-1 系统主程序流程图</w:t>
      </w:r>
    </w:p>
    <w:p w14:paraId="58172695" w14:textId="77777777" w:rsidR="00DA0D45" w:rsidRDefault="00000000">
      <w:pPr>
        <w:snapToGrid w:val="0"/>
        <w:spacing w:line="300" w:lineRule="auto"/>
        <w:jc w:val="center"/>
      </w:pPr>
      <w:r>
        <w:rPr>
          <w:noProof/>
        </w:rPr>
        <w:drawing>
          <wp:inline distT="0" distB="0" distL="114300" distR="114300" wp14:anchorId="5BB21600" wp14:editId="5A02EFF7">
            <wp:extent cx="5855335" cy="2429510"/>
            <wp:effectExtent l="0" t="0" r="12065" b="889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40"/>
                    <a:stretch>
                      <a:fillRect/>
                    </a:stretch>
                  </pic:blipFill>
                  <pic:spPr>
                    <a:xfrm>
                      <a:off x="0" y="0"/>
                      <a:ext cx="5855335" cy="2429510"/>
                    </a:xfrm>
                    <a:prstGeom prst="rect">
                      <a:avLst/>
                    </a:prstGeom>
                    <a:noFill/>
                    <a:ln>
                      <a:noFill/>
                    </a:ln>
                  </pic:spPr>
                </pic:pic>
              </a:graphicData>
            </a:graphic>
          </wp:inline>
        </w:drawing>
      </w:r>
    </w:p>
    <w:p w14:paraId="0B3010CD" w14:textId="77777777" w:rsidR="00DA0D45" w:rsidRDefault="00000000">
      <w:pPr>
        <w:snapToGrid w:val="0"/>
        <w:spacing w:line="300" w:lineRule="auto"/>
      </w:pPr>
      <w:r>
        <w:rPr>
          <w:noProof/>
        </w:rPr>
        <w:drawing>
          <wp:inline distT="0" distB="0" distL="114300" distR="114300" wp14:anchorId="3DBCBB23" wp14:editId="0C63F07B">
            <wp:extent cx="4646295" cy="2472690"/>
            <wp:effectExtent l="0" t="0" r="1905" b="1143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41"/>
                    <a:stretch>
                      <a:fillRect/>
                    </a:stretch>
                  </pic:blipFill>
                  <pic:spPr>
                    <a:xfrm>
                      <a:off x="0" y="0"/>
                      <a:ext cx="4646295" cy="2472690"/>
                    </a:xfrm>
                    <a:prstGeom prst="rect">
                      <a:avLst/>
                    </a:prstGeom>
                    <a:noFill/>
                    <a:ln>
                      <a:noFill/>
                    </a:ln>
                  </pic:spPr>
                </pic:pic>
              </a:graphicData>
            </a:graphic>
          </wp:inline>
        </w:drawing>
      </w:r>
    </w:p>
    <w:p w14:paraId="4E0146D0" w14:textId="77777777" w:rsidR="00DA0D45" w:rsidRDefault="00000000">
      <w:pPr>
        <w:tabs>
          <w:tab w:val="left" w:pos="510"/>
        </w:tabs>
        <w:spacing w:line="440" w:lineRule="exact"/>
        <w:rPr>
          <w:rFonts w:ascii="黑体" w:eastAsia="黑体" w:hAnsi="黑体" w:cs="黑体"/>
          <w:sz w:val="28"/>
          <w:szCs w:val="22"/>
        </w:rPr>
      </w:pPr>
      <w:bookmarkStart w:id="59" w:name="_Toc200487196"/>
      <w:r>
        <w:rPr>
          <w:rFonts w:ascii="黑体" w:eastAsia="黑体" w:hAnsi="黑体" w:cs="黑体" w:hint="eastAsia"/>
          <w:sz w:val="28"/>
          <w:szCs w:val="22"/>
        </w:rPr>
        <w:t>LCD1602显示子程序：</w:t>
      </w:r>
      <w:bookmarkEnd w:id="59"/>
    </w:p>
    <w:p w14:paraId="22067833" w14:textId="77777777" w:rsidR="00DA0D45" w:rsidRDefault="00000000">
      <w:pPr>
        <w:tabs>
          <w:tab w:val="left" w:pos="510"/>
        </w:tabs>
        <w:spacing w:line="440" w:lineRule="exact"/>
        <w:ind w:firstLineChars="300" w:firstLine="720"/>
      </w:pPr>
      <w:r>
        <w:lastRenderedPageBreak/>
        <w:t>LCD1602</w:t>
      </w:r>
      <w:r>
        <w:t>液晶显示屏上电后</w:t>
      </w:r>
      <w:r>
        <w:rPr>
          <w:rFonts w:hint="eastAsia"/>
        </w:rPr>
        <w:t>，</w:t>
      </w:r>
      <w:r>
        <w:t>首先进行初始化操作</w:t>
      </w:r>
      <w:r>
        <w:rPr>
          <w:rFonts w:hint="eastAsia"/>
        </w:rPr>
        <w:t>，</w:t>
      </w:r>
      <w:r>
        <w:t>屏幕清零</w:t>
      </w:r>
      <w:r>
        <w:rPr>
          <w:rFonts w:hint="eastAsia"/>
        </w:rPr>
        <w:t>，</w:t>
      </w:r>
      <w:r>
        <w:t>内部存储清空</w:t>
      </w:r>
      <w:r>
        <w:rPr>
          <w:rFonts w:hint="eastAsia"/>
        </w:rPr>
        <w:t>。</w:t>
      </w:r>
      <w:r>
        <w:t>之后和单片机进行双向通信</w:t>
      </w:r>
      <w:r>
        <w:rPr>
          <w:rFonts w:hint="eastAsia"/>
        </w:rPr>
        <w:t>，</w:t>
      </w:r>
      <w:r>
        <w:t>单片机控制显示屏亮度和显示内容</w:t>
      </w:r>
      <w:r>
        <w:rPr>
          <w:rFonts w:hint="eastAsia"/>
        </w:rPr>
        <w:t>，延时一定时间后，将检测到的货物重量显示在液晶屏上，扫描监测矩阵键盘，显示单价和计算出的总价。单片机操控写入引脚写入要显示内容的命令，之后显示屏执行指令，将内容显示出来。</w:t>
      </w:r>
      <w:r>
        <w:rPr>
          <w:rFonts w:hAnsi="宋体"/>
        </w:rPr>
        <w:t>设计流程图</w:t>
      </w:r>
      <w:r>
        <w:rPr>
          <w:rFonts w:hAnsi="宋体" w:hint="eastAsia"/>
        </w:rPr>
        <w:t>和代码</w:t>
      </w:r>
      <w:r>
        <w:rPr>
          <w:rFonts w:hAnsi="宋体"/>
        </w:rPr>
        <w:t>如图</w:t>
      </w:r>
      <w:r>
        <w:rPr>
          <w:rFonts w:hAnsi="宋体" w:hint="eastAsia"/>
        </w:rPr>
        <w:t>2-2</w:t>
      </w:r>
      <w:r>
        <w:rPr>
          <w:rFonts w:hAnsi="宋体"/>
        </w:rPr>
        <w:t>所示</w:t>
      </w:r>
    </w:p>
    <w:p w14:paraId="6D3DFFCF" w14:textId="77777777" w:rsidR="00DA0D45" w:rsidRDefault="00000000">
      <w:pPr>
        <w:spacing w:line="240" w:lineRule="auto"/>
        <w:ind w:firstLineChars="1200" w:firstLine="2880"/>
      </w:pPr>
      <w:r>
        <w:rPr>
          <w:noProof/>
        </w:rPr>
        <w:drawing>
          <wp:inline distT="0" distB="0" distL="114300" distR="114300" wp14:anchorId="710D4C16" wp14:editId="262CEB0B">
            <wp:extent cx="1807210" cy="3124200"/>
            <wp:effectExtent l="0" t="0" r="6350" b="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42"/>
                    <a:stretch>
                      <a:fillRect/>
                    </a:stretch>
                  </pic:blipFill>
                  <pic:spPr>
                    <a:xfrm>
                      <a:off x="0" y="0"/>
                      <a:ext cx="1807210" cy="3124200"/>
                    </a:xfrm>
                    <a:prstGeom prst="rect">
                      <a:avLst/>
                    </a:prstGeom>
                    <a:noFill/>
                    <a:ln>
                      <a:noFill/>
                    </a:ln>
                  </pic:spPr>
                </pic:pic>
              </a:graphicData>
            </a:graphic>
          </wp:inline>
        </w:drawing>
      </w:r>
    </w:p>
    <w:p w14:paraId="7E8BACBE" w14:textId="77777777" w:rsidR="00DA0D45" w:rsidRDefault="00000000">
      <w:pPr>
        <w:jc w:val="center"/>
        <w:rPr>
          <w:rFonts w:ascii="宋体" w:hAnsi="宋体"/>
          <w:bCs/>
        </w:rPr>
      </w:pPr>
      <w:r>
        <w:rPr>
          <w:rFonts w:ascii="宋体" w:hAnsi="宋体" w:hint="eastAsia"/>
          <w:bCs/>
        </w:rPr>
        <w:t>图2-2 LCD1602显示部分流程图</w:t>
      </w:r>
    </w:p>
    <w:p w14:paraId="4F6F01AA" w14:textId="77777777" w:rsidR="00DA0D45" w:rsidRDefault="00000000">
      <w:pPr>
        <w:spacing w:line="240" w:lineRule="auto"/>
        <w:jc w:val="left"/>
        <w:rPr>
          <w:rFonts w:ascii="宋体" w:hAnsi="宋体"/>
          <w:bCs/>
        </w:rPr>
      </w:pPr>
      <w:r>
        <w:rPr>
          <w:rFonts w:ascii="宋体" w:hAnsi="宋体" w:hint="eastAsia"/>
          <w:bCs/>
          <w:noProof/>
        </w:rPr>
        <w:drawing>
          <wp:inline distT="0" distB="0" distL="114300" distR="114300" wp14:anchorId="2441D300" wp14:editId="0C485DDA">
            <wp:extent cx="4632325" cy="3027045"/>
            <wp:effectExtent l="0" t="0" r="635" b="5715"/>
            <wp:docPr id="32" name="图片 32" descr="c68ce306fd1434b8f5ab5553381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68ce306fd1434b8f5ab55533813183"/>
                    <pic:cNvPicPr>
                      <a:picLocks noChangeAspect="1"/>
                    </pic:cNvPicPr>
                  </pic:nvPicPr>
                  <pic:blipFill>
                    <a:blip r:embed="rId43"/>
                    <a:stretch>
                      <a:fillRect/>
                    </a:stretch>
                  </pic:blipFill>
                  <pic:spPr>
                    <a:xfrm>
                      <a:off x="0" y="0"/>
                      <a:ext cx="4632325" cy="3027045"/>
                    </a:xfrm>
                    <a:prstGeom prst="rect">
                      <a:avLst/>
                    </a:prstGeom>
                  </pic:spPr>
                </pic:pic>
              </a:graphicData>
            </a:graphic>
          </wp:inline>
        </w:drawing>
      </w:r>
    </w:p>
    <w:p w14:paraId="709FAE59" w14:textId="77777777" w:rsidR="00DA0D45" w:rsidRDefault="00000000">
      <w:pPr>
        <w:spacing w:line="240" w:lineRule="auto"/>
        <w:jc w:val="left"/>
      </w:pPr>
      <w:r>
        <w:rPr>
          <w:noProof/>
        </w:rPr>
        <w:lastRenderedPageBreak/>
        <w:drawing>
          <wp:inline distT="0" distB="0" distL="114300" distR="114300" wp14:anchorId="4F45262C" wp14:editId="2AD645BF">
            <wp:extent cx="2843530" cy="3028950"/>
            <wp:effectExtent l="0" t="0" r="6350" b="381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44"/>
                    <a:stretch>
                      <a:fillRect/>
                    </a:stretch>
                  </pic:blipFill>
                  <pic:spPr>
                    <a:xfrm>
                      <a:off x="0" y="0"/>
                      <a:ext cx="2843530" cy="3028950"/>
                    </a:xfrm>
                    <a:prstGeom prst="rect">
                      <a:avLst/>
                    </a:prstGeom>
                    <a:noFill/>
                    <a:ln>
                      <a:noFill/>
                    </a:ln>
                  </pic:spPr>
                </pic:pic>
              </a:graphicData>
            </a:graphic>
          </wp:inline>
        </w:drawing>
      </w:r>
    </w:p>
    <w:p w14:paraId="38F07322" w14:textId="77777777" w:rsidR="00DA0D45" w:rsidRDefault="00000000">
      <w:pPr>
        <w:spacing w:line="240" w:lineRule="auto"/>
        <w:jc w:val="left"/>
      </w:pPr>
      <w:r>
        <w:rPr>
          <w:noProof/>
        </w:rPr>
        <w:drawing>
          <wp:inline distT="0" distB="0" distL="114300" distR="114300" wp14:anchorId="793E691B" wp14:editId="6A531DE7">
            <wp:extent cx="3527425" cy="3277870"/>
            <wp:effectExtent l="0" t="0" r="8255" b="1397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45"/>
                    <a:stretch>
                      <a:fillRect/>
                    </a:stretch>
                  </pic:blipFill>
                  <pic:spPr>
                    <a:xfrm>
                      <a:off x="0" y="0"/>
                      <a:ext cx="3527425" cy="3277870"/>
                    </a:xfrm>
                    <a:prstGeom prst="rect">
                      <a:avLst/>
                    </a:prstGeom>
                    <a:noFill/>
                    <a:ln>
                      <a:noFill/>
                    </a:ln>
                  </pic:spPr>
                </pic:pic>
              </a:graphicData>
            </a:graphic>
          </wp:inline>
        </w:drawing>
      </w:r>
    </w:p>
    <w:p w14:paraId="7B7DC148" w14:textId="77777777" w:rsidR="00DA0D45" w:rsidRDefault="00DA0D45">
      <w:pPr>
        <w:pStyle w:val="2"/>
      </w:pPr>
    </w:p>
    <w:p w14:paraId="226CD082" w14:textId="77777777" w:rsidR="00DA0D45" w:rsidRDefault="00000000">
      <w:pPr>
        <w:pStyle w:val="2"/>
      </w:pPr>
      <w:r>
        <w:t xml:space="preserve"> </w:t>
      </w:r>
      <w:bookmarkStart w:id="60" w:name="_Toc31694"/>
      <w:r>
        <w:rPr>
          <w:rFonts w:hint="eastAsia"/>
        </w:rPr>
        <w:t>重量检测子程序</w:t>
      </w:r>
      <w:bookmarkEnd w:id="60"/>
    </w:p>
    <w:p w14:paraId="4387CDB0" w14:textId="77777777" w:rsidR="00DA0D45" w:rsidRDefault="00000000">
      <w:pPr>
        <w:ind w:firstLine="480"/>
      </w:pPr>
      <w:r>
        <w:t>当单片机上电后</w:t>
      </w:r>
      <w:r>
        <w:rPr>
          <w:rFonts w:hint="eastAsia"/>
        </w:rPr>
        <w:t>，各个传感器开始工作，单片机给压力传感器发送指令，进入重量监测子程序，首先进行传感器初始化，然后设置引脚输出，通过压力传感器监侧货物对其造成的压力并转换成电流模拟量发送给</w:t>
      </w:r>
      <w:r>
        <w:rPr>
          <w:rFonts w:hint="eastAsia"/>
        </w:rPr>
        <w:t>H</w:t>
      </w:r>
      <w:r>
        <w:t>X711</w:t>
      </w:r>
      <w:r>
        <w:rPr>
          <w:rFonts w:hint="eastAsia"/>
        </w:rPr>
        <w:t xml:space="preserve"> A</w:t>
      </w:r>
      <w:r>
        <w:t>/</w:t>
      </w:r>
      <w:r>
        <w:rPr>
          <w:rFonts w:hint="eastAsia"/>
        </w:rPr>
        <w:t>D</w:t>
      </w:r>
      <w:r>
        <w:t>转换模块</w:t>
      </w:r>
      <w:r>
        <w:rPr>
          <w:rFonts w:hint="eastAsia"/>
        </w:rPr>
        <w:t>，</w:t>
      </w:r>
      <w:r>
        <w:rPr>
          <w:rFonts w:hint="eastAsia"/>
        </w:rPr>
        <w:t>H</w:t>
      </w:r>
      <w:r>
        <w:t>X711</w:t>
      </w:r>
      <w:r>
        <w:t>将模拟量通过相应的公式转换成数字量</w:t>
      </w:r>
      <w:r>
        <w:rPr>
          <w:rFonts w:hint="eastAsia"/>
        </w:rPr>
        <w:t>，</w:t>
      </w:r>
      <w:r>
        <w:t>并发送给单片机进行处理</w:t>
      </w:r>
      <w:r>
        <w:rPr>
          <w:rFonts w:hint="eastAsia"/>
        </w:rPr>
        <w:t>。</w:t>
      </w:r>
      <w:r>
        <w:rPr>
          <w:rFonts w:cs="Times New Roman" w:hint="eastAsia"/>
        </w:rPr>
        <w:t>其流程图和代码如图</w:t>
      </w:r>
      <w:r>
        <w:rPr>
          <w:rFonts w:cs="Times New Roman" w:hint="eastAsia"/>
        </w:rPr>
        <w:t>2-3</w:t>
      </w:r>
      <w:r>
        <w:rPr>
          <w:rFonts w:cs="Times New Roman" w:hint="eastAsia"/>
        </w:rPr>
        <w:t>所示：</w:t>
      </w:r>
    </w:p>
    <w:p w14:paraId="4BEAB732" w14:textId="77777777" w:rsidR="00DA0D45" w:rsidRDefault="00000000">
      <w:pPr>
        <w:spacing w:line="240" w:lineRule="auto"/>
        <w:jc w:val="center"/>
        <w:rPr>
          <w:rFonts w:ascii="宋体" w:hAnsi="宋体"/>
          <w:b/>
        </w:rPr>
      </w:pPr>
      <w:r>
        <w:rPr>
          <w:rFonts w:ascii="宋体" w:hAnsi="宋体" w:hint="eastAsia"/>
          <w:b/>
          <w:noProof/>
        </w:rPr>
        <w:lastRenderedPageBreak/>
        <w:drawing>
          <wp:inline distT="0" distB="0" distL="114300" distR="114300" wp14:anchorId="11AF12BE" wp14:editId="046EC51D">
            <wp:extent cx="894080" cy="2303780"/>
            <wp:effectExtent l="0" t="0" r="5080" b="12700"/>
            <wp:docPr id="26" name="图片 26" descr="31237f2a0000593c84c3ca511d3a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1237f2a0000593c84c3ca511d3a0bd"/>
                    <pic:cNvPicPr>
                      <a:picLocks noChangeAspect="1"/>
                    </pic:cNvPicPr>
                  </pic:nvPicPr>
                  <pic:blipFill>
                    <a:blip r:embed="rId46"/>
                    <a:stretch>
                      <a:fillRect/>
                    </a:stretch>
                  </pic:blipFill>
                  <pic:spPr>
                    <a:xfrm>
                      <a:off x="0" y="0"/>
                      <a:ext cx="894080" cy="2303780"/>
                    </a:xfrm>
                    <a:prstGeom prst="rect">
                      <a:avLst/>
                    </a:prstGeom>
                  </pic:spPr>
                </pic:pic>
              </a:graphicData>
            </a:graphic>
          </wp:inline>
        </w:drawing>
      </w:r>
    </w:p>
    <w:p w14:paraId="0682E657" w14:textId="77777777" w:rsidR="00DA0D45" w:rsidRDefault="00000000">
      <w:pPr>
        <w:jc w:val="center"/>
        <w:rPr>
          <w:rFonts w:ascii="宋体" w:hAnsi="宋体"/>
          <w:bCs/>
        </w:rPr>
      </w:pPr>
      <w:r>
        <w:rPr>
          <w:rFonts w:ascii="宋体" w:hAnsi="宋体" w:hint="eastAsia"/>
          <w:bCs/>
        </w:rPr>
        <w:t xml:space="preserve">图2-3 </w:t>
      </w:r>
      <w:r>
        <w:rPr>
          <w:rFonts w:cs="Times New Roman" w:hint="eastAsia"/>
        </w:rPr>
        <w:t>重量检测</w:t>
      </w:r>
      <w:r>
        <w:rPr>
          <w:rFonts w:ascii="宋体" w:hAnsi="宋体" w:hint="eastAsia"/>
          <w:bCs/>
        </w:rPr>
        <w:t>部分流程图</w:t>
      </w:r>
    </w:p>
    <w:p w14:paraId="66CB3DAB" w14:textId="77777777" w:rsidR="00DA0D45" w:rsidRDefault="00000000">
      <w:pPr>
        <w:spacing w:line="240" w:lineRule="auto"/>
        <w:rPr>
          <w:rFonts w:ascii="宋体" w:hAnsi="宋体"/>
          <w:bCs/>
        </w:rPr>
      </w:pPr>
      <w:r>
        <w:rPr>
          <w:rFonts w:ascii="宋体" w:hAnsi="宋体" w:hint="eastAsia"/>
          <w:bCs/>
          <w:noProof/>
        </w:rPr>
        <w:drawing>
          <wp:inline distT="0" distB="0" distL="114300" distR="114300" wp14:anchorId="288CA4F4" wp14:editId="36A1000E">
            <wp:extent cx="3598545" cy="3064510"/>
            <wp:effectExtent l="0" t="0" r="13335" b="13970"/>
            <wp:docPr id="37" name="图片 37" descr="1b2d96f5c1b5212561efc473f707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b2d96f5c1b5212561efc473f7075c4"/>
                    <pic:cNvPicPr>
                      <a:picLocks noChangeAspect="1"/>
                    </pic:cNvPicPr>
                  </pic:nvPicPr>
                  <pic:blipFill>
                    <a:blip r:embed="rId47"/>
                    <a:stretch>
                      <a:fillRect/>
                    </a:stretch>
                  </pic:blipFill>
                  <pic:spPr>
                    <a:xfrm>
                      <a:off x="0" y="0"/>
                      <a:ext cx="3598545" cy="3064510"/>
                    </a:xfrm>
                    <a:prstGeom prst="rect">
                      <a:avLst/>
                    </a:prstGeom>
                  </pic:spPr>
                </pic:pic>
              </a:graphicData>
            </a:graphic>
          </wp:inline>
        </w:drawing>
      </w:r>
    </w:p>
    <w:p w14:paraId="1E09AD74" w14:textId="77777777" w:rsidR="00DA0D45" w:rsidRDefault="00000000">
      <w:pPr>
        <w:spacing w:line="240" w:lineRule="auto"/>
        <w:rPr>
          <w:rFonts w:ascii="宋体" w:hAnsi="宋体"/>
          <w:bCs/>
        </w:rPr>
      </w:pPr>
      <w:r>
        <w:rPr>
          <w:noProof/>
        </w:rPr>
        <w:drawing>
          <wp:inline distT="0" distB="0" distL="114300" distR="114300" wp14:anchorId="598BE3A3" wp14:editId="66A8DA26">
            <wp:extent cx="3828415" cy="2831465"/>
            <wp:effectExtent l="0" t="0" r="12065" b="3175"/>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48"/>
                    <a:stretch>
                      <a:fillRect/>
                    </a:stretch>
                  </pic:blipFill>
                  <pic:spPr>
                    <a:xfrm>
                      <a:off x="0" y="0"/>
                      <a:ext cx="3828415" cy="2831465"/>
                    </a:xfrm>
                    <a:prstGeom prst="rect">
                      <a:avLst/>
                    </a:prstGeom>
                    <a:noFill/>
                    <a:ln>
                      <a:noFill/>
                    </a:ln>
                  </pic:spPr>
                </pic:pic>
              </a:graphicData>
            </a:graphic>
          </wp:inline>
        </w:drawing>
      </w:r>
    </w:p>
    <w:p w14:paraId="744FF6EE" w14:textId="77777777" w:rsidR="00DA0D45" w:rsidRDefault="00000000">
      <w:pPr>
        <w:pStyle w:val="2"/>
        <w:spacing w:before="120" w:after="120"/>
        <w:rPr>
          <w:rFonts w:ascii="黑体" w:hAnsi="宋体"/>
          <w:szCs w:val="28"/>
        </w:rPr>
      </w:pPr>
      <w:bookmarkStart w:id="61" w:name="_Toc308198492"/>
      <w:bookmarkStart w:id="62" w:name="_Toc308198846"/>
      <w:bookmarkStart w:id="63" w:name="_Toc28189"/>
      <w:r>
        <w:rPr>
          <w:rFonts w:ascii="黑体" w:hAnsi="宋体" w:hint="eastAsia"/>
          <w:szCs w:val="28"/>
        </w:rPr>
        <w:lastRenderedPageBreak/>
        <w:t>按键</w:t>
      </w:r>
      <w:bookmarkEnd w:id="61"/>
      <w:bookmarkEnd w:id="62"/>
      <w:r>
        <w:rPr>
          <w:rFonts w:ascii="黑体" w:hAnsi="宋体" w:hint="eastAsia"/>
          <w:szCs w:val="28"/>
        </w:rPr>
        <w:t>子程序：</w:t>
      </w:r>
      <w:bookmarkEnd w:id="63"/>
    </w:p>
    <w:p w14:paraId="3AC106B7" w14:textId="77777777" w:rsidR="00DA0D45" w:rsidRDefault="00000000">
      <w:pPr>
        <w:tabs>
          <w:tab w:val="left" w:pos="510"/>
        </w:tabs>
        <w:spacing w:line="440" w:lineRule="exact"/>
        <w:ind w:firstLineChars="200" w:firstLine="480"/>
      </w:pPr>
      <w:r>
        <w:rPr>
          <w:rFonts w:hAnsi="宋体"/>
        </w:rPr>
        <w:t>键盘电路设计成矩阵式，在程序中可以先判断按键编码，然后根据编码将键盘代表的数值送到相应的存储单元，再进行功能选择或数据处理。</w:t>
      </w:r>
      <w:r>
        <w:rPr>
          <w:rFonts w:hAnsi="宋体" w:hint="eastAsia"/>
        </w:rPr>
        <w:t>单片机的按键具有</w:t>
      </w:r>
      <w:r>
        <w:rPr>
          <w:rFonts w:hAnsi="宋体" w:hint="eastAsia"/>
        </w:rPr>
        <w:t>4</w:t>
      </w:r>
      <w:r>
        <w:rPr>
          <w:rFonts w:hAnsi="宋体" w:hint="eastAsia"/>
        </w:rPr>
        <w:t>个引脚，相同的一侧是连接的，</w:t>
      </w:r>
      <w:r>
        <w:rPr>
          <w:rFonts w:hAnsi="宋体" w:hint="eastAsia"/>
        </w:rPr>
        <w:t>12</w:t>
      </w:r>
      <w:r>
        <w:rPr>
          <w:rFonts w:hAnsi="宋体" w:hint="eastAsia"/>
        </w:rPr>
        <w:t>个按键并联在一起，只要将相同的引脚连接一起即可。按键的工作原理就是对低电平信号的检测，在主程序中，循环执行检测，一旦检测到按键低电平信号，单片机产生信号中断，进入按键子程序中。</w:t>
      </w:r>
      <w:r>
        <w:rPr>
          <w:rFonts w:hAnsi="宋体" w:hint="eastAsia"/>
        </w:rPr>
        <w:t>12</w:t>
      </w:r>
      <w:r>
        <w:rPr>
          <w:rFonts w:hAnsi="宋体" w:hint="eastAsia"/>
        </w:rPr>
        <w:t>个按键分别表示数字选择和小数点选择等功能。分别用</w:t>
      </w:r>
      <w:r>
        <w:rPr>
          <w:rFonts w:hAnsi="宋体" w:hint="eastAsia"/>
        </w:rPr>
        <w:t>12</w:t>
      </w:r>
      <w:r>
        <w:rPr>
          <w:rFonts w:hAnsi="宋体" w:hint="eastAsia"/>
        </w:rPr>
        <w:t>个函数执行不同的操作，注意进行延时操作，防止误差。按键可以用来设置货物单价，并和重量进行计算得出总价。</w:t>
      </w:r>
      <w:r>
        <w:rPr>
          <w:rFonts w:hAnsi="宋体"/>
        </w:rPr>
        <w:t>设计流程图</w:t>
      </w:r>
      <w:r>
        <w:rPr>
          <w:rFonts w:hAnsi="宋体" w:hint="eastAsia"/>
        </w:rPr>
        <w:t>流程图和代码如</w:t>
      </w:r>
      <w:r>
        <w:rPr>
          <w:rFonts w:hAnsi="宋体" w:hint="eastAsia"/>
        </w:rPr>
        <w:t>2-4</w:t>
      </w:r>
      <w:r>
        <w:rPr>
          <w:rFonts w:hAnsi="宋体" w:hint="eastAsia"/>
        </w:rPr>
        <w:t>所示：</w:t>
      </w:r>
    </w:p>
    <w:p w14:paraId="1A2B76DF" w14:textId="77777777" w:rsidR="00DA0D45" w:rsidRDefault="00000000">
      <w:pPr>
        <w:spacing w:line="240" w:lineRule="auto"/>
        <w:ind w:firstLineChars="900" w:firstLine="2160"/>
      </w:pPr>
      <w:r>
        <w:rPr>
          <w:rFonts w:hint="eastAsia"/>
        </w:rPr>
        <w:t xml:space="preserve">     </w:t>
      </w:r>
      <w:r>
        <w:rPr>
          <w:rFonts w:hint="eastAsia"/>
          <w:noProof/>
        </w:rPr>
        <w:drawing>
          <wp:inline distT="0" distB="0" distL="114300" distR="114300" wp14:anchorId="76C5E042" wp14:editId="203938DE">
            <wp:extent cx="1727835" cy="2956560"/>
            <wp:effectExtent l="0" t="0" r="9525" b="0"/>
            <wp:docPr id="25" name="图片 25" descr="d65d00c3c5de6b1a22baf0346fae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65d00c3c5de6b1a22baf0346fae456"/>
                    <pic:cNvPicPr>
                      <a:picLocks noChangeAspect="1"/>
                    </pic:cNvPicPr>
                  </pic:nvPicPr>
                  <pic:blipFill>
                    <a:blip r:embed="rId49"/>
                    <a:stretch>
                      <a:fillRect/>
                    </a:stretch>
                  </pic:blipFill>
                  <pic:spPr>
                    <a:xfrm>
                      <a:off x="0" y="0"/>
                      <a:ext cx="1727835" cy="2956560"/>
                    </a:xfrm>
                    <a:prstGeom prst="rect">
                      <a:avLst/>
                    </a:prstGeom>
                  </pic:spPr>
                </pic:pic>
              </a:graphicData>
            </a:graphic>
          </wp:inline>
        </w:drawing>
      </w:r>
    </w:p>
    <w:p w14:paraId="107BFB11" w14:textId="77777777" w:rsidR="00DA0D45" w:rsidRDefault="00000000">
      <w:pPr>
        <w:jc w:val="center"/>
        <w:rPr>
          <w:rFonts w:ascii="宋体" w:hAnsi="宋体"/>
          <w:b/>
        </w:rPr>
      </w:pPr>
      <w:r>
        <w:rPr>
          <w:rFonts w:ascii="宋体" w:hAnsi="宋体" w:hint="eastAsia"/>
          <w:bCs/>
        </w:rPr>
        <w:t>图2-4 按键部分流程图</w:t>
      </w:r>
    </w:p>
    <w:p w14:paraId="7F5B7B89" w14:textId="77777777" w:rsidR="00DA0D45" w:rsidRDefault="00000000">
      <w:pPr>
        <w:snapToGrid w:val="0"/>
        <w:spacing w:line="300" w:lineRule="auto"/>
        <w:rPr>
          <w:rFonts w:ascii="宋体" w:hAnsi="宋体"/>
          <w:bCs/>
        </w:rPr>
      </w:pPr>
      <w:r>
        <w:rPr>
          <w:noProof/>
        </w:rPr>
        <w:drawing>
          <wp:inline distT="0" distB="0" distL="114300" distR="114300" wp14:anchorId="4E475DE9" wp14:editId="22EA9581">
            <wp:extent cx="5975350" cy="2569210"/>
            <wp:effectExtent l="0" t="0" r="13970" b="635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50"/>
                    <a:stretch>
                      <a:fillRect/>
                    </a:stretch>
                  </pic:blipFill>
                  <pic:spPr>
                    <a:xfrm>
                      <a:off x="0" y="0"/>
                      <a:ext cx="5975350" cy="2569210"/>
                    </a:xfrm>
                    <a:prstGeom prst="rect">
                      <a:avLst/>
                    </a:prstGeom>
                    <a:noFill/>
                    <a:ln>
                      <a:noFill/>
                    </a:ln>
                  </pic:spPr>
                </pic:pic>
              </a:graphicData>
            </a:graphic>
          </wp:inline>
        </w:drawing>
      </w:r>
    </w:p>
    <w:p w14:paraId="739F3818" w14:textId="77777777" w:rsidR="00DA0D45" w:rsidRDefault="00000000">
      <w:pPr>
        <w:snapToGrid w:val="0"/>
        <w:spacing w:line="300" w:lineRule="auto"/>
        <w:jc w:val="left"/>
      </w:pPr>
      <w:r>
        <w:rPr>
          <w:noProof/>
        </w:rPr>
        <w:lastRenderedPageBreak/>
        <w:drawing>
          <wp:inline distT="0" distB="0" distL="114300" distR="114300" wp14:anchorId="1C7631E2" wp14:editId="7D647188">
            <wp:extent cx="5826125" cy="2588260"/>
            <wp:effectExtent l="0" t="0" r="10795" b="254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51"/>
                    <a:stretch>
                      <a:fillRect/>
                    </a:stretch>
                  </pic:blipFill>
                  <pic:spPr>
                    <a:xfrm>
                      <a:off x="0" y="0"/>
                      <a:ext cx="5826125" cy="2588260"/>
                    </a:xfrm>
                    <a:prstGeom prst="rect">
                      <a:avLst/>
                    </a:prstGeom>
                    <a:noFill/>
                    <a:ln>
                      <a:noFill/>
                    </a:ln>
                  </pic:spPr>
                </pic:pic>
              </a:graphicData>
            </a:graphic>
          </wp:inline>
        </w:drawing>
      </w:r>
    </w:p>
    <w:p w14:paraId="3E37DE57" w14:textId="77777777" w:rsidR="00DA0D45" w:rsidRDefault="00000000">
      <w:pPr>
        <w:snapToGrid w:val="0"/>
        <w:spacing w:line="300" w:lineRule="auto"/>
        <w:jc w:val="left"/>
      </w:pPr>
      <w:r>
        <w:rPr>
          <w:noProof/>
        </w:rPr>
        <w:drawing>
          <wp:inline distT="0" distB="0" distL="114300" distR="114300" wp14:anchorId="116464B9" wp14:editId="5378B97D">
            <wp:extent cx="3716655" cy="2487295"/>
            <wp:effectExtent l="0" t="0" r="1905" b="12065"/>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52"/>
                    <a:stretch>
                      <a:fillRect/>
                    </a:stretch>
                  </pic:blipFill>
                  <pic:spPr>
                    <a:xfrm>
                      <a:off x="0" y="0"/>
                      <a:ext cx="3716655" cy="2487295"/>
                    </a:xfrm>
                    <a:prstGeom prst="rect">
                      <a:avLst/>
                    </a:prstGeom>
                    <a:noFill/>
                    <a:ln>
                      <a:noFill/>
                    </a:ln>
                  </pic:spPr>
                </pic:pic>
              </a:graphicData>
            </a:graphic>
          </wp:inline>
        </w:drawing>
      </w:r>
      <w:r>
        <w:rPr>
          <w:rFonts w:hint="eastAsia"/>
        </w:rPr>
        <w:br w:type="page"/>
      </w:r>
    </w:p>
    <w:p w14:paraId="00597F8F" w14:textId="77777777" w:rsidR="00DA0D45" w:rsidRDefault="00000000">
      <w:pPr>
        <w:pStyle w:val="ad"/>
        <w:snapToGrid w:val="0"/>
        <w:spacing w:line="300" w:lineRule="auto"/>
        <w:outlineLvl w:val="0"/>
      </w:pPr>
      <w:bookmarkStart w:id="64" w:name="_Toc29110"/>
      <w:r>
        <w:rPr>
          <w:rFonts w:hint="eastAsia"/>
        </w:rPr>
        <w:lastRenderedPageBreak/>
        <w:t>第四章</w:t>
      </w:r>
      <w:r>
        <w:rPr>
          <w:rFonts w:hint="eastAsia"/>
        </w:rPr>
        <w:t xml:space="preserve"> </w:t>
      </w:r>
      <w:r>
        <w:rPr>
          <w:rFonts w:hint="eastAsia"/>
        </w:rPr>
        <w:t>系统仿真结果</w:t>
      </w:r>
      <w:bookmarkEnd w:id="64"/>
    </w:p>
    <w:p w14:paraId="047F3D29" w14:textId="77777777" w:rsidR="00DA0D45" w:rsidRDefault="00000000">
      <w:pPr>
        <w:pStyle w:val="1"/>
        <w:snapToGrid w:val="0"/>
        <w:spacing w:line="300" w:lineRule="auto"/>
      </w:pPr>
      <w:bookmarkStart w:id="65" w:name="_Toc15115"/>
      <w:r>
        <w:t xml:space="preserve">3.1 </w:t>
      </w:r>
      <w:r>
        <w:rPr>
          <w:rFonts w:hint="eastAsia"/>
        </w:rPr>
        <w:t>各仿真模块</w:t>
      </w:r>
      <w:bookmarkEnd w:id="65"/>
    </w:p>
    <w:p w14:paraId="205A07D1" w14:textId="77777777" w:rsidR="00DA0D45" w:rsidRDefault="00000000">
      <w:pPr>
        <w:snapToGrid w:val="0"/>
        <w:spacing w:line="300" w:lineRule="auto"/>
      </w:pPr>
      <w:r>
        <w:rPr>
          <w:rFonts w:hint="eastAsia"/>
        </w:rPr>
        <w:t>单片机模块：</w:t>
      </w:r>
    </w:p>
    <w:p w14:paraId="38EAAE6F" w14:textId="77777777" w:rsidR="00DA0D45" w:rsidRDefault="00000000">
      <w:pPr>
        <w:snapToGrid w:val="0"/>
        <w:spacing w:line="300" w:lineRule="auto"/>
        <w:jc w:val="center"/>
      </w:pPr>
      <w:r>
        <w:rPr>
          <w:noProof/>
        </w:rPr>
        <w:drawing>
          <wp:inline distT="0" distB="0" distL="114300" distR="114300" wp14:anchorId="5970D7A9" wp14:editId="590E53C5">
            <wp:extent cx="2222500" cy="3628390"/>
            <wp:effectExtent l="0" t="0" r="2540" b="13970"/>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53"/>
                    <a:stretch>
                      <a:fillRect/>
                    </a:stretch>
                  </pic:blipFill>
                  <pic:spPr>
                    <a:xfrm>
                      <a:off x="0" y="0"/>
                      <a:ext cx="2222500" cy="3628390"/>
                    </a:xfrm>
                    <a:prstGeom prst="rect">
                      <a:avLst/>
                    </a:prstGeom>
                    <a:noFill/>
                    <a:ln>
                      <a:noFill/>
                    </a:ln>
                  </pic:spPr>
                </pic:pic>
              </a:graphicData>
            </a:graphic>
          </wp:inline>
        </w:drawing>
      </w:r>
    </w:p>
    <w:p w14:paraId="1E32B341" w14:textId="77777777" w:rsidR="00DA0D45" w:rsidRDefault="00000000">
      <w:pPr>
        <w:snapToGrid w:val="0"/>
        <w:spacing w:line="300" w:lineRule="auto"/>
      </w:pPr>
      <w:r>
        <w:rPr>
          <w:rFonts w:hint="eastAsia"/>
        </w:rPr>
        <w:t xml:space="preserve"> </w:t>
      </w:r>
    </w:p>
    <w:p w14:paraId="1A137505" w14:textId="77777777" w:rsidR="00DA0D45" w:rsidRDefault="00000000">
      <w:pPr>
        <w:snapToGrid w:val="0"/>
        <w:spacing w:line="300" w:lineRule="auto"/>
      </w:pPr>
      <w:r>
        <w:rPr>
          <w:rFonts w:hint="eastAsia"/>
        </w:rPr>
        <w:t xml:space="preserve"> </w:t>
      </w:r>
      <w:r>
        <w:rPr>
          <w:rFonts w:hint="eastAsia"/>
        </w:rPr>
        <w:t>重量检测模块：</w:t>
      </w:r>
    </w:p>
    <w:p w14:paraId="777D0154" w14:textId="77777777" w:rsidR="00DA0D45" w:rsidRDefault="00000000">
      <w:pPr>
        <w:snapToGrid w:val="0"/>
        <w:spacing w:line="300" w:lineRule="auto"/>
      </w:pPr>
      <w:r>
        <w:rPr>
          <w:noProof/>
        </w:rPr>
        <w:drawing>
          <wp:inline distT="0" distB="0" distL="114300" distR="114300" wp14:anchorId="15B0A38E" wp14:editId="347F4325">
            <wp:extent cx="3550920" cy="3206115"/>
            <wp:effectExtent l="0" t="0" r="0" b="9525"/>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54"/>
                    <a:stretch>
                      <a:fillRect/>
                    </a:stretch>
                  </pic:blipFill>
                  <pic:spPr>
                    <a:xfrm>
                      <a:off x="0" y="0"/>
                      <a:ext cx="3550920" cy="3206115"/>
                    </a:xfrm>
                    <a:prstGeom prst="rect">
                      <a:avLst/>
                    </a:prstGeom>
                    <a:noFill/>
                    <a:ln>
                      <a:noFill/>
                    </a:ln>
                  </pic:spPr>
                </pic:pic>
              </a:graphicData>
            </a:graphic>
          </wp:inline>
        </w:drawing>
      </w:r>
      <w:r>
        <w:rPr>
          <w:rFonts w:hint="eastAsia"/>
        </w:rPr>
        <w:t xml:space="preserve">  </w:t>
      </w:r>
      <w:r>
        <w:rPr>
          <w:noProof/>
        </w:rPr>
        <w:drawing>
          <wp:inline distT="0" distB="0" distL="114300" distR="114300" wp14:anchorId="113FC400" wp14:editId="564EFA82">
            <wp:extent cx="1903730" cy="1234440"/>
            <wp:effectExtent l="0" t="0" r="1270" b="0"/>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55"/>
                    <a:stretch>
                      <a:fillRect/>
                    </a:stretch>
                  </pic:blipFill>
                  <pic:spPr>
                    <a:xfrm>
                      <a:off x="0" y="0"/>
                      <a:ext cx="1903730" cy="1234440"/>
                    </a:xfrm>
                    <a:prstGeom prst="rect">
                      <a:avLst/>
                    </a:prstGeom>
                    <a:noFill/>
                    <a:ln>
                      <a:noFill/>
                    </a:ln>
                  </pic:spPr>
                </pic:pic>
              </a:graphicData>
            </a:graphic>
          </wp:inline>
        </w:drawing>
      </w:r>
      <w:r>
        <w:rPr>
          <w:rFonts w:hint="eastAsia"/>
        </w:rPr>
        <w:t xml:space="preserve">         </w:t>
      </w:r>
    </w:p>
    <w:p w14:paraId="11A8DC6B" w14:textId="77777777" w:rsidR="00DA0D45" w:rsidRDefault="00DA0D45">
      <w:pPr>
        <w:snapToGrid w:val="0"/>
        <w:spacing w:line="300" w:lineRule="auto"/>
      </w:pPr>
    </w:p>
    <w:p w14:paraId="161CB3BD" w14:textId="77777777" w:rsidR="00DA0D45" w:rsidRDefault="00000000">
      <w:pPr>
        <w:snapToGrid w:val="0"/>
        <w:spacing w:line="300" w:lineRule="auto"/>
      </w:pPr>
      <w:r>
        <w:rPr>
          <w:rFonts w:hint="eastAsia"/>
        </w:rPr>
        <w:lastRenderedPageBreak/>
        <w:t>LCD</w:t>
      </w:r>
      <w:r>
        <w:rPr>
          <w:rFonts w:hint="eastAsia"/>
        </w:rPr>
        <w:t>检测模块：</w:t>
      </w:r>
    </w:p>
    <w:p w14:paraId="66281C58" w14:textId="77777777" w:rsidR="00DA0D45" w:rsidRDefault="00000000">
      <w:pPr>
        <w:snapToGrid w:val="0"/>
        <w:spacing w:line="300" w:lineRule="auto"/>
        <w:jc w:val="center"/>
      </w:pPr>
      <w:r>
        <w:rPr>
          <w:noProof/>
        </w:rPr>
        <w:drawing>
          <wp:inline distT="0" distB="0" distL="114300" distR="114300" wp14:anchorId="2EED2425" wp14:editId="5A906DE4">
            <wp:extent cx="2438400" cy="2315845"/>
            <wp:effectExtent l="0" t="0" r="0" b="63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56"/>
                    <a:stretch>
                      <a:fillRect/>
                    </a:stretch>
                  </pic:blipFill>
                  <pic:spPr>
                    <a:xfrm>
                      <a:off x="0" y="0"/>
                      <a:ext cx="2438400" cy="2315845"/>
                    </a:xfrm>
                    <a:prstGeom prst="rect">
                      <a:avLst/>
                    </a:prstGeom>
                    <a:noFill/>
                    <a:ln>
                      <a:noFill/>
                    </a:ln>
                  </pic:spPr>
                </pic:pic>
              </a:graphicData>
            </a:graphic>
          </wp:inline>
        </w:drawing>
      </w:r>
    </w:p>
    <w:p w14:paraId="2BD44F23" w14:textId="77777777" w:rsidR="00DA0D45" w:rsidRDefault="00DA0D45">
      <w:pPr>
        <w:snapToGrid w:val="0"/>
        <w:spacing w:line="300" w:lineRule="auto"/>
      </w:pPr>
    </w:p>
    <w:p w14:paraId="0AECAC2A" w14:textId="77777777" w:rsidR="00DA0D45" w:rsidRDefault="00000000">
      <w:pPr>
        <w:snapToGrid w:val="0"/>
        <w:spacing w:line="300" w:lineRule="auto"/>
      </w:pPr>
      <w:r>
        <w:rPr>
          <w:rFonts w:hint="eastAsia"/>
        </w:rPr>
        <w:t>按键检测模块</w:t>
      </w:r>
      <w:r>
        <w:rPr>
          <w:rFonts w:hint="eastAsia"/>
        </w:rPr>
        <w:t>:</w:t>
      </w:r>
    </w:p>
    <w:p w14:paraId="34956E72" w14:textId="77777777" w:rsidR="00DA0D45" w:rsidRDefault="00000000">
      <w:pPr>
        <w:snapToGrid w:val="0"/>
        <w:spacing w:line="300" w:lineRule="auto"/>
        <w:jc w:val="left"/>
      </w:pPr>
      <w:r>
        <w:rPr>
          <w:rFonts w:hint="eastAsia"/>
        </w:rPr>
        <w:t xml:space="preserve">   </w:t>
      </w:r>
      <w:r>
        <w:rPr>
          <w:noProof/>
        </w:rPr>
        <w:drawing>
          <wp:inline distT="0" distB="0" distL="114300" distR="114300" wp14:anchorId="71D4A47C" wp14:editId="05B70F07">
            <wp:extent cx="2003425" cy="2284095"/>
            <wp:effectExtent l="0" t="0" r="8255" b="1905"/>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
                    <pic:cNvPicPr>
                      <a:picLocks noChangeAspect="1"/>
                    </pic:cNvPicPr>
                  </pic:nvPicPr>
                  <pic:blipFill>
                    <a:blip r:embed="rId57"/>
                    <a:stretch>
                      <a:fillRect/>
                    </a:stretch>
                  </pic:blipFill>
                  <pic:spPr>
                    <a:xfrm>
                      <a:off x="0" y="0"/>
                      <a:ext cx="2003425" cy="2284095"/>
                    </a:xfrm>
                    <a:prstGeom prst="rect">
                      <a:avLst/>
                    </a:prstGeom>
                    <a:noFill/>
                    <a:ln>
                      <a:noFill/>
                    </a:ln>
                  </pic:spPr>
                </pic:pic>
              </a:graphicData>
            </a:graphic>
          </wp:inline>
        </w:drawing>
      </w:r>
      <w:r>
        <w:rPr>
          <w:rFonts w:hint="eastAsia"/>
        </w:rPr>
        <w:t xml:space="preserve">    </w:t>
      </w:r>
      <w:r>
        <w:rPr>
          <w:noProof/>
        </w:rPr>
        <w:drawing>
          <wp:inline distT="0" distB="0" distL="114300" distR="114300" wp14:anchorId="5AC83B42" wp14:editId="4E964A43">
            <wp:extent cx="3093720" cy="1592580"/>
            <wp:effectExtent l="0" t="0" r="0" b="7620"/>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7"/>
                    <pic:cNvPicPr>
                      <a:picLocks noChangeAspect="1"/>
                    </pic:cNvPicPr>
                  </pic:nvPicPr>
                  <pic:blipFill>
                    <a:blip r:embed="rId58"/>
                    <a:stretch>
                      <a:fillRect/>
                    </a:stretch>
                  </pic:blipFill>
                  <pic:spPr>
                    <a:xfrm>
                      <a:off x="0" y="0"/>
                      <a:ext cx="3093720" cy="1592580"/>
                    </a:xfrm>
                    <a:prstGeom prst="rect">
                      <a:avLst/>
                    </a:prstGeom>
                    <a:noFill/>
                    <a:ln>
                      <a:noFill/>
                    </a:ln>
                  </pic:spPr>
                </pic:pic>
              </a:graphicData>
            </a:graphic>
          </wp:inline>
        </w:drawing>
      </w:r>
    </w:p>
    <w:p w14:paraId="63BAE52D" w14:textId="77777777" w:rsidR="00DA0D45" w:rsidRDefault="00DA0D45"/>
    <w:p w14:paraId="13F6E06B" w14:textId="77777777" w:rsidR="00DA0D45" w:rsidRDefault="00000000">
      <w:r>
        <w:rPr>
          <w:rFonts w:hint="eastAsia"/>
        </w:rPr>
        <w:t>报警检测模块：</w:t>
      </w:r>
    </w:p>
    <w:p w14:paraId="010C2006" w14:textId="77777777" w:rsidR="00DA0D45" w:rsidRDefault="00000000">
      <w:pPr>
        <w:spacing w:line="240" w:lineRule="auto"/>
        <w:jc w:val="center"/>
      </w:pPr>
      <w:r>
        <w:rPr>
          <w:noProof/>
        </w:rPr>
        <w:drawing>
          <wp:inline distT="0" distB="0" distL="114300" distR="114300" wp14:anchorId="76ABCCC5" wp14:editId="37DB9901">
            <wp:extent cx="1758950" cy="2437130"/>
            <wp:effectExtent l="0" t="0" r="8890" b="1270"/>
            <wp:docPr id="49" name="图片 49" descr="6e674eb4fff00e95e81075fdf6bc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e674eb4fff00e95e81075fdf6bc8d4"/>
                    <pic:cNvPicPr>
                      <a:picLocks noChangeAspect="1"/>
                    </pic:cNvPicPr>
                  </pic:nvPicPr>
                  <pic:blipFill>
                    <a:blip r:embed="rId59"/>
                    <a:stretch>
                      <a:fillRect/>
                    </a:stretch>
                  </pic:blipFill>
                  <pic:spPr>
                    <a:xfrm>
                      <a:off x="0" y="0"/>
                      <a:ext cx="1758950" cy="2437130"/>
                    </a:xfrm>
                    <a:prstGeom prst="rect">
                      <a:avLst/>
                    </a:prstGeom>
                  </pic:spPr>
                </pic:pic>
              </a:graphicData>
            </a:graphic>
          </wp:inline>
        </w:drawing>
      </w:r>
    </w:p>
    <w:p w14:paraId="49352DAB" w14:textId="77777777" w:rsidR="00DA0D45" w:rsidRDefault="00000000">
      <w:r>
        <w:rPr>
          <w:rFonts w:hint="eastAsia"/>
        </w:rPr>
        <w:lastRenderedPageBreak/>
        <w:t>总体仿真图：</w:t>
      </w:r>
    </w:p>
    <w:p w14:paraId="1825C866" w14:textId="77777777" w:rsidR="00DA0D45" w:rsidRDefault="00000000">
      <w:pPr>
        <w:spacing w:line="240" w:lineRule="auto"/>
      </w:pPr>
      <w:r>
        <w:rPr>
          <w:rFonts w:hint="eastAsia"/>
          <w:noProof/>
        </w:rPr>
        <w:drawing>
          <wp:inline distT="0" distB="0" distL="114300" distR="114300" wp14:anchorId="7E898384" wp14:editId="7C875C14">
            <wp:extent cx="5722620" cy="4019550"/>
            <wp:effectExtent l="0" t="0" r="7620" b="3810"/>
            <wp:docPr id="51" name="图片 51" descr="fca619f5a75877907e0041759c2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ca619f5a75877907e0041759c23338"/>
                    <pic:cNvPicPr>
                      <a:picLocks noChangeAspect="1"/>
                    </pic:cNvPicPr>
                  </pic:nvPicPr>
                  <pic:blipFill>
                    <a:blip r:embed="rId60"/>
                    <a:stretch>
                      <a:fillRect/>
                    </a:stretch>
                  </pic:blipFill>
                  <pic:spPr>
                    <a:xfrm>
                      <a:off x="0" y="0"/>
                      <a:ext cx="5722620" cy="4019550"/>
                    </a:xfrm>
                    <a:prstGeom prst="rect">
                      <a:avLst/>
                    </a:prstGeom>
                  </pic:spPr>
                </pic:pic>
              </a:graphicData>
            </a:graphic>
          </wp:inline>
        </w:drawing>
      </w:r>
    </w:p>
    <w:p w14:paraId="7C85B6BC" w14:textId="77777777" w:rsidR="00DA0D45" w:rsidRDefault="00DA0D45">
      <w:pPr>
        <w:spacing w:line="240" w:lineRule="auto"/>
      </w:pPr>
    </w:p>
    <w:p w14:paraId="30C047A7" w14:textId="77777777" w:rsidR="00DA0D45" w:rsidRDefault="00000000">
      <w:pPr>
        <w:pStyle w:val="1"/>
        <w:snapToGrid w:val="0"/>
        <w:spacing w:line="300" w:lineRule="auto"/>
      </w:pPr>
      <w:bookmarkStart w:id="66" w:name="_Toc30619"/>
      <w:r>
        <w:t>3.</w:t>
      </w:r>
      <w:r>
        <w:rPr>
          <w:rFonts w:hint="eastAsia"/>
        </w:rPr>
        <w:t>2</w:t>
      </w:r>
      <w:r>
        <w:t xml:space="preserve"> </w:t>
      </w:r>
      <w:r>
        <w:rPr>
          <w:rFonts w:hint="eastAsia"/>
        </w:rPr>
        <w:t>仿真结果</w:t>
      </w:r>
      <w:bookmarkEnd w:id="66"/>
    </w:p>
    <w:p w14:paraId="5B89A729" w14:textId="77777777" w:rsidR="00DA0D45" w:rsidRDefault="00000000">
      <w:pPr>
        <w:snapToGrid w:val="0"/>
        <w:spacing w:line="300" w:lineRule="auto"/>
      </w:pPr>
      <w:r>
        <w:rPr>
          <w:rFonts w:hint="eastAsia"/>
        </w:rPr>
        <w:t>检测重量：</w:t>
      </w:r>
    </w:p>
    <w:p w14:paraId="4ADEB366" w14:textId="77777777" w:rsidR="00DA0D45" w:rsidRDefault="00000000">
      <w:pPr>
        <w:spacing w:line="240" w:lineRule="auto"/>
        <w:jc w:val="center"/>
      </w:pPr>
      <w:r>
        <w:rPr>
          <w:noProof/>
        </w:rPr>
        <w:drawing>
          <wp:inline distT="0" distB="0" distL="114300" distR="114300" wp14:anchorId="6FE478A7" wp14:editId="2AF59595">
            <wp:extent cx="4585970" cy="3349625"/>
            <wp:effectExtent l="0" t="0" r="1270" b="3175"/>
            <wp:docPr id="5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pic:cNvPicPr>
                      <a:picLocks noChangeAspect="1"/>
                    </pic:cNvPicPr>
                  </pic:nvPicPr>
                  <pic:blipFill>
                    <a:blip r:embed="rId61"/>
                    <a:srcRect b="33127"/>
                    <a:stretch>
                      <a:fillRect/>
                    </a:stretch>
                  </pic:blipFill>
                  <pic:spPr>
                    <a:xfrm>
                      <a:off x="0" y="0"/>
                      <a:ext cx="4585970" cy="3349625"/>
                    </a:xfrm>
                    <a:prstGeom prst="rect">
                      <a:avLst/>
                    </a:prstGeom>
                    <a:noFill/>
                    <a:ln>
                      <a:noFill/>
                    </a:ln>
                  </pic:spPr>
                </pic:pic>
              </a:graphicData>
            </a:graphic>
          </wp:inline>
        </w:drawing>
      </w:r>
    </w:p>
    <w:p w14:paraId="5C953249" w14:textId="77777777" w:rsidR="00DA0D45" w:rsidRDefault="00000000">
      <w:pPr>
        <w:spacing w:line="240" w:lineRule="auto"/>
      </w:pPr>
      <w:r>
        <w:rPr>
          <w:rFonts w:hint="eastAsia"/>
        </w:rPr>
        <w:lastRenderedPageBreak/>
        <w:t>输入单价和计算总价：</w:t>
      </w:r>
    </w:p>
    <w:p w14:paraId="62B6F961" w14:textId="77777777" w:rsidR="00DA0D45" w:rsidRDefault="00000000">
      <w:pPr>
        <w:spacing w:line="240" w:lineRule="auto"/>
        <w:jc w:val="center"/>
      </w:pPr>
      <w:r>
        <w:rPr>
          <w:noProof/>
        </w:rPr>
        <w:drawing>
          <wp:inline distT="0" distB="0" distL="114300" distR="114300" wp14:anchorId="2A7832CC" wp14:editId="60418264">
            <wp:extent cx="4375150" cy="3527425"/>
            <wp:effectExtent l="0" t="0" r="13970" b="8255"/>
            <wp:docPr id="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4"/>
                    <pic:cNvPicPr>
                      <a:picLocks noChangeAspect="1"/>
                    </pic:cNvPicPr>
                  </pic:nvPicPr>
                  <pic:blipFill>
                    <a:blip r:embed="rId62"/>
                    <a:stretch>
                      <a:fillRect/>
                    </a:stretch>
                  </pic:blipFill>
                  <pic:spPr>
                    <a:xfrm>
                      <a:off x="0" y="0"/>
                      <a:ext cx="4375150" cy="3527425"/>
                    </a:xfrm>
                    <a:prstGeom prst="rect">
                      <a:avLst/>
                    </a:prstGeom>
                    <a:noFill/>
                    <a:ln>
                      <a:noFill/>
                    </a:ln>
                  </pic:spPr>
                </pic:pic>
              </a:graphicData>
            </a:graphic>
          </wp:inline>
        </w:drawing>
      </w:r>
      <w:r>
        <w:rPr>
          <w:rFonts w:hint="eastAsia"/>
        </w:rPr>
        <w:br w:type="page"/>
      </w:r>
    </w:p>
    <w:p w14:paraId="2089D66E" w14:textId="77777777" w:rsidR="00DA0D45" w:rsidRDefault="00000000">
      <w:pPr>
        <w:pStyle w:val="ad"/>
        <w:numPr>
          <w:ilvl w:val="0"/>
          <w:numId w:val="4"/>
        </w:numPr>
        <w:snapToGrid w:val="0"/>
        <w:spacing w:line="300" w:lineRule="auto"/>
        <w:outlineLvl w:val="0"/>
      </w:pPr>
      <w:bookmarkStart w:id="67" w:name="_Toc31088"/>
      <w:r>
        <w:rPr>
          <w:rFonts w:hint="eastAsia"/>
        </w:rPr>
        <w:lastRenderedPageBreak/>
        <w:t>实物制作</w:t>
      </w:r>
    </w:p>
    <w:p w14:paraId="62F40BC8" w14:textId="77777777" w:rsidR="00DA0D45" w:rsidRDefault="00000000">
      <w:pPr>
        <w:pStyle w:val="ad"/>
        <w:snapToGrid w:val="0"/>
        <w:spacing w:line="300" w:lineRule="auto"/>
        <w:jc w:val="both"/>
        <w:outlineLvl w:val="0"/>
        <w:rPr>
          <w:sz w:val="24"/>
          <w:szCs w:val="22"/>
        </w:rPr>
      </w:pPr>
      <w:r>
        <w:rPr>
          <w:rFonts w:hint="eastAsia"/>
          <w:sz w:val="24"/>
          <w:szCs w:val="22"/>
        </w:rPr>
        <w:t>单片机芯片</w:t>
      </w:r>
    </w:p>
    <w:p w14:paraId="4774DEFB" w14:textId="77777777" w:rsidR="00DA0D45" w:rsidRDefault="00000000">
      <w:pPr>
        <w:pStyle w:val="ad"/>
        <w:snapToGrid w:val="0"/>
        <w:spacing w:line="300" w:lineRule="auto"/>
        <w:outlineLvl w:val="0"/>
        <w:rPr>
          <w:sz w:val="24"/>
          <w:szCs w:val="22"/>
        </w:rPr>
      </w:pPr>
      <w:r>
        <w:rPr>
          <w:noProof/>
          <w:sz w:val="24"/>
          <w:szCs w:val="22"/>
        </w:rPr>
        <w:drawing>
          <wp:inline distT="0" distB="0" distL="114300" distR="114300" wp14:anchorId="4C341EB4" wp14:editId="068ABA35">
            <wp:extent cx="3039110" cy="3408045"/>
            <wp:effectExtent l="0" t="0" r="8890" b="5715"/>
            <wp:docPr id="21" name="图片 21" descr="IMG_20240704_17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40704_173147"/>
                    <pic:cNvPicPr>
                      <a:picLocks noChangeAspect="1"/>
                    </pic:cNvPicPr>
                  </pic:nvPicPr>
                  <pic:blipFill>
                    <a:blip r:embed="rId63"/>
                    <a:srcRect t="13217" b="23730"/>
                    <a:stretch>
                      <a:fillRect/>
                    </a:stretch>
                  </pic:blipFill>
                  <pic:spPr>
                    <a:xfrm>
                      <a:off x="0" y="0"/>
                      <a:ext cx="3039110" cy="3408045"/>
                    </a:xfrm>
                    <a:prstGeom prst="rect">
                      <a:avLst/>
                    </a:prstGeom>
                  </pic:spPr>
                </pic:pic>
              </a:graphicData>
            </a:graphic>
          </wp:inline>
        </w:drawing>
      </w:r>
    </w:p>
    <w:p w14:paraId="699B2F87" w14:textId="77777777" w:rsidR="00DA0D45" w:rsidRDefault="00000000">
      <w:pPr>
        <w:spacing w:line="240" w:lineRule="auto"/>
        <w:rPr>
          <w:rFonts w:ascii="黑体" w:eastAsia="黑体" w:hAnsi="黑体" w:cs="黑体"/>
          <w:b/>
          <w:bCs/>
        </w:rPr>
      </w:pPr>
      <w:r>
        <w:rPr>
          <w:rFonts w:ascii="黑体" w:eastAsia="黑体" w:hAnsi="黑体" w:cs="黑体" w:hint="eastAsia"/>
          <w:b/>
          <w:bCs/>
        </w:rPr>
        <w:t>显示屏</w:t>
      </w:r>
    </w:p>
    <w:p w14:paraId="017B40EA" w14:textId="77777777" w:rsidR="00DA0D45" w:rsidRDefault="00000000">
      <w:pPr>
        <w:spacing w:line="240" w:lineRule="auto"/>
        <w:jc w:val="center"/>
        <w:rPr>
          <w:rFonts w:ascii="黑体" w:eastAsia="黑体" w:hAnsi="黑体" w:cs="黑体"/>
          <w:b/>
          <w:bCs/>
        </w:rPr>
      </w:pPr>
      <w:r>
        <w:rPr>
          <w:rFonts w:ascii="黑体" w:eastAsia="黑体" w:hAnsi="黑体" w:cs="黑体" w:hint="eastAsia"/>
          <w:b/>
          <w:bCs/>
          <w:noProof/>
        </w:rPr>
        <w:drawing>
          <wp:inline distT="0" distB="0" distL="114300" distR="114300" wp14:anchorId="13163C6D" wp14:editId="5718EBC7">
            <wp:extent cx="3023870" cy="1700530"/>
            <wp:effectExtent l="0" t="0" r="8890" b="6350"/>
            <wp:docPr id="22" name="图片 22" descr="IMG_20240704_17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40704_173513"/>
                    <pic:cNvPicPr>
                      <a:picLocks noChangeAspect="1"/>
                    </pic:cNvPicPr>
                  </pic:nvPicPr>
                  <pic:blipFill>
                    <a:blip r:embed="rId64"/>
                    <a:stretch>
                      <a:fillRect/>
                    </a:stretch>
                  </pic:blipFill>
                  <pic:spPr>
                    <a:xfrm>
                      <a:off x="0" y="0"/>
                      <a:ext cx="3023870" cy="1700530"/>
                    </a:xfrm>
                    <a:prstGeom prst="rect">
                      <a:avLst/>
                    </a:prstGeom>
                  </pic:spPr>
                </pic:pic>
              </a:graphicData>
            </a:graphic>
          </wp:inline>
        </w:drawing>
      </w:r>
    </w:p>
    <w:p w14:paraId="7075EF93" w14:textId="77777777" w:rsidR="00DA0D45" w:rsidRDefault="00000000">
      <w:pPr>
        <w:rPr>
          <w:rFonts w:ascii="黑体" w:eastAsia="黑体" w:hAnsi="黑体" w:cs="黑体"/>
          <w:b/>
          <w:bCs/>
        </w:rPr>
      </w:pPr>
      <w:r>
        <w:rPr>
          <w:rFonts w:ascii="黑体" w:eastAsia="黑体" w:hAnsi="黑体" w:cs="黑体" w:hint="eastAsia"/>
          <w:b/>
          <w:bCs/>
        </w:rPr>
        <w:t>电阻应变片传感器</w:t>
      </w:r>
    </w:p>
    <w:p w14:paraId="7774DECC" w14:textId="77777777" w:rsidR="00DA0D45" w:rsidRDefault="00000000">
      <w:pPr>
        <w:spacing w:line="240" w:lineRule="auto"/>
        <w:jc w:val="center"/>
        <w:rPr>
          <w:rFonts w:ascii="黑体" w:eastAsia="黑体" w:hAnsi="黑体" w:cs="黑体"/>
          <w:b/>
          <w:bCs/>
        </w:rPr>
      </w:pPr>
      <w:r>
        <w:rPr>
          <w:rFonts w:hint="eastAsia"/>
          <w:noProof/>
        </w:rPr>
        <w:drawing>
          <wp:inline distT="0" distB="0" distL="114300" distR="114300" wp14:anchorId="721A0463" wp14:editId="6B2734A9">
            <wp:extent cx="4211320" cy="2369185"/>
            <wp:effectExtent l="0" t="0" r="10160" b="8255"/>
            <wp:docPr id="23" name="图片 23" descr="IMG_20240704_17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0240704_173814"/>
                    <pic:cNvPicPr>
                      <a:picLocks noChangeAspect="1"/>
                    </pic:cNvPicPr>
                  </pic:nvPicPr>
                  <pic:blipFill>
                    <a:blip r:embed="rId65"/>
                    <a:stretch>
                      <a:fillRect/>
                    </a:stretch>
                  </pic:blipFill>
                  <pic:spPr>
                    <a:xfrm>
                      <a:off x="0" y="0"/>
                      <a:ext cx="4211320" cy="2369185"/>
                    </a:xfrm>
                    <a:prstGeom prst="rect">
                      <a:avLst/>
                    </a:prstGeom>
                  </pic:spPr>
                </pic:pic>
              </a:graphicData>
            </a:graphic>
          </wp:inline>
        </w:drawing>
      </w:r>
    </w:p>
    <w:p w14:paraId="5994425A" w14:textId="77777777" w:rsidR="00DA0D45" w:rsidRDefault="00000000">
      <w:pPr>
        <w:spacing w:line="240" w:lineRule="auto"/>
        <w:rPr>
          <w:rFonts w:ascii="黑体" w:eastAsia="黑体" w:hAnsi="黑体" w:cs="黑体"/>
          <w:b/>
          <w:bCs/>
        </w:rPr>
      </w:pPr>
      <w:r>
        <w:rPr>
          <w:rFonts w:ascii="黑体" w:eastAsia="黑体" w:hAnsi="黑体" w:cs="黑体" w:hint="eastAsia"/>
          <w:b/>
          <w:bCs/>
        </w:rPr>
        <w:lastRenderedPageBreak/>
        <w:t>单价输入键盘</w:t>
      </w:r>
    </w:p>
    <w:p w14:paraId="27C2557B" w14:textId="77777777" w:rsidR="00DA0D45" w:rsidRDefault="00000000">
      <w:pPr>
        <w:spacing w:line="240" w:lineRule="auto"/>
        <w:jc w:val="center"/>
      </w:pPr>
      <w:r>
        <w:rPr>
          <w:rFonts w:hint="eastAsia"/>
          <w:noProof/>
        </w:rPr>
        <w:drawing>
          <wp:inline distT="0" distB="0" distL="114300" distR="114300" wp14:anchorId="5A1C2A68" wp14:editId="0593D118">
            <wp:extent cx="2432050" cy="2315845"/>
            <wp:effectExtent l="0" t="0" r="6350" b="635"/>
            <wp:docPr id="24" name="图片 24" descr="IMG_20240704_17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40704_174005"/>
                    <pic:cNvPicPr>
                      <a:picLocks noChangeAspect="1"/>
                    </pic:cNvPicPr>
                  </pic:nvPicPr>
                  <pic:blipFill>
                    <a:blip r:embed="rId66"/>
                    <a:srcRect t="12650" b="33786"/>
                    <a:stretch>
                      <a:fillRect/>
                    </a:stretch>
                  </pic:blipFill>
                  <pic:spPr>
                    <a:xfrm>
                      <a:off x="0" y="0"/>
                      <a:ext cx="2432050" cy="2315845"/>
                    </a:xfrm>
                    <a:prstGeom prst="rect">
                      <a:avLst/>
                    </a:prstGeom>
                  </pic:spPr>
                </pic:pic>
              </a:graphicData>
            </a:graphic>
          </wp:inline>
        </w:drawing>
      </w:r>
    </w:p>
    <w:p w14:paraId="655620E7" w14:textId="77777777" w:rsidR="00DA0D45" w:rsidRDefault="00DA0D45">
      <w:pPr>
        <w:spacing w:line="240" w:lineRule="auto"/>
        <w:rPr>
          <w:rFonts w:ascii="黑体" w:eastAsia="黑体" w:hAnsi="黑体" w:cs="黑体"/>
          <w:b/>
          <w:bCs/>
        </w:rPr>
      </w:pPr>
    </w:p>
    <w:p w14:paraId="34393A3A" w14:textId="77777777" w:rsidR="00DA0D45" w:rsidRDefault="00000000">
      <w:pPr>
        <w:spacing w:line="240" w:lineRule="auto"/>
        <w:rPr>
          <w:rFonts w:ascii="黑体" w:eastAsia="黑体" w:hAnsi="黑体" w:cs="黑体"/>
          <w:b/>
          <w:bCs/>
        </w:rPr>
      </w:pPr>
      <w:r>
        <w:rPr>
          <w:rFonts w:ascii="黑体" w:eastAsia="黑体" w:hAnsi="黑体" w:cs="黑体" w:hint="eastAsia"/>
          <w:b/>
          <w:bCs/>
        </w:rPr>
        <w:t>实物总体系统设计</w:t>
      </w:r>
    </w:p>
    <w:p w14:paraId="127B83A9" w14:textId="77777777" w:rsidR="00DA0D45" w:rsidRDefault="00000000">
      <w:pPr>
        <w:spacing w:line="240" w:lineRule="auto"/>
        <w:jc w:val="center"/>
      </w:pPr>
      <w:r>
        <w:rPr>
          <w:rFonts w:hint="eastAsia"/>
          <w:noProof/>
        </w:rPr>
        <w:drawing>
          <wp:inline distT="0" distB="0" distL="114300" distR="114300" wp14:anchorId="12C93C1F" wp14:editId="4D141FCB">
            <wp:extent cx="4884420" cy="2747645"/>
            <wp:effectExtent l="0" t="0" r="7620" b="10795"/>
            <wp:docPr id="30" name="图片 30" descr="IMG_20240704_17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0704_174214"/>
                    <pic:cNvPicPr>
                      <a:picLocks noChangeAspect="1"/>
                    </pic:cNvPicPr>
                  </pic:nvPicPr>
                  <pic:blipFill>
                    <a:blip r:embed="rId67"/>
                    <a:stretch>
                      <a:fillRect/>
                    </a:stretch>
                  </pic:blipFill>
                  <pic:spPr>
                    <a:xfrm>
                      <a:off x="0" y="0"/>
                      <a:ext cx="4884420" cy="2747645"/>
                    </a:xfrm>
                    <a:prstGeom prst="rect">
                      <a:avLst/>
                    </a:prstGeom>
                  </pic:spPr>
                </pic:pic>
              </a:graphicData>
            </a:graphic>
          </wp:inline>
        </w:drawing>
      </w:r>
    </w:p>
    <w:p w14:paraId="2776B3E7" w14:textId="77777777" w:rsidR="00DA0D45" w:rsidRDefault="00DA0D45">
      <w:pPr>
        <w:spacing w:line="240" w:lineRule="auto"/>
      </w:pPr>
    </w:p>
    <w:p w14:paraId="0FE05FAA" w14:textId="77777777" w:rsidR="00DA0D45" w:rsidRDefault="00000000">
      <w:pPr>
        <w:spacing w:line="240" w:lineRule="auto"/>
        <w:rPr>
          <w:rFonts w:ascii="黑体" w:eastAsia="黑体" w:hAnsi="黑体" w:cs="黑体"/>
          <w:b/>
          <w:bCs/>
        </w:rPr>
      </w:pPr>
      <w:r>
        <w:rPr>
          <w:rFonts w:ascii="黑体" w:eastAsia="黑体" w:hAnsi="黑体" w:cs="黑体" w:hint="eastAsia"/>
          <w:b/>
          <w:bCs/>
        </w:rPr>
        <w:t>测试结果：</w:t>
      </w:r>
    </w:p>
    <w:p w14:paraId="2DC2BFD2" w14:textId="77777777" w:rsidR="00DA0D45" w:rsidRDefault="00000000">
      <w:pPr>
        <w:spacing w:line="240" w:lineRule="auto"/>
        <w:jc w:val="center"/>
      </w:pPr>
      <w:r>
        <w:rPr>
          <w:rFonts w:hint="eastAsia"/>
          <w:noProof/>
        </w:rPr>
        <w:drawing>
          <wp:inline distT="0" distB="0" distL="114300" distR="114300" wp14:anchorId="181480DF" wp14:editId="65A0A17C">
            <wp:extent cx="3547745" cy="2460625"/>
            <wp:effectExtent l="0" t="0" r="0" b="0"/>
            <wp:docPr id="31" name="图片 31" descr="IMG_20240704_17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0240704_174345"/>
                    <pic:cNvPicPr>
                      <a:picLocks noChangeAspect="1"/>
                    </pic:cNvPicPr>
                  </pic:nvPicPr>
                  <pic:blipFill>
                    <a:blip r:embed="rId68"/>
                    <a:srcRect t="21577" b="39408"/>
                    <a:stretch>
                      <a:fillRect/>
                    </a:stretch>
                  </pic:blipFill>
                  <pic:spPr>
                    <a:xfrm>
                      <a:off x="0" y="0"/>
                      <a:ext cx="3547745" cy="2460625"/>
                    </a:xfrm>
                    <a:prstGeom prst="rect">
                      <a:avLst/>
                    </a:prstGeom>
                  </pic:spPr>
                </pic:pic>
              </a:graphicData>
            </a:graphic>
          </wp:inline>
        </w:drawing>
      </w:r>
      <w:r>
        <w:rPr>
          <w:rFonts w:hint="eastAsia"/>
        </w:rPr>
        <w:br w:type="page"/>
      </w:r>
    </w:p>
    <w:p w14:paraId="2345A492" w14:textId="77777777" w:rsidR="00DA0D45" w:rsidRDefault="00000000">
      <w:pPr>
        <w:pStyle w:val="ad"/>
        <w:snapToGrid w:val="0"/>
        <w:spacing w:line="300" w:lineRule="auto"/>
        <w:outlineLvl w:val="0"/>
        <w:rPr>
          <w:rFonts w:ascii="Times New Roman" w:hAnsi="Times New Roman"/>
          <w:sz w:val="24"/>
          <w:szCs w:val="18"/>
        </w:rPr>
      </w:pPr>
      <w:r>
        <w:rPr>
          <w:rFonts w:hint="eastAsia"/>
        </w:rPr>
        <w:lastRenderedPageBreak/>
        <w:t>第六章</w:t>
      </w:r>
      <w:r>
        <w:rPr>
          <w:rFonts w:hint="eastAsia"/>
        </w:rPr>
        <w:t xml:space="preserve"> </w:t>
      </w:r>
      <w:r>
        <w:rPr>
          <w:rFonts w:hint="eastAsia"/>
        </w:rPr>
        <w:t>心得与总结</w:t>
      </w:r>
      <w:bookmarkEnd w:id="67"/>
    </w:p>
    <w:p w14:paraId="41C7413E" w14:textId="77777777" w:rsidR="00DA0D45" w:rsidRDefault="00000000">
      <w:pPr>
        <w:snapToGrid w:val="0"/>
        <w:spacing w:line="300" w:lineRule="auto"/>
        <w:ind w:firstLineChars="200" w:firstLine="480"/>
        <w:rPr>
          <w:szCs w:val="18"/>
        </w:rPr>
      </w:pPr>
      <w:r>
        <w:rPr>
          <w:rFonts w:hint="eastAsia"/>
          <w:szCs w:val="18"/>
        </w:rPr>
        <w:t>本次课程设计主要是基于</w:t>
      </w:r>
      <w:r>
        <w:rPr>
          <w:rFonts w:hint="eastAsia"/>
          <w:szCs w:val="18"/>
        </w:rPr>
        <w:t>STM32</w:t>
      </w:r>
      <w:r>
        <w:rPr>
          <w:rFonts w:hint="eastAsia"/>
          <w:szCs w:val="18"/>
        </w:rPr>
        <w:t>实现一个智能电子秤的设计。通过课程设计，我更了解了</w:t>
      </w:r>
      <w:r>
        <w:rPr>
          <w:rFonts w:hint="eastAsia"/>
          <w:szCs w:val="18"/>
        </w:rPr>
        <w:t>STM32</w:t>
      </w:r>
      <w:r>
        <w:rPr>
          <w:rFonts w:hint="eastAsia"/>
          <w:szCs w:val="18"/>
        </w:rPr>
        <w:t>的基本原理和使用方法，也掌握</w:t>
      </w:r>
      <w:r>
        <w:rPr>
          <w:rFonts w:hint="eastAsia"/>
          <w:szCs w:val="18"/>
        </w:rPr>
        <w:t>STM32</w:t>
      </w:r>
      <w:r>
        <w:rPr>
          <w:rFonts w:hint="eastAsia"/>
          <w:szCs w:val="18"/>
        </w:rPr>
        <w:t>的编程技巧和调试方法，提高我的实际操作能力和解决问题的能力。课程设计的主要内容包括硬件设计，设计一个简单的电路，连接</w:t>
      </w:r>
      <w:r>
        <w:rPr>
          <w:rFonts w:hint="eastAsia"/>
          <w:szCs w:val="18"/>
        </w:rPr>
        <w:t>STM32</w:t>
      </w:r>
      <w:r>
        <w:rPr>
          <w:rFonts w:hint="eastAsia"/>
          <w:szCs w:val="18"/>
        </w:rPr>
        <w:t>微控制器、显示屏和输入端口，实现电子称的功能；和软件设计，使用</w:t>
      </w:r>
      <w:r>
        <w:rPr>
          <w:rFonts w:hint="eastAsia"/>
          <w:szCs w:val="18"/>
        </w:rPr>
        <w:t>Keil</w:t>
      </w:r>
      <w:r>
        <w:rPr>
          <w:rFonts w:hint="eastAsia"/>
          <w:szCs w:val="18"/>
        </w:rPr>
        <w:t>软件，编写</w:t>
      </w:r>
      <w:r>
        <w:rPr>
          <w:rFonts w:hint="eastAsia"/>
          <w:szCs w:val="18"/>
        </w:rPr>
        <w:t>STM32</w:t>
      </w:r>
      <w:r>
        <w:rPr>
          <w:rFonts w:hint="eastAsia"/>
          <w:szCs w:val="18"/>
        </w:rPr>
        <w:t>的程序，实现电子称的功能。在本次设计中，我总结有以下几点经验：</w:t>
      </w:r>
      <w:r>
        <w:rPr>
          <w:rFonts w:hint="eastAsia"/>
          <w:szCs w:val="18"/>
        </w:rPr>
        <w:t xml:space="preserve">1. </w:t>
      </w:r>
      <w:r>
        <w:rPr>
          <w:rFonts w:hint="eastAsia"/>
          <w:szCs w:val="18"/>
        </w:rPr>
        <w:t>硬件设计方面，需要选择合适的传感器和模块，以确保测量精度和稳定性，要考虑电路的布局和连接方式，尽量减少干扰和误差。</w:t>
      </w:r>
      <w:r>
        <w:rPr>
          <w:rFonts w:hint="eastAsia"/>
          <w:szCs w:val="18"/>
        </w:rPr>
        <w:t xml:space="preserve">2. </w:t>
      </w:r>
      <w:r>
        <w:rPr>
          <w:rFonts w:hint="eastAsia"/>
          <w:szCs w:val="18"/>
        </w:rPr>
        <w:t>在单片机的选择上，需要考虑到处理速度、存储容量和接口等因素。另外一定要熟练掌握单片机的编程语言和开发工具，以便实现系统功能。</w:t>
      </w:r>
      <w:r>
        <w:rPr>
          <w:rFonts w:hint="eastAsia"/>
          <w:szCs w:val="18"/>
        </w:rPr>
        <w:t xml:space="preserve">3. </w:t>
      </w:r>
      <w:r>
        <w:rPr>
          <w:rFonts w:hint="eastAsia"/>
          <w:szCs w:val="18"/>
        </w:rPr>
        <w:t>在软件设计方面，需要设计合理的算法和逻辑流程，以实现重量的测量和显示。同时也要考虑到用户交互的友好性，设计简洁明了的界面和操作方式。</w:t>
      </w:r>
    </w:p>
    <w:p w14:paraId="141EB6F3" w14:textId="77777777" w:rsidR="00DA0D45" w:rsidRDefault="00000000">
      <w:pPr>
        <w:snapToGrid w:val="0"/>
        <w:spacing w:line="300" w:lineRule="auto"/>
        <w:ind w:firstLineChars="200" w:firstLine="480"/>
        <w:rPr>
          <w:szCs w:val="18"/>
        </w:rPr>
      </w:pPr>
      <w:r>
        <w:rPr>
          <w:rFonts w:hint="eastAsia"/>
          <w:szCs w:val="18"/>
        </w:rPr>
        <w:t>设计智能电子秤的单片机系统是一个复杂而有挑战性的任务，需要多方面的知识和技能，</w:t>
      </w:r>
      <w:r>
        <w:rPr>
          <w:rFonts w:ascii="宋体" w:hAnsi="宋体" w:cs="Times New Roman" w:hint="eastAsia"/>
          <w:szCs w:val="24"/>
        </w:rPr>
        <w:t>在本次设计中进一步提高了我对专业知识综合理解，也</w:t>
      </w:r>
      <w:r>
        <w:rPr>
          <w:rFonts w:hint="eastAsia"/>
          <w:szCs w:val="18"/>
        </w:rPr>
        <w:t>巩固了我在课堂内学过的知识，尤其是单片机和</w:t>
      </w:r>
      <w:r>
        <w:rPr>
          <w:rFonts w:hint="eastAsia"/>
          <w:szCs w:val="18"/>
        </w:rPr>
        <w:t>C</w:t>
      </w:r>
      <w:r>
        <w:rPr>
          <w:rFonts w:hint="eastAsia"/>
          <w:szCs w:val="18"/>
        </w:rPr>
        <w:t>语言编程方面的知识和软件编写与调试经验，同时了解到了其它相关领域的知识，对今后的工作学习有着极大的帮助。通过不断的学习和实践，我相信自己能够不断提升，</w:t>
      </w:r>
      <w:r>
        <w:rPr>
          <w:rFonts w:ascii="宋体" w:hAnsi="宋体" w:cs="Times New Roman" w:hint="eastAsia"/>
          <w:szCs w:val="24"/>
        </w:rPr>
        <w:t>锻炼独立解决困难问题的能力，</w:t>
      </w:r>
      <w:r>
        <w:rPr>
          <w:rFonts w:hint="eastAsia"/>
          <w:szCs w:val="18"/>
        </w:rPr>
        <w:t>能够培养实际动手能力和解决问题的能力，为将来学习嵌入式系统开发和应用领域打下良好的基础。</w:t>
      </w:r>
    </w:p>
    <w:p w14:paraId="795D506E" w14:textId="77777777" w:rsidR="00DA0D45" w:rsidRDefault="00DA0D45">
      <w:pPr>
        <w:snapToGrid w:val="0"/>
        <w:spacing w:line="300" w:lineRule="auto"/>
        <w:ind w:firstLineChars="200" w:firstLine="480"/>
        <w:rPr>
          <w:szCs w:val="18"/>
        </w:rPr>
      </w:pPr>
    </w:p>
    <w:p w14:paraId="0BE38918" w14:textId="77777777" w:rsidR="00DA0D45" w:rsidRDefault="00000000">
      <w:pPr>
        <w:rPr>
          <w:rFonts w:ascii="黑体" w:eastAsia="黑体" w:hAnsi="黑体" w:cs="黑体"/>
          <w:sz w:val="36"/>
          <w:szCs w:val="36"/>
        </w:rPr>
      </w:pPr>
      <w:r>
        <w:rPr>
          <w:rFonts w:ascii="黑体" w:eastAsia="黑体" w:hAnsi="黑体" w:cs="黑体" w:hint="eastAsia"/>
          <w:sz w:val="36"/>
          <w:szCs w:val="36"/>
        </w:rPr>
        <w:br w:type="page"/>
      </w:r>
    </w:p>
    <w:p w14:paraId="330F1E62" w14:textId="77777777" w:rsidR="00DA0D45" w:rsidRDefault="00000000">
      <w:pPr>
        <w:keepNext/>
        <w:spacing w:after="200" w:line="220" w:lineRule="atLeast"/>
        <w:jc w:val="center"/>
      </w:pPr>
      <w:r>
        <w:rPr>
          <w:rFonts w:ascii="黑体" w:eastAsia="黑体" w:hAnsi="黑体" w:cs="黑体" w:hint="eastAsia"/>
          <w:sz w:val="36"/>
          <w:szCs w:val="36"/>
        </w:rPr>
        <w:lastRenderedPageBreak/>
        <w:t>参考文献</w:t>
      </w:r>
    </w:p>
    <w:p w14:paraId="660D6613" w14:textId="77777777" w:rsidR="00DA0D45" w:rsidRDefault="00000000">
      <w:pPr>
        <w:keepNext/>
        <w:numPr>
          <w:ilvl w:val="0"/>
          <w:numId w:val="5"/>
        </w:numPr>
        <w:spacing w:after="200" w:line="220" w:lineRule="atLeast"/>
        <w:rPr>
          <w:rFonts w:cs="Times New Roman"/>
          <w:sz w:val="21"/>
        </w:rPr>
      </w:pPr>
      <w:r>
        <w:rPr>
          <w:rFonts w:cs="Times New Roman"/>
          <w:sz w:val="21"/>
        </w:rPr>
        <w:t>张齐，杜群贵</w:t>
      </w:r>
      <w:r>
        <w:rPr>
          <w:rFonts w:cs="Times New Roman"/>
          <w:sz w:val="21"/>
        </w:rPr>
        <w:t>.</w:t>
      </w:r>
      <w:r>
        <w:rPr>
          <w:rFonts w:cs="Times New Roman"/>
          <w:sz w:val="21"/>
        </w:rPr>
        <w:t>《单片机应用系统设计技术》</w:t>
      </w:r>
      <w:r>
        <w:rPr>
          <w:rFonts w:cs="Times New Roman"/>
          <w:sz w:val="21"/>
        </w:rPr>
        <w:t>[M].</w:t>
      </w:r>
      <w:r>
        <w:rPr>
          <w:rFonts w:cs="Times New Roman"/>
          <w:sz w:val="21"/>
        </w:rPr>
        <w:t>电子工业出版社，</w:t>
      </w:r>
      <w:r>
        <w:rPr>
          <w:rFonts w:cs="Times New Roman"/>
          <w:sz w:val="21"/>
        </w:rPr>
        <w:t>2007</w:t>
      </w:r>
      <w:r>
        <w:rPr>
          <w:rFonts w:cs="Times New Roman" w:hint="eastAsia"/>
          <w:sz w:val="21"/>
        </w:rPr>
        <w:t>.</w:t>
      </w:r>
    </w:p>
    <w:p w14:paraId="2B11C3E4" w14:textId="77777777" w:rsidR="00DA0D45" w:rsidRDefault="00000000">
      <w:pPr>
        <w:keepNext/>
        <w:numPr>
          <w:ilvl w:val="0"/>
          <w:numId w:val="5"/>
        </w:numPr>
        <w:spacing w:after="200" w:line="220" w:lineRule="atLeast"/>
        <w:rPr>
          <w:rFonts w:cs="Times New Roman"/>
          <w:sz w:val="21"/>
        </w:rPr>
      </w:pPr>
      <w:r>
        <w:rPr>
          <w:rFonts w:cs="Times New Roman"/>
          <w:sz w:val="21"/>
        </w:rPr>
        <w:t>Jian W U, Hou W, Zheng B. A Temperature Control System Based on STM32 MCU[J]. Computer Knowledge &amp; Technology, 2011.</w:t>
      </w:r>
    </w:p>
    <w:p w14:paraId="6394C543" w14:textId="77777777" w:rsidR="00DA0D45" w:rsidRDefault="00000000">
      <w:pPr>
        <w:keepNext/>
        <w:numPr>
          <w:ilvl w:val="0"/>
          <w:numId w:val="5"/>
        </w:numPr>
        <w:spacing w:after="200" w:line="220" w:lineRule="atLeast"/>
        <w:rPr>
          <w:rFonts w:cs="Times New Roman"/>
          <w:sz w:val="21"/>
        </w:rPr>
      </w:pPr>
      <w:r>
        <w:rPr>
          <w:rFonts w:cs="Times New Roman"/>
          <w:sz w:val="21"/>
        </w:rPr>
        <w:t>Gan Y, Wang H, Shan Z, et al. USER DATA PROCESSING METHOD AND DEVICE:, WO/2016/000163[P]. 2016.</w:t>
      </w:r>
    </w:p>
    <w:p w14:paraId="5D608776" w14:textId="77777777" w:rsidR="00DA0D45" w:rsidRDefault="00000000">
      <w:pPr>
        <w:keepNext/>
        <w:numPr>
          <w:ilvl w:val="0"/>
          <w:numId w:val="5"/>
        </w:numPr>
        <w:spacing w:after="200" w:line="220" w:lineRule="atLeast"/>
        <w:rPr>
          <w:rFonts w:cs="Times New Roman"/>
          <w:sz w:val="21"/>
        </w:rPr>
      </w:pPr>
      <w:r>
        <w:rPr>
          <w:rFonts w:cs="Times New Roman"/>
          <w:sz w:val="21"/>
        </w:rPr>
        <w:t>任向民．卢惠林．汇编语言程序设计使用教程</w:t>
      </w:r>
      <w:r>
        <w:rPr>
          <w:rFonts w:cs="Times New Roman"/>
          <w:sz w:val="21"/>
        </w:rPr>
        <w:t>[M]</w:t>
      </w:r>
      <w:r>
        <w:rPr>
          <w:rFonts w:cs="Times New Roman"/>
          <w:sz w:val="21"/>
        </w:rPr>
        <w:t>．北京：清华大学出版社，</w:t>
      </w:r>
      <w:r>
        <w:rPr>
          <w:rFonts w:cs="Times New Roman"/>
          <w:sz w:val="21"/>
        </w:rPr>
        <w:t>2009</w:t>
      </w:r>
      <w:r>
        <w:rPr>
          <w:rFonts w:cs="Times New Roman"/>
          <w:sz w:val="21"/>
        </w:rPr>
        <w:t>．</w:t>
      </w:r>
    </w:p>
    <w:p w14:paraId="5B3997D3" w14:textId="77777777" w:rsidR="00DA0D45" w:rsidRDefault="00000000">
      <w:pPr>
        <w:keepNext/>
        <w:numPr>
          <w:ilvl w:val="0"/>
          <w:numId w:val="5"/>
        </w:numPr>
        <w:spacing w:after="200" w:line="220" w:lineRule="atLeast"/>
        <w:rPr>
          <w:rFonts w:cs="Times New Roman"/>
          <w:sz w:val="21"/>
        </w:rPr>
      </w:pPr>
      <w:r>
        <w:rPr>
          <w:rFonts w:cs="Times New Roman"/>
          <w:sz w:val="21"/>
        </w:rPr>
        <w:t>赵德安．单片机原理与应用</w:t>
      </w:r>
      <w:r>
        <w:rPr>
          <w:rFonts w:cs="Times New Roman"/>
          <w:sz w:val="21"/>
        </w:rPr>
        <w:t>[M]</w:t>
      </w:r>
      <w:r>
        <w:rPr>
          <w:rFonts w:cs="Times New Roman"/>
          <w:sz w:val="21"/>
        </w:rPr>
        <w:t>．北京：机械工业出版社，</w:t>
      </w:r>
      <w:r>
        <w:rPr>
          <w:rFonts w:cs="Times New Roman"/>
          <w:sz w:val="21"/>
        </w:rPr>
        <w:t>2009</w:t>
      </w:r>
      <w:r>
        <w:rPr>
          <w:rFonts w:cs="Times New Roman"/>
          <w:sz w:val="21"/>
        </w:rPr>
        <w:t>．</w:t>
      </w:r>
    </w:p>
    <w:p w14:paraId="4B827150" w14:textId="77777777" w:rsidR="00DA0D45" w:rsidRDefault="00000000">
      <w:pPr>
        <w:keepNext/>
        <w:numPr>
          <w:ilvl w:val="0"/>
          <w:numId w:val="5"/>
        </w:numPr>
        <w:spacing w:after="200" w:line="220" w:lineRule="atLeast"/>
        <w:rPr>
          <w:rFonts w:cs="Times New Roman"/>
          <w:sz w:val="21"/>
        </w:rPr>
      </w:pPr>
      <w:r>
        <w:rPr>
          <w:rFonts w:cs="Times New Roman"/>
          <w:sz w:val="21"/>
        </w:rPr>
        <w:t>清源计算机工作室．</w:t>
      </w:r>
      <w:r>
        <w:rPr>
          <w:rFonts w:cs="Times New Roman"/>
          <w:sz w:val="21"/>
        </w:rPr>
        <w:t xml:space="preserve">Protel 99SE </w:t>
      </w:r>
      <w:r>
        <w:rPr>
          <w:rFonts w:cs="Times New Roman"/>
          <w:sz w:val="21"/>
        </w:rPr>
        <w:t>原理图与</w:t>
      </w:r>
      <w:r>
        <w:rPr>
          <w:rFonts w:cs="Times New Roman"/>
          <w:sz w:val="21"/>
        </w:rPr>
        <w:t>PCB</w:t>
      </w:r>
      <w:r>
        <w:rPr>
          <w:rFonts w:cs="Times New Roman"/>
          <w:sz w:val="21"/>
        </w:rPr>
        <w:t>及仿真．北京：机械工业出版社，</w:t>
      </w:r>
      <w:r>
        <w:rPr>
          <w:rFonts w:cs="Times New Roman"/>
          <w:sz w:val="21"/>
        </w:rPr>
        <w:t>2001</w:t>
      </w:r>
      <w:r>
        <w:rPr>
          <w:rFonts w:cs="Times New Roman"/>
          <w:sz w:val="21"/>
        </w:rPr>
        <w:t>．</w:t>
      </w:r>
    </w:p>
    <w:p w14:paraId="6641E6F9" w14:textId="77777777" w:rsidR="00DA0D45" w:rsidRDefault="00000000">
      <w:pPr>
        <w:keepNext/>
        <w:numPr>
          <w:ilvl w:val="0"/>
          <w:numId w:val="5"/>
        </w:numPr>
        <w:spacing w:after="200" w:line="220" w:lineRule="atLeast"/>
        <w:rPr>
          <w:rFonts w:cs="Times New Roman"/>
          <w:sz w:val="21"/>
        </w:rPr>
      </w:pPr>
      <w:r>
        <w:rPr>
          <w:rFonts w:cs="Times New Roman"/>
          <w:sz w:val="21"/>
        </w:rPr>
        <w:t>梁美丽</w:t>
      </w:r>
      <w:r>
        <w:rPr>
          <w:rFonts w:cs="Times New Roman"/>
          <w:sz w:val="21"/>
        </w:rPr>
        <w:t>,</w:t>
      </w:r>
      <w:r>
        <w:rPr>
          <w:rFonts w:cs="Times New Roman"/>
          <w:sz w:val="21"/>
        </w:rPr>
        <w:t>王爱国</w:t>
      </w:r>
      <w:r>
        <w:rPr>
          <w:rFonts w:cs="Times New Roman"/>
          <w:sz w:val="21"/>
        </w:rPr>
        <w:t>,</w:t>
      </w:r>
      <w:r>
        <w:rPr>
          <w:rFonts w:cs="Times New Roman"/>
          <w:sz w:val="21"/>
        </w:rPr>
        <w:t>陈立杰</w:t>
      </w:r>
      <w:r>
        <w:rPr>
          <w:rFonts w:cs="Times New Roman"/>
          <w:sz w:val="21"/>
        </w:rPr>
        <w:t>.</w:t>
      </w:r>
      <w:r>
        <w:rPr>
          <w:rFonts w:cs="Times New Roman"/>
          <w:sz w:val="21"/>
        </w:rPr>
        <w:t>基于</w:t>
      </w:r>
      <w:r>
        <w:rPr>
          <w:rFonts w:cs="Times New Roman"/>
          <w:sz w:val="21"/>
        </w:rPr>
        <w:t>Protues</w:t>
      </w:r>
      <w:r>
        <w:rPr>
          <w:rFonts w:cs="Times New Roman"/>
          <w:sz w:val="21"/>
        </w:rPr>
        <w:t>仿真平台的电子称电路设计</w:t>
      </w:r>
      <w:r>
        <w:rPr>
          <w:rFonts w:cs="Times New Roman"/>
          <w:sz w:val="21"/>
        </w:rPr>
        <w:t>[J].</w:t>
      </w:r>
      <w:r>
        <w:rPr>
          <w:rFonts w:cs="Times New Roman"/>
          <w:sz w:val="21"/>
        </w:rPr>
        <w:t>山西电子技术</w:t>
      </w:r>
      <w:r>
        <w:rPr>
          <w:rFonts w:cs="Times New Roman"/>
          <w:sz w:val="21"/>
        </w:rPr>
        <w:t>,2019(03).</w:t>
      </w:r>
    </w:p>
    <w:p w14:paraId="0946C14B" w14:textId="77777777" w:rsidR="00DA0D45" w:rsidRDefault="00000000">
      <w:pPr>
        <w:keepNext/>
        <w:numPr>
          <w:ilvl w:val="0"/>
          <w:numId w:val="5"/>
        </w:numPr>
        <w:spacing w:after="200" w:line="220" w:lineRule="atLeast"/>
        <w:rPr>
          <w:rFonts w:cs="Times New Roman"/>
          <w:sz w:val="21"/>
        </w:rPr>
      </w:pPr>
      <w:r>
        <w:rPr>
          <w:rFonts w:cs="Times New Roman"/>
          <w:sz w:val="21"/>
        </w:rPr>
        <w:t>文浩</w:t>
      </w:r>
      <w:r>
        <w:rPr>
          <w:rFonts w:cs="Times New Roman"/>
          <w:sz w:val="21"/>
        </w:rPr>
        <w:t>,</w:t>
      </w:r>
      <w:r>
        <w:rPr>
          <w:rFonts w:cs="Times New Roman"/>
          <w:sz w:val="21"/>
        </w:rPr>
        <w:t>宋世宇</w:t>
      </w:r>
      <w:r>
        <w:rPr>
          <w:rFonts w:cs="Times New Roman"/>
          <w:sz w:val="21"/>
        </w:rPr>
        <w:t>.</w:t>
      </w:r>
      <w:r>
        <w:rPr>
          <w:rFonts w:cs="Times New Roman"/>
          <w:sz w:val="21"/>
        </w:rPr>
        <w:t>基于单片机的电子测量系统仿真设计</w:t>
      </w:r>
      <w:r>
        <w:rPr>
          <w:rFonts w:cs="Times New Roman"/>
          <w:sz w:val="21"/>
        </w:rPr>
        <w:t>[J].</w:t>
      </w:r>
      <w:r>
        <w:rPr>
          <w:rFonts w:cs="Times New Roman"/>
          <w:sz w:val="21"/>
        </w:rPr>
        <w:t>电子制作</w:t>
      </w:r>
      <w:r>
        <w:rPr>
          <w:rFonts w:cs="Times New Roman"/>
          <w:sz w:val="21"/>
        </w:rPr>
        <w:t>,2024</w:t>
      </w:r>
      <w:r>
        <w:rPr>
          <w:rFonts w:cs="Times New Roman" w:hint="eastAsia"/>
          <w:sz w:val="21"/>
        </w:rPr>
        <w:t>.</w:t>
      </w:r>
    </w:p>
    <w:p w14:paraId="7A71FDC2" w14:textId="77777777" w:rsidR="00DA0D45" w:rsidRDefault="00000000">
      <w:pPr>
        <w:keepNext/>
        <w:numPr>
          <w:ilvl w:val="0"/>
          <w:numId w:val="5"/>
        </w:numPr>
        <w:spacing w:after="200" w:line="220" w:lineRule="atLeast"/>
        <w:rPr>
          <w:rFonts w:cs="Times New Roman"/>
          <w:sz w:val="21"/>
        </w:rPr>
      </w:pPr>
      <w:r>
        <w:rPr>
          <w:rFonts w:cs="Times New Roman"/>
          <w:sz w:val="21"/>
        </w:rPr>
        <w:t>沈红卫</w:t>
      </w:r>
      <w:r>
        <w:rPr>
          <w:rFonts w:cs="Times New Roman"/>
          <w:sz w:val="21"/>
        </w:rPr>
        <w:t>,</w:t>
      </w:r>
      <w:r>
        <w:rPr>
          <w:rFonts w:cs="Times New Roman"/>
          <w:sz w:val="21"/>
        </w:rPr>
        <w:t>任沙浦</w:t>
      </w:r>
      <w:r>
        <w:rPr>
          <w:rFonts w:cs="Times New Roman"/>
          <w:sz w:val="21"/>
        </w:rPr>
        <w:t>,</w:t>
      </w:r>
      <w:r>
        <w:rPr>
          <w:rFonts w:cs="Times New Roman"/>
          <w:sz w:val="21"/>
        </w:rPr>
        <w:t>朱敏杰</w:t>
      </w:r>
      <w:r>
        <w:rPr>
          <w:rFonts w:cs="Times New Roman"/>
          <w:sz w:val="21"/>
        </w:rPr>
        <w:t>,</w:t>
      </w:r>
      <w:r>
        <w:rPr>
          <w:rFonts w:cs="Times New Roman"/>
          <w:sz w:val="21"/>
        </w:rPr>
        <w:t>等</w:t>
      </w:r>
      <w:r>
        <w:rPr>
          <w:rFonts w:cs="Times New Roman"/>
          <w:sz w:val="21"/>
        </w:rPr>
        <w:t>.STM32</w:t>
      </w:r>
      <w:r>
        <w:rPr>
          <w:rFonts w:cs="Times New Roman"/>
          <w:sz w:val="21"/>
        </w:rPr>
        <w:t>单片机应用与全案例实践</w:t>
      </w:r>
      <w:r>
        <w:rPr>
          <w:rFonts w:cs="Times New Roman"/>
          <w:sz w:val="21"/>
        </w:rPr>
        <w:t>[M].</w:t>
      </w:r>
      <w:r>
        <w:rPr>
          <w:rFonts w:cs="Times New Roman"/>
          <w:sz w:val="21"/>
        </w:rPr>
        <w:t>电子工业出版社</w:t>
      </w:r>
      <w:r>
        <w:rPr>
          <w:rFonts w:cs="Times New Roman"/>
          <w:sz w:val="21"/>
        </w:rPr>
        <w:t>:2017</w:t>
      </w:r>
      <w:r>
        <w:rPr>
          <w:rFonts w:cs="Times New Roman" w:hint="eastAsia"/>
          <w:sz w:val="21"/>
        </w:rPr>
        <w:t>.</w:t>
      </w:r>
    </w:p>
    <w:p w14:paraId="0220FF6E" w14:textId="77777777" w:rsidR="00DA0D45" w:rsidRDefault="00DA0D45">
      <w:pPr>
        <w:keepNext/>
        <w:spacing w:after="200" w:line="220" w:lineRule="atLeast"/>
        <w:ind w:left="420"/>
        <w:rPr>
          <w:rFonts w:ascii="宋体" w:hAnsi="宋体" w:cs="宋体"/>
          <w:sz w:val="21"/>
        </w:rPr>
      </w:pPr>
    </w:p>
    <w:p w14:paraId="46F3CD7E" w14:textId="77777777" w:rsidR="00DA0D45" w:rsidRDefault="00DA0D45">
      <w:pPr>
        <w:keepNext/>
        <w:spacing w:after="200" w:line="220" w:lineRule="atLeast"/>
        <w:ind w:left="420"/>
        <w:rPr>
          <w:rFonts w:ascii="宋体" w:hAnsi="宋体" w:cs="宋体"/>
          <w:sz w:val="21"/>
        </w:rPr>
      </w:pPr>
    </w:p>
    <w:p w14:paraId="121F2CE6" w14:textId="77777777" w:rsidR="00DA0D45" w:rsidRDefault="00DA0D45">
      <w:pPr>
        <w:keepNext/>
        <w:spacing w:after="200" w:line="220" w:lineRule="atLeast"/>
        <w:ind w:left="420"/>
        <w:rPr>
          <w:rFonts w:ascii="宋体" w:hAnsi="宋体" w:cs="宋体"/>
          <w:sz w:val="21"/>
        </w:rPr>
      </w:pPr>
    </w:p>
    <w:p w14:paraId="510A4108" w14:textId="77777777" w:rsidR="00DA0D45" w:rsidRDefault="00DA0D45">
      <w:pPr>
        <w:keepNext/>
        <w:spacing w:after="200" w:line="220" w:lineRule="atLeast"/>
        <w:ind w:left="420"/>
        <w:rPr>
          <w:rFonts w:ascii="宋体" w:hAnsi="宋体" w:cs="宋体"/>
          <w:sz w:val="21"/>
        </w:rPr>
      </w:pPr>
    </w:p>
    <w:p w14:paraId="116DA2B5" w14:textId="77777777" w:rsidR="00DA0D45" w:rsidRDefault="00DA0D45">
      <w:pPr>
        <w:keepNext/>
        <w:spacing w:after="200" w:line="220" w:lineRule="atLeast"/>
        <w:ind w:left="420"/>
        <w:rPr>
          <w:rFonts w:ascii="宋体" w:hAnsi="宋体" w:cs="宋体"/>
          <w:sz w:val="21"/>
        </w:rPr>
      </w:pPr>
    </w:p>
    <w:p w14:paraId="3607A237" w14:textId="77777777" w:rsidR="00DA0D45" w:rsidRDefault="00DA0D45">
      <w:pPr>
        <w:keepNext/>
        <w:spacing w:after="200" w:line="220" w:lineRule="atLeast"/>
        <w:ind w:left="420"/>
        <w:rPr>
          <w:rFonts w:ascii="宋体" w:hAnsi="宋体" w:cs="宋体"/>
          <w:sz w:val="21"/>
        </w:rPr>
      </w:pPr>
    </w:p>
    <w:p w14:paraId="5DE6F51D" w14:textId="77777777" w:rsidR="00DA0D45" w:rsidRDefault="00DA0D45">
      <w:pPr>
        <w:keepNext/>
        <w:spacing w:after="200" w:line="220" w:lineRule="atLeast"/>
        <w:ind w:left="420"/>
        <w:rPr>
          <w:rFonts w:ascii="宋体" w:hAnsi="宋体" w:cs="宋体"/>
          <w:sz w:val="21"/>
        </w:rPr>
      </w:pPr>
    </w:p>
    <w:p w14:paraId="00565146" w14:textId="77777777" w:rsidR="00DA0D45" w:rsidRDefault="00DA0D45">
      <w:pPr>
        <w:keepNext/>
        <w:spacing w:after="200" w:line="220" w:lineRule="atLeast"/>
        <w:ind w:left="420"/>
        <w:rPr>
          <w:rFonts w:ascii="宋体" w:hAnsi="宋体" w:cs="宋体"/>
          <w:sz w:val="21"/>
        </w:rPr>
      </w:pPr>
    </w:p>
    <w:p w14:paraId="0A78A7F3" w14:textId="77777777" w:rsidR="00DA0D45" w:rsidRDefault="00DA0D45">
      <w:pPr>
        <w:keepNext/>
        <w:spacing w:after="200" w:line="220" w:lineRule="atLeast"/>
        <w:ind w:left="420"/>
        <w:rPr>
          <w:rFonts w:ascii="宋体" w:hAnsi="宋体" w:cs="宋体"/>
          <w:sz w:val="21"/>
        </w:rPr>
      </w:pPr>
    </w:p>
    <w:p w14:paraId="51CFCDA0" w14:textId="77777777" w:rsidR="00DA0D45" w:rsidRDefault="00DA0D45">
      <w:pPr>
        <w:keepNext/>
        <w:spacing w:after="200" w:line="220" w:lineRule="atLeast"/>
        <w:ind w:left="420"/>
        <w:rPr>
          <w:rFonts w:ascii="宋体" w:hAnsi="宋体" w:cs="宋体"/>
          <w:sz w:val="21"/>
        </w:rPr>
      </w:pPr>
    </w:p>
    <w:p w14:paraId="2C104BC2" w14:textId="77777777" w:rsidR="00DA0D45" w:rsidRDefault="00DA0D45">
      <w:pPr>
        <w:keepNext/>
        <w:spacing w:after="200" w:line="220" w:lineRule="atLeast"/>
        <w:ind w:left="420"/>
        <w:rPr>
          <w:rFonts w:ascii="宋体" w:hAnsi="宋体" w:cs="宋体"/>
          <w:sz w:val="21"/>
        </w:rPr>
      </w:pPr>
    </w:p>
    <w:p w14:paraId="08371777" w14:textId="77777777" w:rsidR="00DA0D45" w:rsidRDefault="00DA0D45">
      <w:pPr>
        <w:rPr>
          <w:rFonts w:ascii="宋体" w:hAnsi="宋体" w:cs="宋体"/>
          <w:sz w:val="21"/>
        </w:rPr>
      </w:pPr>
    </w:p>
    <w:sectPr w:rsidR="00DA0D45">
      <w:footerReference w:type="default" r:id="rId69"/>
      <w:pgSz w:w="11906" w:h="16838"/>
      <w:pgMar w:top="1701" w:right="1440" w:bottom="1440" w:left="1440" w:header="708" w:footer="708" w:gutter="0"/>
      <w:pgNumType w:start="1"/>
      <w:cols w:space="720"/>
      <w:docGrid w:linePitch="360"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BBC98" w14:textId="77777777" w:rsidR="00150DEC" w:rsidRDefault="00150DEC">
      <w:pPr>
        <w:spacing w:line="240" w:lineRule="auto"/>
      </w:pPr>
      <w:r>
        <w:separator/>
      </w:r>
    </w:p>
  </w:endnote>
  <w:endnote w:type="continuationSeparator" w:id="0">
    <w:p w14:paraId="1DB2F428" w14:textId="77777777" w:rsidR="00150DEC" w:rsidRDefault="00150D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51C0" w14:textId="77777777" w:rsidR="00C123F7" w:rsidRDefault="00C123F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4A2F7" w14:textId="77777777" w:rsidR="00C123F7" w:rsidRDefault="00C123F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3595" w14:textId="77777777" w:rsidR="00C123F7" w:rsidRDefault="00C123F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791585339"/>
    </w:sdtPr>
    <w:sdtContent>
      <w:p w14:paraId="08799A26" w14:textId="77777777" w:rsidR="00DA0D45" w:rsidRDefault="00000000">
        <w:pPr>
          <w:pStyle w:val="a7"/>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3C1B5389" w14:textId="77777777" w:rsidR="00DA0D45" w:rsidRDefault="00DA0D4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95A1" w14:textId="77777777" w:rsidR="00150DEC" w:rsidRDefault="00150DEC">
      <w:pPr>
        <w:spacing w:line="240" w:lineRule="auto"/>
      </w:pPr>
      <w:r>
        <w:separator/>
      </w:r>
    </w:p>
  </w:footnote>
  <w:footnote w:type="continuationSeparator" w:id="0">
    <w:p w14:paraId="21173D74" w14:textId="77777777" w:rsidR="00150DEC" w:rsidRDefault="00150D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E57D" w14:textId="77777777" w:rsidR="00C123F7" w:rsidRDefault="00C123F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E71C" w14:textId="33825A97" w:rsidR="00DA0D45" w:rsidRDefault="00DA0D45">
    <w:pPr>
      <w:pStyle w:val="a9"/>
      <w:rPr>
        <w:rFonts w:ascii="宋体" w:hAnsi="宋体" w:cs="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F283" w14:textId="77777777" w:rsidR="00C123F7" w:rsidRDefault="00C123F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BD1CD9"/>
    <w:multiLevelType w:val="singleLevel"/>
    <w:tmpl w:val="E0BD1CD9"/>
    <w:lvl w:ilvl="0">
      <w:start w:val="1"/>
      <w:numFmt w:val="chineseCounting"/>
      <w:suff w:val="space"/>
      <w:lvlText w:val="第%1章"/>
      <w:lvlJc w:val="left"/>
      <w:rPr>
        <w:rFonts w:hint="eastAsia"/>
      </w:rPr>
    </w:lvl>
  </w:abstractNum>
  <w:abstractNum w:abstractNumId="1" w15:restartNumberingAfterBreak="0">
    <w:nsid w:val="F2464741"/>
    <w:multiLevelType w:val="singleLevel"/>
    <w:tmpl w:val="F2464741"/>
    <w:lvl w:ilvl="0">
      <w:start w:val="1"/>
      <w:numFmt w:val="decimal"/>
      <w:suff w:val="nothing"/>
      <w:lvlText w:val="【%1】"/>
      <w:lvlJc w:val="left"/>
      <w:pPr>
        <w:ind w:left="0" w:firstLine="420"/>
      </w:pPr>
      <w:rPr>
        <w:rFonts w:hint="default"/>
      </w:rPr>
    </w:lvl>
  </w:abstractNum>
  <w:abstractNum w:abstractNumId="2" w15:restartNumberingAfterBreak="0">
    <w:nsid w:val="17A0A2D9"/>
    <w:multiLevelType w:val="singleLevel"/>
    <w:tmpl w:val="17A0A2D9"/>
    <w:lvl w:ilvl="0">
      <w:start w:val="5"/>
      <w:numFmt w:val="chineseCounting"/>
      <w:suff w:val="space"/>
      <w:lvlText w:val="第%1章"/>
      <w:lvlJc w:val="left"/>
      <w:rPr>
        <w:rFonts w:hint="eastAsia"/>
      </w:rPr>
    </w:lvl>
  </w:abstractNum>
  <w:abstractNum w:abstractNumId="3" w15:restartNumberingAfterBreak="0">
    <w:nsid w:val="2F99F352"/>
    <w:multiLevelType w:val="singleLevel"/>
    <w:tmpl w:val="2F99F352"/>
    <w:lvl w:ilvl="0">
      <w:start w:val="1"/>
      <w:numFmt w:val="decimal"/>
      <w:suff w:val="nothing"/>
      <w:lvlText w:val="（%1）"/>
      <w:lvlJc w:val="left"/>
    </w:lvl>
  </w:abstractNum>
  <w:abstractNum w:abstractNumId="4" w15:restartNumberingAfterBreak="0">
    <w:nsid w:val="361A5D8C"/>
    <w:multiLevelType w:val="singleLevel"/>
    <w:tmpl w:val="361A5D8C"/>
    <w:lvl w:ilvl="0">
      <w:start w:val="1"/>
      <w:numFmt w:val="decimal"/>
      <w:suff w:val="nothing"/>
      <w:lvlText w:val="（%1）"/>
      <w:lvlJc w:val="left"/>
    </w:lvl>
  </w:abstractNum>
  <w:num w:numId="1" w16cid:durableId="779764179">
    <w:abstractNumId w:val="4"/>
  </w:num>
  <w:num w:numId="2" w16cid:durableId="1114978839">
    <w:abstractNumId w:val="0"/>
  </w:num>
  <w:num w:numId="3" w16cid:durableId="860239845">
    <w:abstractNumId w:val="3"/>
  </w:num>
  <w:num w:numId="4" w16cid:durableId="1620914613">
    <w:abstractNumId w:val="2"/>
  </w:num>
  <w:num w:numId="5" w16cid:durableId="64423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JkODk3YjQwYmExZTZjNDk0NjJjNzY1Zjg5YTY3NGUifQ=="/>
  </w:docVars>
  <w:rsids>
    <w:rsidRoot w:val="00F0624E"/>
    <w:rsid w:val="00031559"/>
    <w:rsid w:val="0003360A"/>
    <w:rsid w:val="00044F1A"/>
    <w:rsid w:val="00044F58"/>
    <w:rsid w:val="00061BBC"/>
    <w:rsid w:val="00062896"/>
    <w:rsid w:val="00070701"/>
    <w:rsid w:val="00085393"/>
    <w:rsid w:val="0009045B"/>
    <w:rsid w:val="000A5682"/>
    <w:rsid w:val="000B4E60"/>
    <w:rsid w:val="000B6A14"/>
    <w:rsid w:val="000C3949"/>
    <w:rsid w:val="000D1A64"/>
    <w:rsid w:val="000E77EE"/>
    <w:rsid w:val="000F3949"/>
    <w:rsid w:val="000F5CA3"/>
    <w:rsid w:val="001000B0"/>
    <w:rsid w:val="00101739"/>
    <w:rsid w:val="00117FE0"/>
    <w:rsid w:val="00125A46"/>
    <w:rsid w:val="0013376A"/>
    <w:rsid w:val="0013726A"/>
    <w:rsid w:val="00140F98"/>
    <w:rsid w:val="00143C4F"/>
    <w:rsid w:val="00145FE8"/>
    <w:rsid w:val="00150DEC"/>
    <w:rsid w:val="00155A7F"/>
    <w:rsid w:val="0015615A"/>
    <w:rsid w:val="00193DB0"/>
    <w:rsid w:val="0019445F"/>
    <w:rsid w:val="001A5466"/>
    <w:rsid w:val="001B754F"/>
    <w:rsid w:val="001C45C0"/>
    <w:rsid w:val="001F76E1"/>
    <w:rsid w:val="00205D26"/>
    <w:rsid w:val="00215267"/>
    <w:rsid w:val="00222948"/>
    <w:rsid w:val="00265315"/>
    <w:rsid w:val="00266DBC"/>
    <w:rsid w:val="00271A45"/>
    <w:rsid w:val="0027473D"/>
    <w:rsid w:val="002A2A8F"/>
    <w:rsid w:val="002D3DDE"/>
    <w:rsid w:val="002E0AB1"/>
    <w:rsid w:val="002E6398"/>
    <w:rsid w:val="002F0DA3"/>
    <w:rsid w:val="002F7C80"/>
    <w:rsid w:val="00306F56"/>
    <w:rsid w:val="003074FD"/>
    <w:rsid w:val="0031286B"/>
    <w:rsid w:val="00326818"/>
    <w:rsid w:val="0032734C"/>
    <w:rsid w:val="00345190"/>
    <w:rsid w:val="0034757C"/>
    <w:rsid w:val="0036522F"/>
    <w:rsid w:val="00395CB3"/>
    <w:rsid w:val="003B34CB"/>
    <w:rsid w:val="003B51DB"/>
    <w:rsid w:val="003C1E27"/>
    <w:rsid w:val="003D0309"/>
    <w:rsid w:val="003D2DD0"/>
    <w:rsid w:val="003D7CAB"/>
    <w:rsid w:val="003D7F3F"/>
    <w:rsid w:val="003E5C2A"/>
    <w:rsid w:val="003F5FCB"/>
    <w:rsid w:val="003F79FB"/>
    <w:rsid w:val="003F7BDB"/>
    <w:rsid w:val="0040047C"/>
    <w:rsid w:val="00406EDD"/>
    <w:rsid w:val="00411475"/>
    <w:rsid w:val="00413370"/>
    <w:rsid w:val="00415C51"/>
    <w:rsid w:val="004206D1"/>
    <w:rsid w:val="0042549E"/>
    <w:rsid w:val="004269AF"/>
    <w:rsid w:val="00426DD3"/>
    <w:rsid w:val="00430E02"/>
    <w:rsid w:val="00443967"/>
    <w:rsid w:val="0045235E"/>
    <w:rsid w:val="00452DE5"/>
    <w:rsid w:val="00475897"/>
    <w:rsid w:val="004924D5"/>
    <w:rsid w:val="004A1396"/>
    <w:rsid w:val="004B67A0"/>
    <w:rsid w:val="004C0CA4"/>
    <w:rsid w:val="004D453A"/>
    <w:rsid w:val="004D4F39"/>
    <w:rsid w:val="004E2282"/>
    <w:rsid w:val="004E4701"/>
    <w:rsid w:val="004E5A7D"/>
    <w:rsid w:val="00500F0C"/>
    <w:rsid w:val="005148B3"/>
    <w:rsid w:val="0051495B"/>
    <w:rsid w:val="0051653C"/>
    <w:rsid w:val="00535794"/>
    <w:rsid w:val="005417CC"/>
    <w:rsid w:val="00546106"/>
    <w:rsid w:val="00547983"/>
    <w:rsid w:val="00565C59"/>
    <w:rsid w:val="00573A52"/>
    <w:rsid w:val="00582F27"/>
    <w:rsid w:val="00585308"/>
    <w:rsid w:val="005C6D02"/>
    <w:rsid w:val="005E38A6"/>
    <w:rsid w:val="005E6A33"/>
    <w:rsid w:val="005F0483"/>
    <w:rsid w:val="005F3648"/>
    <w:rsid w:val="006055BD"/>
    <w:rsid w:val="00616317"/>
    <w:rsid w:val="0062077D"/>
    <w:rsid w:val="00627EDD"/>
    <w:rsid w:val="006306B1"/>
    <w:rsid w:val="00632DA9"/>
    <w:rsid w:val="00635D70"/>
    <w:rsid w:val="006446FE"/>
    <w:rsid w:val="006538F7"/>
    <w:rsid w:val="00657F95"/>
    <w:rsid w:val="00664584"/>
    <w:rsid w:val="00667799"/>
    <w:rsid w:val="00673208"/>
    <w:rsid w:val="006B3BBC"/>
    <w:rsid w:val="006E1443"/>
    <w:rsid w:val="006E574C"/>
    <w:rsid w:val="006F02F6"/>
    <w:rsid w:val="00702588"/>
    <w:rsid w:val="00706DF1"/>
    <w:rsid w:val="00721007"/>
    <w:rsid w:val="007231EA"/>
    <w:rsid w:val="00730EBE"/>
    <w:rsid w:val="0074011D"/>
    <w:rsid w:val="00743124"/>
    <w:rsid w:val="007508CC"/>
    <w:rsid w:val="00756461"/>
    <w:rsid w:val="00756568"/>
    <w:rsid w:val="00757306"/>
    <w:rsid w:val="00760801"/>
    <w:rsid w:val="00777A9A"/>
    <w:rsid w:val="007807BF"/>
    <w:rsid w:val="007822D6"/>
    <w:rsid w:val="007911BB"/>
    <w:rsid w:val="007941F4"/>
    <w:rsid w:val="007A00D4"/>
    <w:rsid w:val="007A36B6"/>
    <w:rsid w:val="007C2BA4"/>
    <w:rsid w:val="007E0637"/>
    <w:rsid w:val="007E53BB"/>
    <w:rsid w:val="00802A0B"/>
    <w:rsid w:val="0080351D"/>
    <w:rsid w:val="00812CA6"/>
    <w:rsid w:val="00817880"/>
    <w:rsid w:val="008419F6"/>
    <w:rsid w:val="008435D3"/>
    <w:rsid w:val="00847428"/>
    <w:rsid w:val="00847E53"/>
    <w:rsid w:val="0085454A"/>
    <w:rsid w:val="008627FF"/>
    <w:rsid w:val="00864F8E"/>
    <w:rsid w:val="00870918"/>
    <w:rsid w:val="00871E28"/>
    <w:rsid w:val="0088250D"/>
    <w:rsid w:val="00886C84"/>
    <w:rsid w:val="00891FCB"/>
    <w:rsid w:val="008924F8"/>
    <w:rsid w:val="0089784D"/>
    <w:rsid w:val="008A1EA3"/>
    <w:rsid w:val="008A50AC"/>
    <w:rsid w:val="008B300B"/>
    <w:rsid w:val="008B447B"/>
    <w:rsid w:val="008B5AD8"/>
    <w:rsid w:val="008C5D39"/>
    <w:rsid w:val="008C6270"/>
    <w:rsid w:val="008C66EE"/>
    <w:rsid w:val="008D2D3D"/>
    <w:rsid w:val="008F362C"/>
    <w:rsid w:val="009211BF"/>
    <w:rsid w:val="009255CA"/>
    <w:rsid w:val="00926F66"/>
    <w:rsid w:val="009274ED"/>
    <w:rsid w:val="00931DC4"/>
    <w:rsid w:val="009448DB"/>
    <w:rsid w:val="009473CB"/>
    <w:rsid w:val="009509BC"/>
    <w:rsid w:val="00975218"/>
    <w:rsid w:val="00975B26"/>
    <w:rsid w:val="00977A1F"/>
    <w:rsid w:val="00981AD3"/>
    <w:rsid w:val="009835C4"/>
    <w:rsid w:val="009B4266"/>
    <w:rsid w:val="009C23DD"/>
    <w:rsid w:val="009C4B2B"/>
    <w:rsid w:val="009F1FF5"/>
    <w:rsid w:val="009F509F"/>
    <w:rsid w:val="009F5280"/>
    <w:rsid w:val="00A004AB"/>
    <w:rsid w:val="00A11991"/>
    <w:rsid w:val="00A14017"/>
    <w:rsid w:val="00A17414"/>
    <w:rsid w:val="00A219D1"/>
    <w:rsid w:val="00A2431C"/>
    <w:rsid w:val="00A5008F"/>
    <w:rsid w:val="00A67BD6"/>
    <w:rsid w:val="00A72420"/>
    <w:rsid w:val="00A77249"/>
    <w:rsid w:val="00AB0896"/>
    <w:rsid w:val="00AB3019"/>
    <w:rsid w:val="00AD5F6D"/>
    <w:rsid w:val="00AE1457"/>
    <w:rsid w:val="00AE2992"/>
    <w:rsid w:val="00B0323C"/>
    <w:rsid w:val="00B13080"/>
    <w:rsid w:val="00B136B8"/>
    <w:rsid w:val="00B1449B"/>
    <w:rsid w:val="00B32EFF"/>
    <w:rsid w:val="00B3654C"/>
    <w:rsid w:val="00B43058"/>
    <w:rsid w:val="00B6148C"/>
    <w:rsid w:val="00B92F35"/>
    <w:rsid w:val="00BA30B4"/>
    <w:rsid w:val="00BC3E5C"/>
    <w:rsid w:val="00BD5CF1"/>
    <w:rsid w:val="00BF70E4"/>
    <w:rsid w:val="00C10F47"/>
    <w:rsid w:val="00C1157E"/>
    <w:rsid w:val="00C123F7"/>
    <w:rsid w:val="00C3361B"/>
    <w:rsid w:val="00C43F5B"/>
    <w:rsid w:val="00C53447"/>
    <w:rsid w:val="00C54CF6"/>
    <w:rsid w:val="00C9164A"/>
    <w:rsid w:val="00CA7C00"/>
    <w:rsid w:val="00CB50C3"/>
    <w:rsid w:val="00CB581E"/>
    <w:rsid w:val="00CE33BA"/>
    <w:rsid w:val="00CE3BB8"/>
    <w:rsid w:val="00CF1A8D"/>
    <w:rsid w:val="00CF7262"/>
    <w:rsid w:val="00D3046A"/>
    <w:rsid w:val="00D52851"/>
    <w:rsid w:val="00DA0D45"/>
    <w:rsid w:val="00DA1187"/>
    <w:rsid w:val="00DB1895"/>
    <w:rsid w:val="00DC044E"/>
    <w:rsid w:val="00DC771E"/>
    <w:rsid w:val="00DE489D"/>
    <w:rsid w:val="00DF39FA"/>
    <w:rsid w:val="00E02804"/>
    <w:rsid w:val="00E32523"/>
    <w:rsid w:val="00E44C53"/>
    <w:rsid w:val="00E75A00"/>
    <w:rsid w:val="00E935E3"/>
    <w:rsid w:val="00E94EC8"/>
    <w:rsid w:val="00EA00DE"/>
    <w:rsid w:val="00EA1241"/>
    <w:rsid w:val="00EA24D4"/>
    <w:rsid w:val="00EA4C49"/>
    <w:rsid w:val="00EA718B"/>
    <w:rsid w:val="00EB13FE"/>
    <w:rsid w:val="00EB481C"/>
    <w:rsid w:val="00EB7E9D"/>
    <w:rsid w:val="00EC60D8"/>
    <w:rsid w:val="00F044F9"/>
    <w:rsid w:val="00F04D65"/>
    <w:rsid w:val="00F06068"/>
    <w:rsid w:val="00F0624E"/>
    <w:rsid w:val="00F07BD7"/>
    <w:rsid w:val="00F10B6B"/>
    <w:rsid w:val="00F277BA"/>
    <w:rsid w:val="00F32E04"/>
    <w:rsid w:val="00F36ECD"/>
    <w:rsid w:val="00F41F9B"/>
    <w:rsid w:val="00F543A0"/>
    <w:rsid w:val="00F5757F"/>
    <w:rsid w:val="00F60399"/>
    <w:rsid w:val="00F606FC"/>
    <w:rsid w:val="00F73959"/>
    <w:rsid w:val="00F83A50"/>
    <w:rsid w:val="00FB62A3"/>
    <w:rsid w:val="00FB7D5E"/>
    <w:rsid w:val="00FC078B"/>
    <w:rsid w:val="00FC3522"/>
    <w:rsid w:val="00FC5172"/>
    <w:rsid w:val="00FC7827"/>
    <w:rsid w:val="00FD5D3B"/>
    <w:rsid w:val="00FE64D1"/>
    <w:rsid w:val="00FE7C67"/>
    <w:rsid w:val="017B2F92"/>
    <w:rsid w:val="02145195"/>
    <w:rsid w:val="02BF15A4"/>
    <w:rsid w:val="02CB619B"/>
    <w:rsid w:val="02D768EE"/>
    <w:rsid w:val="030E5962"/>
    <w:rsid w:val="033C4C0B"/>
    <w:rsid w:val="041A380B"/>
    <w:rsid w:val="04F75502"/>
    <w:rsid w:val="05504736"/>
    <w:rsid w:val="06073DE3"/>
    <w:rsid w:val="061340E1"/>
    <w:rsid w:val="06B156A8"/>
    <w:rsid w:val="06C23411"/>
    <w:rsid w:val="06D53145"/>
    <w:rsid w:val="078132CC"/>
    <w:rsid w:val="07FC2953"/>
    <w:rsid w:val="0854278F"/>
    <w:rsid w:val="08601134"/>
    <w:rsid w:val="088017D6"/>
    <w:rsid w:val="09420839"/>
    <w:rsid w:val="097053A7"/>
    <w:rsid w:val="09756E61"/>
    <w:rsid w:val="09C000DC"/>
    <w:rsid w:val="0A00497C"/>
    <w:rsid w:val="0AA041B5"/>
    <w:rsid w:val="0BBC5EFB"/>
    <w:rsid w:val="0BC67500"/>
    <w:rsid w:val="0BFE4EBD"/>
    <w:rsid w:val="0C3D7AF0"/>
    <w:rsid w:val="0C6531BD"/>
    <w:rsid w:val="0C863F6C"/>
    <w:rsid w:val="0CC53C5B"/>
    <w:rsid w:val="0F040A6B"/>
    <w:rsid w:val="103435D2"/>
    <w:rsid w:val="10AE72F9"/>
    <w:rsid w:val="10BC7123"/>
    <w:rsid w:val="110B4E79"/>
    <w:rsid w:val="117D4B05"/>
    <w:rsid w:val="118061DD"/>
    <w:rsid w:val="118A0FD0"/>
    <w:rsid w:val="12A22B39"/>
    <w:rsid w:val="12DA1AE3"/>
    <w:rsid w:val="134C478E"/>
    <w:rsid w:val="13623FB2"/>
    <w:rsid w:val="13857CA0"/>
    <w:rsid w:val="139E0D62"/>
    <w:rsid w:val="148D47B9"/>
    <w:rsid w:val="166444E5"/>
    <w:rsid w:val="16C62AAA"/>
    <w:rsid w:val="178C5AA1"/>
    <w:rsid w:val="18ED431E"/>
    <w:rsid w:val="19A070C0"/>
    <w:rsid w:val="1B4F12C0"/>
    <w:rsid w:val="1BE85270"/>
    <w:rsid w:val="1BFC2ACA"/>
    <w:rsid w:val="1C260BF7"/>
    <w:rsid w:val="1CE7377A"/>
    <w:rsid w:val="1D74500E"/>
    <w:rsid w:val="1EB04E92"/>
    <w:rsid w:val="1ECD63A7"/>
    <w:rsid w:val="1F066139"/>
    <w:rsid w:val="1FA51D46"/>
    <w:rsid w:val="1FEB532F"/>
    <w:rsid w:val="1FFE5062"/>
    <w:rsid w:val="20234AC9"/>
    <w:rsid w:val="20564E9E"/>
    <w:rsid w:val="20F36B91"/>
    <w:rsid w:val="210F504D"/>
    <w:rsid w:val="211F1734"/>
    <w:rsid w:val="21313216"/>
    <w:rsid w:val="214116AB"/>
    <w:rsid w:val="214D44CB"/>
    <w:rsid w:val="2164183D"/>
    <w:rsid w:val="21701F90"/>
    <w:rsid w:val="21751354"/>
    <w:rsid w:val="22AA3280"/>
    <w:rsid w:val="230A01C2"/>
    <w:rsid w:val="2322550C"/>
    <w:rsid w:val="23CE11F0"/>
    <w:rsid w:val="251470D6"/>
    <w:rsid w:val="2604714B"/>
    <w:rsid w:val="265A4FBD"/>
    <w:rsid w:val="266100F9"/>
    <w:rsid w:val="273870AC"/>
    <w:rsid w:val="277125BE"/>
    <w:rsid w:val="27BB7CDD"/>
    <w:rsid w:val="288E0F4E"/>
    <w:rsid w:val="2895320A"/>
    <w:rsid w:val="28FB65E3"/>
    <w:rsid w:val="29695C74"/>
    <w:rsid w:val="297A2405"/>
    <w:rsid w:val="29970768"/>
    <w:rsid w:val="29DF7CB3"/>
    <w:rsid w:val="2B17347C"/>
    <w:rsid w:val="2BC326F4"/>
    <w:rsid w:val="2CA86A82"/>
    <w:rsid w:val="2CD47877"/>
    <w:rsid w:val="2CEC15DE"/>
    <w:rsid w:val="2DC86CB0"/>
    <w:rsid w:val="2E4C168F"/>
    <w:rsid w:val="300A0EAB"/>
    <w:rsid w:val="300F6E18"/>
    <w:rsid w:val="309061AB"/>
    <w:rsid w:val="30AC4667"/>
    <w:rsid w:val="30D77936"/>
    <w:rsid w:val="311A5A74"/>
    <w:rsid w:val="31210BB1"/>
    <w:rsid w:val="314825E1"/>
    <w:rsid w:val="315C7E3B"/>
    <w:rsid w:val="31857392"/>
    <w:rsid w:val="32221084"/>
    <w:rsid w:val="3236068C"/>
    <w:rsid w:val="32676A97"/>
    <w:rsid w:val="33447797"/>
    <w:rsid w:val="33484B1B"/>
    <w:rsid w:val="33945FB2"/>
    <w:rsid w:val="34355EBF"/>
    <w:rsid w:val="344F1ED9"/>
    <w:rsid w:val="346314E0"/>
    <w:rsid w:val="348576A9"/>
    <w:rsid w:val="34B1049E"/>
    <w:rsid w:val="358D4A67"/>
    <w:rsid w:val="35E46651"/>
    <w:rsid w:val="36767BF1"/>
    <w:rsid w:val="372B2789"/>
    <w:rsid w:val="379522F8"/>
    <w:rsid w:val="388303A3"/>
    <w:rsid w:val="38877E93"/>
    <w:rsid w:val="38DB3D3B"/>
    <w:rsid w:val="38DE1A7D"/>
    <w:rsid w:val="390239BE"/>
    <w:rsid w:val="3936135E"/>
    <w:rsid w:val="3971469F"/>
    <w:rsid w:val="39EB6200"/>
    <w:rsid w:val="3A0B0650"/>
    <w:rsid w:val="3A0B68A2"/>
    <w:rsid w:val="3AA44C39"/>
    <w:rsid w:val="3B1672AC"/>
    <w:rsid w:val="3B72794D"/>
    <w:rsid w:val="3C6F0F6D"/>
    <w:rsid w:val="3C771FCD"/>
    <w:rsid w:val="3CCB40C7"/>
    <w:rsid w:val="3D87623F"/>
    <w:rsid w:val="3D926E78"/>
    <w:rsid w:val="3DC72AE0"/>
    <w:rsid w:val="3DCB6A74"/>
    <w:rsid w:val="3DCE3E6E"/>
    <w:rsid w:val="3E1F46CA"/>
    <w:rsid w:val="3E265A58"/>
    <w:rsid w:val="3ECF7E9E"/>
    <w:rsid w:val="3EF73899"/>
    <w:rsid w:val="3F520ACF"/>
    <w:rsid w:val="3FB83028"/>
    <w:rsid w:val="3FEB51AC"/>
    <w:rsid w:val="40563143"/>
    <w:rsid w:val="419908A3"/>
    <w:rsid w:val="4324765C"/>
    <w:rsid w:val="4355293C"/>
    <w:rsid w:val="43635059"/>
    <w:rsid w:val="436F39FE"/>
    <w:rsid w:val="43FF209C"/>
    <w:rsid w:val="4420565F"/>
    <w:rsid w:val="44224F14"/>
    <w:rsid w:val="44354C47"/>
    <w:rsid w:val="444529B0"/>
    <w:rsid w:val="44E13F0F"/>
    <w:rsid w:val="44FD328B"/>
    <w:rsid w:val="451231DA"/>
    <w:rsid w:val="467632F5"/>
    <w:rsid w:val="471C3E9C"/>
    <w:rsid w:val="472F0FC4"/>
    <w:rsid w:val="473016F6"/>
    <w:rsid w:val="478832E0"/>
    <w:rsid w:val="478D08F6"/>
    <w:rsid w:val="47F72A8A"/>
    <w:rsid w:val="48537D67"/>
    <w:rsid w:val="492359B6"/>
    <w:rsid w:val="4B3774F7"/>
    <w:rsid w:val="4B7A73E4"/>
    <w:rsid w:val="4B8D7117"/>
    <w:rsid w:val="4BF74ED8"/>
    <w:rsid w:val="4C5F6A98"/>
    <w:rsid w:val="4C8A18A8"/>
    <w:rsid w:val="4D2F41FE"/>
    <w:rsid w:val="4E121B55"/>
    <w:rsid w:val="4E192EE4"/>
    <w:rsid w:val="4E4E3A88"/>
    <w:rsid w:val="4EC5306C"/>
    <w:rsid w:val="4EE3350C"/>
    <w:rsid w:val="4F9273F2"/>
    <w:rsid w:val="50E13A61"/>
    <w:rsid w:val="517174DB"/>
    <w:rsid w:val="51C63383"/>
    <w:rsid w:val="51FB0B52"/>
    <w:rsid w:val="530F6FAB"/>
    <w:rsid w:val="543D5452"/>
    <w:rsid w:val="5483188C"/>
    <w:rsid w:val="54905ECA"/>
    <w:rsid w:val="54D56CA1"/>
    <w:rsid w:val="55144405"/>
    <w:rsid w:val="57E36310"/>
    <w:rsid w:val="58492617"/>
    <w:rsid w:val="59010CBE"/>
    <w:rsid w:val="59215342"/>
    <w:rsid w:val="597436C4"/>
    <w:rsid w:val="599B50F5"/>
    <w:rsid w:val="59AC7302"/>
    <w:rsid w:val="5A9D6C4B"/>
    <w:rsid w:val="5B971875"/>
    <w:rsid w:val="5B9E2C7A"/>
    <w:rsid w:val="5C5D48E3"/>
    <w:rsid w:val="5C7834CB"/>
    <w:rsid w:val="5D4A130C"/>
    <w:rsid w:val="5D7A3273"/>
    <w:rsid w:val="5D812854"/>
    <w:rsid w:val="5DA92D51"/>
    <w:rsid w:val="5DE74DAC"/>
    <w:rsid w:val="5E2558D5"/>
    <w:rsid w:val="5E6A778C"/>
    <w:rsid w:val="5E987E55"/>
    <w:rsid w:val="5EEF57D6"/>
    <w:rsid w:val="5F7D704B"/>
    <w:rsid w:val="5FE80968"/>
    <w:rsid w:val="6051475F"/>
    <w:rsid w:val="60762F6A"/>
    <w:rsid w:val="61A623A5"/>
    <w:rsid w:val="61B2747F"/>
    <w:rsid w:val="61B9080E"/>
    <w:rsid w:val="61F07FA8"/>
    <w:rsid w:val="63864720"/>
    <w:rsid w:val="63DC6A36"/>
    <w:rsid w:val="64061D04"/>
    <w:rsid w:val="64AF7CA6"/>
    <w:rsid w:val="64F658D5"/>
    <w:rsid w:val="669E7FD2"/>
    <w:rsid w:val="67472418"/>
    <w:rsid w:val="676B07FC"/>
    <w:rsid w:val="677A2DA4"/>
    <w:rsid w:val="67AE06E9"/>
    <w:rsid w:val="6865349E"/>
    <w:rsid w:val="688D6550"/>
    <w:rsid w:val="69886D18"/>
    <w:rsid w:val="69AB1384"/>
    <w:rsid w:val="6A164324"/>
    <w:rsid w:val="6A1F5693"/>
    <w:rsid w:val="6A274783"/>
    <w:rsid w:val="6A4B221F"/>
    <w:rsid w:val="6AE311D1"/>
    <w:rsid w:val="6BC26511"/>
    <w:rsid w:val="6BE91CF0"/>
    <w:rsid w:val="6C240F7A"/>
    <w:rsid w:val="6C771C87"/>
    <w:rsid w:val="6C891725"/>
    <w:rsid w:val="6CB00A5F"/>
    <w:rsid w:val="6D6A3304"/>
    <w:rsid w:val="6D6D6950"/>
    <w:rsid w:val="6DC522E8"/>
    <w:rsid w:val="6DF1132F"/>
    <w:rsid w:val="6E35746E"/>
    <w:rsid w:val="6E6B2E90"/>
    <w:rsid w:val="6EAE7221"/>
    <w:rsid w:val="6EB56801"/>
    <w:rsid w:val="6EDC64FB"/>
    <w:rsid w:val="6EE91F86"/>
    <w:rsid w:val="6F09082A"/>
    <w:rsid w:val="6F5558EE"/>
    <w:rsid w:val="6F571666"/>
    <w:rsid w:val="6F771D08"/>
    <w:rsid w:val="6FA7614A"/>
    <w:rsid w:val="701E3F32"/>
    <w:rsid w:val="70E17439"/>
    <w:rsid w:val="71713FF1"/>
    <w:rsid w:val="71844269"/>
    <w:rsid w:val="73AF1A71"/>
    <w:rsid w:val="74561EEC"/>
    <w:rsid w:val="74BD1F6B"/>
    <w:rsid w:val="74E03EAC"/>
    <w:rsid w:val="75D738C5"/>
    <w:rsid w:val="76A2766B"/>
    <w:rsid w:val="77020109"/>
    <w:rsid w:val="779A1EA2"/>
    <w:rsid w:val="77BA00FE"/>
    <w:rsid w:val="781A76D5"/>
    <w:rsid w:val="781E2F17"/>
    <w:rsid w:val="78746DE5"/>
    <w:rsid w:val="78AF2513"/>
    <w:rsid w:val="790463BB"/>
    <w:rsid w:val="792A3948"/>
    <w:rsid w:val="79507852"/>
    <w:rsid w:val="7AB450FA"/>
    <w:rsid w:val="7B05005D"/>
    <w:rsid w:val="7B580C40"/>
    <w:rsid w:val="7C4B1156"/>
    <w:rsid w:val="7CD95DB0"/>
    <w:rsid w:val="7D006E99"/>
    <w:rsid w:val="7D344D95"/>
    <w:rsid w:val="7D8B78AA"/>
    <w:rsid w:val="7E0155BF"/>
    <w:rsid w:val="7E8666DE"/>
    <w:rsid w:val="7E9A331D"/>
    <w:rsid w:val="7E9A50CB"/>
    <w:rsid w:val="7ED92098"/>
    <w:rsid w:val="7EDB5E10"/>
    <w:rsid w:val="7F016EF9"/>
    <w:rsid w:val="7F4C4618"/>
    <w:rsid w:val="7FFB7DEC"/>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9" fillcolor="white">
      <v:fill color="white"/>
    </o:shapedefaults>
    <o:shapelayout v:ext="edit">
      <o:idmap v:ext="edit" data="1"/>
    </o:shapelayout>
  </w:shapeDefaults>
  <w:decimalSymbol w:val="."/>
  <w:listSeparator w:val=","/>
  <w14:docId w14:val="38CAAEF3"/>
  <w15:docId w15:val="{48C8E2FA-225B-4B5B-800C-DA846547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7" w:qFormat="1"/>
    <w:lsdException w:name="heading 2" w:uiPriority="8" w:qFormat="1"/>
    <w:lsdException w:name="heading 3" w:uiPriority="9" w:qFormat="1"/>
    <w:lsdException w:name="heading 4" w:uiPriority="10" w:qFormat="1"/>
    <w:lsdException w:name="heading 5" w:uiPriority="11" w:qFormat="1"/>
    <w:lsdException w:name="heading 6" w:uiPriority="12" w:qFormat="1"/>
    <w:lsdException w:name="heading 7" w:uiPriority="13" w:qFormat="1"/>
    <w:lsdException w:name="heading 8" w:uiPriority="14" w:qFormat="1"/>
    <w:lsdException w:name="heading 9" w:uiPriority="15" w:qFormat="1"/>
    <w:lsdException w:name="toc 1" w:uiPriority="39" w:unhideWhenUsed="1" w:qFormat="1"/>
    <w:lsdException w:name="toc 2" w:uiPriority="39" w:unhideWhenUsed="1" w:qFormat="1"/>
    <w:lsdException w:name="toc 3" w:uiPriority="39" w:unhideWhenUsed="1" w:qFormat="1"/>
    <w:lsdException w:name="toc 4" w:uiPriority="31" w:unhideWhenUsed="1" w:qFormat="1"/>
    <w:lsdException w:name="toc 5" w:uiPriority="32" w:unhideWhenUsed="1" w:qFormat="1"/>
    <w:lsdException w:name="toc 6" w:uiPriority="33" w:unhideWhenUsed="1" w:qFormat="1"/>
    <w:lsdException w:name="toc 7" w:uiPriority="34" w:unhideWhenUsed="1" w:qFormat="1"/>
    <w:lsdException w:name="toc 8" w:uiPriority="35" w:unhideWhenUsed="1" w:qFormat="1"/>
    <w:lsdException w:name="toc 9" w:uiPriority="36" w:unhideWhenUsed="1" w:qFormat="1"/>
    <w:lsdException w:name="annotation text" w:qFormat="1"/>
    <w:lsdException w:name="header" w:qFormat="1"/>
    <w:lsdException w:name="footer" w:qFormat="1"/>
    <w:lsdException w:name="caption" w:unhideWhenUsed="1" w:qFormat="1"/>
    <w:lsdException w:name="annotation reference" w:qFormat="1"/>
    <w:lsdException w:name="Title" w:uiPriority="6" w:qFormat="1"/>
    <w:lsdException w:name="Default Paragraph Font" w:semiHidden="1" w:uiPriority="1" w:unhideWhenUsed="1" w:qFormat="1"/>
    <w:lsdException w:name="Subtitle" w:uiPriority="16" w:qFormat="1"/>
    <w:lsdException w:name="Hyperlink" w:uiPriority="99" w:qFormat="1"/>
    <w:lsdException w:name="Strong" w:uiPriority="20" w:qFormat="1"/>
    <w:lsdException w:name="Emphasis" w:uiPriority="18"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HTML Preformatted" w:semiHidden="1"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7" w:qFormat="1"/>
    <w:lsdException w:name="Table Theme" w:semiHidden="1" w:unhideWhenUsed="1"/>
    <w:lsdException w:name="Placeholder Text" w:semiHidden="1" w:uiPriority="99" w:unhideWhenUsed="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26" w:qFormat="1"/>
    <w:lsdException w:name="Quote" w:uiPriority="21" w:qFormat="1"/>
    <w:lsdException w:name="Intense Quote" w:uiPriority="2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1"/>
    <w:qFormat/>
    <w:pPr>
      <w:spacing w:line="460" w:lineRule="exact"/>
      <w:jc w:val="both"/>
    </w:pPr>
    <w:rPr>
      <w:rFonts w:cstheme="minorBidi"/>
      <w:sz w:val="24"/>
      <w:szCs w:val="21"/>
    </w:rPr>
  </w:style>
  <w:style w:type="paragraph" w:styleId="1">
    <w:name w:val="heading 1"/>
    <w:next w:val="a"/>
    <w:autoRedefine/>
    <w:uiPriority w:val="7"/>
    <w:qFormat/>
    <w:pPr>
      <w:jc w:val="both"/>
      <w:outlineLvl w:val="0"/>
    </w:pPr>
    <w:rPr>
      <w:rFonts w:asciiTheme="minorHAnsi" w:eastAsia="黑体" w:hAnsiTheme="minorHAnsi" w:cstheme="minorBidi"/>
      <w:sz w:val="32"/>
      <w:szCs w:val="28"/>
    </w:rPr>
  </w:style>
  <w:style w:type="paragraph" w:styleId="2">
    <w:name w:val="heading 2"/>
    <w:basedOn w:val="a"/>
    <w:next w:val="a"/>
    <w:link w:val="20"/>
    <w:autoRedefine/>
    <w:uiPriority w:val="8"/>
    <w:qFormat/>
    <w:pPr>
      <w:outlineLvl w:val="1"/>
    </w:pPr>
    <w:rPr>
      <w:rFonts w:asciiTheme="minorHAnsi" w:eastAsia="黑体" w:hAnsiTheme="minorHAnsi"/>
      <w:sz w:val="28"/>
    </w:rPr>
  </w:style>
  <w:style w:type="paragraph" w:styleId="3">
    <w:name w:val="heading 3"/>
    <w:basedOn w:val="a"/>
    <w:next w:val="a"/>
    <w:autoRedefine/>
    <w:uiPriority w:val="9"/>
    <w:qFormat/>
    <w:pPr>
      <w:ind w:left="1000" w:hanging="400"/>
      <w:outlineLvl w:val="2"/>
    </w:pPr>
    <w:rPr>
      <w:rFonts w:asciiTheme="minorHAnsi" w:eastAsia="黑体" w:hAnsiTheme="minorHAnsi"/>
    </w:rPr>
  </w:style>
  <w:style w:type="paragraph" w:styleId="4">
    <w:name w:val="heading 4"/>
    <w:next w:val="a"/>
    <w:autoRedefine/>
    <w:uiPriority w:val="10"/>
    <w:qFormat/>
    <w:pPr>
      <w:ind w:left="1200" w:hanging="400"/>
      <w:jc w:val="both"/>
      <w:outlineLvl w:val="3"/>
    </w:pPr>
    <w:rPr>
      <w:rFonts w:asciiTheme="minorHAnsi" w:eastAsiaTheme="minorEastAsia" w:hAnsiTheme="minorHAnsi" w:cstheme="minorBidi"/>
      <w:b/>
      <w:sz w:val="21"/>
      <w:szCs w:val="21"/>
    </w:rPr>
  </w:style>
  <w:style w:type="paragraph" w:styleId="5">
    <w:name w:val="heading 5"/>
    <w:next w:val="a"/>
    <w:autoRedefine/>
    <w:uiPriority w:val="11"/>
    <w:qFormat/>
    <w:pPr>
      <w:ind w:left="1400" w:hanging="400"/>
      <w:jc w:val="both"/>
      <w:outlineLvl w:val="4"/>
    </w:pPr>
    <w:rPr>
      <w:rFonts w:asciiTheme="minorHAnsi" w:eastAsiaTheme="minorEastAsia" w:hAnsiTheme="minorHAnsi" w:cstheme="minorBidi"/>
      <w:sz w:val="21"/>
      <w:szCs w:val="21"/>
    </w:rPr>
  </w:style>
  <w:style w:type="paragraph" w:styleId="6">
    <w:name w:val="heading 6"/>
    <w:next w:val="a"/>
    <w:autoRedefine/>
    <w:uiPriority w:val="12"/>
    <w:qFormat/>
    <w:pPr>
      <w:ind w:left="1600" w:hanging="400"/>
      <w:jc w:val="both"/>
      <w:outlineLvl w:val="5"/>
    </w:pPr>
    <w:rPr>
      <w:rFonts w:asciiTheme="minorHAnsi" w:eastAsiaTheme="minorEastAsia" w:hAnsiTheme="minorHAnsi" w:cstheme="minorBidi"/>
      <w:b/>
      <w:sz w:val="21"/>
      <w:szCs w:val="21"/>
    </w:rPr>
  </w:style>
  <w:style w:type="paragraph" w:styleId="7">
    <w:name w:val="heading 7"/>
    <w:next w:val="a"/>
    <w:autoRedefine/>
    <w:uiPriority w:val="13"/>
    <w:qFormat/>
    <w:pPr>
      <w:ind w:left="1800" w:hanging="400"/>
      <w:jc w:val="both"/>
      <w:outlineLvl w:val="6"/>
    </w:pPr>
    <w:rPr>
      <w:rFonts w:asciiTheme="minorHAnsi" w:eastAsiaTheme="minorEastAsia" w:hAnsiTheme="minorHAnsi" w:cstheme="minorBidi"/>
      <w:sz w:val="21"/>
      <w:szCs w:val="21"/>
    </w:rPr>
  </w:style>
  <w:style w:type="paragraph" w:styleId="8">
    <w:name w:val="heading 8"/>
    <w:next w:val="a"/>
    <w:autoRedefine/>
    <w:uiPriority w:val="14"/>
    <w:qFormat/>
    <w:pPr>
      <w:ind w:left="2000" w:hanging="400"/>
      <w:jc w:val="both"/>
      <w:outlineLvl w:val="7"/>
    </w:pPr>
    <w:rPr>
      <w:rFonts w:asciiTheme="minorHAnsi" w:eastAsiaTheme="minorEastAsia" w:hAnsiTheme="minorHAnsi" w:cstheme="minorBidi"/>
      <w:sz w:val="21"/>
      <w:szCs w:val="21"/>
    </w:rPr>
  </w:style>
  <w:style w:type="paragraph" w:styleId="9">
    <w:name w:val="heading 9"/>
    <w:next w:val="a"/>
    <w:autoRedefine/>
    <w:uiPriority w:val="15"/>
    <w:qFormat/>
    <w:pPr>
      <w:ind w:left="2200" w:hanging="400"/>
      <w:jc w:val="both"/>
      <w:outlineLvl w:val="8"/>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next w:val="a"/>
    <w:autoRedefine/>
    <w:uiPriority w:val="34"/>
    <w:unhideWhenUsed/>
    <w:qFormat/>
    <w:pPr>
      <w:ind w:left="2550"/>
      <w:jc w:val="both"/>
    </w:pPr>
    <w:rPr>
      <w:rFonts w:asciiTheme="minorHAnsi" w:eastAsiaTheme="minorEastAsia" w:hAnsiTheme="minorHAnsi" w:cstheme="minorBidi"/>
      <w:sz w:val="21"/>
      <w:szCs w:val="21"/>
    </w:rPr>
  </w:style>
  <w:style w:type="paragraph" w:styleId="a3">
    <w:name w:val="caption"/>
    <w:basedOn w:val="a"/>
    <w:next w:val="a"/>
    <w:autoRedefine/>
    <w:unhideWhenUsed/>
    <w:qFormat/>
    <w:pPr>
      <w:jc w:val="center"/>
    </w:pPr>
    <w:rPr>
      <w:rFonts w:cstheme="majorBidi"/>
      <w:szCs w:val="20"/>
    </w:rPr>
  </w:style>
  <w:style w:type="paragraph" w:styleId="a4">
    <w:name w:val="annotation text"/>
    <w:basedOn w:val="a"/>
    <w:link w:val="a5"/>
    <w:autoRedefine/>
    <w:qFormat/>
    <w:pPr>
      <w:jc w:val="left"/>
    </w:pPr>
  </w:style>
  <w:style w:type="paragraph" w:styleId="TOC5">
    <w:name w:val="toc 5"/>
    <w:next w:val="a"/>
    <w:autoRedefine/>
    <w:uiPriority w:val="32"/>
    <w:unhideWhenUsed/>
    <w:qFormat/>
    <w:pPr>
      <w:ind w:left="1700"/>
      <w:jc w:val="both"/>
    </w:pPr>
    <w:rPr>
      <w:rFonts w:asciiTheme="minorHAnsi" w:eastAsiaTheme="minorEastAsia" w:hAnsiTheme="minorHAnsi" w:cstheme="minorBidi"/>
      <w:sz w:val="21"/>
      <w:szCs w:val="21"/>
    </w:rPr>
  </w:style>
  <w:style w:type="paragraph" w:styleId="TOC3">
    <w:name w:val="toc 3"/>
    <w:next w:val="a"/>
    <w:autoRedefine/>
    <w:uiPriority w:val="39"/>
    <w:unhideWhenUsed/>
    <w:qFormat/>
    <w:pPr>
      <w:ind w:left="850"/>
      <w:jc w:val="both"/>
    </w:pPr>
    <w:rPr>
      <w:rFonts w:asciiTheme="minorHAnsi" w:eastAsiaTheme="minorEastAsia" w:hAnsiTheme="minorHAnsi" w:cstheme="minorBidi"/>
      <w:sz w:val="21"/>
      <w:szCs w:val="21"/>
    </w:rPr>
  </w:style>
  <w:style w:type="paragraph" w:styleId="a6">
    <w:name w:val="Plain Text"/>
    <w:basedOn w:val="a"/>
    <w:autoRedefine/>
    <w:qFormat/>
    <w:rPr>
      <w:rFonts w:ascii="宋体" w:hAnsi="Courier New" w:cs="Courier New"/>
    </w:rPr>
  </w:style>
  <w:style w:type="paragraph" w:styleId="TOC8">
    <w:name w:val="toc 8"/>
    <w:next w:val="a"/>
    <w:autoRedefine/>
    <w:uiPriority w:val="35"/>
    <w:unhideWhenUsed/>
    <w:qFormat/>
    <w:pPr>
      <w:ind w:left="2975"/>
      <w:jc w:val="both"/>
    </w:pPr>
    <w:rPr>
      <w:rFonts w:asciiTheme="minorHAnsi" w:eastAsiaTheme="minorEastAsia" w:hAnsiTheme="minorHAnsi" w:cstheme="minorBidi"/>
      <w:sz w:val="21"/>
      <w:szCs w:val="21"/>
    </w:rPr>
  </w:style>
  <w:style w:type="paragraph" w:styleId="a7">
    <w:name w:val="footer"/>
    <w:basedOn w:val="a"/>
    <w:link w:val="a8"/>
    <w:autoRedefine/>
    <w:qFormat/>
    <w:pPr>
      <w:tabs>
        <w:tab w:val="center" w:pos="4153"/>
        <w:tab w:val="right" w:pos="8306"/>
      </w:tabs>
      <w:snapToGrid w:val="0"/>
      <w:spacing w:line="240" w:lineRule="atLeast"/>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next w:val="a"/>
    <w:autoRedefine/>
    <w:uiPriority w:val="39"/>
    <w:unhideWhenUsed/>
    <w:qFormat/>
    <w:pPr>
      <w:jc w:val="both"/>
    </w:pPr>
    <w:rPr>
      <w:rFonts w:asciiTheme="minorHAnsi" w:eastAsiaTheme="minorEastAsia" w:hAnsiTheme="minorHAnsi" w:cstheme="minorBidi"/>
      <w:sz w:val="21"/>
      <w:szCs w:val="21"/>
    </w:rPr>
  </w:style>
  <w:style w:type="paragraph" w:styleId="TOC4">
    <w:name w:val="toc 4"/>
    <w:next w:val="a"/>
    <w:autoRedefine/>
    <w:uiPriority w:val="31"/>
    <w:unhideWhenUsed/>
    <w:qFormat/>
    <w:pPr>
      <w:ind w:left="1275"/>
      <w:jc w:val="both"/>
    </w:pPr>
    <w:rPr>
      <w:rFonts w:asciiTheme="minorHAnsi" w:eastAsiaTheme="minorEastAsia" w:hAnsiTheme="minorHAnsi" w:cstheme="minorBidi"/>
      <w:sz w:val="21"/>
      <w:szCs w:val="21"/>
    </w:rPr>
  </w:style>
  <w:style w:type="paragraph" w:styleId="ab">
    <w:name w:val="Subtitle"/>
    <w:autoRedefine/>
    <w:uiPriority w:val="16"/>
    <w:qFormat/>
    <w:pPr>
      <w:jc w:val="center"/>
    </w:pPr>
    <w:rPr>
      <w:rFonts w:asciiTheme="minorHAnsi" w:eastAsiaTheme="minorEastAsia" w:hAnsiTheme="minorHAnsi" w:cstheme="minorBidi"/>
      <w:sz w:val="24"/>
      <w:szCs w:val="24"/>
    </w:rPr>
  </w:style>
  <w:style w:type="paragraph" w:styleId="TOC6">
    <w:name w:val="toc 6"/>
    <w:next w:val="a"/>
    <w:autoRedefine/>
    <w:uiPriority w:val="33"/>
    <w:unhideWhenUsed/>
    <w:qFormat/>
    <w:pPr>
      <w:ind w:left="2125"/>
      <w:jc w:val="both"/>
    </w:pPr>
    <w:rPr>
      <w:rFonts w:asciiTheme="minorHAnsi" w:eastAsiaTheme="minorEastAsia" w:hAnsiTheme="minorHAnsi" w:cstheme="minorBidi"/>
      <w:sz w:val="21"/>
      <w:szCs w:val="21"/>
    </w:rPr>
  </w:style>
  <w:style w:type="paragraph" w:styleId="TOC2">
    <w:name w:val="toc 2"/>
    <w:next w:val="a"/>
    <w:autoRedefine/>
    <w:uiPriority w:val="39"/>
    <w:unhideWhenUsed/>
    <w:qFormat/>
    <w:pPr>
      <w:ind w:left="425"/>
      <w:jc w:val="both"/>
    </w:pPr>
    <w:rPr>
      <w:rFonts w:asciiTheme="minorHAnsi" w:eastAsiaTheme="minorEastAsia" w:hAnsiTheme="minorHAnsi" w:cstheme="minorBidi"/>
      <w:sz w:val="21"/>
      <w:szCs w:val="21"/>
    </w:rPr>
  </w:style>
  <w:style w:type="paragraph" w:styleId="TOC9">
    <w:name w:val="toc 9"/>
    <w:next w:val="a"/>
    <w:autoRedefine/>
    <w:uiPriority w:val="36"/>
    <w:unhideWhenUsed/>
    <w:qFormat/>
    <w:pPr>
      <w:ind w:left="3400"/>
      <w:jc w:val="both"/>
    </w:pPr>
    <w:rPr>
      <w:rFonts w:asciiTheme="minorHAnsi" w:eastAsiaTheme="minorEastAsia" w:hAnsiTheme="minorHAnsi" w:cstheme="minorBidi"/>
      <w:sz w:val="21"/>
      <w:szCs w:val="21"/>
    </w:rPr>
  </w:style>
  <w:style w:type="paragraph" w:styleId="HTML">
    <w:name w:val="HTML Preformatted"/>
    <w:basedOn w:val="a"/>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Cs w:val="24"/>
    </w:rPr>
  </w:style>
  <w:style w:type="paragraph" w:styleId="ac">
    <w:name w:val="Normal (Web)"/>
    <w:basedOn w:val="a"/>
    <w:autoRedefine/>
    <w:qFormat/>
    <w:rPr>
      <w:rFonts w:cs="Times New Roman"/>
      <w:szCs w:val="24"/>
    </w:rPr>
  </w:style>
  <w:style w:type="paragraph" w:styleId="ad">
    <w:name w:val="Title"/>
    <w:autoRedefine/>
    <w:uiPriority w:val="6"/>
    <w:qFormat/>
    <w:pPr>
      <w:jc w:val="center"/>
    </w:pPr>
    <w:rPr>
      <w:rFonts w:asciiTheme="minorHAnsi" w:eastAsia="黑体" w:hAnsiTheme="minorHAnsi" w:cstheme="minorBidi"/>
      <w:b/>
      <w:sz w:val="36"/>
      <w:szCs w:val="32"/>
    </w:rPr>
  </w:style>
  <w:style w:type="paragraph" w:styleId="ae">
    <w:name w:val="annotation subject"/>
    <w:basedOn w:val="a4"/>
    <w:next w:val="a4"/>
    <w:link w:val="af"/>
    <w:autoRedefine/>
    <w:qFormat/>
    <w:rPr>
      <w:b/>
      <w:bCs/>
    </w:rPr>
  </w:style>
  <w:style w:type="table" w:styleId="af0">
    <w:name w:val="Table Grid"/>
    <w:basedOn w:val="a1"/>
    <w:autoRedefine/>
    <w:uiPriority w:val="37"/>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autoRedefine/>
    <w:uiPriority w:val="20"/>
    <w:qFormat/>
    <w:rPr>
      <w:b/>
      <w:w w:val="100"/>
      <w:sz w:val="21"/>
      <w:szCs w:val="21"/>
      <w:shd w:val="clear" w:color="auto" w:fill="auto"/>
    </w:rPr>
  </w:style>
  <w:style w:type="character" w:styleId="af2">
    <w:name w:val="Emphasis"/>
    <w:autoRedefine/>
    <w:uiPriority w:val="18"/>
    <w:qFormat/>
    <w:rPr>
      <w:i/>
      <w:w w:val="100"/>
      <w:sz w:val="21"/>
      <w:szCs w:val="21"/>
      <w:shd w:val="clear" w:color="auto" w:fill="auto"/>
    </w:rPr>
  </w:style>
  <w:style w:type="character" w:styleId="af3">
    <w:name w:val="Hyperlink"/>
    <w:basedOn w:val="a0"/>
    <w:autoRedefine/>
    <w:uiPriority w:val="99"/>
    <w:qFormat/>
    <w:rPr>
      <w:color w:val="0563C1" w:themeColor="hyperlink"/>
      <w:u w:val="single"/>
    </w:rPr>
  </w:style>
  <w:style w:type="character" w:styleId="HTML0">
    <w:name w:val="HTML Code"/>
    <w:basedOn w:val="a0"/>
    <w:autoRedefine/>
    <w:uiPriority w:val="99"/>
    <w:unhideWhenUsed/>
    <w:qFormat/>
    <w:rPr>
      <w:rFonts w:ascii="宋体" w:eastAsia="宋体" w:hAnsi="宋体" w:cs="宋体"/>
      <w:sz w:val="24"/>
      <w:szCs w:val="24"/>
    </w:rPr>
  </w:style>
  <w:style w:type="character" w:styleId="af4">
    <w:name w:val="annotation reference"/>
    <w:basedOn w:val="a0"/>
    <w:autoRedefine/>
    <w:qFormat/>
    <w:rPr>
      <w:sz w:val="21"/>
      <w:szCs w:val="21"/>
    </w:rPr>
  </w:style>
  <w:style w:type="paragraph" w:styleId="af5">
    <w:name w:val="No Spacing"/>
    <w:autoRedefine/>
    <w:uiPriority w:val="5"/>
    <w:qFormat/>
    <w:pPr>
      <w:jc w:val="both"/>
    </w:pPr>
    <w:rPr>
      <w:rFonts w:asciiTheme="minorHAnsi" w:eastAsiaTheme="minorEastAsia" w:hAnsiTheme="minorHAnsi" w:cstheme="minorBidi"/>
      <w:sz w:val="21"/>
      <w:szCs w:val="21"/>
    </w:rPr>
  </w:style>
  <w:style w:type="character" w:customStyle="1" w:styleId="10">
    <w:name w:val="不明显强调1"/>
    <w:autoRedefine/>
    <w:uiPriority w:val="17"/>
    <w:qFormat/>
    <w:rPr>
      <w:i/>
      <w:color w:val="404040"/>
      <w:w w:val="100"/>
      <w:sz w:val="21"/>
      <w:szCs w:val="21"/>
      <w:shd w:val="clear" w:color="auto" w:fill="auto"/>
    </w:rPr>
  </w:style>
  <w:style w:type="character" w:customStyle="1" w:styleId="11">
    <w:name w:val="明显强调1"/>
    <w:autoRedefine/>
    <w:uiPriority w:val="19"/>
    <w:qFormat/>
    <w:rPr>
      <w:i/>
      <w:color w:val="5B9BD5"/>
      <w:w w:val="100"/>
      <w:sz w:val="21"/>
      <w:szCs w:val="21"/>
      <w:shd w:val="clear" w:color="auto" w:fill="auto"/>
    </w:rPr>
  </w:style>
  <w:style w:type="paragraph" w:styleId="af6">
    <w:name w:val="Quote"/>
    <w:autoRedefine/>
    <w:uiPriority w:val="21"/>
    <w:qFormat/>
    <w:pPr>
      <w:ind w:left="864" w:right="864"/>
      <w:jc w:val="center"/>
    </w:pPr>
    <w:rPr>
      <w:rFonts w:asciiTheme="minorHAnsi" w:eastAsiaTheme="minorEastAsia" w:hAnsiTheme="minorHAnsi" w:cstheme="minorBidi"/>
      <w:i/>
      <w:color w:val="404040"/>
      <w:sz w:val="21"/>
      <w:szCs w:val="21"/>
    </w:rPr>
  </w:style>
  <w:style w:type="paragraph" w:styleId="af7">
    <w:name w:val="Intense Quote"/>
    <w:autoRedefine/>
    <w:uiPriority w:val="22"/>
    <w:qFormat/>
    <w:pPr>
      <w:ind w:left="950" w:right="950"/>
      <w:jc w:val="center"/>
    </w:pPr>
    <w:rPr>
      <w:rFonts w:asciiTheme="minorHAnsi" w:eastAsiaTheme="minorEastAsia" w:hAnsiTheme="minorHAnsi" w:cstheme="minorBidi"/>
      <w:i/>
      <w:color w:val="5B9BD5"/>
      <w:sz w:val="21"/>
      <w:szCs w:val="21"/>
    </w:rPr>
  </w:style>
  <w:style w:type="character" w:customStyle="1" w:styleId="12">
    <w:name w:val="不明显参考1"/>
    <w:autoRedefine/>
    <w:uiPriority w:val="23"/>
    <w:qFormat/>
    <w:rPr>
      <w:smallCaps/>
      <w:color w:val="5A5A5A"/>
      <w:w w:val="100"/>
      <w:sz w:val="21"/>
      <w:szCs w:val="21"/>
      <w:shd w:val="clear" w:color="auto" w:fill="auto"/>
    </w:rPr>
  </w:style>
  <w:style w:type="character" w:customStyle="1" w:styleId="13">
    <w:name w:val="明显参考1"/>
    <w:autoRedefine/>
    <w:uiPriority w:val="24"/>
    <w:qFormat/>
    <w:rPr>
      <w:b/>
      <w:smallCaps/>
      <w:color w:val="5B9BD5"/>
      <w:w w:val="100"/>
      <w:sz w:val="21"/>
      <w:szCs w:val="21"/>
      <w:shd w:val="clear" w:color="auto" w:fill="auto"/>
    </w:rPr>
  </w:style>
  <w:style w:type="character" w:customStyle="1" w:styleId="14">
    <w:name w:val="书籍标题1"/>
    <w:autoRedefine/>
    <w:uiPriority w:val="25"/>
    <w:qFormat/>
    <w:rPr>
      <w:b/>
      <w:i/>
      <w:w w:val="100"/>
      <w:sz w:val="21"/>
      <w:szCs w:val="21"/>
      <w:shd w:val="clear" w:color="auto" w:fill="auto"/>
    </w:rPr>
  </w:style>
  <w:style w:type="paragraph" w:styleId="af8">
    <w:name w:val="List Paragraph"/>
    <w:basedOn w:val="a"/>
    <w:autoRedefine/>
    <w:uiPriority w:val="26"/>
    <w:qFormat/>
    <w:pPr>
      <w:ind w:firstLine="420"/>
    </w:pPr>
    <w:rPr>
      <w:rFonts w:ascii="宋体" w:hAnsi="宋体"/>
    </w:rPr>
  </w:style>
  <w:style w:type="paragraph" w:customStyle="1" w:styleId="TOC10">
    <w:name w:val="TOC 标题1"/>
    <w:autoRedefine/>
    <w:uiPriority w:val="27"/>
    <w:unhideWhenUsed/>
    <w:qFormat/>
    <w:pPr>
      <w:jc w:val="both"/>
    </w:pPr>
    <w:rPr>
      <w:rFonts w:asciiTheme="minorHAnsi" w:eastAsiaTheme="minorEastAsia" w:hAnsiTheme="minorHAnsi" w:cstheme="minorBidi"/>
      <w:color w:val="2E74B5"/>
      <w:sz w:val="32"/>
      <w:szCs w:val="32"/>
    </w:rPr>
  </w:style>
  <w:style w:type="paragraph" w:customStyle="1" w:styleId="TOC20">
    <w:name w:val="TOC 标题2"/>
    <w:basedOn w:val="1"/>
    <w:next w:val="a"/>
    <w:autoRedefine/>
    <w:uiPriority w:val="39"/>
    <w:unhideWhenUsed/>
    <w:qFormat/>
    <w:pPr>
      <w:keepNext/>
      <w:keepLines/>
      <w:spacing w:before="240" w:line="259" w:lineRule="auto"/>
      <w:jc w:val="left"/>
      <w:outlineLvl w:val="9"/>
    </w:pPr>
    <w:rPr>
      <w:rFonts w:asciiTheme="majorHAnsi" w:eastAsiaTheme="majorEastAsia" w:hAnsiTheme="majorHAnsi" w:cstheme="majorBidi"/>
      <w:color w:val="2E74B5" w:themeColor="accent1" w:themeShade="BF"/>
      <w:szCs w:val="32"/>
    </w:rPr>
  </w:style>
  <w:style w:type="character" w:customStyle="1" w:styleId="aa">
    <w:name w:val="页眉 字符"/>
    <w:basedOn w:val="a0"/>
    <w:link w:val="a9"/>
    <w:autoRedefine/>
    <w:qFormat/>
    <w:rPr>
      <w:rFonts w:ascii="Times New Roman" w:eastAsia="宋体" w:hAnsi="Times New Roman"/>
      <w:sz w:val="18"/>
      <w:szCs w:val="18"/>
    </w:rPr>
  </w:style>
  <w:style w:type="character" w:customStyle="1" w:styleId="a8">
    <w:name w:val="页脚 字符"/>
    <w:basedOn w:val="a0"/>
    <w:link w:val="a7"/>
    <w:autoRedefine/>
    <w:qFormat/>
    <w:rPr>
      <w:rFonts w:ascii="Times New Roman" w:eastAsia="宋体" w:hAnsi="Times New Roman"/>
      <w:sz w:val="18"/>
      <w:szCs w:val="18"/>
    </w:rPr>
  </w:style>
  <w:style w:type="paragraph" w:customStyle="1" w:styleId="Default">
    <w:name w:val="Default"/>
    <w:autoRedefine/>
    <w:qFormat/>
    <w:pPr>
      <w:widowControl w:val="0"/>
      <w:autoSpaceDE w:val="0"/>
      <w:autoSpaceDN w:val="0"/>
      <w:adjustRightInd w:val="0"/>
    </w:pPr>
    <w:rPr>
      <w:rFonts w:ascii="微软雅黑" w:eastAsia="微软雅黑" w:hAnsiTheme="minorHAnsi" w:cs="微软雅黑"/>
      <w:color w:val="000000"/>
      <w:sz w:val="24"/>
      <w:szCs w:val="24"/>
    </w:rPr>
  </w:style>
  <w:style w:type="character" w:customStyle="1" w:styleId="15">
    <w:name w:val="未处理的提及1"/>
    <w:basedOn w:val="a0"/>
    <w:autoRedefine/>
    <w:uiPriority w:val="99"/>
    <w:semiHidden/>
    <w:unhideWhenUsed/>
    <w:qFormat/>
    <w:rPr>
      <w:color w:val="605E5C"/>
      <w:shd w:val="clear" w:color="auto" w:fill="E1DFDD"/>
    </w:rPr>
  </w:style>
  <w:style w:type="paragraph" w:customStyle="1" w:styleId="line">
    <w:name w:val="line"/>
    <w:basedOn w:val="a"/>
    <w:autoRedefine/>
    <w:qFormat/>
    <w:pPr>
      <w:spacing w:before="100" w:beforeAutospacing="1" w:after="100" w:afterAutospacing="1" w:line="240" w:lineRule="auto"/>
      <w:jc w:val="left"/>
    </w:pPr>
    <w:rPr>
      <w:rFonts w:ascii="宋体" w:hAnsi="宋体" w:cs="宋体"/>
      <w:szCs w:val="24"/>
    </w:rPr>
  </w:style>
  <w:style w:type="character" w:customStyle="1" w:styleId="a5">
    <w:name w:val="批注文字 字符"/>
    <w:basedOn w:val="a0"/>
    <w:link w:val="a4"/>
    <w:autoRedefine/>
    <w:qFormat/>
    <w:rPr>
      <w:rFonts w:ascii="Times New Roman" w:eastAsia="宋体" w:hAnsi="Times New Roman"/>
      <w:sz w:val="24"/>
      <w:szCs w:val="21"/>
    </w:rPr>
  </w:style>
  <w:style w:type="character" w:customStyle="1" w:styleId="af">
    <w:name w:val="批注主题 字符"/>
    <w:basedOn w:val="a5"/>
    <w:link w:val="ae"/>
    <w:autoRedefine/>
    <w:qFormat/>
    <w:rPr>
      <w:rFonts w:ascii="Times New Roman" w:eastAsia="宋体" w:hAnsi="Times New Roman"/>
      <w:b/>
      <w:bCs/>
      <w:sz w:val="24"/>
      <w:szCs w:val="21"/>
    </w:rPr>
  </w:style>
  <w:style w:type="character" w:customStyle="1" w:styleId="ZW">
    <w:name w:val="ZW 字符"/>
    <w:basedOn w:val="a0"/>
    <w:link w:val="ZW0"/>
    <w:autoRedefine/>
    <w:qFormat/>
    <w:rPr>
      <w:rFonts w:ascii="宋体" w:eastAsia="宋体" w:hAnsi="宋体" w:cs="宋体" w:hint="eastAsia"/>
      <w:kern w:val="2"/>
      <w:sz w:val="24"/>
      <w:szCs w:val="24"/>
    </w:rPr>
  </w:style>
  <w:style w:type="paragraph" w:customStyle="1" w:styleId="ZW0">
    <w:name w:val="ZW"/>
    <w:basedOn w:val="a"/>
    <w:link w:val="ZW"/>
    <w:autoRedefine/>
    <w:qFormat/>
    <w:pPr>
      <w:widowControl w:val="0"/>
      <w:spacing w:line="440" w:lineRule="exact"/>
      <w:ind w:firstLineChars="200" w:firstLine="480"/>
    </w:pPr>
    <w:rPr>
      <w:rFonts w:ascii="宋体" w:hAnsi="宋体" w:cs="Times New Roman" w:hint="eastAsia"/>
      <w:kern w:val="2"/>
      <w:szCs w:val="24"/>
    </w:rPr>
  </w:style>
  <w:style w:type="character" w:customStyle="1" w:styleId="2Char">
    <w:name w:val="标题 2 Char"/>
    <w:basedOn w:val="a0"/>
    <w:autoRedefine/>
    <w:qFormat/>
    <w:rPr>
      <w:rFonts w:ascii="Calibri Light" w:eastAsia="宋体" w:hAnsi="Calibri Light" w:cs="Times New Roman"/>
      <w:b/>
      <w:bCs/>
      <w:kern w:val="2"/>
      <w:sz w:val="32"/>
      <w:szCs w:val="32"/>
    </w:rPr>
  </w:style>
  <w:style w:type="character" w:customStyle="1" w:styleId="20">
    <w:name w:val="标题 2 字符"/>
    <w:basedOn w:val="a0"/>
    <w:link w:val="2"/>
    <w:autoRedefine/>
    <w:qFormat/>
    <w:rPr>
      <w:rFonts w:ascii="等线 Light" w:eastAsia="等线 Light" w:hAnsi="等线 Light" w:cs="等线 Light" w:hint="eastAsia"/>
      <w:b/>
      <w:bCs/>
      <w:kern w:val="2"/>
      <w:sz w:val="32"/>
      <w:szCs w:val="32"/>
    </w:rPr>
  </w:style>
  <w:style w:type="paragraph" w:customStyle="1" w:styleId="BT2">
    <w:name w:val="BT2"/>
    <w:basedOn w:val="a"/>
    <w:link w:val="BT20"/>
    <w:autoRedefine/>
    <w:qFormat/>
    <w:pPr>
      <w:widowControl w:val="0"/>
      <w:spacing w:beforeLines="100" w:before="100" w:afterLines="100" w:after="100"/>
    </w:pPr>
    <w:rPr>
      <w:rFonts w:ascii="等线" w:eastAsia="黑体" w:hAnsi="等线" w:cs="Times New Roman" w:hint="eastAsia"/>
      <w:sz w:val="28"/>
      <w:szCs w:val="20"/>
    </w:rPr>
  </w:style>
  <w:style w:type="character" w:customStyle="1" w:styleId="BT20">
    <w:name w:val="BT2 字符"/>
    <w:basedOn w:val="a0"/>
    <w:link w:val="BT2"/>
    <w:autoRedefine/>
    <w:qFormat/>
    <w:rPr>
      <w:rFonts w:ascii="等线" w:eastAsia="黑体" w:hAnsi="等线" w:cs="等线" w:hint="eastAsia"/>
      <w:sz w:val="28"/>
    </w:rPr>
  </w:style>
  <w:style w:type="paragraph" w:customStyle="1" w:styleId="WPSOffice1">
    <w:name w:val="WPSOffice手动目录 1"/>
    <w:autoRedefine/>
    <w:qFormat/>
  </w:style>
  <w:style w:type="paragraph" w:customStyle="1" w:styleId="WPSOffice2">
    <w:name w:val="WPSOffice手动目录 2"/>
    <w:qFormat/>
    <w:pPr>
      <w:ind w:leftChars="200" w:left="200"/>
    </w:pPr>
  </w:style>
  <w:style w:type="paragraph" w:customStyle="1" w:styleId="WPSOffice3">
    <w:name w:val="WPSOffice手动目录 3"/>
    <w:autoRedefine/>
    <w:qFormat/>
    <w:pPr>
      <w:ind w:leftChars="400" w:left="400"/>
    </w:pPr>
  </w:style>
  <w:style w:type="paragraph" w:customStyle="1" w:styleId="af9">
    <w:name w:val="图示编号和名称"/>
    <w:basedOn w:val="a"/>
    <w:qFormat/>
    <w:pPr>
      <w:spacing w:afterLines="50" w:after="50" w:line="300" w:lineRule="auto"/>
      <w:jc w:val="center"/>
    </w:pPr>
    <w:rPr>
      <w:rFonts w:cs="宋体"/>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7.wmf"/><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jpeg"/><Relationship Id="rId68"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1.wmf"/><Relationship Id="rId11" Type="http://schemas.openxmlformats.org/officeDocument/2006/relationships/footer" Target="footer2.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jpeg"/><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6.wmf"/><Relationship Id="rId14" Type="http://schemas.openxmlformats.org/officeDocument/2006/relationships/image" Target="media/image1.png"/><Relationship Id="rId22" Type="http://schemas.openxmlformats.org/officeDocument/2006/relationships/oleObject" Target="embeddings/oleObject2.bin"/><Relationship Id="rId27" Type="http://schemas.openxmlformats.org/officeDocument/2006/relationships/image" Target="media/image10.wmf"/><Relationship Id="rId30" Type="http://schemas.openxmlformats.org/officeDocument/2006/relationships/oleObject" Target="embeddings/oleObject6.bin"/><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jpeg"/><Relationship Id="rId69"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7.jpe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jpeg"/><Relationship Id="rId20" Type="http://schemas.openxmlformats.org/officeDocument/2006/relationships/oleObject" Target="embeddings/oleObject1.bin"/><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wmf"/><Relationship Id="rId28" Type="http://schemas.openxmlformats.org/officeDocument/2006/relationships/oleObject" Target="embeddings/oleObject5.bin"/><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2.wmf"/><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18.png"/><Relationship Id="rId34" Type="http://schemas.openxmlformats.org/officeDocument/2006/relationships/oleObject" Target="embeddings/oleObject8.bin"/><Relationship Id="rId50" Type="http://schemas.openxmlformats.org/officeDocument/2006/relationships/image" Target="media/image29.png"/><Relationship Id="rId5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74"/>
    <customShpInfo spid="_x0000_s1075"/>
    <customShpInfo spid="_x0000_s1076"/>
    <customShpInfo spid="_x0000_s1077"/>
    <customShpInfo spid="_x0000_s1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4878</Words>
  <Characters>6148</Characters>
  <Application>Microsoft Office Word</Application>
  <DocSecurity>0</DocSecurity>
  <Lines>292</Lines>
  <Paragraphs>234</Paragraphs>
  <ScaleCrop>false</ScaleCrop>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wcy</dc:creator>
  <cp:lastModifiedBy>le Frank</cp:lastModifiedBy>
  <cp:revision>12</cp:revision>
  <cp:lastPrinted>2019-07-04T06:39:00Z</cp:lastPrinted>
  <dcterms:created xsi:type="dcterms:W3CDTF">2023-10-29T15:17:00Z</dcterms:created>
  <dcterms:modified xsi:type="dcterms:W3CDTF">2026-05-29T15:35:00Z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606E84D3EE2D4FB89E32D7BBE96488C9_13</vt:lpwstr>
  </property>
</Properties>
</file>