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EF6CC2">
      <w:pPr>
        <w:jc w:val="center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卫生保健部门AI管理系统清单</w:t>
      </w:r>
    </w:p>
    <w:p w14:paraId="59BFC4C6">
      <w:pPr>
        <w:jc w:val="left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第一条：食谱审核，批阅</w:t>
      </w:r>
    </w:p>
    <w:p w14:paraId="13F40868">
      <w:pPr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【现存问题描述】</w:t>
      </w:r>
    </w:p>
    <w:p w14:paraId="5988AD64">
      <w:pPr>
        <w:numPr>
          <w:ilvl w:val="0"/>
          <w:numId w:val="1"/>
        </w:numPr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当前食谱的食材种类（带量）统计、食材品类统计等完全需要人工统计，还容易出现统计误差，耗时较长、效率较低。</w:t>
      </w:r>
    </w:p>
    <w:p w14:paraId="74E95900">
      <w:pPr>
        <w:numPr>
          <w:ilvl w:val="0"/>
          <w:numId w:val="1"/>
        </w:numPr>
        <w:jc w:val="left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审核过程中经常出现未按照《天津三育食谱制定要求》来制定食谱，如会出现食材重样、带量不准确等，反复修改后才可以使用。</w:t>
      </w:r>
    </w:p>
    <w:p w14:paraId="61043F23">
      <w:pPr>
        <w:jc w:val="left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AI技术提供：</w:t>
      </w:r>
    </w:p>
    <w:p w14:paraId="1D6DBE6F">
      <w:pPr>
        <w:numPr>
          <w:ilvl w:val="0"/>
          <w:numId w:val="2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保健医通过AI技术可以根据《天津三育食谱制定要求》制定周带量食谱。</w:t>
      </w:r>
    </w:p>
    <w:p w14:paraId="503C68BA">
      <w:pPr>
        <w:numPr>
          <w:ilvl w:val="0"/>
          <w:numId w:val="2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系统可以自动完成食谱审核工作，自动生成每日食材种类带量统计、每日食材种类统计、每周各种食材的用量统计。</w:t>
      </w:r>
    </w:p>
    <w:p w14:paraId="72361BF6">
      <w:pPr>
        <w:numPr>
          <w:ilvl w:val="0"/>
          <w:numId w:val="0"/>
        </w:num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第二条：健康分析</w:t>
      </w:r>
    </w:p>
    <w:p w14:paraId="12E78140">
      <w:pPr>
        <w:numPr>
          <w:ilvl w:val="0"/>
          <w:numId w:val="0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【存在问题描述】</w:t>
      </w:r>
    </w:p>
    <w:p w14:paraId="699937EF">
      <w:pPr>
        <w:numPr>
          <w:ilvl w:val="0"/>
          <w:numId w:val="3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班级教师都是每日填写完缺勤追访登记表后，只是知道幼儿事假、病假及病因，分析不全面，不能及时给家长提供一份针对病假情况一对一健康指导方案，或者幼儿因病回园还未彻底痊愈，老师可根据AI提供的指导方案給予健康管理。</w:t>
      </w:r>
    </w:p>
    <w:p w14:paraId="1D7C28C5">
      <w:pPr>
        <w:numPr>
          <w:ilvl w:val="0"/>
          <w:numId w:val="3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个性化服药管理：幼儿在园期间有喂药情况，对于不同情况下服药幼儿未能有针对性地健康管理。</w:t>
      </w:r>
    </w:p>
    <w:p w14:paraId="0141FC89">
      <w:pPr>
        <w:numPr>
          <w:ilvl w:val="0"/>
          <w:numId w:val="0"/>
        </w:num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AI技术提供：</w:t>
      </w:r>
    </w:p>
    <w:p w14:paraId="603E6C9D">
      <w:pPr>
        <w:numPr>
          <w:ilvl w:val="0"/>
          <w:numId w:val="4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幼儿健康分析，根据缺勤追踪记录自动生成健康情况分析表，对于不同健康情况幼儿提供一对一指导数据。</w:t>
      </w:r>
    </w:p>
    <w:p w14:paraId="73DC6EC7">
      <w:pPr>
        <w:numPr>
          <w:ilvl w:val="0"/>
          <w:numId w:val="4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服药管理，针对幼儿服药情况，給予家长及教师提供针对性的健康指导。</w:t>
      </w:r>
    </w:p>
    <w:p w14:paraId="345187BB">
      <w:pPr>
        <w:numPr>
          <w:ilvl w:val="0"/>
          <w:numId w:val="0"/>
        </w:num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第三条：视力健康档案</w:t>
      </w:r>
    </w:p>
    <w:p w14:paraId="0AA34291">
      <w:pPr>
        <w:numPr>
          <w:ilvl w:val="0"/>
          <w:numId w:val="0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【存在问题】</w:t>
      </w:r>
    </w:p>
    <w:p w14:paraId="41753CC7">
      <w:pPr>
        <w:numPr>
          <w:ilvl w:val="0"/>
          <w:numId w:val="5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由于卫生保健信息系统目前还不完善，视力健康档案还未成立，每次测查完后，会对对每一名幼儿测量的数据进行对比及分析，最后反馈家长，整个过程全是人工手动操作，耗时间切效率低。</w:t>
      </w:r>
    </w:p>
    <w:p w14:paraId="06A66C89">
      <w:pPr>
        <w:numPr>
          <w:ilvl w:val="0"/>
          <w:numId w:val="0"/>
        </w:num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技术要求：</w:t>
      </w:r>
    </w:p>
    <w:p w14:paraId="39E70646">
      <w:pPr>
        <w:numPr>
          <w:ilvl w:val="0"/>
          <w:numId w:val="0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1.建立视力测查健康档案，能够针对以往的数据生成对比及分析。</w:t>
      </w:r>
    </w:p>
    <w:p w14:paraId="72F6EDAC">
      <w:pPr>
        <w:numPr>
          <w:ilvl w:val="0"/>
          <w:numId w:val="0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2.根据数据对比及分析</w:t>
      </w:r>
      <w:bookmarkStart w:id="0" w:name="_GoBack"/>
      <w:bookmarkEnd w:id="0"/>
      <w:r>
        <w:rPr>
          <w:rFonts w:hint="eastAsia"/>
          <w:sz w:val="28"/>
          <w:szCs w:val="36"/>
          <w:lang w:val="en-US" w:eastAsia="zh-CN"/>
        </w:rPr>
        <w:t>，能够对每一名幼儿提供一份健康指导。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2D0BAA"/>
    <w:multiLevelType w:val="singleLevel"/>
    <w:tmpl w:val="992D0BA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E95BED8"/>
    <w:multiLevelType w:val="singleLevel"/>
    <w:tmpl w:val="EE95BED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F4574509"/>
    <w:multiLevelType w:val="singleLevel"/>
    <w:tmpl w:val="F457450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42A011DA"/>
    <w:multiLevelType w:val="singleLevel"/>
    <w:tmpl w:val="42A011D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63B72F8E"/>
    <w:multiLevelType w:val="singleLevel"/>
    <w:tmpl w:val="63B72F8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7772CC"/>
    <w:rsid w:val="2F171C9D"/>
    <w:rsid w:val="34DB58F1"/>
    <w:rsid w:val="3CC61EE2"/>
    <w:rsid w:val="49725BF5"/>
    <w:rsid w:val="49ED2D2C"/>
    <w:rsid w:val="541C6D5A"/>
    <w:rsid w:val="5CB52ADE"/>
    <w:rsid w:val="6DEF5AEB"/>
    <w:rsid w:val="701D4E16"/>
    <w:rsid w:val="7E070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594</Words>
  <Characters>596</Characters>
  <Lines>0</Lines>
  <Paragraphs>0</Paragraphs>
  <TotalTime>183</TotalTime>
  <ScaleCrop>false</ScaleCrop>
  <LinksUpToDate>false</LinksUpToDate>
  <CharactersWithSpaces>596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2025-12-11T09:26:00Z</dcterms:created>
  <dc:creator>86139</dc:creator>
  <cp:lastModifiedBy>梦妮</cp:lastModifiedBy>
  <dcterms:modified xsi:type="dcterms:W3CDTF">2025-12-12T04:10:34Z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eyJoZGlkIjoiYThiZWQ2ZTdkYmY2OWQzZjAxNzJkZTVkZjhlYjdjZTAiLCJ1c2VySWQiOiI4MDk4MzQzMzIifQ==</vt:lpwstr>
  </property>
  <property fmtid="{D5CDD505-2E9C-101B-9397-08002B2CF9AE}" pid="4" name="ICV">
    <vt:lpwstr>65F3F8144F324950BAD76A61B486DF82_12</vt:lpwstr>
  </property>
</Properties>
</file>