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5BDD587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287" w:afterAutospacing="0" w:line="240" w:lineRule="auto"/>
        <w:ind w:left="7" w:right="0" w:firstLine="0"/>
        <w:jc w:val="center"/>
        <w:textAlignment w:val="auto"/>
        <w:rPr>
          <w:rFonts w:hint="eastAsia" w:ascii="宋体" w:hAnsi="宋体" w:eastAsia="宋体" w:cs="宋体"/>
          <w:sz w:val="24"/>
          <w:szCs w:val="24"/>
          <w:lang w:val="en-US"/>
        </w:rPr>
      </w:pPr>
      <w:r>
        <w:rPr>
          <w:rFonts w:hint="eastAsia" w:ascii="宋体" w:hAnsi="宋体" w:eastAsia="宋体" w:cs="宋体"/>
          <w:color w:val="000000"/>
          <w:kern w:val="2"/>
          <w:sz w:val="24"/>
          <w:szCs w:val="24"/>
          <w:lang w:val="en-US" w:eastAsia="zh-CN" w:bidi="ar"/>
        </w:rPr>
        <w:t>项目需求</w:t>
      </w:r>
    </w:p>
    <w:p w14:paraId="1158C56C">
      <w:pPr>
        <w:pStyle w:val="2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64" w:afterAutospacing="0" w:line="240" w:lineRule="auto"/>
        <w:ind w:left="578" w:right="0"/>
        <w:textAlignment w:val="auto"/>
        <w:rPr>
          <w:rFonts w:hint="eastAsia" w:ascii="宋体" w:hAnsi="宋体" w:eastAsia="宋体" w:cs="宋体"/>
          <w:sz w:val="24"/>
          <w:szCs w:val="24"/>
          <w:lang w:val="en-US"/>
        </w:rPr>
      </w:pPr>
      <w:r>
        <w:rPr>
          <w:rFonts w:hint="eastAsia" w:ascii="宋体" w:hAnsi="宋体" w:eastAsia="宋体" w:cs="宋体"/>
          <w:sz w:val="24"/>
          <w:szCs w:val="24"/>
          <w:lang w:val="en-US"/>
        </w:rPr>
        <w:t>1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.1 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项目背景</w:t>
      </w:r>
    </w:p>
    <w:p w14:paraId="3037C832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1" w:afterAutospacing="0" w:line="240" w:lineRule="auto"/>
        <w:ind w:left="93" w:right="0" w:firstLine="482"/>
        <w:jc w:val="left"/>
        <w:textAlignment w:val="auto"/>
        <w:rPr>
          <w:rFonts w:hint="eastAsia" w:ascii="宋体" w:hAnsi="宋体" w:eastAsia="宋体" w:cs="宋体"/>
          <w:sz w:val="24"/>
          <w:szCs w:val="24"/>
          <w:lang w:val="en-US"/>
        </w:rPr>
      </w:pPr>
      <w:r>
        <w:rPr>
          <w:rFonts w:hint="eastAsia" w:ascii="宋体" w:hAnsi="宋体" w:eastAsia="宋体" w:cs="宋体"/>
          <w:color w:val="000000"/>
          <w:kern w:val="2"/>
          <w:sz w:val="24"/>
          <w:szCs w:val="24"/>
          <w:lang w:val="en-US" w:eastAsia="zh-CN" w:bidi="ar"/>
        </w:rPr>
        <w:t>公司以百货业态为主，顾客咨询的内容种类多、涉及面广，常规、重复性问题较为集中。</w:t>
      </w:r>
    </w:p>
    <w:p w14:paraId="5E1FC2D6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57" w:afterAutospacing="0" w:line="240" w:lineRule="auto"/>
        <w:ind w:left="93" w:right="0" w:firstLine="475"/>
        <w:jc w:val="left"/>
        <w:textAlignment w:val="auto"/>
        <w:rPr>
          <w:rFonts w:hint="eastAsia" w:ascii="宋体" w:hAnsi="宋体" w:eastAsia="宋体" w:cs="宋体"/>
          <w:sz w:val="24"/>
          <w:szCs w:val="24"/>
          <w:lang w:val="en-US"/>
        </w:rPr>
      </w:pPr>
      <w:r>
        <w:rPr>
          <w:rFonts w:hint="eastAsia" w:ascii="宋体" w:hAnsi="宋体" w:eastAsia="宋体" w:cs="宋体"/>
          <w:color w:val="000000"/>
          <w:kern w:val="2"/>
          <w:sz w:val="24"/>
          <w:szCs w:val="24"/>
          <w:lang w:val="en-US" w:eastAsia="zh-CN" w:bidi="ar"/>
        </w:rPr>
        <w:t>在Al技术重塑产业格局的时代背景下，公司尝试进一步推进数字化工作，拟建设Al客服系统，引入成熟稳定的大模型人工智能技术，为顾客提供智能问答等数字化工具，减轻一线员工重复性工作，提高服务效率和客户体验。同时通过系统建设，沉淀顾客的咨询记录、高频问题、服务偏好等数据资产，为公司经营管理提供数据支撑。</w:t>
      </w:r>
    </w:p>
    <w:p w14:paraId="37DA2306">
      <w:pPr>
        <w:pStyle w:val="2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520"/>
        <w:textAlignment w:val="auto"/>
        <w:rPr>
          <w:rFonts w:hint="eastAsia" w:ascii="宋体" w:hAnsi="宋体" w:eastAsia="宋体" w:cs="宋体"/>
          <w:sz w:val="24"/>
          <w:szCs w:val="24"/>
          <w:lang w:val="en-US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1.2 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项目目标</w:t>
      </w:r>
    </w:p>
    <w:p w14:paraId="17040FB9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21" w:right="0" w:firstLine="479"/>
        <w:jc w:val="left"/>
        <w:textAlignment w:val="auto"/>
        <w:rPr>
          <w:rFonts w:hint="eastAsia" w:ascii="宋体" w:hAnsi="宋体" w:eastAsia="宋体" w:cs="宋体"/>
          <w:sz w:val="24"/>
          <w:szCs w:val="24"/>
          <w:lang w:val="en-US"/>
        </w:rPr>
      </w:pPr>
      <w:r>
        <w:rPr>
          <w:rFonts w:hint="eastAsia" w:ascii="宋体" w:hAnsi="宋体" w:eastAsia="宋体" w:cs="宋体"/>
          <w:color w:val="000000"/>
          <w:kern w:val="2"/>
          <w:sz w:val="24"/>
          <w:szCs w:val="24"/>
          <w:lang w:val="en-US" w:eastAsia="zh-CN" w:bidi="ar"/>
        </w:rPr>
        <w:t>通过搭建Al客服系统，逐步整合企业微信、小程序、公众号、视频号等多渠道客服入口，并与现有相关系统对接打通，处理重复问题，沉淀数据资产，持续优化运营。最终实现：</w:t>
      </w:r>
    </w:p>
    <w:p w14:paraId="10093E50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26" w:afterAutospacing="0" w:line="240" w:lineRule="auto"/>
        <w:ind w:left="514" w:right="0" w:rightChars="0" w:hanging="3"/>
        <w:jc w:val="both"/>
        <w:textAlignment w:val="auto"/>
        <w:rPr>
          <w:rFonts w:hint="eastAsia" w:ascii="宋体" w:hAnsi="宋体" w:eastAsia="宋体" w:cs="宋体"/>
          <w:color w:val="000000"/>
          <w:kern w:val="2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color w:val="000000"/>
          <w:kern w:val="2"/>
          <w:sz w:val="24"/>
          <w:szCs w:val="24"/>
          <w:lang w:val="en-US" w:eastAsia="zh-CN" w:bidi="ar"/>
        </w:rPr>
        <w:t>1.2.1 业务目标</w:t>
      </w:r>
    </w:p>
    <w:p w14:paraId="63D2464C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26" w:afterAutospacing="0" w:line="240" w:lineRule="auto"/>
        <w:ind w:left="514" w:right="0" w:rightChars="0" w:hanging="3"/>
        <w:jc w:val="both"/>
        <w:textAlignment w:val="auto"/>
        <w:rPr>
          <w:rFonts w:hint="eastAsia" w:ascii="宋体" w:hAnsi="宋体" w:eastAsia="宋体" w:cs="宋体"/>
          <w:sz w:val="24"/>
          <w:szCs w:val="24"/>
          <w:lang w:val="en-US"/>
        </w:rPr>
      </w:pPr>
      <w:r>
        <w:rPr>
          <w:rFonts w:hint="eastAsia" w:ascii="宋体" w:hAnsi="宋体" w:eastAsia="宋体" w:cs="宋体"/>
          <w:color w:val="000000"/>
          <w:kern w:val="2"/>
          <w:sz w:val="24"/>
          <w:szCs w:val="24"/>
          <w:lang w:val="en-US" w:eastAsia="zh-CN" w:bidi="ar"/>
        </w:rPr>
        <w:t>完成知识库搭建，</w:t>
      </w:r>
    </w:p>
    <w:p w14:paraId="529E6A42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3" w:afterAutospacing="0" w:line="240" w:lineRule="auto"/>
        <w:ind w:left="507" w:right="21" w:hanging="3"/>
        <w:jc w:val="both"/>
        <w:textAlignment w:val="auto"/>
        <w:rPr>
          <w:rFonts w:hint="eastAsia" w:ascii="宋体" w:hAnsi="宋体" w:eastAsia="宋体" w:cs="宋体"/>
          <w:sz w:val="24"/>
          <w:szCs w:val="24"/>
          <w:lang w:val="en-US"/>
        </w:rPr>
      </w:pPr>
      <w:r>
        <w:rPr>
          <w:rFonts w:hint="eastAsia" w:ascii="宋体" w:hAnsi="宋体" w:eastAsia="宋体" w:cs="宋体"/>
          <w:color w:val="000000"/>
          <w:kern w:val="2"/>
          <w:sz w:val="24"/>
          <w:szCs w:val="24"/>
          <w:lang w:val="en-US" w:eastAsia="zh-CN" w:bidi="ar"/>
        </w:rPr>
        <w:t>完成客服体系建设：组建和培养新型客服团队成员，</w:t>
      </w:r>
    </w:p>
    <w:p w14:paraId="29CF890E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1" w:afterAutospacing="0" w:line="240" w:lineRule="auto"/>
        <w:ind w:left="514" w:right="0" w:hanging="10"/>
        <w:jc w:val="left"/>
        <w:textAlignment w:val="auto"/>
        <w:rPr>
          <w:rFonts w:hint="eastAsia" w:ascii="宋体" w:hAnsi="宋体" w:eastAsia="宋体" w:cs="宋体"/>
          <w:sz w:val="24"/>
          <w:szCs w:val="24"/>
          <w:lang w:val="en-US"/>
        </w:rPr>
      </w:pPr>
      <w:r>
        <w:rPr>
          <w:rFonts w:hint="eastAsia" w:ascii="宋体" w:hAnsi="宋体" w:eastAsia="宋体" w:cs="宋体"/>
          <w:color w:val="000000"/>
          <w:kern w:val="2"/>
          <w:sz w:val="24"/>
          <w:szCs w:val="24"/>
          <w:lang w:val="en-US" w:eastAsia="zh-CN" w:bidi="ar"/>
        </w:rPr>
        <w:t>实现24小时在线服务，提升服务效率；实现高端会员一对一服务。</w:t>
      </w:r>
    </w:p>
    <w:p w14:paraId="2CA7DEF8">
      <w:pPr>
        <w:pStyle w:val="2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520"/>
        <w:textAlignment w:val="auto"/>
        <w:rPr>
          <w:rFonts w:hint="eastAsia" w:ascii="宋体" w:hAnsi="宋体" w:eastAsia="宋体" w:cs="宋体"/>
          <w:sz w:val="24"/>
          <w:szCs w:val="24"/>
          <w:lang w:val="en-US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1.2.2 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技术目标</w:t>
      </w:r>
    </w:p>
    <w:p w14:paraId="43B5336B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3" w:afterAutospacing="0" w:line="240" w:lineRule="auto"/>
        <w:ind w:left="22" w:right="115" w:firstLine="475"/>
        <w:jc w:val="both"/>
        <w:textAlignment w:val="auto"/>
        <w:rPr>
          <w:rFonts w:hint="eastAsia" w:ascii="宋体" w:hAnsi="宋体" w:eastAsia="宋体" w:cs="宋体"/>
          <w:sz w:val="24"/>
          <w:szCs w:val="24"/>
          <w:lang w:val="en-US"/>
        </w:rPr>
      </w:pPr>
      <w:r>
        <w:rPr>
          <w:rFonts w:hint="eastAsia" w:ascii="宋体" w:hAnsi="宋体" w:eastAsia="宋体" w:cs="宋体"/>
          <w:color w:val="000000"/>
          <w:kern w:val="2"/>
          <w:sz w:val="24"/>
          <w:szCs w:val="24"/>
          <w:lang w:val="en-US" w:eastAsia="zh-CN" w:bidi="ar"/>
        </w:rPr>
        <w:t>完成客服平台的打造：实现智能化接入、知识库体系从0到1的搭建、知识运营管理、知识应用、训练Al客服机器人并接入在线咨询；知识库常见问题覆盖率≥80％，直接且准确解决问题的准确率≥90％；</w:t>
      </w:r>
    </w:p>
    <w:p w14:paraId="7E7D194E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3" w:afterAutospacing="0" w:line="240" w:lineRule="auto"/>
        <w:ind w:left="14" w:right="130" w:firstLine="475"/>
        <w:jc w:val="both"/>
        <w:textAlignment w:val="auto"/>
        <w:rPr>
          <w:rFonts w:hint="eastAsia" w:ascii="宋体" w:hAnsi="宋体" w:eastAsia="宋体" w:cs="宋体"/>
          <w:sz w:val="24"/>
          <w:szCs w:val="24"/>
          <w:lang w:val="en-US"/>
        </w:rPr>
      </w:pPr>
      <w:r>
        <w:rPr>
          <w:rFonts w:hint="eastAsia" w:ascii="宋体" w:hAnsi="宋体" w:eastAsia="宋体" w:cs="宋体"/>
          <w:color w:val="000000"/>
          <w:kern w:val="2"/>
          <w:sz w:val="24"/>
          <w:szCs w:val="24"/>
          <w:lang w:val="en-US" w:eastAsia="zh-CN" w:bidi="ar"/>
        </w:rPr>
        <w:t>完成多渠道客服入口的对接：</w:t>
      </w:r>
      <w:commentRangeStart w:id="0"/>
      <w:r>
        <w:rPr>
          <w:rFonts w:hint="eastAsia" w:ascii="宋体" w:hAnsi="宋体" w:eastAsia="宋体" w:cs="宋体"/>
          <w:color w:val="FF0000"/>
          <w:kern w:val="2"/>
          <w:sz w:val="24"/>
          <w:szCs w:val="24"/>
          <w:lang w:val="en-US" w:eastAsia="zh-CN" w:bidi="ar"/>
        </w:rPr>
        <w:t>企业微信</w:t>
      </w:r>
      <w:r>
        <w:rPr>
          <w:rFonts w:hint="eastAsia" w:ascii="宋体" w:hAnsi="宋体" w:eastAsia="宋体" w:cs="宋体"/>
          <w:color w:val="000000"/>
          <w:kern w:val="2"/>
          <w:sz w:val="24"/>
          <w:szCs w:val="24"/>
          <w:lang w:val="en-US" w:eastAsia="zh-CN" w:bidi="ar"/>
        </w:rPr>
        <w:t>、小程序、公众号、</w:t>
      </w:r>
      <w:r>
        <w:rPr>
          <w:rFonts w:hint="eastAsia" w:ascii="宋体" w:hAnsi="宋体" w:eastAsia="宋体" w:cs="宋体"/>
          <w:color w:val="FF0000"/>
          <w:kern w:val="2"/>
          <w:sz w:val="24"/>
          <w:szCs w:val="24"/>
          <w:lang w:val="en-US" w:eastAsia="zh-CN" w:bidi="ar"/>
        </w:rPr>
        <w:t>视频号</w:t>
      </w:r>
      <w:r>
        <w:rPr>
          <w:rFonts w:hint="eastAsia" w:ascii="宋体" w:hAnsi="宋体" w:eastAsia="宋体" w:cs="宋体"/>
          <w:color w:val="000000"/>
          <w:kern w:val="2"/>
          <w:sz w:val="24"/>
          <w:szCs w:val="24"/>
          <w:lang w:val="en-US" w:eastAsia="zh-CN" w:bidi="ar"/>
        </w:rPr>
        <w:t>，H5页面；</w:t>
      </w:r>
      <w:r>
        <w:rPr>
          <w:rFonts w:hint="eastAsia" w:ascii="宋体" w:hAnsi="宋体" w:eastAsia="宋体" w:cs="宋体"/>
          <w:color w:val="FF0000"/>
          <w:kern w:val="2"/>
          <w:sz w:val="24"/>
          <w:szCs w:val="24"/>
          <w:lang w:val="en-US" w:eastAsia="zh-CN" w:bidi="ar"/>
        </w:rPr>
        <w:t>同一用户从不同入口进入的会话应关联至同一用户档案</w:t>
      </w:r>
      <w:commentRangeEnd w:id="0"/>
      <w:r>
        <w:commentReference w:id="0"/>
      </w:r>
      <w:r>
        <w:rPr>
          <w:rFonts w:hint="eastAsia" w:ascii="宋体" w:hAnsi="宋体" w:eastAsia="宋体" w:cs="宋体"/>
          <w:color w:val="000000"/>
          <w:kern w:val="2"/>
          <w:sz w:val="24"/>
          <w:szCs w:val="24"/>
          <w:lang w:val="en-US" w:eastAsia="zh-CN" w:bidi="ar"/>
        </w:rPr>
        <w:t>，实现会话记录互通；</w:t>
      </w:r>
      <w:r>
        <w:rPr>
          <w:rFonts w:hint="eastAsia" w:ascii="宋体" w:hAnsi="宋体" w:eastAsia="宋体" w:cs="宋体"/>
          <w:color w:val="000000"/>
          <w:kern w:val="2"/>
          <w:sz w:val="24"/>
          <w:szCs w:val="24"/>
          <w:lang w:val="en-US" w:eastAsia="zh-CN" w:bidi="ar"/>
        </w:rPr>
        <w:drawing>
          <wp:inline distT="0" distB="0" distL="114300" distR="114300">
            <wp:extent cx="9525" cy="57150"/>
            <wp:effectExtent l="0" t="0" r="9525" b="0"/>
            <wp:docPr id="5" name="Picture 3968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39687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9525" cy="57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 w:ascii="宋体" w:hAnsi="宋体" w:eastAsia="宋体" w:cs="宋体"/>
          <w:color w:val="000000"/>
          <w:kern w:val="2"/>
          <w:sz w:val="24"/>
          <w:szCs w:val="24"/>
          <w:lang w:val="en-US" w:eastAsia="zh-CN" w:bidi="ar"/>
        </w:rPr>
        <w:t xml:space="preserve">   完成与现有相关系统的对接与打通，获取会员身份、等级、一对一会员经理等，并进行展现；</w:t>
      </w:r>
    </w:p>
    <w:p w14:paraId="6362FEF4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3" w:afterAutospacing="0" w:line="240" w:lineRule="auto"/>
        <w:ind w:left="485" w:right="21" w:hanging="3"/>
        <w:jc w:val="both"/>
        <w:textAlignment w:val="auto"/>
        <w:rPr>
          <w:rFonts w:hint="eastAsia" w:ascii="宋体" w:hAnsi="宋体" w:eastAsia="宋体" w:cs="宋体"/>
          <w:sz w:val="24"/>
          <w:szCs w:val="24"/>
          <w:lang w:val="en-US"/>
        </w:rPr>
      </w:pPr>
      <w:r>
        <w:rPr>
          <w:rFonts w:hint="eastAsia" w:ascii="宋体" w:hAnsi="宋体" w:eastAsia="宋体" w:cs="宋体"/>
          <w:color w:val="000000"/>
          <w:kern w:val="2"/>
          <w:sz w:val="24"/>
          <w:szCs w:val="24"/>
          <w:lang w:val="en-US" w:eastAsia="zh-CN" w:bidi="ar"/>
        </w:rPr>
        <w:t>完成线上客服+智能机器人回复的全渠道智能服务模式；</w:t>
      </w:r>
    </w:p>
    <w:p w14:paraId="234700E9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3" w:afterAutospacing="0" w:line="240" w:lineRule="auto"/>
        <w:ind w:left="0" w:right="21" w:firstLine="482"/>
        <w:jc w:val="both"/>
        <w:textAlignment w:val="auto"/>
        <w:rPr>
          <w:rFonts w:hint="eastAsia" w:ascii="宋体" w:hAnsi="宋体" w:eastAsia="宋体" w:cs="宋体"/>
          <w:sz w:val="24"/>
          <w:szCs w:val="24"/>
          <w:lang w:val="en-US"/>
        </w:rPr>
      </w:pPr>
      <w:r>
        <w:rPr>
          <w:rFonts w:hint="eastAsia" w:ascii="宋体" w:hAnsi="宋体" w:eastAsia="宋体" w:cs="宋体"/>
          <w:color w:val="000000"/>
          <w:kern w:val="2"/>
          <w:sz w:val="24"/>
          <w:szCs w:val="24"/>
          <w:lang w:val="en-US" w:eastAsia="zh-CN" w:bidi="ar"/>
        </w:rPr>
        <w:t>首期上线1个机器人及</w:t>
      </w:r>
      <w:commentRangeStart w:id="1"/>
      <w:r>
        <w:rPr>
          <w:rFonts w:hint="eastAsia" w:ascii="宋体" w:hAnsi="宋体" w:eastAsia="宋体" w:cs="宋体"/>
          <w:color w:val="FF0000"/>
          <w:kern w:val="2"/>
          <w:sz w:val="24"/>
          <w:szCs w:val="24"/>
          <w:lang w:val="en-US" w:eastAsia="zh-CN" w:bidi="ar"/>
        </w:rPr>
        <w:t>20个人工客服坐席</w:t>
      </w:r>
      <w:commentRangeEnd w:id="1"/>
      <w:r>
        <w:commentReference w:id="1"/>
      </w:r>
      <w:r>
        <w:rPr>
          <w:rFonts w:hint="eastAsia" w:ascii="宋体" w:hAnsi="宋体" w:eastAsia="宋体" w:cs="宋体"/>
          <w:color w:val="000000"/>
          <w:kern w:val="2"/>
          <w:sz w:val="24"/>
          <w:szCs w:val="24"/>
          <w:lang w:val="en-US" w:eastAsia="zh-CN" w:bidi="ar"/>
        </w:rPr>
        <w:t>，1个机器人实例可同时处理</w:t>
      </w:r>
      <w:commentRangeStart w:id="2"/>
      <w:r>
        <w:rPr>
          <w:rFonts w:hint="eastAsia" w:ascii="宋体" w:hAnsi="宋体" w:eastAsia="宋体" w:cs="宋体"/>
          <w:color w:val="FF0000"/>
          <w:kern w:val="2"/>
          <w:sz w:val="24"/>
          <w:szCs w:val="24"/>
          <w:lang w:val="en-US" w:eastAsia="zh-CN" w:bidi="ar"/>
        </w:rPr>
        <w:t>5000 个以上的并发咨询</w:t>
      </w:r>
      <w:r>
        <w:rPr>
          <w:rFonts w:hint="eastAsia" w:ascii="宋体" w:hAnsi="宋体" w:eastAsia="宋体" w:cs="宋体"/>
          <w:color w:val="000000"/>
          <w:kern w:val="2"/>
          <w:sz w:val="24"/>
          <w:szCs w:val="24"/>
          <w:lang w:val="en-US" w:eastAsia="zh-CN" w:bidi="ar"/>
        </w:rPr>
        <w:t>。</w:t>
      </w:r>
      <w:commentRangeEnd w:id="2"/>
      <w:r>
        <w:commentReference w:id="2"/>
      </w:r>
    </w:p>
    <w:p w14:paraId="556528B9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3" w:afterAutospacing="0" w:line="240" w:lineRule="auto"/>
        <w:ind w:left="557" w:right="21" w:hanging="3"/>
        <w:jc w:val="both"/>
        <w:textAlignment w:val="auto"/>
        <w:rPr>
          <w:rFonts w:hint="eastAsia" w:ascii="宋体" w:hAnsi="宋体" w:eastAsia="宋体" w:cs="宋体"/>
          <w:sz w:val="24"/>
          <w:szCs w:val="24"/>
          <w:lang w:val="en-US"/>
        </w:rPr>
      </w:pPr>
      <w:r>
        <w:rPr>
          <w:rFonts w:hint="eastAsia" w:ascii="宋体" w:hAnsi="宋体" w:eastAsia="宋体" w:cs="宋体"/>
          <w:color w:val="000000"/>
          <w:kern w:val="2"/>
          <w:sz w:val="24"/>
          <w:szCs w:val="24"/>
          <w:lang w:val="en-US" w:eastAsia="zh-CN" w:bidi="ar"/>
        </w:rPr>
        <w:t>1.3 功能要求</w:t>
      </w:r>
    </w:p>
    <w:p w14:paraId="4E5A9906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3" w:afterAutospacing="0" w:line="240" w:lineRule="auto"/>
        <w:ind w:left="557" w:right="21" w:hanging="3"/>
        <w:jc w:val="both"/>
        <w:textAlignment w:val="auto"/>
        <w:rPr>
          <w:rFonts w:hint="eastAsia" w:ascii="宋体" w:hAnsi="宋体" w:eastAsia="宋体" w:cs="宋体"/>
          <w:sz w:val="24"/>
          <w:szCs w:val="24"/>
          <w:lang w:val="en-US"/>
        </w:rPr>
      </w:pPr>
      <w:r>
        <w:rPr>
          <w:rFonts w:hint="eastAsia" w:ascii="宋体" w:hAnsi="宋体" w:eastAsia="宋体" w:cs="宋体"/>
          <w:color w:val="000000"/>
          <w:kern w:val="2"/>
          <w:sz w:val="24"/>
          <w:szCs w:val="24"/>
          <w:lang w:val="en-US" w:eastAsia="zh-CN" w:bidi="ar"/>
        </w:rPr>
        <w:t>1.3.1 总体需求</w:t>
      </w:r>
    </w:p>
    <w:p w14:paraId="7F9E3F30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3" w:afterAutospacing="0" w:line="240" w:lineRule="auto"/>
        <w:ind w:left="93" w:right="21" w:firstLine="475"/>
        <w:jc w:val="both"/>
        <w:textAlignment w:val="auto"/>
        <w:rPr>
          <w:rFonts w:hint="eastAsia" w:ascii="宋体" w:hAnsi="宋体" w:eastAsia="宋体" w:cs="宋体"/>
          <w:sz w:val="24"/>
          <w:szCs w:val="24"/>
          <w:lang w:val="en-US"/>
        </w:rPr>
      </w:pPr>
      <w:r>
        <w:rPr>
          <w:rFonts w:hint="eastAsia" w:ascii="宋体" w:hAnsi="宋体" w:eastAsia="宋体" w:cs="宋体"/>
          <w:color w:val="000000"/>
          <w:kern w:val="2"/>
          <w:sz w:val="24"/>
          <w:szCs w:val="24"/>
          <w:lang w:val="en-US" w:eastAsia="zh-CN" w:bidi="ar"/>
        </w:rPr>
        <w:t>提供产品应满足在线咨询，机器人服务，数据报表展示等场景。同时支持与各种应用集成，如企业微信、小程序、公众号、视频号等，在同一平台实现不同渠道的咨询与服务，全面满足访客的咨询。</w:t>
      </w:r>
    </w:p>
    <w:p w14:paraId="54139C84">
      <w:pPr>
        <w:pStyle w:val="3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506" w:hanging="10"/>
        <w:textAlignment w:val="auto"/>
        <w:rPr>
          <w:rFonts w:hint="eastAsia" w:ascii="宋体" w:hAnsi="宋体" w:eastAsia="宋体" w:cs="宋体"/>
          <w:sz w:val="24"/>
          <w:szCs w:val="24"/>
          <w:lang w:val="en-US"/>
        </w:rPr>
      </w:pPr>
      <w:r>
        <w:rPr>
          <w:rFonts w:hint="eastAsia" w:ascii="宋体" w:hAnsi="宋体" w:eastAsia="宋体" w:cs="宋体"/>
          <w:sz w:val="24"/>
          <w:szCs w:val="24"/>
          <w:lang w:val="en-US"/>
        </w:rPr>
        <w:t>1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.3.2 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知识库</w:t>
      </w:r>
    </w:p>
    <w:p w14:paraId="39870515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3" w:afterAutospacing="0" w:line="240" w:lineRule="auto"/>
        <w:ind w:left="93" w:right="21" w:firstLine="489"/>
        <w:jc w:val="both"/>
        <w:textAlignment w:val="auto"/>
        <w:rPr>
          <w:rFonts w:hint="eastAsia" w:ascii="宋体" w:hAnsi="宋体" w:eastAsia="宋体" w:cs="宋体"/>
          <w:color w:val="000000"/>
          <w:kern w:val="2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color w:val="000000"/>
          <w:kern w:val="2"/>
          <w:sz w:val="24"/>
          <w:szCs w:val="24"/>
          <w:lang w:val="en-US" w:eastAsia="zh-CN" w:bidi="ar"/>
        </w:rPr>
        <w:t>知识库具备分类管理、标签管理、增删改查、导入导出等功能；对于上传的 PDF、DOC、DOCX、EXCEL、TXT、MD等格式文档，Al可自动学习；</w:t>
      </w:r>
    </w:p>
    <w:p w14:paraId="6EDBB94A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3" w:afterAutospacing="0" w:line="240" w:lineRule="auto"/>
        <w:ind w:left="93" w:right="21" w:firstLine="489"/>
        <w:jc w:val="both"/>
        <w:textAlignment w:val="auto"/>
        <w:rPr>
          <w:rFonts w:hint="eastAsia" w:ascii="宋体" w:hAnsi="宋体" w:eastAsia="宋体" w:cs="宋体"/>
          <w:sz w:val="24"/>
          <w:szCs w:val="24"/>
          <w:lang w:val="en-US"/>
        </w:rPr>
      </w:pPr>
      <w:r>
        <w:rPr>
          <w:rFonts w:hint="eastAsia" w:ascii="宋体" w:hAnsi="宋体" w:eastAsia="宋体" w:cs="宋体"/>
          <w:color w:val="000000"/>
          <w:kern w:val="2"/>
          <w:sz w:val="24"/>
          <w:szCs w:val="24"/>
          <w:lang w:val="en-US" w:eastAsia="zh-CN" w:bidi="ar"/>
        </w:rPr>
        <w:t>支持</w:t>
      </w:r>
      <w:r>
        <w:rPr>
          <w:rFonts w:hint="eastAsia" w:ascii="宋体" w:hAnsi="宋体" w:eastAsia="宋体" w:cs="宋体"/>
          <w:color w:val="FF0000"/>
          <w:kern w:val="2"/>
          <w:sz w:val="24"/>
          <w:szCs w:val="24"/>
          <w:lang w:val="en-US" w:eastAsia="zh-CN" w:bidi="ar"/>
        </w:rPr>
        <w:t>引导式</w:t>
      </w:r>
      <w:r>
        <w:rPr>
          <w:rFonts w:hint="eastAsia" w:ascii="宋体" w:hAnsi="宋体" w:eastAsia="宋体" w:cs="宋体"/>
          <w:color w:val="000000"/>
          <w:kern w:val="2"/>
          <w:sz w:val="24"/>
          <w:szCs w:val="24"/>
          <w:lang w:val="en-US" w:eastAsia="zh-CN" w:bidi="ar"/>
        </w:rPr>
        <w:t>问题配置，允许为问题配置</w:t>
      </w:r>
      <w:commentRangeStart w:id="3"/>
      <w:r>
        <w:rPr>
          <w:rFonts w:hint="eastAsia" w:ascii="宋体" w:hAnsi="宋体" w:eastAsia="宋体" w:cs="宋体"/>
          <w:color w:val="FF0000"/>
          <w:kern w:val="2"/>
          <w:sz w:val="24"/>
          <w:szCs w:val="24"/>
          <w:lang w:val="en-US" w:eastAsia="zh-CN" w:bidi="ar"/>
        </w:rPr>
        <w:t>标准和相似问法</w:t>
      </w:r>
      <w:r>
        <w:rPr>
          <w:rFonts w:hint="eastAsia" w:ascii="宋体" w:hAnsi="宋体" w:eastAsia="宋体" w:cs="宋体"/>
          <w:color w:val="000000"/>
          <w:kern w:val="2"/>
          <w:sz w:val="24"/>
          <w:szCs w:val="24"/>
          <w:lang w:val="en-US" w:eastAsia="zh-CN" w:bidi="ar"/>
        </w:rPr>
        <w:t>；</w:t>
      </w:r>
      <w:commentRangeEnd w:id="3"/>
      <w:r>
        <w:commentReference w:id="3"/>
      </w:r>
    </w:p>
    <w:p w14:paraId="7BD1176D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3" w:afterAutospacing="0" w:line="240" w:lineRule="auto"/>
        <w:ind w:left="93" w:right="21" w:firstLine="468"/>
        <w:jc w:val="both"/>
        <w:textAlignment w:val="auto"/>
        <w:rPr>
          <w:rFonts w:hint="eastAsia" w:ascii="宋体" w:hAnsi="宋体" w:eastAsia="宋体" w:cs="宋体"/>
          <w:sz w:val="24"/>
          <w:szCs w:val="24"/>
          <w:lang w:val="en-US"/>
        </w:rPr>
      </w:pPr>
      <w:commentRangeStart w:id="4"/>
      <w:r>
        <w:rPr>
          <w:rFonts w:hint="eastAsia" w:ascii="宋体" w:hAnsi="宋体" w:eastAsia="宋体" w:cs="宋体"/>
          <w:color w:val="FF0000"/>
          <w:kern w:val="2"/>
          <w:sz w:val="24"/>
          <w:szCs w:val="24"/>
          <w:shd w:val="clear" w:fill="F2BA02" w:themeFill="accent3"/>
          <w:lang w:val="en-US" w:eastAsia="zh-CN" w:bidi="ar"/>
        </w:rPr>
        <w:t>知识库更新需经过审核流程</w:t>
      </w:r>
      <w:r>
        <w:rPr>
          <w:rFonts w:hint="eastAsia" w:ascii="宋体" w:hAnsi="宋体" w:eastAsia="宋体" w:cs="宋体"/>
          <w:color w:val="000000"/>
          <w:kern w:val="2"/>
          <w:sz w:val="24"/>
          <w:szCs w:val="24"/>
          <w:shd w:val="clear" w:fill="F2BA02" w:themeFill="accent3"/>
          <w:lang w:val="en-US" w:eastAsia="zh-CN" w:bidi="ar"/>
        </w:rPr>
        <w:t>；</w:t>
      </w:r>
      <w:commentRangeEnd w:id="4"/>
      <w:r>
        <w:commentReference w:id="4"/>
      </w:r>
      <w:commentRangeStart w:id="5"/>
      <w:r>
        <w:rPr>
          <w:rFonts w:hint="eastAsia" w:ascii="宋体" w:hAnsi="宋体" w:eastAsia="宋体" w:cs="宋体"/>
          <w:color w:val="000000"/>
          <w:kern w:val="2"/>
          <w:sz w:val="24"/>
          <w:szCs w:val="24"/>
          <w:shd w:val="clear" w:fill="F2BA02" w:themeFill="accent3"/>
          <w:lang w:val="en-US" w:eastAsia="zh-CN" w:bidi="ar"/>
        </w:rPr>
        <w:t>支持知识冗余检测，冲突知识识别</w:t>
      </w:r>
      <w:commentRangeEnd w:id="5"/>
      <w:r>
        <w:commentReference w:id="5"/>
      </w:r>
      <w:r>
        <w:rPr>
          <w:rFonts w:hint="eastAsia" w:ascii="宋体" w:hAnsi="宋体" w:eastAsia="宋体" w:cs="宋体"/>
          <w:color w:val="000000"/>
          <w:kern w:val="2"/>
          <w:sz w:val="24"/>
          <w:szCs w:val="24"/>
          <w:lang w:val="en-US" w:eastAsia="zh-CN" w:bidi="ar"/>
        </w:rPr>
        <w:t>，便捷高效地维护知识库的一致性；</w:t>
      </w:r>
    </w:p>
    <w:p w14:paraId="12D31D88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3" w:afterAutospacing="0" w:line="240" w:lineRule="auto"/>
        <w:ind w:left="93" w:right="21" w:firstLine="468"/>
        <w:jc w:val="both"/>
        <w:textAlignment w:val="auto"/>
        <w:rPr>
          <w:rFonts w:hint="eastAsia" w:ascii="宋体" w:hAnsi="宋体" w:eastAsia="宋体" w:cs="宋体"/>
          <w:sz w:val="24"/>
          <w:szCs w:val="24"/>
          <w:lang w:val="en-US"/>
        </w:rPr>
      </w:pPr>
      <w:r>
        <w:rPr>
          <w:rFonts w:hint="eastAsia" w:ascii="宋体" w:hAnsi="宋体" w:eastAsia="宋体" w:cs="宋体"/>
          <w:color w:val="000000"/>
          <w:kern w:val="2"/>
          <w:sz w:val="24"/>
          <w:szCs w:val="24"/>
          <w:shd w:val="clear" w:fill="F2BA02" w:themeFill="accent3"/>
          <w:lang w:val="en-US" w:eastAsia="zh-CN" w:bidi="ar"/>
        </w:rPr>
        <w:t>知识库应支持版本管理、下线、归档等操作；支持有效期设置，支持过期自动下线、</w:t>
      </w:r>
      <w:commentRangeStart w:id="6"/>
      <w:r>
        <w:rPr>
          <w:rFonts w:hint="eastAsia" w:ascii="宋体" w:hAnsi="宋体" w:eastAsia="宋体" w:cs="宋体"/>
          <w:color w:val="FF0000"/>
          <w:kern w:val="2"/>
          <w:sz w:val="24"/>
          <w:szCs w:val="24"/>
          <w:shd w:val="clear" w:fill="F2BA02" w:themeFill="accent3"/>
          <w:lang w:val="en-US" w:eastAsia="zh-CN" w:bidi="ar"/>
        </w:rPr>
        <w:t>临近过期预警提醒</w:t>
      </w:r>
      <w:commentRangeEnd w:id="6"/>
      <w:r>
        <w:commentReference w:id="6"/>
      </w:r>
      <w:r>
        <w:rPr>
          <w:rFonts w:hint="eastAsia" w:ascii="宋体" w:hAnsi="宋体" w:eastAsia="宋体" w:cs="宋体"/>
          <w:color w:val="000000"/>
          <w:kern w:val="2"/>
          <w:sz w:val="24"/>
          <w:szCs w:val="24"/>
          <w:shd w:val="clear" w:fill="F2BA02" w:themeFill="accent3"/>
          <w:lang w:val="en-US" w:eastAsia="zh-CN" w:bidi="ar"/>
        </w:rPr>
        <w:t>等功能</w:t>
      </w:r>
      <w:r>
        <w:rPr>
          <w:rFonts w:hint="eastAsia" w:ascii="宋体" w:hAnsi="宋体" w:eastAsia="宋体" w:cs="宋体"/>
          <w:color w:val="000000"/>
          <w:kern w:val="2"/>
          <w:sz w:val="24"/>
          <w:szCs w:val="24"/>
          <w:lang w:val="en-US" w:eastAsia="zh-CN" w:bidi="ar"/>
        </w:rPr>
        <w:t>。</w:t>
      </w:r>
    </w:p>
    <w:p w14:paraId="123B3DB9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3" w:afterAutospacing="0" w:line="240" w:lineRule="auto"/>
        <w:ind w:left="93" w:right="21" w:firstLine="475"/>
        <w:jc w:val="both"/>
        <w:textAlignment w:val="auto"/>
        <w:rPr>
          <w:rFonts w:hint="eastAsia" w:ascii="宋体" w:hAnsi="宋体" w:eastAsia="宋体" w:cs="宋体"/>
          <w:sz w:val="24"/>
          <w:szCs w:val="24"/>
          <w:lang w:val="en-US"/>
        </w:rPr>
      </w:pPr>
      <w:commentRangeStart w:id="7"/>
      <w:r>
        <w:rPr>
          <w:rFonts w:hint="eastAsia" w:ascii="宋体" w:hAnsi="宋体" w:eastAsia="宋体" w:cs="宋体"/>
          <w:color w:val="FF0000"/>
          <w:kern w:val="2"/>
          <w:sz w:val="24"/>
          <w:szCs w:val="24"/>
          <w:lang w:val="en-US" w:eastAsia="zh-CN" w:bidi="ar"/>
        </w:rPr>
        <w:t>支持在线模拟用户提问、模拟完整对话流程，验证匹配效果和业务逻辑，定位未命中问题</w:t>
      </w:r>
      <w:commentRangeEnd w:id="7"/>
      <w:r>
        <w:commentReference w:id="7"/>
      </w:r>
      <w:r>
        <w:rPr>
          <w:rFonts w:hint="eastAsia" w:ascii="宋体" w:hAnsi="宋体" w:eastAsia="宋体" w:cs="宋体"/>
          <w:color w:val="000000"/>
          <w:kern w:val="2"/>
          <w:sz w:val="24"/>
          <w:szCs w:val="24"/>
          <w:lang w:val="en-US" w:eastAsia="zh-CN" w:bidi="ar"/>
        </w:rPr>
        <w:t>，</w:t>
      </w:r>
    </w:p>
    <w:p w14:paraId="3CCD08F9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3" w:afterAutospacing="0" w:line="240" w:lineRule="auto"/>
        <w:ind w:left="93" w:right="21" w:firstLine="468"/>
        <w:jc w:val="both"/>
        <w:textAlignment w:val="auto"/>
        <w:rPr>
          <w:rFonts w:hint="eastAsia" w:ascii="宋体" w:hAnsi="宋体" w:eastAsia="宋体" w:cs="宋体"/>
          <w:sz w:val="24"/>
          <w:szCs w:val="24"/>
          <w:lang w:val="en-US"/>
        </w:rPr>
      </w:pPr>
      <w:r>
        <w:rPr>
          <w:rFonts w:hint="eastAsia" w:ascii="宋体" w:hAnsi="宋体" w:eastAsia="宋体" w:cs="宋体"/>
          <w:color w:val="000000"/>
          <w:kern w:val="2"/>
          <w:sz w:val="24"/>
          <w:szCs w:val="24"/>
          <w:lang w:val="en-US" w:eastAsia="zh-CN" w:bidi="ar"/>
        </w:rPr>
        <w:t>提供便于操作的管理界面；完善的权限控制，</w:t>
      </w:r>
      <w:r>
        <w:rPr>
          <w:rFonts w:hint="eastAsia" w:ascii="宋体" w:hAnsi="宋体" w:eastAsia="宋体" w:cs="宋体"/>
          <w:color w:val="000000"/>
          <w:kern w:val="2"/>
          <w:sz w:val="24"/>
          <w:szCs w:val="24"/>
          <w:shd w:val="clear" w:fill="F2BA02" w:themeFill="accent3"/>
          <w:lang w:val="en-US" w:eastAsia="zh-CN" w:bidi="ar"/>
        </w:rPr>
        <w:t>支持编辑、审核、发布、只读、停用、</w:t>
      </w:r>
      <w:commentRangeStart w:id="8"/>
      <w:r>
        <w:rPr>
          <w:rFonts w:hint="eastAsia" w:ascii="宋体" w:hAnsi="宋体" w:eastAsia="宋体" w:cs="宋体"/>
          <w:color w:val="000000"/>
          <w:kern w:val="2"/>
          <w:sz w:val="24"/>
          <w:szCs w:val="24"/>
          <w:shd w:val="clear" w:fill="F2BA02" w:themeFill="accent3"/>
          <w:lang w:val="en-US" w:eastAsia="zh-CN" w:bidi="ar"/>
        </w:rPr>
        <w:t>敏感内容脱敏</w:t>
      </w:r>
      <w:commentRangeEnd w:id="8"/>
      <w:r>
        <w:commentReference w:id="8"/>
      </w:r>
      <w:r>
        <w:rPr>
          <w:rFonts w:hint="eastAsia" w:ascii="宋体" w:hAnsi="宋体" w:eastAsia="宋体" w:cs="宋体"/>
          <w:color w:val="000000"/>
          <w:kern w:val="2"/>
          <w:sz w:val="24"/>
          <w:szCs w:val="24"/>
          <w:shd w:val="clear" w:fill="F2BA02" w:themeFill="accent3"/>
          <w:lang w:val="en-US" w:eastAsia="zh-CN" w:bidi="ar"/>
        </w:rPr>
        <w:t>、导出等细分权限，并记录日志</w:t>
      </w:r>
      <w:r>
        <w:rPr>
          <w:rFonts w:hint="eastAsia" w:ascii="宋体" w:hAnsi="宋体" w:eastAsia="宋体" w:cs="宋体"/>
          <w:color w:val="000000"/>
          <w:kern w:val="2"/>
          <w:sz w:val="24"/>
          <w:szCs w:val="24"/>
          <w:lang w:val="en-US" w:eastAsia="zh-CN" w:bidi="ar"/>
        </w:rPr>
        <w:t>。</w:t>
      </w:r>
    </w:p>
    <w:p w14:paraId="2C1BB90F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3" w:afterAutospacing="0" w:line="240" w:lineRule="auto"/>
        <w:ind w:left="579" w:right="21" w:hanging="3"/>
        <w:jc w:val="both"/>
        <w:textAlignment w:val="auto"/>
        <w:rPr>
          <w:rFonts w:hint="eastAsia" w:ascii="宋体" w:hAnsi="宋体" w:eastAsia="宋体" w:cs="宋体"/>
          <w:sz w:val="24"/>
          <w:szCs w:val="24"/>
          <w:lang w:val="en-US"/>
        </w:rPr>
      </w:pPr>
      <w:r>
        <w:rPr>
          <w:rFonts w:hint="eastAsia" w:ascii="宋体" w:hAnsi="宋体" w:eastAsia="宋体" w:cs="宋体"/>
          <w:color w:val="000000"/>
          <w:kern w:val="2"/>
          <w:sz w:val="24"/>
          <w:szCs w:val="24"/>
          <w:lang w:val="en-US" w:eastAsia="zh-CN" w:bidi="ar"/>
        </w:rPr>
        <w:t xml:space="preserve">L.3.3 </w:t>
      </w:r>
      <w:commentRangeStart w:id="9"/>
      <w:r>
        <w:rPr>
          <w:rFonts w:hint="eastAsia" w:ascii="宋体" w:hAnsi="宋体" w:eastAsia="宋体" w:cs="宋体"/>
          <w:color w:val="000000"/>
          <w:kern w:val="2"/>
          <w:sz w:val="24"/>
          <w:szCs w:val="24"/>
          <w:lang w:val="en-US" w:eastAsia="zh-CN" w:bidi="ar"/>
        </w:rPr>
        <w:t>在线客服</w:t>
      </w:r>
      <w:commentRangeEnd w:id="9"/>
      <w:r>
        <w:commentReference w:id="9"/>
      </w:r>
      <w:r>
        <w:rPr>
          <w:rFonts w:hint="eastAsia" w:ascii="宋体" w:hAnsi="宋体" w:eastAsia="宋体" w:cs="宋体"/>
          <w:color w:val="000000"/>
          <w:kern w:val="2"/>
          <w:sz w:val="24"/>
          <w:szCs w:val="24"/>
          <w:lang w:val="en-US" w:eastAsia="zh-CN" w:bidi="ar"/>
        </w:rPr>
        <w:t>需求</w:t>
      </w:r>
    </w:p>
    <w:p w14:paraId="4D5395AB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3" w:afterAutospacing="0" w:line="240" w:lineRule="auto"/>
        <w:ind w:left="93" w:right="180" w:firstLine="475"/>
        <w:jc w:val="both"/>
        <w:textAlignment w:val="auto"/>
        <w:rPr>
          <w:rFonts w:hint="eastAsia" w:ascii="宋体" w:hAnsi="宋体" w:eastAsia="宋体" w:cs="宋体"/>
          <w:color w:val="000000"/>
          <w:kern w:val="2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color w:val="000000"/>
          <w:kern w:val="2"/>
          <w:sz w:val="24"/>
          <w:szCs w:val="24"/>
          <w:lang w:val="en-US" w:eastAsia="zh-CN" w:bidi="ar"/>
        </w:rPr>
        <w:t>通过大模型的接入/建立、训练，在线客服具备深层语义理解、检索增强、结果溯源与可解释、多模态知识解析与交互、可控生成与幻觉抑制等功能；</w:t>
      </w:r>
    </w:p>
    <w:p w14:paraId="5C8AD142">
      <w:pPr>
        <w:keepNext w:val="0"/>
        <w:keepLines w:val="0"/>
        <w:pageBreakBefore w:val="0"/>
        <w:widowControl/>
        <w:suppressLineNumbers w:val="0"/>
        <w:shd w:val="clear" w:fill="75BD42" w:themeFill="accent4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3" w:afterAutospacing="0" w:line="240" w:lineRule="auto"/>
        <w:ind w:left="93" w:right="180" w:firstLine="475"/>
        <w:jc w:val="both"/>
        <w:textAlignment w:val="auto"/>
        <w:rPr>
          <w:rFonts w:hint="eastAsia" w:ascii="宋体" w:hAnsi="宋体" w:eastAsia="宋体" w:cs="宋体"/>
          <w:color w:val="000000"/>
          <w:kern w:val="2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color w:val="000000"/>
          <w:kern w:val="2"/>
          <w:sz w:val="24"/>
          <w:szCs w:val="24"/>
          <w:lang w:val="en-US" w:eastAsia="zh-CN" w:bidi="ar"/>
        </w:rPr>
        <w:t>支持客服在线、不在线等状态设置；支持按天/星期维度设置规则；</w:t>
      </w:r>
    </w:p>
    <w:p w14:paraId="01B0E67A">
      <w:pPr>
        <w:keepNext w:val="0"/>
        <w:keepLines w:val="0"/>
        <w:pageBreakBefore w:val="0"/>
        <w:widowControl/>
        <w:suppressLineNumbers w:val="0"/>
        <w:shd w:val="clear" w:fill="75BD42" w:themeFill="accent4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3" w:afterAutospacing="0" w:line="240" w:lineRule="auto"/>
        <w:ind w:left="93" w:right="180" w:firstLine="475"/>
        <w:jc w:val="both"/>
        <w:textAlignment w:val="auto"/>
        <w:rPr>
          <w:rFonts w:hint="eastAsia" w:ascii="宋体" w:hAnsi="宋体" w:eastAsia="宋体" w:cs="宋体"/>
          <w:color w:val="000000"/>
          <w:kern w:val="2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color w:val="000000"/>
          <w:kern w:val="2"/>
          <w:sz w:val="24"/>
          <w:szCs w:val="24"/>
          <w:lang w:val="en-US" w:eastAsia="zh-CN" w:bidi="ar"/>
        </w:rPr>
        <w:t>当客服不在线、排队、超时等场景，自动推送提示词；</w:t>
      </w:r>
    </w:p>
    <w:p w14:paraId="66A76A9B">
      <w:pPr>
        <w:keepNext w:val="0"/>
        <w:keepLines w:val="0"/>
        <w:pageBreakBefore w:val="0"/>
        <w:widowControl/>
        <w:suppressLineNumbers w:val="0"/>
        <w:shd w:val="clear" w:fill="75BD42" w:themeFill="accent4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3" w:afterAutospacing="0" w:line="240" w:lineRule="auto"/>
        <w:ind w:left="93" w:right="180" w:firstLine="475"/>
        <w:jc w:val="both"/>
        <w:textAlignment w:val="auto"/>
        <w:rPr>
          <w:rFonts w:hint="eastAsia" w:ascii="宋体" w:hAnsi="宋体" w:eastAsia="宋体" w:cs="宋体"/>
          <w:sz w:val="24"/>
          <w:szCs w:val="24"/>
          <w:lang w:val="en-US"/>
        </w:rPr>
      </w:pPr>
      <w:r>
        <w:rPr>
          <w:rFonts w:hint="eastAsia" w:ascii="宋体" w:hAnsi="宋体" w:eastAsia="宋体" w:cs="宋体"/>
          <w:color w:val="000000"/>
          <w:kern w:val="2"/>
          <w:sz w:val="24"/>
          <w:szCs w:val="24"/>
          <w:lang w:val="en-US" w:eastAsia="zh-CN" w:bidi="ar"/>
        </w:rPr>
        <w:t>展示会员卡级、客户经理（如有）等信息；</w:t>
      </w:r>
    </w:p>
    <w:p w14:paraId="26850615">
      <w:pPr>
        <w:keepNext w:val="0"/>
        <w:keepLines w:val="0"/>
        <w:pageBreakBefore w:val="0"/>
        <w:widowControl/>
        <w:suppressLineNumbers w:val="0"/>
        <w:shd w:val="clear" w:fill="75BD42" w:themeFill="accent4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36" w:afterAutospacing="0" w:line="240" w:lineRule="auto"/>
        <w:ind w:left="93" w:right="21" w:firstLine="468"/>
        <w:jc w:val="both"/>
        <w:textAlignment w:val="auto"/>
        <w:rPr>
          <w:rFonts w:hint="eastAsia" w:ascii="宋体" w:hAnsi="宋体" w:eastAsia="宋体" w:cs="宋体"/>
          <w:color w:val="000000"/>
          <w:kern w:val="2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color w:val="000000"/>
          <w:kern w:val="2"/>
          <w:sz w:val="24"/>
          <w:szCs w:val="24"/>
          <w:lang w:val="en-US" w:eastAsia="zh-CN" w:bidi="ar"/>
        </w:rPr>
        <w:t>支持意图识别（含一个或多个意图）、一问多答、多轮对话等功能；</w:t>
      </w:r>
    </w:p>
    <w:p w14:paraId="7326384C">
      <w:pPr>
        <w:keepNext w:val="0"/>
        <w:keepLines w:val="0"/>
        <w:pageBreakBefore w:val="0"/>
        <w:widowControl/>
        <w:suppressLineNumbers w:val="0"/>
        <w:shd w:val="clear" w:fill="75BD42" w:themeFill="accent4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36" w:afterAutospacing="0" w:line="240" w:lineRule="auto"/>
        <w:ind w:left="93" w:right="21" w:firstLine="468"/>
        <w:jc w:val="both"/>
        <w:textAlignment w:val="auto"/>
        <w:rPr>
          <w:rFonts w:hint="eastAsia" w:ascii="宋体" w:hAnsi="宋体" w:eastAsia="宋体" w:cs="宋体"/>
          <w:sz w:val="24"/>
          <w:szCs w:val="24"/>
          <w:lang w:val="en-US"/>
        </w:rPr>
      </w:pPr>
      <w:r>
        <w:rPr>
          <w:rFonts w:hint="eastAsia" w:ascii="宋体" w:hAnsi="宋体" w:eastAsia="宋体" w:cs="宋体"/>
          <w:color w:val="000000"/>
          <w:kern w:val="2"/>
          <w:sz w:val="24"/>
          <w:szCs w:val="24"/>
          <w:lang w:val="en-US" w:eastAsia="zh-CN" w:bidi="ar"/>
        </w:rPr>
        <w:t>系统需支持将不同的访客进行分流：机器人优先，高卡级会员或特殊情况转人工；客服忙线时支持排队并提醒前方排队人数，客服不在线时支持按照工作时间设置留言；</w:t>
      </w:r>
    </w:p>
    <w:p w14:paraId="0DF2D70E">
      <w:pPr>
        <w:keepNext w:val="0"/>
        <w:keepLines w:val="0"/>
        <w:pageBreakBefore w:val="0"/>
        <w:widowControl/>
        <w:suppressLineNumbers w:val="0"/>
        <w:shd w:val="clear" w:fill="75BD42" w:themeFill="accent4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3" w:afterAutospacing="0" w:line="240" w:lineRule="auto"/>
        <w:ind w:left="93" w:right="21" w:firstLine="475"/>
        <w:jc w:val="both"/>
        <w:textAlignment w:val="auto"/>
        <w:rPr>
          <w:rFonts w:hint="eastAsia" w:ascii="宋体" w:hAnsi="宋体" w:eastAsia="宋体" w:cs="宋体"/>
          <w:sz w:val="24"/>
          <w:szCs w:val="24"/>
          <w:lang w:val="en-US"/>
        </w:rPr>
      </w:pPr>
      <w:r>
        <w:rPr>
          <w:rFonts w:hint="eastAsia" w:ascii="宋体" w:hAnsi="宋体" w:eastAsia="宋体" w:cs="宋体"/>
          <w:color w:val="000000"/>
          <w:kern w:val="2"/>
          <w:sz w:val="24"/>
          <w:szCs w:val="24"/>
          <w:lang w:val="en-US" w:eastAsia="zh-CN" w:bidi="ar"/>
        </w:rPr>
        <w:t>客户通过机器人进线转入人工或人工进行转交服务时，可识别前序对话内容及历史记录，并可进行Al总结、Al摘要；同时推荐回复建议；</w:t>
      </w:r>
    </w:p>
    <w:p w14:paraId="7F033F80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3" w:afterAutospacing="0" w:line="240" w:lineRule="auto"/>
        <w:ind w:left="528" w:right="21" w:hanging="3"/>
        <w:jc w:val="both"/>
        <w:textAlignment w:val="auto"/>
        <w:rPr>
          <w:rFonts w:hint="eastAsia" w:ascii="宋体" w:hAnsi="宋体" w:eastAsia="宋体" w:cs="宋体"/>
          <w:sz w:val="24"/>
          <w:szCs w:val="24"/>
          <w:lang w:val="en-US"/>
        </w:rPr>
      </w:pPr>
      <w:r>
        <w:rPr>
          <w:rFonts w:hint="eastAsia" w:ascii="宋体" w:hAnsi="宋体" w:eastAsia="宋体" w:cs="宋体"/>
          <w:color w:val="000000"/>
          <w:kern w:val="2"/>
          <w:sz w:val="24"/>
          <w:szCs w:val="24"/>
          <w:lang w:val="en-US" w:eastAsia="zh-CN" w:bidi="ar"/>
        </w:rPr>
        <w:t>支持文字、语音等咨询内容的识别，支持文字、图片、视频、链接、表格、</w:t>
      </w:r>
    </w:p>
    <w:p w14:paraId="54BA0943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3" w:afterAutospacing="0" w:line="240" w:lineRule="auto"/>
        <w:ind w:left="96" w:right="21" w:hanging="3"/>
        <w:jc w:val="both"/>
        <w:textAlignment w:val="auto"/>
        <w:rPr>
          <w:rFonts w:hint="eastAsia" w:ascii="宋体" w:hAnsi="宋体" w:eastAsia="宋体" w:cs="宋体"/>
          <w:color w:val="000000"/>
          <w:kern w:val="2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color w:val="000000"/>
          <w:kern w:val="2"/>
          <w:sz w:val="24"/>
          <w:szCs w:val="24"/>
          <w:lang w:val="en-US" w:eastAsia="zh-CN" w:bidi="ar"/>
        </w:rPr>
        <w:t>卡片等多种富媒体回复形式；可通过点击链接形式跳转小程序指定页面；</w:t>
      </w:r>
      <w:r>
        <w:rPr>
          <w:rFonts w:hint="eastAsia" w:ascii="宋体" w:hAnsi="宋体" w:eastAsia="宋体" w:cs="宋体"/>
          <w:color w:val="000000"/>
          <w:kern w:val="2"/>
          <w:sz w:val="24"/>
          <w:szCs w:val="24"/>
          <w:shd w:val="clear" w:fill="75BD42" w:themeFill="accent4"/>
          <w:lang w:val="en-US" w:eastAsia="zh-CN" w:bidi="ar"/>
        </w:rPr>
        <w:t>支持抽屉列表等形式互动；支持组件化搭建卡片，支持人工手动发送卡片进行交互</w:t>
      </w:r>
      <w:r>
        <w:rPr>
          <w:rFonts w:hint="eastAsia" w:ascii="宋体" w:hAnsi="宋体" w:eastAsia="宋体" w:cs="宋体"/>
          <w:color w:val="000000"/>
          <w:kern w:val="2"/>
          <w:sz w:val="24"/>
          <w:szCs w:val="24"/>
          <w:lang w:val="en-US" w:eastAsia="zh-CN" w:bidi="ar"/>
        </w:rPr>
        <w:t>；</w:t>
      </w:r>
    </w:p>
    <w:p w14:paraId="08F86E6C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3" w:afterAutospacing="0" w:line="240" w:lineRule="auto"/>
        <w:ind w:right="21" w:firstLine="480" w:firstLineChars="200"/>
        <w:jc w:val="both"/>
        <w:textAlignment w:val="auto"/>
        <w:rPr>
          <w:rFonts w:hint="eastAsia" w:ascii="宋体" w:hAnsi="宋体" w:eastAsia="宋体" w:cs="宋体"/>
          <w:sz w:val="24"/>
          <w:szCs w:val="24"/>
          <w:lang w:val="en-US"/>
        </w:rPr>
      </w:pPr>
      <w:r>
        <w:rPr>
          <w:rFonts w:hint="eastAsia" w:ascii="宋体" w:hAnsi="宋体" w:eastAsia="宋体" w:cs="宋体"/>
          <w:color w:val="000000"/>
          <w:kern w:val="2"/>
          <w:sz w:val="24"/>
          <w:szCs w:val="24"/>
          <w:lang w:val="en-US" w:eastAsia="zh-CN" w:bidi="ar"/>
        </w:rPr>
        <w:t>在顾客提出非业务性提问时（闲聊），可按设定进行回复；</w:t>
      </w:r>
    </w:p>
    <w:p w14:paraId="78C51D49">
      <w:pPr>
        <w:pStyle w:val="4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50"/>
        <w:textAlignment w:val="auto"/>
        <w:rPr>
          <w:rFonts w:hint="eastAsia" w:ascii="宋体" w:hAnsi="宋体" w:eastAsia="宋体" w:cs="宋体"/>
          <w:sz w:val="24"/>
          <w:szCs w:val="24"/>
          <w:lang w:val="en-US"/>
        </w:rPr>
      </w:pPr>
      <w:r>
        <w:rPr>
          <w:rFonts w:hint="eastAsia" w:ascii="宋体" w:hAnsi="宋体" w:eastAsia="宋体" w:cs="宋体"/>
          <w:sz w:val="24"/>
          <w:szCs w:val="24"/>
          <w:shd w:val="clear" w:fill="75BD42" w:themeFill="accent4"/>
          <w:lang w:eastAsia="zh-CN"/>
        </w:rPr>
        <w:t>恶意刷屏、骚扰访客、敏感关键词等情况，可以设定规则，进行拦截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；</w:t>
      </w:r>
    </w:p>
    <w:p w14:paraId="249F71C8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3" w:afterAutospacing="0" w:line="240" w:lineRule="auto"/>
        <w:ind w:right="94" w:firstLine="480" w:firstLineChars="200"/>
        <w:jc w:val="both"/>
        <w:textAlignment w:val="auto"/>
        <w:rPr>
          <w:rFonts w:hint="eastAsia" w:ascii="宋体" w:hAnsi="宋体" w:eastAsia="宋体" w:cs="宋体"/>
          <w:color w:val="000000"/>
          <w:kern w:val="2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color w:val="000000"/>
          <w:kern w:val="2"/>
          <w:sz w:val="24"/>
          <w:szCs w:val="24"/>
          <w:lang w:val="en-US" w:eastAsia="zh-CN" w:bidi="ar"/>
        </w:rPr>
        <w:t>客服可以点击留言列表向访客发起主动会话，沟通内容不限于文本、图片、</w:t>
      </w:r>
      <w:r>
        <w:rPr>
          <w:rFonts w:hint="eastAsia" w:ascii="宋体" w:hAnsi="宋体" w:eastAsia="宋体" w:cs="宋体"/>
          <w:color w:val="000000"/>
          <w:kern w:val="2"/>
          <w:sz w:val="24"/>
          <w:szCs w:val="24"/>
          <w:lang w:val="en-US" w:eastAsia="zh-CN" w:bidi="ar"/>
        </w:rPr>
        <w:drawing>
          <wp:inline distT="0" distB="0" distL="114300" distR="114300">
            <wp:extent cx="9525" cy="9525"/>
            <wp:effectExtent l="0" t="0" r="0" b="0"/>
            <wp:docPr id="4" name="Picture 122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12253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9525" cy="9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 w:ascii="宋体" w:hAnsi="宋体" w:eastAsia="宋体" w:cs="宋体"/>
          <w:color w:val="000000"/>
          <w:kern w:val="2"/>
          <w:sz w:val="24"/>
          <w:szCs w:val="24"/>
          <w:lang w:val="en-US" w:eastAsia="zh-CN" w:bidi="ar"/>
        </w:rPr>
        <w:t>视频、商品卡片（订单卡片）等形式；</w:t>
      </w:r>
    </w:p>
    <w:p w14:paraId="3E82172C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3" w:afterAutospacing="0" w:line="240" w:lineRule="auto"/>
        <w:ind w:right="94" w:firstLine="480" w:firstLineChars="200"/>
        <w:jc w:val="both"/>
        <w:textAlignment w:val="auto"/>
        <w:rPr>
          <w:rFonts w:hint="eastAsia" w:ascii="宋体" w:hAnsi="宋体" w:eastAsia="宋体" w:cs="宋体"/>
          <w:color w:val="000000"/>
          <w:kern w:val="2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color w:val="000000"/>
          <w:kern w:val="2"/>
          <w:sz w:val="24"/>
          <w:szCs w:val="24"/>
          <w:shd w:val="clear" w:fill="75BD42" w:themeFill="accent4"/>
          <w:lang w:val="en-US" w:eastAsia="zh-CN" w:bidi="ar"/>
        </w:rPr>
        <w:t>支持对话状态管理，支持跨会话记忆</w:t>
      </w:r>
      <w:r>
        <w:rPr>
          <w:rFonts w:hint="eastAsia" w:ascii="宋体" w:hAnsi="宋体" w:eastAsia="宋体" w:cs="宋体"/>
          <w:color w:val="000000"/>
          <w:kern w:val="2"/>
          <w:sz w:val="24"/>
          <w:szCs w:val="24"/>
          <w:lang w:val="en-US" w:eastAsia="zh-CN" w:bidi="ar"/>
        </w:rPr>
        <w:t>；</w:t>
      </w:r>
    </w:p>
    <w:p w14:paraId="200904B3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3" w:afterAutospacing="0" w:line="240" w:lineRule="auto"/>
        <w:ind w:right="94" w:firstLine="480" w:firstLineChars="200"/>
        <w:jc w:val="both"/>
        <w:textAlignment w:val="auto"/>
        <w:rPr>
          <w:rFonts w:hint="eastAsia" w:ascii="宋体" w:hAnsi="宋体" w:eastAsia="宋体" w:cs="宋体"/>
          <w:color w:val="000000"/>
          <w:kern w:val="2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color w:val="000000"/>
          <w:kern w:val="2"/>
          <w:sz w:val="24"/>
          <w:szCs w:val="24"/>
          <w:shd w:val="clear" w:fill="75BD42" w:themeFill="accent4"/>
          <w:lang w:val="en-US" w:eastAsia="zh-CN" w:bidi="ar"/>
        </w:rPr>
        <w:t>客服结束服务后支持发送满意度评价</w:t>
      </w:r>
      <w:r>
        <w:rPr>
          <w:rFonts w:hint="eastAsia" w:ascii="宋体" w:hAnsi="宋体" w:eastAsia="宋体" w:cs="宋体"/>
          <w:color w:val="000000"/>
          <w:kern w:val="2"/>
          <w:sz w:val="24"/>
          <w:szCs w:val="24"/>
          <w:lang w:val="en-US" w:eastAsia="zh-CN" w:bidi="ar"/>
        </w:rPr>
        <w:t>；</w:t>
      </w:r>
    </w:p>
    <w:p w14:paraId="189B81F5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3" w:afterAutospacing="0" w:line="240" w:lineRule="auto"/>
        <w:ind w:right="94" w:firstLine="480" w:firstLineChars="200"/>
        <w:jc w:val="both"/>
        <w:textAlignment w:val="auto"/>
        <w:rPr>
          <w:rFonts w:hint="eastAsia" w:ascii="宋体" w:hAnsi="宋体" w:eastAsia="宋体" w:cs="宋体"/>
          <w:sz w:val="24"/>
          <w:szCs w:val="24"/>
          <w:lang w:val="en-US"/>
        </w:rPr>
      </w:pPr>
      <w:r>
        <w:rPr>
          <w:rFonts w:hint="eastAsia" w:ascii="宋体" w:hAnsi="宋体" w:eastAsia="宋体" w:cs="宋体"/>
          <w:color w:val="000000"/>
          <w:kern w:val="2"/>
          <w:sz w:val="24"/>
          <w:szCs w:val="24"/>
          <w:lang w:val="en-US" w:eastAsia="zh-CN" w:bidi="ar"/>
        </w:rPr>
        <w:t>在线客服操作日志；</w:t>
      </w:r>
    </w:p>
    <w:p w14:paraId="4992AC1E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3" w:afterAutospacing="0" w:line="240" w:lineRule="auto"/>
        <w:ind w:left="93" w:right="21" w:firstLine="453"/>
        <w:jc w:val="both"/>
        <w:textAlignment w:val="auto"/>
        <w:rPr>
          <w:rFonts w:hint="eastAsia" w:ascii="宋体" w:hAnsi="宋体" w:eastAsia="宋体" w:cs="宋体"/>
          <w:sz w:val="24"/>
          <w:szCs w:val="24"/>
          <w:lang w:val="en-US"/>
        </w:rPr>
      </w:pPr>
      <w:r>
        <w:rPr>
          <w:rFonts w:hint="eastAsia" w:ascii="宋体" w:hAnsi="宋体" w:eastAsia="宋体" w:cs="宋体"/>
          <w:color w:val="000000"/>
          <w:kern w:val="2"/>
          <w:sz w:val="24"/>
          <w:szCs w:val="24"/>
          <w:lang w:val="en-US" w:eastAsia="zh-CN" w:bidi="ar"/>
        </w:rPr>
        <w:t>Al客服平台具备多终端适配能力，支持pc端(Windows、Macos等主流操作系统）、手机和PAD端（涵盖i OS、Androl d系统各品牌设备）等多种终端类型。</w:t>
      </w:r>
    </w:p>
    <w:p w14:paraId="0B3C4336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3" w:afterAutospacing="0" w:line="240" w:lineRule="auto"/>
        <w:ind w:left="535" w:right="21" w:hanging="3"/>
        <w:jc w:val="both"/>
        <w:textAlignment w:val="auto"/>
        <w:rPr>
          <w:rFonts w:hint="eastAsia" w:ascii="宋体" w:hAnsi="宋体" w:eastAsia="宋体" w:cs="宋体"/>
          <w:sz w:val="24"/>
          <w:szCs w:val="24"/>
          <w:lang w:val="en-US"/>
        </w:rPr>
      </w:pPr>
      <w:r>
        <w:rPr>
          <w:rFonts w:hint="eastAsia" w:ascii="宋体" w:hAnsi="宋体" w:eastAsia="宋体" w:cs="宋体"/>
          <w:color w:val="000000"/>
          <w:kern w:val="2"/>
          <w:sz w:val="24"/>
          <w:szCs w:val="24"/>
          <w:lang w:val="en-US" w:eastAsia="zh-CN" w:bidi="ar"/>
        </w:rPr>
        <w:t>1.3.4 Al智能机器人需求</w:t>
      </w:r>
    </w:p>
    <w:p w14:paraId="0A756973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31" w:afterAutospacing="0" w:line="240" w:lineRule="auto"/>
        <w:ind w:left="21" w:right="0" w:firstLine="479"/>
        <w:jc w:val="left"/>
        <w:textAlignment w:val="auto"/>
        <w:rPr>
          <w:rFonts w:hint="eastAsia" w:ascii="宋体" w:hAnsi="宋体" w:eastAsia="宋体" w:cs="宋体"/>
          <w:sz w:val="24"/>
          <w:szCs w:val="24"/>
          <w:lang w:val="en-US"/>
        </w:rPr>
      </w:pPr>
      <w:r>
        <w:rPr>
          <w:rFonts w:hint="eastAsia" w:ascii="宋体" w:hAnsi="宋体" w:eastAsia="宋体" w:cs="宋体"/>
          <w:color w:val="000000"/>
          <w:kern w:val="2"/>
          <w:sz w:val="24"/>
          <w:szCs w:val="24"/>
          <w:lang w:val="en-US" w:eastAsia="zh-CN" w:bidi="ar"/>
        </w:rPr>
        <w:t>机器人支持在线所有渠道优先接待解答问题，Al自动匹配知识库并精准回答；</w:t>
      </w:r>
      <w:r>
        <w:rPr>
          <w:rFonts w:hint="eastAsia" w:ascii="宋体" w:hAnsi="宋体" w:eastAsia="宋体" w:cs="宋体"/>
          <w:color w:val="000000"/>
          <w:kern w:val="2"/>
          <w:sz w:val="24"/>
          <w:szCs w:val="24"/>
          <w:lang w:val="en-US" w:eastAsia="zh-CN" w:bidi="ar"/>
        </w:rPr>
        <w:drawing>
          <wp:inline distT="0" distB="0" distL="114300" distR="114300">
            <wp:extent cx="9525" cy="9525"/>
            <wp:effectExtent l="0" t="0" r="0" b="0"/>
            <wp:docPr id="3" name="Picture 122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12254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9525" cy="9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 w:ascii="宋体" w:hAnsi="宋体" w:eastAsia="宋体" w:cs="宋体"/>
          <w:color w:val="000000"/>
          <w:kern w:val="2"/>
          <w:sz w:val="24"/>
          <w:szCs w:val="24"/>
          <w:shd w:val="clear" w:fill="75BD42" w:themeFill="accent4"/>
          <w:lang w:val="en-US" w:eastAsia="zh-CN" w:bidi="ar"/>
        </w:rPr>
        <w:t>支持自定义对话流程</w:t>
      </w:r>
      <w:r>
        <w:rPr>
          <w:rFonts w:hint="eastAsia" w:ascii="宋体" w:hAnsi="宋体" w:eastAsia="宋体" w:cs="宋体"/>
          <w:color w:val="000000"/>
          <w:kern w:val="2"/>
          <w:sz w:val="24"/>
          <w:szCs w:val="24"/>
          <w:lang w:val="en-US" w:eastAsia="zh-CN" w:bidi="ar"/>
        </w:rPr>
        <w:t>，与用户互动过程中支持预设流程，使用户在机器人会话中完成查进度、办业务等操作；</w:t>
      </w:r>
    </w:p>
    <w:p w14:paraId="6367AA1B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65" w:afterAutospacing="0" w:line="240" w:lineRule="auto"/>
        <w:ind w:left="93" w:right="86" w:firstLine="417"/>
        <w:jc w:val="both"/>
        <w:textAlignment w:val="auto"/>
        <w:rPr>
          <w:rFonts w:hint="eastAsia" w:ascii="宋体" w:hAnsi="宋体" w:eastAsia="宋体" w:cs="宋体"/>
          <w:color w:val="000000"/>
          <w:kern w:val="2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color w:val="000000"/>
          <w:kern w:val="2"/>
          <w:sz w:val="24"/>
          <w:szCs w:val="24"/>
          <w:lang w:val="en-US" w:eastAsia="zh-CN" w:bidi="ar"/>
        </w:rPr>
        <w:t>机器人可自动理解客户真实意图，精准分流至对应解答路径。支持配置转人工的入口；客户发送“转人工"、机器人无法回答、负面情绪（满足相应阈值）等场景支持转人工；支持一问多答、多轮对话，支持复杂问题的上下文记忆；</w:t>
      </w:r>
    </w:p>
    <w:p w14:paraId="06CD8534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65" w:afterAutospacing="0" w:line="240" w:lineRule="auto"/>
        <w:ind w:left="93" w:right="86" w:firstLine="417"/>
        <w:jc w:val="both"/>
        <w:textAlignment w:val="auto"/>
        <w:rPr>
          <w:rFonts w:hint="eastAsia" w:ascii="宋体" w:hAnsi="宋体" w:eastAsia="宋体" w:cs="宋体"/>
          <w:color w:val="000000"/>
          <w:kern w:val="2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color w:val="000000"/>
          <w:kern w:val="2"/>
          <w:sz w:val="24"/>
          <w:szCs w:val="24"/>
          <w:lang w:val="en-US" w:eastAsia="zh-CN" w:bidi="ar"/>
        </w:rPr>
        <w:t>支持文字、图片、视频、链接、表格、卡片等富媒体形式呈现，</w:t>
      </w:r>
    </w:p>
    <w:p w14:paraId="7BEFEF3E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65" w:afterAutospacing="0" w:line="240" w:lineRule="auto"/>
        <w:ind w:left="93" w:right="86" w:firstLine="417"/>
        <w:jc w:val="both"/>
        <w:textAlignment w:val="auto"/>
        <w:rPr>
          <w:rFonts w:hint="eastAsia" w:ascii="宋体" w:hAnsi="宋体" w:eastAsia="宋体" w:cs="宋体"/>
          <w:color w:val="000000"/>
          <w:kern w:val="2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color w:val="000000"/>
          <w:kern w:val="2"/>
          <w:sz w:val="24"/>
          <w:szCs w:val="24"/>
          <w:lang w:val="en-US" w:eastAsia="zh-CN" w:bidi="ar"/>
        </w:rPr>
        <w:t>机器人首次响应时间不超过3秒；</w:t>
      </w:r>
    </w:p>
    <w:p w14:paraId="19F40236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65" w:afterAutospacing="0" w:line="240" w:lineRule="auto"/>
        <w:ind w:left="93" w:right="86" w:firstLine="417"/>
        <w:jc w:val="both"/>
        <w:textAlignment w:val="auto"/>
        <w:rPr>
          <w:rFonts w:hint="eastAsia" w:ascii="宋体" w:hAnsi="宋体" w:eastAsia="宋体" w:cs="宋体"/>
          <w:color w:val="000000"/>
          <w:kern w:val="2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color w:val="000000"/>
          <w:kern w:val="2"/>
          <w:sz w:val="24"/>
          <w:szCs w:val="24"/>
          <w:lang w:val="en-US" w:eastAsia="zh-CN" w:bidi="ar"/>
        </w:rPr>
        <w:t>机器人故障可一键切换人工；</w:t>
      </w:r>
    </w:p>
    <w:p w14:paraId="6E047F5D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65" w:afterAutospacing="0" w:line="240" w:lineRule="auto"/>
        <w:ind w:left="93" w:right="86" w:firstLine="417"/>
        <w:jc w:val="both"/>
        <w:textAlignment w:val="auto"/>
        <w:rPr>
          <w:rFonts w:hint="eastAsia" w:ascii="宋体" w:hAnsi="宋体" w:eastAsia="宋体" w:cs="宋体"/>
          <w:sz w:val="24"/>
          <w:szCs w:val="24"/>
          <w:lang w:val="en-US"/>
        </w:rPr>
      </w:pPr>
      <w:r>
        <w:rPr>
          <w:rFonts w:hint="eastAsia" w:ascii="宋体" w:hAnsi="宋体" w:eastAsia="宋体" w:cs="宋体"/>
          <w:color w:val="000000"/>
          <w:kern w:val="2"/>
          <w:sz w:val="24"/>
          <w:szCs w:val="24"/>
          <w:lang w:val="en-US" w:eastAsia="zh-CN" w:bidi="ar"/>
        </w:rPr>
        <w:t>机器人操作日志，</w:t>
      </w:r>
    </w:p>
    <w:p w14:paraId="3D44C496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3" w:afterAutospacing="0" w:line="240" w:lineRule="auto"/>
        <w:ind w:left="22" w:right="21" w:firstLine="475"/>
        <w:jc w:val="both"/>
        <w:textAlignment w:val="auto"/>
        <w:rPr>
          <w:rFonts w:hint="eastAsia" w:ascii="宋体" w:hAnsi="宋体" w:eastAsia="宋体" w:cs="宋体"/>
          <w:sz w:val="24"/>
          <w:szCs w:val="24"/>
          <w:lang w:val="en-US"/>
        </w:rPr>
      </w:pPr>
      <w:r>
        <w:rPr>
          <w:rFonts w:hint="eastAsia" w:ascii="宋体" w:hAnsi="宋体" w:eastAsia="宋体" w:cs="宋体"/>
          <w:color w:val="000000"/>
          <w:kern w:val="2"/>
          <w:sz w:val="24"/>
          <w:szCs w:val="24"/>
          <w:shd w:val="clear" w:fill="75BD42" w:themeFill="accent4"/>
          <w:lang w:val="en-US" w:eastAsia="zh-CN" w:bidi="ar"/>
        </w:rPr>
        <w:t>支持对机器人未能回答的问题记录、聚类，按提问频次排列</w:t>
      </w:r>
      <w:r>
        <w:rPr>
          <w:rFonts w:hint="eastAsia" w:ascii="宋体" w:hAnsi="宋体" w:eastAsia="宋体" w:cs="宋体"/>
          <w:color w:val="000000"/>
          <w:kern w:val="2"/>
          <w:sz w:val="24"/>
          <w:szCs w:val="24"/>
          <w:lang w:val="en-US" w:eastAsia="zh-CN" w:bidi="ar"/>
        </w:rPr>
        <w:t>：查看未知问题的上下文；支持将未知问题添加到知识库或关联为相似问题，推荐知识库补充。</w:t>
      </w:r>
    </w:p>
    <w:p w14:paraId="3ACDA377">
      <w:pPr>
        <w:pStyle w:val="3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491" w:hanging="10"/>
        <w:textAlignment w:val="auto"/>
        <w:rPr>
          <w:rFonts w:hint="eastAsia" w:ascii="宋体" w:hAnsi="宋体" w:eastAsia="宋体" w:cs="宋体"/>
          <w:sz w:val="24"/>
          <w:szCs w:val="24"/>
          <w:lang w:val="en-US"/>
        </w:rPr>
      </w:pPr>
      <w:r>
        <w:rPr>
          <w:rFonts w:hint="eastAsia" w:ascii="宋体" w:hAnsi="宋体" w:eastAsia="宋体" w:cs="宋体"/>
          <w:sz w:val="24"/>
          <w:szCs w:val="24"/>
          <w:lang w:val="en-US"/>
        </w:rPr>
        <w:t>1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.3.5 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会员分级服务</w:t>
      </w:r>
    </w:p>
    <w:p w14:paraId="242887B8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3" w:afterAutospacing="0" w:line="240" w:lineRule="auto"/>
        <w:ind w:left="0" w:right="21" w:firstLine="496"/>
        <w:jc w:val="both"/>
        <w:textAlignment w:val="auto"/>
        <w:rPr>
          <w:rFonts w:hint="eastAsia" w:ascii="宋体" w:hAnsi="宋体" w:eastAsia="宋体" w:cs="宋体"/>
          <w:sz w:val="24"/>
          <w:szCs w:val="24"/>
          <w:lang w:val="en-US"/>
        </w:rPr>
      </w:pPr>
      <w:r>
        <w:rPr>
          <w:rFonts w:hint="eastAsia" w:ascii="宋体" w:hAnsi="宋体" w:eastAsia="宋体" w:cs="宋体"/>
          <w:color w:val="000000"/>
          <w:kern w:val="2"/>
          <w:sz w:val="24"/>
          <w:szCs w:val="24"/>
          <w:lang w:val="en-US" w:eastAsia="zh-CN" w:bidi="ar"/>
        </w:rPr>
        <w:t>通过账号体系（如手机号）自动关联会员信息，匹配会员对应的会员经理（如有对应的会员经理信息），并进行分流；</w:t>
      </w:r>
    </w:p>
    <w:p w14:paraId="033AD493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3" w:afterAutospacing="0" w:line="240" w:lineRule="auto"/>
        <w:ind w:left="7" w:right="21" w:firstLine="489"/>
        <w:jc w:val="both"/>
        <w:textAlignment w:val="auto"/>
        <w:rPr>
          <w:rFonts w:hint="eastAsia" w:ascii="宋体" w:hAnsi="宋体" w:eastAsia="宋体" w:cs="宋体"/>
          <w:sz w:val="24"/>
          <w:szCs w:val="24"/>
          <w:lang w:val="en-US"/>
        </w:rPr>
      </w:pPr>
      <w:r>
        <w:rPr>
          <w:rFonts w:hint="eastAsia" w:ascii="宋体" w:hAnsi="宋体" w:eastAsia="宋体" w:cs="宋体"/>
          <w:color w:val="000000"/>
          <w:kern w:val="2"/>
          <w:sz w:val="24"/>
          <w:szCs w:val="24"/>
          <w:lang w:val="en-US" w:eastAsia="zh-CN" w:bidi="ar"/>
        </w:rPr>
        <w:t>通过账号体系（如手机号）获取会员系统卡级、总积分等非敏感信息，支持跳转线上杭大小程序指定页面；</w:t>
      </w:r>
    </w:p>
    <w:p w14:paraId="3C3D84DE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60" w:afterAutospacing="0" w:line="240" w:lineRule="auto"/>
        <w:ind w:left="586" w:right="21" w:hanging="3"/>
        <w:jc w:val="both"/>
        <w:textAlignment w:val="auto"/>
        <w:rPr>
          <w:rFonts w:hint="eastAsia" w:ascii="宋体" w:hAnsi="宋体" w:eastAsia="宋体" w:cs="宋体"/>
          <w:sz w:val="24"/>
          <w:szCs w:val="24"/>
          <w:lang w:val="en-US"/>
        </w:rPr>
      </w:pPr>
      <w:r>
        <w:rPr>
          <w:rFonts w:hint="eastAsia" w:ascii="宋体" w:hAnsi="宋体" w:eastAsia="宋体" w:cs="宋体"/>
          <w:color w:val="000000"/>
          <w:kern w:val="2"/>
          <w:sz w:val="24"/>
          <w:szCs w:val="24"/>
          <w:lang w:val="en-US" w:eastAsia="zh-CN" w:bidi="ar"/>
        </w:rPr>
        <w:t>支持不同客群的分层话术配置。</w:t>
      </w:r>
    </w:p>
    <w:p w14:paraId="5C69CCF9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3" w:afterAutospacing="0" w:line="240" w:lineRule="auto"/>
        <w:ind w:left="528" w:right="21" w:hanging="3"/>
        <w:jc w:val="both"/>
        <w:textAlignment w:val="auto"/>
        <w:rPr>
          <w:rFonts w:hint="eastAsia" w:ascii="宋体" w:hAnsi="宋体" w:eastAsia="宋体" w:cs="宋体"/>
          <w:sz w:val="24"/>
          <w:szCs w:val="24"/>
          <w:lang w:val="en-US"/>
        </w:rPr>
      </w:pPr>
      <w:r>
        <w:rPr>
          <w:rFonts w:hint="eastAsia" w:ascii="宋体" w:hAnsi="宋体" w:eastAsia="宋体" w:cs="宋体"/>
          <w:color w:val="000000"/>
          <w:kern w:val="2"/>
          <w:sz w:val="24"/>
          <w:szCs w:val="24"/>
          <w:lang w:val="en-US" w:eastAsia="zh-CN" w:bidi="ar"/>
        </w:rPr>
        <w:t>1.3.6 数据报表</w:t>
      </w:r>
    </w:p>
    <w:p w14:paraId="7A4C1525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3" w:afterAutospacing="0" w:line="240" w:lineRule="auto"/>
        <w:ind w:left="528" w:right="4051" w:hanging="3"/>
        <w:jc w:val="both"/>
        <w:textAlignment w:val="auto"/>
        <w:rPr>
          <w:rFonts w:hint="eastAsia" w:ascii="宋体" w:hAnsi="宋体" w:eastAsia="宋体" w:cs="宋体"/>
          <w:sz w:val="24"/>
          <w:szCs w:val="24"/>
          <w:lang w:val="en-US"/>
        </w:rPr>
      </w:pPr>
      <w:r>
        <w:rPr>
          <w:rFonts w:hint="eastAsia" w:ascii="宋体" w:hAnsi="宋体" w:eastAsia="宋体" w:cs="宋体"/>
          <w:color w:val="000000"/>
          <w:kern w:val="2"/>
          <w:sz w:val="24"/>
          <w:szCs w:val="24"/>
          <w:lang w:val="en-US" w:eastAsia="zh-CN" w:bidi="ar"/>
        </w:rPr>
        <w:t>完整记录所有会话，支持查看详情；客服人员个人服务数据；</w:t>
      </w:r>
    </w:p>
    <w:p w14:paraId="50471D65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1" w:afterAutospacing="0" w:line="240" w:lineRule="auto"/>
        <w:ind w:left="93" w:right="0" w:firstLine="460"/>
        <w:jc w:val="left"/>
        <w:textAlignment w:val="auto"/>
        <w:rPr>
          <w:rFonts w:hint="eastAsia" w:ascii="宋体" w:hAnsi="宋体" w:eastAsia="宋体" w:cs="宋体"/>
          <w:sz w:val="24"/>
          <w:szCs w:val="24"/>
          <w:lang w:val="en-US"/>
        </w:rPr>
      </w:pPr>
      <w:r>
        <w:rPr>
          <w:rFonts w:hint="eastAsia" w:ascii="宋体" w:hAnsi="宋体" w:eastAsia="宋体" w:cs="宋体"/>
          <w:color w:val="000000"/>
          <w:kern w:val="2"/>
          <w:sz w:val="24"/>
          <w:szCs w:val="24"/>
          <w:shd w:val="clear" w:fill="75BD42" w:themeFill="accent4"/>
          <w:lang w:val="en-US" w:eastAsia="zh-CN" w:bidi="ar"/>
        </w:rPr>
        <w:t>自动标签提取：基于Al自动为每通对话打标签（咨询类型、情绪状态、解决状态等）</w:t>
      </w:r>
      <w:r>
        <w:rPr>
          <w:rFonts w:hint="eastAsia" w:ascii="宋体" w:hAnsi="宋体" w:eastAsia="宋体" w:cs="宋体"/>
          <w:color w:val="000000"/>
          <w:kern w:val="2"/>
          <w:sz w:val="24"/>
          <w:szCs w:val="24"/>
          <w:lang w:val="en-US" w:eastAsia="zh-CN" w:bidi="ar"/>
        </w:rPr>
        <w:t>；</w:t>
      </w:r>
    </w:p>
    <w:p w14:paraId="33ED504E">
      <w:pPr>
        <w:keepNext w:val="0"/>
        <w:keepLines w:val="0"/>
        <w:pageBreakBefore w:val="0"/>
        <w:widowControl/>
        <w:suppressLineNumbers w:val="0"/>
        <w:shd w:val="clear" w:fill="75BD42" w:themeFill="accent4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3" w:afterAutospacing="0" w:line="240" w:lineRule="auto"/>
        <w:ind w:left="528" w:right="410" w:hanging="3"/>
        <w:jc w:val="both"/>
        <w:textAlignment w:val="auto"/>
        <w:rPr>
          <w:rFonts w:hint="eastAsia" w:ascii="宋体" w:hAnsi="宋体" w:eastAsia="宋体" w:cs="宋体"/>
          <w:color w:val="000000"/>
          <w:kern w:val="2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color w:val="000000"/>
          <w:kern w:val="2"/>
          <w:sz w:val="24"/>
          <w:szCs w:val="24"/>
          <w:lang w:val="en-US" w:eastAsia="zh-CN" w:bidi="ar"/>
        </w:rPr>
        <w:t>热点问题分析：自动聚类高频问题，识别知识盲区，指导知识库优化；</w:t>
      </w:r>
    </w:p>
    <w:p w14:paraId="1DA12045">
      <w:pPr>
        <w:keepNext w:val="0"/>
        <w:keepLines w:val="0"/>
        <w:pageBreakBefore w:val="0"/>
        <w:widowControl/>
        <w:suppressLineNumbers w:val="0"/>
        <w:shd w:val="clear" w:fill="75BD42" w:themeFill="accent4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3" w:afterAutospacing="0" w:line="240" w:lineRule="auto"/>
        <w:ind w:left="528" w:right="410" w:hanging="3"/>
        <w:jc w:val="both"/>
        <w:textAlignment w:val="auto"/>
        <w:rPr>
          <w:rFonts w:hint="eastAsia" w:ascii="宋体" w:hAnsi="宋体" w:eastAsia="宋体" w:cs="宋体"/>
          <w:sz w:val="24"/>
          <w:szCs w:val="24"/>
          <w:lang w:val="en-US"/>
        </w:rPr>
      </w:pPr>
      <w:r>
        <w:rPr>
          <w:rFonts w:hint="eastAsia" w:ascii="宋体" w:hAnsi="宋体" w:eastAsia="宋体" w:cs="宋体"/>
          <w:color w:val="000000"/>
          <w:kern w:val="2"/>
          <w:sz w:val="24"/>
          <w:szCs w:val="24"/>
          <w:lang w:val="en-US" w:eastAsia="zh-CN" w:bidi="ar"/>
        </w:rPr>
        <w:drawing>
          <wp:inline distT="0" distB="0" distL="114300" distR="114300">
            <wp:extent cx="9525" cy="9525"/>
            <wp:effectExtent l="0" t="0" r="0" b="0"/>
            <wp:docPr id="6" name="Picture 163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16357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9525" cy="9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 w:ascii="宋体" w:hAnsi="宋体" w:eastAsia="宋体" w:cs="宋体"/>
          <w:color w:val="000000"/>
          <w:kern w:val="2"/>
          <w:sz w:val="24"/>
          <w:szCs w:val="24"/>
          <w:lang w:val="en-US" w:eastAsia="zh-CN" w:bidi="ar"/>
        </w:rPr>
        <w:t>情感分析：实时监测客户情绪变化，预警异常对话；</w:t>
      </w:r>
    </w:p>
    <w:p w14:paraId="4DE583B6">
      <w:pPr>
        <w:keepNext w:val="0"/>
        <w:keepLines w:val="0"/>
        <w:pageBreakBefore w:val="0"/>
        <w:widowControl/>
        <w:suppressLineNumbers w:val="0"/>
        <w:shd w:val="clear" w:fill="75BD42" w:themeFill="accent4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3" w:afterAutospacing="0" w:line="240" w:lineRule="auto"/>
        <w:ind w:left="93" w:right="21" w:firstLine="432"/>
        <w:jc w:val="both"/>
        <w:textAlignment w:val="auto"/>
        <w:rPr>
          <w:rFonts w:hint="eastAsia" w:ascii="宋体" w:hAnsi="宋体" w:eastAsia="宋体" w:cs="宋体"/>
          <w:sz w:val="24"/>
          <w:szCs w:val="24"/>
          <w:lang w:val="en-US"/>
        </w:rPr>
      </w:pPr>
      <w:r>
        <w:rPr>
          <w:rFonts w:hint="eastAsia" w:ascii="宋体" w:hAnsi="宋体" w:eastAsia="宋体" w:cs="宋体"/>
          <w:color w:val="000000"/>
          <w:kern w:val="2"/>
          <w:sz w:val="24"/>
          <w:szCs w:val="24"/>
          <w:lang w:val="en-US" w:eastAsia="zh-CN" w:bidi="ar"/>
        </w:rPr>
        <w:t>管理视角：会话数、平均排队时间、首次响应时间、平均响应时长、问题解决率、Al回答准确率、转人工率、客户满意度等指标进行统计分析；</w:t>
      </w:r>
    </w:p>
    <w:p w14:paraId="04C17FE9">
      <w:pPr>
        <w:keepNext w:val="0"/>
        <w:keepLines w:val="0"/>
        <w:pageBreakBefore w:val="0"/>
        <w:widowControl/>
        <w:suppressLineNumbers w:val="0"/>
        <w:shd w:val="clear" w:fill="75BD42" w:themeFill="accent4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3" w:afterAutospacing="0" w:line="240" w:lineRule="auto"/>
        <w:ind w:left="93" w:right="21" w:firstLine="453"/>
        <w:jc w:val="both"/>
        <w:textAlignment w:val="auto"/>
        <w:rPr>
          <w:rFonts w:hint="eastAsia" w:ascii="宋体" w:hAnsi="宋体" w:eastAsia="宋体" w:cs="宋体"/>
          <w:sz w:val="24"/>
          <w:szCs w:val="24"/>
          <w:lang w:val="en-US"/>
        </w:rPr>
      </w:pPr>
      <w:r>
        <w:rPr>
          <w:rFonts w:hint="eastAsia" w:ascii="宋体" w:hAnsi="宋体" w:eastAsia="宋体" w:cs="宋体"/>
          <w:color w:val="000000"/>
          <w:kern w:val="2"/>
          <w:sz w:val="24"/>
          <w:szCs w:val="24"/>
          <w:lang w:val="en-US" w:eastAsia="zh-CN" w:bidi="ar"/>
        </w:rPr>
        <w:t>自定义报表：支持自定义个性化指标、统计维度，按渠道、时段、会员等级等维度分析。</w:t>
      </w:r>
    </w:p>
    <w:p w14:paraId="5275BDFC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60" w:afterAutospacing="0" w:line="240" w:lineRule="auto"/>
        <w:ind w:left="528" w:right="21" w:hanging="3"/>
        <w:jc w:val="both"/>
        <w:textAlignment w:val="auto"/>
        <w:rPr>
          <w:rFonts w:hint="eastAsia" w:ascii="宋体" w:hAnsi="宋体" w:eastAsia="宋体" w:cs="宋体"/>
          <w:sz w:val="24"/>
          <w:szCs w:val="24"/>
          <w:lang w:val="en-US"/>
        </w:rPr>
      </w:pPr>
      <w:r>
        <w:rPr>
          <w:rFonts w:hint="eastAsia" w:ascii="宋体" w:hAnsi="宋体" w:eastAsia="宋体" w:cs="宋体"/>
          <w:color w:val="000000"/>
          <w:kern w:val="2"/>
          <w:sz w:val="24"/>
          <w:szCs w:val="24"/>
          <w:lang w:val="en-US" w:eastAsia="zh-CN" w:bidi="ar"/>
        </w:rPr>
        <w:t>客服数据与报表支持导出。</w:t>
      </w:r>
    </w:p>
    <w:p w14:paraId="1EB8623D">
      <w:pPr>
        <w:pStyle w:val="4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532" w:right="0"/>
        <w:jc w:val="left"/>
        <w:textAlignment w:val="auto"/>
        <w:rPr>
          <w:rFonts w:hint="eastAsia" w:ascii="宋体" w:hAnsi="宋体" w:eastAsia="宋体" w:cs="宋体"/>
          <w:sz w:val="24"/>
          <w:szCs w:val="24"/>
          <w:lang w:val="en-US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1.4 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技术要求</w:t>
      </w:r>
    </w:p>
    <w:p w14:paraId="72043664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3" w:afterAutospacing="0" w:line="240" w:lineRule="auto"/>
        <w:ind w:left="528" w:right="3799" w:hanging="3"/>
        <w:jc w:val="both"/>
        <w:textAlignment w:val="auto"/>
        <w:rPr>
          <w:rFonts w:hint="eastAsia" w:ascii="宋体" w:hAnsi="宋体" w:eastAsia="宋体" w:cs="宋体"/>
          <w:sz w:val="24"/>
          <w:szCs w:val="24"/>
          <w:lang w:val="en-US"/>
        </w:rPr>
      </w:pPr>
      <w:r>
        <w:rPr>
          <w:rFonts w:hint="eastAsia" w:ascii="宋体" w:hAnsi="宋体" w:eastAsia="宋体" w:cs="宋体"/>
          <w:color w:val="000000"/>
          <w:kern w:val="2"/>
          <w:sz w:val="24"/>
          <w:szCs w:val="24"/>
          <w:lang w:val="en-US" w:eastAsia="zh-CN" w:bidi="ar"/>
        </w:rPr>
        <w:t>采用高可靠架构，确保系统的可靠性，支持水平扩容；</w:t>
      </w:r>
    </w:p>
    <w:p w14:paraId="2A78D0E2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3" w:afterAutospacing="0" w:line="240" w:lineRule="auto"/>
        <w:ind w:left="528" w:right="3158" w:hanging="3"/>
        <w:jc w:val="both"/>
        <w:textAlignment w:val="auto"/>
        <w:rPr>
          <w:rFonts w:hint="eastAsia" w:ascii="宋体" w:hAnsi="宋体" w:eastAsia="宋体" w:cs="宋体"/>
          <w:color w:val="000000"/>
          <w:kern w:val="2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color w:val="000000"/>
          <w:kern w:val="2"/>
          <w:sz w:val="24"/>
          <w:szCs w:val="24"/>
          <w:lang w:val="en-US" w:eastAsia="zh-CN" w:bidi="ar"/>
        </w:rPr>
        <w:t>开放API接口，可供采购人开发、调用；</w:t>
      </w:r>
    </w:p>
    <w:p w14:paraId="181BB4C8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3" w:afterAutospacing="0" w:line="240" w:lineRule="auto"/>
        <w:ind w:left="528" w:right="3158" w:hanging="3"/>
        <w:jc w:val="both"/>
        <w:textAlignment w:val="auto"/>
        <w:rPr>
          <w:rFonts w:hint="eastAsia" w:ascii="宋体" w:hAnsi="宋体" w:eastAsia="宋体" w:cs="宋体"/>
          <w:sz w:val="24"/>
          <w:szCs w:val="24"/>
          <w:lang w:val="en-US"/>
        </w:rPr>
      </w:pPr>
      <w:r>
        <w:rPr>
          <w:rFonts w:hint="eastAsia" w:ascii="宋体" w:hAnsi="宋体" w:eastAsia="宋体" w:cs="宋体"/>
          <w:color w:val="000000"/>
          <w:kern w:val="2"/>
          <w:sz w:val="24"/>
          <w:szCs w:val="24"/>
          <w:lang w:val="en-US" w:eastAsia="zh-CN" w:bidi="ar"/>
        </w:rPr>
        <w:t>以API接口方式与采购人会员系统进行对接；</w:t>
      </w:r>
    </w:p>
    <w:p w14:paraId="536D1082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1" w:afterAutospacing="0" w:line="240" w:lineRule="auto"/>
        <w:ind w:left="93" w:right="0" w:firstLine="424"/>
        <w:jc w:val="left"/>
        <w:textAlignment w:val="auto"/>
        <w:rPr>
          <w:rFonts w:hint="eastAsia" w:ascii="宋体" w:hAnsi="宋体" w:eastAsia="宋体" w:cs="宋体"/>
          <w:sz w:val="24"/>
          <w:szCs w:val="24"/>
          <w:lang w:val="en-US"/>
        </w:rPr>
      </w:pPr>
      <w:r>
        <w:rPr>
          <w:rFonts w:hint="eastAsia" w:ascii="宋体" w:hAnsi="宋体" w:eastAsia="宋体" w:cs="宋体"/>
          <w:color w:val="000000"/>
          <w:kern w:val="2"/>
          <w:sz w:val="24"/>
          <w:szCs w:val="24"/>
          <w:lang w:val="en-US" w:eastAsia="zh-CN" w:bidi="ar"/>
        </w:rPr>
        <w:t>项目正式上线后采用云端部署，相关资源由响应人提供，并与采购人确认配置；服务期限一年（云资源正式启用时间双方另行约定）：</w:t>
      </w:r>
    </w:p>
    <w:p w14:paraId="440C3BD0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3" w:afterAutospacing="0" w:line="240" w:lineRule="auto"/>
        <w:ind w:left="528" w:right="21" w:hanging="3"/>
        <w:jc w:val="both"/>
        <w:textAlignment w:val="auto"/>
        <w:rPr>
          <w:rFonts w:hint="eastAsia" w:ascii="宋体" w:hAnsi="宋体" w:eastAsia="宋体" w:cs="宋体"/>
          <w:sz w:val="24"/>
          <w:szCs w:val="24"/>
          <w:lang w:val="en-US"/>
        </w:rPr>
      </w:pPr>
      <w:r>
        <w:rPr>
          <w:rFonts w:hint="eastAsia" w:ascii="宋体" w:hAnsi="宋体" w:eastAsia="宋体" w:cs="宋体"/>
          <w:color w:val="000000"/>
          <w:kern w:val="2"/>
          <w:sz w:val="24"/>
          <w:szCs w:val="24"/>
          <w:lang w:val="en-US" w:eastAsia="zh-CN" w:bidi="ar"/>
        </w:rPr>
        <w:t>采购人因使用响应人产品，上传的数据、图片、资料等均为采购人核心数据。</w:t>
      </w:r>
    </w:p>
    <w:p w14:paraId="69189AAD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3" w:afterAutospacing="0" w:line="240" w:lineRule="auto"/>
        <w:ind w:left="96" w:right="21" w:hanging="3"/>
        <w:jc w:val="both"/>
        <w:textAlignment w:val="auto"/>
        <w:rPr>
          <w:rFonts w:hint="eastAsia" w:ascii="宋体" w:hAnsi="宋体" w:eastAsia="宋体" w:cs="宋体"/>
          <w:sz w:val="24"/>
          <w:szCs w:val="24"/>
          <w:lang w:val="en-US"/>
        </w:rPr>
      </w:pPr>
      <w:r>
        <w:rPr>
          <w:rFonts w:hint="eastAsia" w:ascii="宋体" w:hAnsi="宋体" w:eastAsia="宋体" w:cs="宋体"/>
          <w:color w:val="000000"/>
          <w:kern w:val="2"/>
          <w:sz w:val="24"/>
          <w:szCs w:val="24"/>
          <w:lang w:val="en-US" w:eastAsia="zh-CN" w:bidi="ar"/>
        </w:rPr>
        <w:t>未经采购人书面明确同意，响应人不得用于本项目之外的目的；</w:t>
      </w:r>
    </w:p>
    <w:p w14:paraId="1E70D60C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3" w:afterAutospacing="0" w:line="240" w:lineRule="auto"/>
        <w:ind w:left="93" w:right="21" w:firstLine="432"/>
        <w:jc w:val="both"/>
        <w:textAlignment w:val="auto"/>
        <w:rPr>
          <w:rFonts w:hint="eastAsia" w:ascii="宋体" w:hAnsi="宋体" w:eastAsia="宋体" w:cs="宋体"/>
          <w:sz w:val="24"/>
          <w:szCs w:val="24"/>
          <w:lang w:val="en-US"/>
        </w:rPr>
      </w:pPr>
      <w:r>
        <w:rPr>
          <w:rFonts w:hint="eastAsia" w:ascii="宋体" w:hAnsi="宋体" w:eastAsia="宋体" w:cs="宋体"/>
          <w:color w:val="000000"/>
          <w:kern w:val="2"/>
          <w:sz w:val="24"/>
          <w:szCs w:val="24"/>
          <w:lang w:val="en-US" w:eastAsia="zh-CN" w:bidi="ar"/>
        </w:rPr>
        <w:t>响应人产品应通过信息系统二级（或以上）等级保护，按照《中华人民共和国网络安全法》《中华人民共和国数据安全法》《中华人民共和国个人信息保护法》《网络数据安全管理条例》等法律法规及规章制度的要求，履行网络和数据安全保护义务，采取必要的措施，保护采购人信息安全与数据安全。包括但不限于：隐私政策弹窗、用户授权收集、敏感会话审计、日志留存180天以上、访问控制、入侵检测和防御等。</w:t>
      </w:r>
    </w:p>
    <w:p w14:paraId="3DE6884B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3" w:afterAutospacing="0" w:line="240" w:lineRule="auto"/>
        <w:ind w:left="543" w:right="21" w:hanging="3"/>
        <w:jc w:val="both"/>
        <w:textAlignment w:val="auto"/>
        <w:rPr>
          <w:rFonts w:hint="eastAsia" w:ascii="宋体" w:hAnsi="宋体" w:eastAsia="宋体" w:cs="宋体"/>
          <w:sz w:val="24"/>
          <w:szCs w:val="24"/>
          <w:lang w:val="en-US"/>
        </w:rPr>
      </w:pPr>
      <w:r>
        <w:rPr>
          <w:rFonts w:hint="eastAsia" w:ascii="宋体" w:hAnsi="宋体" w:eastAsia="宋体" w:cs="宋体"/>
          <w:color w:val="000000"/>
          <w:kern w:val="2"/>
          <w:sz w:val="24"/>
          <w:szCs w:val="24"/>
          <w:lang w:val="en-US" w:eastAsia="zh-CN" w:bidi="ar"/>
        </w:rPr>
        <w:t>1.5 大模型会话量（预估）</w:t>
      </w:r>
    </w:p>
    <w:p w14:paraId="3229BF98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3" w:afterAutospacing="0" w:line="240" w:lineRule="auto"/>
        <w:ind w:left="507" w:right="21" w:hanging="3"/>
        <w:jc w:val="both"/>
        <w:textAlignment w:val="auto"/>
        <w:rPr>
          <w:rFonts w:hint="eastAsia" w:ascii="宋体" w:hAnsi="宋体" w:eastAsia="宋体" w:cs="宋体"/>
          <w:sz w:val="24"/>
          <w:szCs w:val="24"/>
          <w:lang w:val="en-US"/>
        </w:rPr>
      </w:pPr>
      <w:r>
        <w:rPr>
          <w:rFonts w:hint="eastAsia" w:ascii="宋体" w:hAnsi="宋体" w:eastAsia="宋体" w:cs="宋体"/>
          <w:color w:val="000000"/>
          <w:kern w:val="2"/>
          <w:sz w:val="24"/>
          <w:szCs w:val="24"/>
          <w:lang w:val="en-US" w:eastAsia="zh-CN" w:bidi="ar"/>
        </w:rPr>
        <w:t>提供1年不少于300万条会话量（从会话开始到结束算一次会话）；</w:t>
      </w:r>
    </w:p>
    <w:p w14:paraId="116BC34F">
      <w:pPr>
        <w:pStyle w:val="4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506" w:right="0" w:hanging="10"/>
        <w:jc w:val="left"/>
        <w:textAlignment w:val="auto"/>
        <w:rPr>
          <w:rFonts w:hint="eastAsia" w:ascii="宋体" w:hAnsi="宋体" w:eastAsia="宋体" w:cs="宋体"/>
          <w:sz w:val="24"/>
          <w:szCs w:val="24"/>
          <w:lang w:val="en-US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1.6 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上线辅导</w:t>
      </w:r>
    </w:p>
    <w:p w14:paraId="072F3FBB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3" w:afterAutospacing="0" w:line="240" w:lineRule="auto"/>
        <w:ind w:left="93" w:right="21" w:firstLine="410"/>
        <w:jc w:val="both"/>
        <w:textAlignment w:val="auto"/>
        <w:rPr>
          <w:rFonts w:hint="eastAsia" w:ascii="宋体" w:hAnsi="宋体" w:eastAsia="宋体" w:cs="宋体"/>
          <w:sz w:val="24"/>
          <w:szCs w:val="24"/>
          <w:lang w:val="en-US"/>
        </w:rPr>
      </w:pPr>
      <w:r>
        <w:rPr>
          <w:rFonts w:hint="eastAsia" w:ascii="宋体" w:hAnsi="宋体" w:eastAsia="宋体" w:cs="宋体"/>
          <w:color w:val="000000"/>
          <w:kern w:val="2"/>
          <w:sz w:val="24"/>
          <w:szCs w:val="24"/>
          <w:lang w:val="en-US" w:eastAsia="zh-CN" w:bidi="ar"/>
        </w:rPr>
        <w:t>项目上线阶段，提供总共不少</w:t>
      </w:r>
      <w:bookmarkStart w:id="0" w:name="_GoBack"/>
      <w:bookmarkEnd w:id="0"/>
      <w:r>
        <w:rPr>
          <w:rFonts w:hint="eastAsia" w:ascii="宋体" w:hAnsi="宋体" w:eastAsia="宋体" w:cs="宋体"/>
          <w:color w:val="000000"/>
          <w:kern w:val="2"/>
          <w:sz w:val="24"/>
          <w:szCs w:val="24"/>
          <w:lang w:val="en-US" w:eastAsia="zh-CN" w:bidi="ar"/>
        </w:rPr>
        <w:t>于10人天的辅导，主要内容为：用好项目、专家咨询建议、现场培训、上线陪跑等。</w:t>
      </w:r>
    </w:p>
    <w:p w14:paraId="3873D36E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1" w:afterAutospacing="0" w:line="240" w:lineRule="auto"/>
        <w:ind w:left="586" w:right="0" w:hanging="10"/>
        <w:jc w:val="left"/>
        <w:textAlignment w:val="auto"/>
        <w:rPr>
          <w:rFonts w:hint="eastAsia" w:ascii="宋体" w:hAnsi="宋体" w:eastAsia="宋体" w:cs="宋体"/>
          <w:sz w:val="24"/>
          <w:szCs w:val="24"/>
          <w:lang w:val="en-US"/>
        </w:rPr>
      </w:pPr>
      <w:r>
        <w:rPr>
          <w:rFonts w:hint="eastAsia" w:ascii="宋体" w:hAnsi="宋体" w:eastAsia="宋体" w:cs="宋体"/>
          <w:color w:val="000000"/>
          <w:kern w:val="2"/>
          <w:sz w:val="24"/>
          <w:szCs w:val="24"/>
          <w:lang w:val="en-US" w:eastAsia="zh-CN" w:bidi="ar"/>
        </w:rPr>
        <w:t>1.7 周期要求</w:t>
      </w:r>
    </w:p>
    <w:p w14:paraId="60219103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3" w:afterAutospacing="0" w:line="240" w:lineRule="auto"/>
        <w:ind w:left="93" w:right="21" w:firstLine="460"/>
        <w:jc w:val="both"/>
        <w:textAlignment w:val="auto"/>
        <w:rPr>
          <w:rFonts w:hint="eastAsia" w:ascii="宋体" w:hAnsi="宋体" w:eastAsia="宋体" w:cs="宋体"/>
          <w:sz w:val="24"/>
          <w:szCs w:val="24"/>
          <w:lang w:val="en-US"/>
        </w:rPr>
      </w:pPr>
      <w:r>
        <w:rPr>
          <w:rFonts w:hint="eastAsia" w:ascii="宋体" w:hAnsi="宋体" w:eastAsia="宋体" w:cs="宋体"/>
          <w:color w:val="000000"/>
          <w:kern w:val="2"/>
          <w:sz w:val="24"/>
          <w:szCs w:val="24"/>
          <w:lang w:val="en-US" w:eastAsia="zh-CN" w:bidi="ar"/>
        </w:rPr>
        <w:t>2026年9月30日前，完成项目全部内容交付，确保项目具备正常上线运营条件。</w:t>
      </w:r>
    </w:p>
    <w:p w14:paraId="10015BCC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1" w:afterAutospacing="0" w:line="240" w:lineRule="auto"/>
        <w:ind w:left="586" w:right="0" w:hanging="10"/>
        <w:jc w:val="left"/>
        <w:textAlignment w:val="auto"/>
        <w:rPr>
          <w:rFonts w:hint="eastAsia" w:ascii="宋体" w:hAnsi="宋体" w:eastAsia="宋体" w:cs="宋体"/>
          <w:sz w:val="24"/>
          <w:szCs w:val="24"/>
          <w:lang w:val="en-US"/>
        </w:rPr>
      </w:pPr>
      <w:r>
        <w:rPr>
          <w:rFonts w:hint="eastAsia" w:ascii="宋体" w:hAnsi="宋体" w:eastAsia="宋体" w:cs="宋体"/>
          <w:color w:val="000000"/>
          <w:kern w:val="2"/>
          <w:sz w:val="24"/>
          <w:szCs w:val="24"/>
          <w:lang w:val="en-US" w:eastAsia="zh-CN" w:bidi="ar"/>
        </w:rPr>
        <w:t>1.8 实施团队要求</w:t>
      </w:r>
    </w:p>
    <w:p w14:paraId="208FA390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3" w:afterAutospacing="0" w:line="240" w:lineRule="auto"/>
        <w:ind w:left="93" w:right="21" w:firstLine="489"/>
        <w:jc w:val="both"/>
        <w:textAlignment w:val="auto"/>
        <w:rPr>
          <w:rFonts w:hint="eastAsia" w:ascii="宋体" w:hAnsi="宋体" w:eastAsia="宋体" w:cs="宋体"/>
          <w:sz w:val="24"/>
          <w:szCs w:val="24"/>
          <w:lang w:val="en-US"/>
        </w:rPr>
      </w:pPr>
      <w:r>
        <w:rPr>
          <w:rFonts w:hint="eastAsia" w:ascii="宋体" w:hAnsi="宋体" w:eastAsia="宋体" w:cs="宋体"/>
          <w:color w:val="000000"/>
          <w:kern w:val="2"/>
          <w:sz w:val="24"/>
          <w:szCs w:val="24"/>
          <w:lang w:val="en-US" w:eastAsia="zh-CN" w:bidi="ar"/>
        </w:rPr>
        <w:t>响应人项目经理应具备项目管理资质，包括但不限于软考高级项目管理师、 PMP、大规模敏捷SAFe认证、敏捷管理证书CSM等，响应人项目负责人及其项目实施团队成员必须全程参与项目实施。如需更换项目组成员需提前至少7天提出，并取得采购人同意后方可更换，且须保证交接工作完整、及时。</w:t>
      </w:r>
    </w:p>
    <w:p w14:paraId="174921E0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3" w:afterAutospacing="0" w:line="240" w:lineRule="auto"/>
        <w:ind w:left="579" w:right="21" w:hanging="3"/>
        <w:jc w:val="both"/>
        <w:textAlignment w:val="auto"/>
        <w:rPr>
          <w:rFonts w:hint="eastAsia" w:ascii="宋体" w:hAnsi="宋体" w:eastAsia="宋体" w:cs="宋体"/>
          <w:sz w:val="24"/>
          <w:szCs w:val="24"/>
          <w:lang w:val="en-US"/>
        </w:rPr>
      </w:pPr>
      <w:r>
        <w:rPr>
          <w:rFonts w:hint="eastAsia" w:ascii="宋体" w:hAnsi="宋体" w:eastAsia="宋体" w:cs="宋体"/>
          <w:color w:val="000000"/>
          <w:kern w:val="2"/>
          <w:sz w:val="24"/>
          <w:szCs w:val="24"/>
          <w:lang w:val="en-US" w:eastAsia="zh-CN" w:bidi="ar"/>
        </w:rPr>
        <w:t>1.9 知识产权要求</w:t>
      </w:r>
    </w:p>
    <w:p w14:paraId="47EB93A0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3" w:afterAutospacing="0" w:line="240" w:lineRule="auto"/>
        <w:ind w:left="93" w:right="21" w:firstLine="482"/>
        <w:jc w:val="both"/>
        <w:textAlignment w:val="auto"/>
        <w:rPr>
          <w:rFonts w:hint="eastAsia" w:ascii="宋体" w:hAnsi="宋体" w:eastAsia="宋体" w:cs="宋体"/>
          <w:sz w:val="24"/>
          <w:szCs w:val="24"/>
          <w:lang w:val="en-US"/>
        </w:rPr>
      </w:pPr>
      <w:r>
        <w:rPr>
          <w:rFonts w:hint="eastAsia" w:ascii="宋体" w:hAnsi="宋体" w:eastAsia="宋体" w:cs="宋体"/>
          <w:color w:val="000000"/>
          <w:kern w:val="2"/>
          <w:sz w:val="24"/>
          <w:szCs w:val="24"/>
          <w:lang w:val="en-US" w:eastAsia="zh-CN" w:bidi="ar"/>
        </w:rPr>
        <w:t>1.9.1 响应人负责开发实施的成果〈包括但不限于运行程序、代码、第三方控件、字体等）未侵犯任何第三方的知识产权，否则由此引起的有关法律责任及全部损失赔偿由响应人承担。</w:t>
      </w:r>
    </w:p>
    <w:p w14:paraId="22CC848A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3" w:afterAutospacing="0" w:line="240" w:lineRule="auto"/>
        <w:ind w:left="586" w:right="21" w:hanging="3"/>
        <w:jc w:val="both"/>
        <w:textAlignment w:val="auto"/>
        <w:rPr>
          <w:rFonts w:hint="eastAsia" w:ascii="宋体" w:hAnsi="宋体" w:eastAsia="宋体" w:cs="宋体"/>
          <w:sz w:val="24"/>
          <w:szCs w:val="24"/>
          <w:lang w:val="en-US"/>
        </w:rPr>
      </w:pPr>
      <w:r>
        <w:rPr>
          <w:rFonts w:hint="eastAsia" w:ascii="宋体" w:hAnsi="宋体" w:eastAsia="宋体" w:cs="宋体"/>
          <w:color w:val="000000"/>
          <w:kern w:val="2"/>
          <w:sz w:val="24"/>
          <w:szCs w:val="24"/>
          <w:lang w:val="en-US" w:eastAsia="zh-CN" w:bidi="ar"/>
        </w:rPr>
        <w:t>1.9.2 采购人对本项目定制化代码、知识库、定制化功能享有永久使用权。</w:t>
      </w:r>
    </w:p>
    <w:p w14:paraId="22616B2D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3" w:afterAutospacing="0" w:line="240" w:lineRule="auto"/>
        <w:ind w:left="586" w:right="21" w:hanging="3"/>
        <w:jc w:val="both"/>
        <w:textAlignment w:val="auto"/>
        <w:rPr>
          <w:rFonts w:hint="eastAsia" w:ascii="宋体" w:hAnsi="宋体" w:eastAsia="宋体" w:cs="宋体"/>
          <w:sz w:val="24"/>
          <w:szCs w:val="24"/>
          <w:lang w:val="en-US"/>
        </w:rPr>
      </w:pPr>
      <w:r>
        <w:rPr>
          <w:rFonts w:hint="eastAsia" w:ascii="宋体" w:hAnsi="宋体" w:eastAsia="宋体" w:cs="宋体"/>
          <w:color w:val="000000"/>
          <w:kern w:val="2"/>
          <w:sz w:val="24"/>
          <w:szCs w:val="24"/>
          <w:lang w:val="en-US" w:eastAsia="zh-CN" w:bidi="ar"/>
        </w:rPr>
        <w:t>1.10 验收和交付成果要求</w:t>
      </w:r>
    </w:p>
    <w:p w14:paraId="6AC203AC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101" w:right="0" w:firstLine="479"/>
        <w:jc w:val="left"/>
        <w:textAlignment w:val="auto"/>
        <w:rPr>
          <w:rFonts w:hint="eastAsia" w:ascii="宋体" w:hAnsi="宋体" w:eastAsia="宋体" w:cs="宋体"/>
          <w:sz w:val="24"/>
          <w:szCs w:val="24"/>
          <w:lang w:val="en-US"/>
        </w:rPr>
      </w:pPr>
      <w:r>
        <w:rPr>
          <w:rFonts w:hint="eastAsia" w:ascii="宋体" w:hAnsi="宋体" w:eastAsia="宋体" w:cs="宋体"/>
          <w:color w:val="000000"/>
          <w:kern w:val="2"/>
          <w:sz w:val="24"/>
          <w:szCs w:val="24"/>
          <w:lang w:val="en-US" w:eastAsia="zh-CN" w:bidi="ar"/>
        </w:rPr>
        <w:t>根据项目需求，按照项目同阶段提交阶段成果和各类交付物清单，交付范围与交付质量须符合采购人项目管理要求。另外，需要对交付成果以及各类交付物给出验收标准和验收流程建议。</w:t>
      </w:r>
    </w:p>
    <w:p w14:paraId="1F5DFC3B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3" w:afterAutospacing="0" w:line="240" w:lineRule="auto"/>
        <w:ind w:left="518" w:right="3511" w:firstLine="58"/>
        <w:jc w:val="both"/>
        <w:textAlignment w:val="auto"/>
        <w:rPr>
          <w:rFonts w:hint="eastAsia" w:ascii="宋体" w:hAnsi="宋体" w:eastAsia="宋体" w:cs="宋体"/>
          <w:color w:val="000000"/>
          <w:kern w:val="2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color w:val="000000"/>
          <w:kern w:val="2"/>
          <w:sz w:val="24"/>
          <w:szCs w:val="24"/>
          <w:lang w:val="en-US" w:eastAsia="zh-CN" w:bidi="ar"/>
        </w:rPr>
        <w:t>交付物清单应包含但不限于以下内容：</w:t>
      </w:r>
    </w:p>
    <w:p w14:paraId="1E881FCD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3" w:afterAutospacing="0" w:line="240" w:lineRule="auto"/>
        <w:ind w:left="518" w:right="3511" w:firstLine="58"/>
        <w:jc w:val="both"/>
        <w:textAlignment w:val="auto"/>
        <w:rPr>
          <w:rFonts w:hint="eastAsia" w:ascii="宋体" w:hAnsi="宋体" w:eastAsia="宋体" w:cs="宋体"/>
          <w:sz w:val="24"/>
          <w:szCs w:val="24"/>
          <w:lang w:val="en-US"/>
        </w:rPr>
      </w:pPr>
      <w:r>
        <w:rPr>
          <w:rFonts w:hint="eastAsia" w:ascii="宋体" w:hAnsi="宋体" w:eastAsia="宋体" w:cs="宋体"/>
          <w:color w:val="000000"/>
          <w:kern w:val="2"/>
          <w:sz w:val="24"/>
          <w:szCs w:val="24"/>
          <w:lang w:val="en-US" w:eastAsia="zh-CN" w:bidi="ar"/>
        </w:rPr>
        <w:t>启动阶段：项目推进计划、准备工作建议：</w:t>
      </w:r>
    </w:p>
    <w:p w14:paraId="31D3C433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3" w:afterAutospacing="0" w:line="240" w:lineRule="auto"/>
        <w:ind w:left="521" w:right="21" w:hanging="3"/>
        <w:jc w:val="both"/>
        <w:textAlignment w:val="auto"/>
        <w:rPr>
          <w:rFonts w:hint="eastAsia" w:ascii="宋体" w:hAnsi="宋体" w:eastAsia="宋体" w:cs="宋体"/>
          <w:sz w:val="24"/>
          <w:szCs w:val="24"/>
          <w:lang w:val="en-US"/>
        </w:rPr>
      </w:pPr>
      <w:r>
        <w:rPr>
          <w:rFonts w:hint="eastAsia" w:ascii="宋体" w:hAnsi="宋体" w:eastAsia="宋体" w:cs="宋体"/>
          <w:color w:val="000000"/>
          <w:kern w:val="2"/>
          <w:sz w:val="24"/>
          <w:szCs w:val="24"/>
          <w:lang w:val="en-US" w:eastAsia="zh-CN" w:bidi="ar"/>
        </w:rPr>
        <w:t>方案调研设计阶段：调研计划、调研报告、总体解决方案、人员团队计划、</w:t>
      </w:r>
    </w:p>
    <w:p w14:paraId="7E481F4E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3" w:afterAutospacing="0" w:line="240" w:lineRule="auto"/>
        <w:ind w:left="96" w:right="21" w:hanging="3"/>
        <w:jc w:val="both"/>
        <w:textAlignment w:val="auto"/>
        <w:rPr>
          <w:rFonts w:hint="eastAsia" w:ascii="宋体" w:hAnsi="宋体" w:eastAsia="宋体" w:cs="宋体"/>
          <w:sz w:val="24"/>
          <w:szCs w:val="24"/>
          <w:lang w:val="en-US"/>
        </w:rPr>
      </w:pPr>
      <w:r>
        <w:rPr>
          <w:rFonts w:hint="eastAsia" w:ascii="宋体" w:hAnsi="宋体" w:eastAsia="宋体" w:cs="宋体"/>
          <w:color w:val="000000"/>
          <w:kern w:val="2"/>
          <w:sz w:val="24"/>
          <w:szCs w:val="24"/>
          <w:lang w:val="en-US" w:eastAsia="zh-CN" w:bidi="ar"/>
        </w:rPr>
        <w:t>分工协作表；</w:t>
      </w:r>
    </w:p>
    <w:p w14:paraId="43D50B70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3" w:afterAutospacing="0" w:line="240" w:lineRule="auto"/>
        <w:ind w:left="521" w:right="21" w:hanging="3"/>
        <w:jc w:val="both"/>
        <w:textAlignment w:val="auto"/>
        <w:rPr>
          <w:rFonts w:hint="eastAsia" w:ascii="宋体" w:hAnsi="宋体" w:eastAsia="宋体" w:cs="宋体"/>
          <w:sz w:val="24"/>
          <w:szCs w:val="24"/>
          <w:lang w:val="en-US"/>
        </w:rPr>
      </w:pPr>
      <w:r>
        <w:rPr>
          <w:rFonts w:hint="eastAsia" w:ascii="宋体" w:hAnsi="宋体" w:eastAsia="宋体" w:cs="宋体"/>
          <w:color w:val="000000"/>
          <w:kern w:val="2"/>
          <w:sz w:val="24"/>
          <w:szCs w:val="24"/>
          <w:lang w:val="en-US" w:eastAsia="zh-CN" w:bidi="ar"/>
        </w:rPr>
        <w:t>开发实施阶段：环境配置说明、API接口说明文档；</w:t>
      </w:r>
    </w:p>
    <w:p w14:paraId="77483CAC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3" w:afterAutospacing="0" w:line="240" w:lineRule="auto"/>
        <w:ind w:left="528" w:right="21" w:hanging="3"/>
        <w:jc w:val="both"/>
        <w:textAlignment w:val="auto"/>
        <w:rPr>
          <w:rFonts w:hint="eastAsia" w:ascii="宋体" w:hAnsi="宋体" w:eastAsia="宋体" w:cs="宋体"/>
          <w:sz w:val="24"/>
          <w:szCs w:val="24"/>
          <w:lang w:val="en-US"/>
        </w:rPr>
      </w:pPr>
      <w:r>
        <w:rPr>
          <w:rFonts w:hint="eastAsia" w:ascii="宋体" w:hAnsi="宋体" w:eastAsia="宋体" w:cs="宋体"/>
          <w:color w:val="000000"/>
          <w:kern w:val="2"/>
          <w:sz w:val="24"/>
          <w:szCs w:val="24"/>
          <w:lang w:val="en-US" w:eastAsia="zh-CN" w:bidi="ar"/>
        </w:rPr>
        <w:t>系统测试阶段：测试用例、测试方案、功能测试报告、性能测试报告、压力</w:t>
      </w:r>
    </w:p>
    <w:p w14:paraId="11A3E716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3" w:afterAutospacing="0" w:line="240" w:lineRule="auto"/>
        <w:ind w:left="96" w:right="21" w:hanging="3"/>
        <w:jc w:val="both"/>
        <w:textAlignment w:val="auto"/>
        <w:rPr>
          <w:rFonts w:hint="eastAsia" w:ascii="宋体" w:hAnsi="宋体" w:eastAsia="宋体" w:cs="宋体"/>
          <w:sz w:val="24"/>
          <w:szCs w:val="24"/>
          <w:lang w:val="en-US"/>
        </w:rPr>
      </w:pPr>
      <w:r>
        <w:rPr>
          <w:rFonts w:hint="eastAsia" w:ascii="宋体" w:hAnsi="宋体" w:eastAsia="宋体" w:cs="宋体"/>
          <w:color w:val="000000"/>
          <w:kern w:val="2"/>
          <w:sz w:val="24"/>
          <w:szCs w:val="24"/>
          <w:lang w:val="en-US" w:eastAsia="zh-CN" w:bidi="ar"/>
        </w:rPr>
        <w:t>测试报告；</w:t>
      </w:r>
      <w:r>
        <w:rPr>
          <w:rFonts w:hint="eastAsia" w:ascii="宋体" w:hAnsi="宋体" w:eastAsia="宋体" w:cs="宋体"/>
          <w:color w:val="000000"/>
          <w:kern w:val="2"/>
          <w:sz w:val="24"/>
          <w:szCs w:val="24"/>
          <w:lang w:val="en-US" w:eastAsia="zh-CN" w:bidi="ar"/>
        </w:rPr>
        <w:drawing>
          <wp:inline distT="0" distB="0" distL="114300" distR="114300">
            <wp:extent cx="9525" cy="9525"/>
            <wp:effectExtent l="0" t="0" r="0" b="0"/>
            <wp:docPr id="2" name="Picture 204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044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9525" cy="9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267AFA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3" w:afterAutospacing="0" w:line="240" w:lineRule="auto"/>
        <w:ind w:left="528" w:right="21" w:hanging="3"/>
        <w:jc w:val="both"/>
        <w:textAlignment w:val="auto"/>
        <w:rPr>
          <w:rFonts w:hint="eastAsia" w:ascii="宋体" w:hAnsi="宋体" w:eastAsia="宋体" w:cs="宋体"/>
          <w:sz w:val="24"/>
          <w:szCs w:val="24"/>
          <w:lang w:val="en-US"/>
        </w:rPr>
      </w:pPr>
      <w:r>
        <w:rPr>
          <w:rFonts w:hint="eastAsia" w:ascii="宋体" w:hAnsi="宋体" w:eastAsia="宋体" w:cs="宋体"/>
          <w:color w:val="000000"/>
          <w:kern w:val="2"/>
          <w:sz w:val="24"/>
          <w:szCs w:val="24"/>
          <w:lang w:val="en-US" w:eastAsia="zh-CN" w:bidi="ar"/>
        </w:rPr>
        <w:t>培训上线阶段·上线方案、操作手册、管理员运维护操作手册；</w:t>
      </w:r>
    </w:p>
    <w:p w14:paraId="77A039C3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3" w:afterAutospacing="0" w:line="240" w:lineRule="auto"/>
        <w:ind w:left="521" w:right="21" w:hanging="3"/>
        <w:jc w:val="both"/>
        <w:textAlignment w:val="auto"/>
        <w:rPr>
          <w:rFonts w:hint="eastAsia" w:ascii="宋体" w:hAnsi="宋体" w:eastAsia="宋体" w:cs="宋体"/>
          <w:sz w:val="24"/>
          <w:szCs w:val="24"/>
          <w:lang w:val="en-US"/>
        </w:rPr>
      </w:pPr>
      <w:r>
        <w:rPr>
          <w:rFonts w:hint="eastAsia" w:ascii="宋体" w:hAnsi="宋体" w:eastAsia="宋体" w:cs="宋体"/>
          <w:color w:val="000000"/>
          <w:kern w:val="2"/>
          <w:sz w:val="24"/>
          <w:szCs w:val="24"/>
          <w:lang w:val="en-US" w:eastAsia="zh-CN" w:bidi="ar"/>
        </w:rPr>
        <w:t>上线后：运营报告、业务流程优化建议。</w:t>
      </w:r>
    </w:p>
    <w:p w14:paraId="2512CCDF">
      <w:pPr>
        <w:pStyle w:val="5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578"/>
        <w:textAlignment w:val="auto"/>
        <w:rPr>
          <w:rFonts w:hint="eastAsia" w:ascii="宋体" w:hAnsi="宋体" w:eastAsia="宋体" w:cs="宋体"/>
          <w:sz w:val="24"/>
          <w:szCs w:val="24"/>
          <w:lang w:val="en-US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1.11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运维服务要求</w:t>
      </w:r>
    </w:p>
    <w:p w14:paraId="295B54A4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1" w:afterAutospacing="0" w:line="240" w:lineRule="auto"/>
        <w:ind w:left="593" w:right="0" w:hanging="10"/>
        <w:jc w:val="left"/>
        <w:textAlignment w:val="auto"/>
        <w:rPr>
          <w:rFonts w:hint="eastAsia" w:ascii="宋体" w:hAnsi="宋体" w:eastAsia="宋体" w:cs="宋体"/>
          <w:sz w:val="24"/>
          <w:szCs w:val="24"/>
          <w:lang w:val="en-US"/>
        </w:rPr>
      </w:pPr>
      <w:r>
        <w:rPr>
          <w:rFonts w:hint="eastAsia" w:ascii="宋体" w:hAnsi="宋体" w:eastAsia="宋体" w:cs="宋体"/>
          <w:color w:val="000000"/>
          <w:kern w:val="2"/>
          <w:sz w:val="24"/>
          <w:szCs w:val="24"/>
          <w:lang w:val="en-US" w:eastAsia="zh-CN" w:bidi="ar"/>
        </w:rPr>
        <w:t>1.11.1免费维护：系统上线后一年免费维护。</w:t>
      </w:r>
      <w:r>
        <w:rPr>
          <w:rFonts w:hint="eastAsia" w:ascii="宋体" w:hAnsi="宋体" w:eastAsia="宋体" w:cs="宋体"/>
          <w:color w:val="000000"/>
          <w:kern w:val="2"/>
          <w:sz w:val="24"/>
          <w:szCs w:val="24"/>
          <w:lang w:val="en-US" w:eastAsia="zh-CN" w:bidi="ar"/>
        </w:rPr>
        <w:drawing>
          <wp:inline distT="0" distB="0" distL="114300" distR="114300">
            <wp:extent cx="9525" cy="9525"/>
            <wp:effectExtent l="0" t="0" r="0" b="0"/>
            <wp:docPr id="1" name="Picture 2409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24093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9525" cy="9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CE6129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3" w:afterAutospacing="0" w:line="240" w:lineRule="auto"/>
        <w:ind w:left="586" w:right="21" w:hanging="3"/>
        <w:jc w:val="both"/>
        <w:textAlignment w:val="auto"/>
        <w:rPr>
          <w:rFonts w:hint="eastAsia" w:ascii="宋体" w:hAnsi="宋体" w:eastAsia="宋体" w:cs="宋体"/>
          <w:sz w:val="24"/>
          <w:szCs w:val="24"/>
          <w:lang w:val="en-US"/>
        </w:rPr>
      </w:pPr>
      <w:r>
        <w:rPr>
          <w:rFonts w:hint="eastAsia" w:ascii="宋体" w:hAnsi="宋体" w:eastAsia="宋体" w:cs="宋体"/>
          <w:color w:val="000000"/>
          <w:kern w:val="2"/>
          <w:sz w:val="24"/>
          <w:szCs w:val="24"/>
          <w:lang w:val="en-US" w:eastAsia="zh-CN" w:bidi="ar"/>
        </w:rPr>
        <w:t>1.11.2在维护期内，实施方提供如下服务：</w:t>
      </w:r>
    </w:p>
    <w:p w14:paraId="57CFA69D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3" w:afterAutospacing="0" w:line="240" w:lineRule="auto"/>
        <w:ind w:left="21" w:leftChars="10" w:right="21" w:rightChars="0" w:firstLine="664" w:firstLineChars="277"/>
        <w:jc w:val="both"/>
        <w:textAlignment w:val="auto"/>
        <w:rPr>
          <w:rFonts w:hint="eastAsia" w:ascii="宋体" w:hAnsi="宋体" w:eastAsia="宋体" w:cs="宋体"/>
          <w:sz w:val="24"/>
          <w:szCs w:val="24"/>
          <w:lang w:val="en-US"/>
        </w:rPr>
      </w:pPr>
      <w:r>
        <w:rPr>
          <w:rFonts w:hint="eastAsia" w:ascii="宋体" w:hAnsi="宋体" w:eastAsia="宋体" w:cs="宋体"/>
          <w:color w:val="000000"/>
          <w:kern w:val="2"/>
          <w:sz w:val="24"/>
          <w:szCs w:val="24"/>
          <w:lang w:val="en-US" w:eastAsia="zh-CN" w:bidi="ar"/>
        </w:rPr>
        <w:t>(1)软件运行维护：保障系统正常运行，提供包括软件BUG修改、运行环境维护和数据维护服务；</w:t>
      </w:r>
    </w:p>
    <w:p w14:paraId="74D6A9A2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3" w:afterAutospacing="0" w:line="240" w:lineRule="auto"/>
        <w:ind w:left="21" w:leftChars="10" w:right="21" w:rightChars="0" w:firstLine="664" w:firstLineChars="277"/>
        <w:jc w:val="both"/>
        <w:textAlignment w:val="auto"/>
        <w:rPr>
          <w:rFonts w:hint="eastAsia" w:ascii="宋体" w:hAnsi="宋体" w:eastAsia="宋体" w:cs="宋体"/>
          <w:sz w:val="24"/>
          <w:szCs w:val="24"/>
          <w:lang w:val="en-US"/>
        </w:rPr>
      </w:pPr>
      <w:r>
        <w:rPr>
          <w:rFonts w:hint="eastAsia" w:ascii="宋体" w:hAnsi="宋体" w:eastAsia="宋体" w:cs="宋体"/>
          <w:color w:val="000000"/>
          <w:kern w:val="2"/>
          <w:sz w:val="24"/>
          <w:szCs w:val="24"/>
          <w:lang w:val="en-US" w:eastAsia="zh-CN" w:bidi="ar"/>
        </w:rPr>
        <w:t>(2)咨询服务：提供后续过程的业务咨询服务，帮助改进管理模式、完善应用系统功能；</w:t>
      </w:r>
    </w:p>
    <w:p w14:paraId="27C7ABAD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3" w:afterAutospacing="0" w:line="240" w:lineRule="auto"/>
        <w:ind w:left="93" w:right="21" w:firstLine="475"/>
        <w:jc w:val="both"/>
        <w:textAlignment w:val="auto"/>
        <w:rPr>
          <w:rFonts w:hint="eastAsia" w:ascii="宋体" w:hAnsi="宋体" w:eastAsia="宋体" w:cs="宋体"/>
          <w:sz w:val="24"/>
          <w:szCs w:val="24"/>
          <w:lang w:val="en-US"/>
        </w:rPr>
      </w:pPr>
      <w:r>
        <w:rPr>
          <w:rFonts w:hint="eastAsia" w:ascii="宋体" w:hAnsi="宋体" w:eastAsia="宋体" w:cs="宋体"/>
          <w:color w:val="000000"/>
          <w:kern w:val="2"/>
          <w:sz w:val="24"/>
          <w:szCs w:val="24"/>
          <w:lang w:val="en-US" w:eastAsia="zh-CN" w:bidi="ar"/>
        </w:rPr>
        <w:t>服务时间内，需提供7 × 12小时远程支持服务，提供微信、钉钉、电话或者其他有效方式进行实时沟通，协助实时解决相关问题及系统故障。</w:t>
      </w:r>
    </w:p>
    <w:p w14:paraId="388A8D6C">
      <w:pPr>
        <w:pStyle w:val="3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eastAsia" w:ascii="宋体" w:hAnsi="宋体" w:eastAsia="宋体" w:cs="宋体"/>
          <w:sz w:val="24"/>
          <w:szCs w:val="24"/>
          <w:lang w:val="en-US"/>
        </w:rPr>
      </w:pPr>
      <w:r>
        <w:rPr>
          <w:rFonts w:hint="eastAsia" w:ascii="宋体" w:hAnsi="宋体" w:eastAsia="宋体" w:cs="宋体"/>
          <w:sz w:val="24"/>
          <w:szCs w:val="24"/>
          <w:lang w:val="en-US"/>
        </w:rPr>
        <w:t>1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.11.3 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服务标准</w:t>
      </w:r>
    </w:p>
    <w:p w14:paraId="4FC67C6B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3" w:afterAutospacing="0" w:line="240" w:lineRule="auto"/>
        <w:ind w:left="93" w:right="21" w:firstLine="482"/>
        <w:jc w:val="both"/>
        <w:textAlignment w:val="auto"/>
        <w:rPr>
          <w:rFonts w:hint="eastAsia" w:ascii="宋体" w:hAnsi="宋体" w:eastAsia="宋体" w:cs="宋体"/>
          <w:sz w:val="24"/>
          <w:szCs w:val="24"/>
          <w:lang w:val="en-US"/>
        </w:rPr>
      </w:pPr>
      <w:r>
        <w:rPr>
          <w:rFonts w:hint="eastAsia" w:ascii="宋体" w:hAnsi="宋体" w:eastAsia="宋体" w:cs="宋体"/>
          <w:color w:val="000000"/>
          <w:kern w:val="2"/>
          <w:sz w:val="24"/>
          <w:szCs w:val="24"/>
          <w:lang w:val="en-US" w:eastAsia="zh-CN" w:bidi="ar"/>
        </w:rPr>
        <w:t>整个系统发生故障且没有变通办法，故障影响到整个用户群体，且导致业务流程部分或全部中断的，半小时内响应，1小时内解决；</w:t>
      </w:r>
    </w:p>
    <w:p w14:paraId="3FD292EB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3" w:afterAutospacing="0" w:line="240" w:lineRule="auto"/>
        <w:ind w:left="93" w:right="21" w:firstLine="489"/>
        <w:jc w:val="both"/>
        <w:textAlignment w:val="auto"/>
        <w:rPr>
          <w:rFonts w:hint="eastAsia" w:ascii="宋体" w:hAnsi="宋体" w:eastAsia="宋体" w:cs="宋体"/>
          <w:sz w:val="24"/>
          <w:szCs w:val="24"/>
          <w:lang w:val="en-US"/>
        </w:rPr>
      </w:pPr>
      <w:r>
        <w:rPr>
          <w:rFonts w:hint="eastAsia" w:ascii="宋体" w:hAnsi="宋体" w:eastAsia="宋体" w:cs="宋体"/>
          <w:color w:val="000000"/>
          <w:kern w:val="2"/>
          <w:sz w:val="24"/>
          <w:szCs w:val="24"/>
          <w:lang w:val="en-US" w:eastAsia="zh-CN" w:bidi="ar"/>
        </w:rPr>
        <w:t>系统非关键部分发生故障且无可行变通办法，故障影响到整个工作组或多个部门的正常工作，但业务流程仍能维持的，1小时内响应，2小时内解决；</w:t>
      </w:r>
    </w:p>
    <w:p w14:paraId="2AA80252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3" w:afterAutospacing="0" w:line="240" w:lineRule="auto"/>
        <w:ind w:left="93" w:right="21" w:firstLine="482"/>
        <w:jc w:val="both"/>
        <w:textAlignment w:val="auto"/>
        <w:rPr>
          <w:rFonts w:hint="eastAsia" w:ascii="宋体" w:hAnsi="宋体" w:eastAsia="宋体" w:cs="宋体"/>
          <w:sz w:val="24"/>
          <w:szCs w:val="24"/>
          <w:lang w:val="en-US"/>
        </w:rPr>
      </w:pPr>
      <w:r>
        <w:rPr>
          <w:rFonts w:hint="eastAsia" w:ascii="宋体" w:hAnsi="宋体" w:eastAsia="宋体" w:cs="宋体"/>
          <w:color w:val="000000"/>
          <w:kern w:val="2"/>
          <w:sz w:val="24"/>
          <w:szCs w:val="24"/>
          <w:lang w:val="en-US" w:eastAsia="zh-CN" w:bidi="ar"/>
        </w:rPr>
        <w:t>故障导致单个用户无法工作，且无可行的变通办法，但对业务流程无重大影响的，2小时内响应，5个工作日内解决；</w:t>
      </w:r>
    </w:p>
    <w:p w14:paraId="45207881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1" w:afterAutospacing="0" w:line="240" w:lineRule="auto"/>
        <w:ind w:left="93" w:right="0" w:firstLine="475"/>
        <w:jc w:val="left"/>
        <w:textAlignment w:val="auto"/>
        <w:rPr>
          <w:rFonts w:hint="eastAsia" w:ascii="宋体" w:hAnsi="宋体" w:eastAsia="宋体" w:cs="宋体"/>
          <w:sz w:val="24"/>
          <w:szCs w:val="24"/>
          <w:lang w:val="en-US"/>
        </w:rPr>
      </w:pPr>
      <w:r>
        <w:rPr>
          <w:rFonts w:hint="eastAsia" w:ascii="宋体" w:hAnsi="宋体" w:eastAsia="宋体" w:cs="宋体"/>
          <w:color w:val="000000"/>
          <w:kern w:val="2"/>
          <w:sz w:val="24"/>
          <w:szCs w:val="24"/>
          <w:lang w:val="en-US" w:eastAsia="zh-CN" w:bidi="ar"/>
        </w:rPr>
        <w:t>个别偶发性轻微问题，造成单个用户使用上的不便，有变通办法，用户日常工作仍能维持的，5个工作日内响应，10个工作日内解决。</w:t>
      </w:r>
    </w:p>
    <w:p w14:paraId="0D0DB4F7">
      <w:pPr>
        <w:pStyle w:val="4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600" w:right="0" w:hanging="10"/>
        <w:jc w:val="left"/>
        <w:textAlignment w:val="auto"/>
        <w:rPr>
          <w:rFonts w:hint="eastAsia" w:ascii="宋体" w:hAnsi="宋体" w:eastAsia="宋体" w:cs="宋体"/>
          <w:sz w:val="24"/>
          <w:szCs w:val="24"/>
          <w:lang w:val="en-US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1.11.4 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服务通知</w:t>
      </w:r>
    </w:p>
    <w:p w14:paraId="1AC1EFD8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3" w:afterAutospacing="0" w:line="240" w:lineRule="auto"/>
        <w:ind w:left="93" w:right="21" w:firstLine="496"/>
        <w:jc w:val="both"/>
        <w:textAlignment w:val="auto"/>
        <w:rPr>
          <w:rFonts w:hint="eastAsia" w:ascii="宋体" w:hAnsi="宋体" w:eastAsia="宋体" w:cs="宋体"/>
          <w:sz w:val="24"/>
          <w:szCs w:val="24"/>
          <w:lang w:val="en-US"/>
        </w:rPr>
      </w:pPr>
      <w:r>
        <w:rPr>
          <w:rFonts w:hint="eastAsia" w:ascii="宋体" w:hAnsi="宋体" w:eastAsia="宋体" w:cs="宋体"/>
          <w:color w:val="000000"/>
          <w:kern w:val="2"/>
          <w:sz w:val="24"/>
          <w:szCs w:val="24"/>
          <w:lang w:val="en-US" w:eastAsia="zh-CN" w:bidi="ar"/>
        </w:rPr>
        <w:t>因云端资源变更、软件系统升级、系统安全加固，可能对系统正常运行有影响的，响应人需提前通知采购人。</w:t>
      </w:r>
    </w:p>
    <w:p w14:paraId="3E509E1B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3" w:afterAutospacing="0" w:line="240" w:lineRule="auto"/>
        <w:ind w:left="93" w:right="21" w:firstLine="489"/>
        <w:jc w:val="both"/>
        <w:textAlignment w:val="auto"/>
        <w:rPr>
          <w:rFonts w:hint="eastAsia" w:ascii="宋体" w:hAnsi="宋体" w:eastAsia="宋体" w:cs="宋体"/>
          <w:sz w:val="24"/>
          <w:szCs w:val="24"/>
          <w:lang w:val="en-US"/>
        </w:rPr>
      </w:pPr>
      <w:r>
        <w:rPr>
          <w:rFonts w:hint="eastAsia" w:ascii="宋体" w:hAnsi="宋体" w:eastAsia="宋体" w:cs="宋体"/>
          <w:color w:val="000000"/>
          <w:kern w:val="2"/>
          <w:sz w:val="24"/>
          <w:szCs w:val="24"/>
          <w:lang w:val="en-US" w:eastAsia="zh-CN" w:bidi="ar"/>
        </w:rPr>
        <w:t>1.11.5提供第二年系统维保价格，个性化开发人天单价等。作为后期续约、增购及定制开发的定价依据，杜绝不合理溢价。</w:t>
      </w:r>
    </w:p>
    <w:p w14:paraId="402F5603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eastAsia" w:ascii="宋体" w:hAnsi="宋体" w:eastAsia="宋体" w:cs="宋体"/>
          <w:sz w:val="24"/>
          <w:szCs w:val="24"/>
        </w:rPr>
      </w:pPr>
    </w:p>
    <w:sectPr>
      <w:pgSz w:w="11900" w:h="16820"/>
      <w:pgMar w:top="1540" w:right="1914" w:bottom="1499" w:left="1554" w:header="720" w:footer="720" w:gutter="0"/>
      <w:cols w:space="425" w:num="1"/>
      <w:docGrid w:type="lines" w:linePitch="312" w:charSpace="0"/>
    </w:sectPr>
  </w:body>
</w:document>
</file>

<file path=word/comments.xml><?xml version="1.0" encoding="utf-8"?>
<w:comment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comment w:id="0" w:author="刘艺斐" w:date="2026-06-11T09:35:00Z" w:initials="">
    <w:p w14:paraId="00CC8FC8">
      <w:pPr>
        <w:pStyle w:val="6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如果是进入AI页面对话，为保证同一用户，则必须强制用户手机号登录，用手机号作为唯一值</w:t>
      </w:r>
    </w:p>
  </w:comment>
  <w:comment w:id="1" w:author="刘艺斐" w:date="2026-06-11T09:35:50Z" w:initials="">
    <w:p w14:paraId="16DC0141">
      <w:pPr>
        <w:pStyle w:val="6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人工客服坐席语音沟通还是文字沟通？这个是接入现有的人工客服能力（如企微客服等），还是需要重新构建人工客服系统？</w:t>
      </w:r>
    </w:p>
  </w:comment>
  <w:comment w:id="2" w:author="刘艺斐" w:date="2026-06-11T09:35:47Z" w:initials="">
    <w:p w14:paraId="03C26675">
      <w:pPr>
        <w:pStyle w:val="6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秒级5000并发同时问答，知识库1个RCU=50并发，需要同时部署100个RCU</w:t>
      </w:r>
    </w:p>
    <w:p w14:paraId="6F5C0C2C">
      <w:pPr>
        <w:pStyle w:val="6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成本：</w:t>
      </w:r>
      <w:r>
        <w:rPr>
          <w:rFonts w:hint="default"/>
          <w:lang w:val="en-US" w:eastAsia="zh-CN"/>
        </w:rPr>
        <w:t>100*0.2*24*365=17.52W</w:t>
      </w:r>
    </w:p>
  </w:comment>
  <w:comment w:id="3" w:author="刘艺斐" w:date="2026-06-11T09:39:25Z" w:initials="">
    <w:p w14:paraId="555E12BA">
      <w:pPr>
        <w:pStyle w:val="6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大模型可自行处理用户query和问题库的相似匹配，无需额外配置相似问法</w:t>
      </w:r>
    </w:p>
  </w:comment>
  <w:comment w:id="4" w:author="刘艺斐" w:date="2026-06-11T09:41:24Z" w:initials="">
    <w:p w14:paraId="38515A4B">
      <w:pPr>
        <w:pStyle w:val="6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暂无审核机制，知识库更新频率非常大，来源包括人工和接口，线下审核流程是否可行？即时性等内容是否保障？</w:t>
      </w:r>
    </w:p>
  </w:comment>
  <w:comment w:id="5" w:author="刘艺斐" w:date="2026-06-11T09:41:15Z" w:initials="">
    <w:p w14:paraId="3DF5EE63">
      <w:pPr>
        <w:pStyle w:val="6"/>
      </w:pPr>
      <w:r>
        <w:rPr>
          <w:rFonts w:hint="eastAsia"/>
          <w:lang w:val="en-US" w:eastAsia="zh-CN"/>
        </w:rPr>
        <w:t>知识库本身也要接入大模型才能实现，定期定时轮询所有录入的知识内容才能实现溶于和冲突的检测，token消耗量会巨大</w:t>
      </w:r>
    </w:p>
  </w:comment>
  <w:comment w:id="6" w:author="刘艺斐" w:date="2026-06-11T09:42:10Z" w:initials="">
    <w:p w14:paraId="225AEB95">
      <w:pPr>
        <w:pStyle w:val="6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过期预警的意义在哪里？</w:t>
      </w:r>
    </w:p>
  </w:comment>
  <w:comment w:id="7" w:author="刘艺斐" w:date="2026-06-11T09:42:24Z" w:initials="">
    <w:p w14:paraId="3E986DF9">
      <w:pPr>
        <w:pStyle w:val="6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需在后台构建完整的AI对话，且显示知识库召回及相关完整数据，如命中率，重排序等</w:t>
      </w:r>
    </w:p>
  </w:comment>
  <w:comment w:id="8" w:author="刘艺斐" w:date="2026-06-11T09:43:41Z" w:initials="">
    <w:p w14:paraId="58B9C1D6">
      <w:pPr>
        <w:pStyle w:val="6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敏感内容大模型会自动脱敏，这里的脱敏指的什么？</w:t>
      </w:r>
    </w:p>
  </w:comment>
  <w:comment w:id="9" w:author="刘艺斐" w:date="2026-06-11T09:48:29Z" w:initials="">
    <w:p w14:paraId="6C029C6D">
      <w:pPr>
        <w:pStyle w:val="6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等同于构建一个完整的人工客服系统，并叠加AI管理分析能力等</w:t>
      </w:r>
    </w:p>
  </w:comment>
</w:comments>
</file>

<file path=word/commentsExtended.xml><?xml version="1.0" encoding="utf-8"?>
<w15:commentsEx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15:commentEx w15:paraId="00CC8FC8" w15:done="0"/>
  <w15:commentEx w15:paraId="16DC0141" w15:done="0"/>
  <w15:commentEx w15:paraId="6F5C0C2C" w15:done="0"/>
  <w15:commentEx w15:paraId="555E12BA" w15:done="0"/>
  <w15:commentEx w15:paraId="38515A4B" w15:done="0"/>
  <w15:commentEx w15:paraId="3DF5EE63" w15:done="0"/>
  <w15:commentEx w15:paraId="225AEB95" w15:done="0"/>
  <w15:commentEx w15:paraId="3E986DF9" w15:done="0"/>
  <w15:commentEx w15:paraId="58B9C1D6" w15:done="0"/>
  <w15:commentEx w15:paraId="6C029C6D" w15:done="0"/>
</w15:commentsEx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等线">
    <w:altName w:val="汉仪中等线KW"/>
    <w:panose1 w:val="02010600030101010101"/>
    <w:charset w:val="86"/>
    <w:family w:val="auto"/>
    <w:pitch w:val="default"/>
    <w:sig w:usb0="00000000" w:usb1="00000000" w:usb2="00000016" w:usb3="00000000" w:csb0="0004000F" w:csb1="00000000"/>
  </w:font>
  <w:font w:name="汉仪中等线KW">
    <w:panose1 w:val="01010104010101010101"/>
    <w:charset w:val="86"/>
    <w:family w:val="auto"/>
    <w:pitch w:val="default"/>
    <w:sig w:usb0="800002BF" w:usb1="004F7CFA" w:usb2="00000000" w:usb3="00000000" w:csb0="00040001" w:csb1="00000000"/>
  </w:font>
  <w:font w:name="微软雅黑">
    <w:altName w:val="汉仪旗黑"/>
    <w:panose1 w:val="020B0502040204020203"/>
    <w:charset w:val="86"/>
    <w:family w:val="auto"/>
    <w:pitch w:val="default"/>
    <w:sig w:usb0="00000000" w:usb1="00000000" w:usb2="00000016" w:usb3="00000000" w:csb0="2004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旗黑">
    <w:panose1 w:val="00020600040101010101"/>
    <w:charset w:val="86"/>
    <w:family w:val="auto"/>
    <w:pitch w:val="default"/>
    <w:sig w:usb0="A00002BF" w:usb1="1ACF7CFA" w:usb2="00000016" w:usb3="00000000" w:csb0="0004009F" w:csb1="DFD7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</w:fonts>
</file>

<file path=word/people.xml><?xml version="1.0" encoding="utf-8"?>
<w15:people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15:person w15:author="刘艺斐">
    <w15:presenceInfo w15:providerId="WPS Office" w15:userId="3691056086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8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9EC00E3"/>
    <w:rsid w:val="47C27346"/>
    <w:rsid w:val="4BC66ACD"/>
    <w:rsid w:val="676F3AF6"/>
    <w:rsid w:val="79EC00E3"/>
    <w:rsid w:val="DEEE27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等线" w:hAnsi="等线" w:eastAsia="等线" w:cs="等线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link w:val="10"/>
    <w:qFormat/>
    <w:uiPriority w:val="0"/>
    <w:pPr>
      <w:keepNext/>
      <w:keepLines/>
      <w:widowControl/>
      <w:suppressLineNumbers w:val="0"/>
      <w:spacing w:before="0" w:beforeAutospacing="0" w:after="0" w:afterAutospacing="0" w:line="256" w:lineRule="auto"/>
      <w:ind w:left="535" w:right="0" w:hanging="10"/>
      <w:jc w:val="left"/>
      <w:outlineLvl w:val="0"/>
    </w:pPr>
    <w:rPr>
      <w:rFonts w:hint="eastAsia" w:ascii="微软雅黑" w:hAnsi="微软雅黑" w:eastAsia="微软雅黑" w:cs="微软雅黑"/>
      <w:color w:val="000000"/>
      <w:kern w:val="2"/>
      <w:sz w:val="44"/>
      <w:szCs w:val="22"/>
      <w:lang w:val="en-US" w:eastAsia="zh-CN" w:bidi="ar"/>
    </w:rPr>
  </w:style>
  <w:style w:type="paragraph" w:styleId="3">
    <w:name w:val="heading 2"/>
    <w:basedOn w:val="1"/>
    <w:next w:val="1"/>
    <w:link w:val="9"/>
    <w:semiHidden/>
    <w:unhideWhenUsed/>
    <w:qFormat/>
    <w:uiPriority w:val="0"/>
    <w:pPr>
      <w:keepNext/>
      <w:keepLines/>
      <w:widowControl/>
      <w:suppressLineNumbers w:val="0"/>
      <w:spacing w:before="0" w:beforeAutospacing="0" w:after="0" w:afterAutospacing="0" w:line="256" w:lineRule="auto"/>
      <w:ind w:left="583" w:right="0" w:firstLine="0"/>
      <w:jc w:val="left"/>
      <w:outlineLvl w:val="1"/>
    </w:pPr>
    <w:rPr>
      <w:rFonts w:hint="eastAsia" w:ascii="微软雅黑" w:hAnsi="微软雅黑" w:eastAsia="微软雅黑" w:cs="微软雅黑"/>
      <w:color w:val="000000"/>
      <w:kern w:val="2"/>
      <w:sz w:val="34"/>
      <w:szCs w:val="22"/>
      <w:lang w:val="en-US" w:eastAsia="zh-CN" w:bidi="ar"/>
    </w:rPr>
  </w:style>
  <w:style w:type="paragraph" w:styleId="4">
    <w:name w:val="heading 3"/>
    <w:basedOn w:val="1"/>
    <w:next w:val="1"/>
    <w:link w:val="12"/>
    <w:semiHidden/>
    <w:unhideWhenUsed/>
    <w:qFormat/>
    <w:uiPriority w:val="0"/>
    <w:pPr>
      <w:keepNext/>
      <w:keepLines/>
      <w:widowControl/>
      <w:suppressLineNumbers w:val="0"/>
      <w:spacing w:before="0" w:beforeAutospacing="0" w:after="9" w:afterAutospacing="0" w:line="256" w:lineRule="auto"/>
      <w:ind w:left="50" w:right="0" w:firstLine="0"/>
      <w:jc w:val="center"/>
      <w:outlineLvl w:val="2"/>
    </w:pPr>
    <w:rPr>
      <w:rFonts w:hint="eastAsia" w:ascii="微软雅黑" w:hAnsi="微软雅黑" w:eastAsia="微软雅黑" w:cs="微软雅黑"/>
      <w:color w:val="000000"/>
      <w:kern w:val="2"/>
      <w:sz w:val="22"/>
      <w:szCs w:val="22"/>
      <w:lang w:val="en-US" w:eastAsia="zh-CN" w:bidi="ar"/>
    </w:rPr>
  </w:style>
  <w:style w:type="paragraph" w:styleId="5">
    <w:name w:val="heading 4"/>
    <w:basedOn w:val="1"/>
    <w:next w:val="1"/>
    <w:link w:val="11"/>
    <w:semiHidden/>
    <w:unhideWhenUsed/>
    <w:qFormat/>
    <w:uiPriority w:val="0"/>
    <w:pPr>
      <w:keepNext/>
      <w:keepLines/>
      <w:widowControl/>
      <w:suppressLineNumbers w:val="0"/>
      <w:spacing w:before="0" w:beforeAutospacing="0" w:after="0" w:afterAutospacing="0" w:line="256" w:lineRule="auto"/>
      <w:ind w:left="564" w:right="0" w:hanging="10"/>
      <w:jc w:val="left"/>
      <w:outlineLvl w:val="3"/>
    </w:pPr>
    <w:rPr>
      <w:rFonts w:hint="eastAsia" w:ascii="微软雅黑" w:hAnsi="微软雅黑" w:eastAsia="微软雅黑" w:cs="微软雅黑"/>
      <w:color w:val="000000"/>
      <w:kern w:val="2"/>
      <w:sz w:val="26"/>
      <w:szCs w:val="22"/>
      <w:lang w:val="en-US" w:eastAsia="zh-CN" w:bidi="ar"/>
    </w:rPr>
  </w:style>
  <w:style w:type="character" w:default="1" w:styleId="8">
    <w:name w:val="Default Paragraph Font"/>
    <w:semiHidden/>
    <w:qFormat/>
    <w:uiPriority w:val="0"/>
  </w:style>
  <w:style w:type="table" w:default="1" w:styleId="7">
    <w:name w:val="Normal Table"/>
    <w:semiHidden/>
    <w:qFormat/>
    <w:uiPriority w:val="0"/>
    <w:pPr>
      <w:keepNext w:val="0"/>
      <w:keepLines w:val="0"/>
      <w:widowControl/>
      <w:suppressLineNumbers w:val="0"/>
      <w:spacing w:before="0" w:beforeAutospacing="0" w:after="0" w:afterAutospacing="0"/>
      <w:ind w:left="0" w:right="0"/>
    </w:pPr>
    <w:rPr>
      <w:rFonts w:hint="eastAsia" w:ascii="等线" w:hAnsi="等线" w:eastAsia="等线" w:cs="等线"/>
      <w:kern w:val="2"/>
      <w:sz w:val="21"/>
      <w:szCs w:val="22"/>
    </w:rPr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annotation text"/>
    <w:basedOn w:val="1"/>
    <w:uiPriority w:val="0"/>
    <w:pPr>
      <w:jc w:val="left"/>
    </w:pPr>
  </w:style>
  <w:style w:type="character" w:customStyle="1" w:styleId="9">
    <w:name w:val="标题 2 字符"/>
    <w:basedOn w:val="8"/>
    <w:link w:val="3"/>
    <w:qFormat/>
    <w:uiPriority w:val="0"/>
    <w:rPr>
      <w:rFonts w:hint="eastAsia" w:ascii="微软雅黑" w:hAnsi="微软雅黑" w:eastAsia="微软雅黑" w:cs="微软雅黑"/>
      <w:color w:val="000000"/>
      <w:sz w:val="34"/>
    </w:rPr>
  </w:style>
  <w:style w:type="character" w:customStyle="1" w:styleId="10">
    <w:name w:val="标题 1 字符"/>
    <w:basedOn w:val="8"/>
    <w:link w:val="2"/>
    <w:qFormat/>
    <w:uiPriority w:val="0"/>
    <w:rPr>
      <w:rFonts w:hint="eastAsia" w:ascii="微软雅黑" w:hAnsi="微软雅黑" w:eastAsia="微软雅黑" w:cs="微软雅黑"/>
      <w:color w:val="000000"/>
      <w:sz w:val="44"/>
    </w:rPr>
  </w:style>
  <w:style w:type="character" w:customStyle="1" w:styleId="11">
    <w:name w:val="标题 4 字符"/>
    <w:basedOn w:val="8"/>
    <w:link w:val="5"/>
    <w:qFormat/>
    <w:uiPriority w:val="0"/>
    <w:rPr>
      <w:rFonts w:hint="eastAsia" w:ascii="微软雅黑" w:hAnsi="微软雅黑" w:eastAsia="微软雅黑" w:cs="微软雅黑"/>
      <w:color w:val="000000"/>
      <w:sz w:val="26"/>
    </w:rPr>
  </w:style>
  <w:style w:type="character" w:customStyle="1" w:styleId="12">
    <w:name w:val="标题 3 字符"/>
    <w:basedOn w:val="8"/>
    <w:link w:val="4"/>
    <w:qFormat/>
    <w:uiPriority w:val="0"/>
    <w:rPr>
      <w:rFonts w:hint="eastAsia" w:ascii="微软雅黑" w:hAnsi="微软雅黑" w:eastAsia="微软雅黑" w:cs="微软雅黑"/>
      <w:color w:val="000000"/>
      <w:sz w:val="22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jpeg"/><Relationship Id="rId8" Type="http://schemas.openxmlformats.org/officeDocument/2006/relationships/image" Target="media/image3.jpeg"/><Relationship Id="rId7" Type="http://schemas.openxmlformats.org/officeDocument/2006/relationships/image" Target="media/image2.jpeg"/><Relationship Id="rId6" Type="http://schemas.openxmlformats.org/officeDocument/2006/relationships/image" Target="media/image1.jpeg"/><Relationship Id="rId5" Type="http://schemas.openxmlformats.org/officeDocument/2006/relationships/theme" Target="theme/theme1.xml"/><Relationship Id="rId4" Type="http://schemas.microsoft.com/office/2011/relationships/commentsExtended" Target="commentsExtended.xml"/><Relationship Id="rId3" Type="http://schemas.openxmlformats.org/officeDocument/2006/relationships/comments" Target="comments.xml"/><Relationship Id="rId2" Type="http://schemas.openxmlformats.org/officeDocument/2006/relationships/settings" Target="settings.xml"/><Relationship Id="rId11" Type="http://schemas.microsoft.com/office/2011/relationships/people" Target="people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0</Words>
  <Characters>0</Characters>
  <Lines>0</Lines>
  <Paragraphs>0</Paragraphs>
  <TotalTime>17</TotalTime>
  <ScaleCrop>false</ScaleCrop>
  <LinksUpToDate>false</LinksUpToDate>
  <CharactersWithSpaces>0</CharactersWithSpaces>
  <Application>WPS Office_12.1.25895.25895_F1E327BC-269C-435d-A152-05C5408002CA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2026-05-18T18:39:00Z</dcterms:created>
  <dc:creator>Administrator</dc:creator>
  <cp:lastModifiedBy>刘艺斐</cp:lastModifiedBy>
  <dcterms:modified xsi:type="dcterms:W3CDTF">2026-06-11T09:56:45Z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2052-12.1.25895.25895</vt:lpwstr>
  </property>
  <property fmtid="{D5CDD505-2E9C-101B-9397-08002B2CF9AE}" pid="3" name="ICV">
    <vt:lpwstr>414C574DB170274BDD152A6A0A0358E6_43</vt:lpwstr>
  </property>
  <property fmtid="{D5CDD505-2E9C-101B-9397-08002B2CF9AE}" pid="4" name="KSOTemplateDocerSaveRecord">
    <vt:lpwstr>eyJoZGlkIjoiNDNjYzIyMWIyNTU2Nzk3NTM5N2U2NjYwMTM3ZDQwZWEiLCJ1c2VySWQiOiIyODU2MTIzNTQifQ==</vt:lpwstr>
  </property>
</Properties>
</file>