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7AD3" w14:textId="2CDB77FC" w:rsidR="00F2076C" w:rsidRDefault="00000000">
      <w:pPr>
        <w:pStyle w:val="Heading1"/>
      </w:pPr>
      <w:bookmarkStart w:id="0" w:name="csci441-project-report"/>
      <w:r>
        <w:t>CSCI441 Project Repo</w:t>
      </w:r>
      <w:r w:rsidR="0052564E">
        <w:t>r</w:t>
      </w:r>
      <w:r>
        <w:t>t</w:t>
      </w:r>
    </w:p>
    <w:p w14:paraId="47DDEE9B" w14:textId="77777777" w:rsidR="00F2076C" w:rsidRDefault="00000000">
      <w:pPr>
        <w:pStyle w:val="FirstParagraph"/>
      </w:pPr>
      <w:r>
        <w:rPr>
          <w:b/>
          <w:bCs/>
        </w:rPr>
        <w:t>Title:</w:t>
      </w:r>
      <w:r>
        <w:t xml:space="preserve"> Predicting Stock Price Direction Using Machine Learning Techniques</w:t>
      </w:r>
      <w:r>
        <w:br/>
      </w:r>
      <w:r>
        <w:rPr>
          <w:b/>
          <w:bCs/>
        </w:rPr>
        <w:t>Stock Analyzed:</w:t>
      </w:r>
      <w:r>
        <w:t xml:space="preserve"> NVIDIA (NVDA)</w:t>
      </w:r>
      <w:r>
        <w:br/>
      </w:r>
      <w:r>
        <w:rPr>
          <w:b/>
          <w:bCs/>
        </w:rPr>
        <w:t>Course:</w:t>
      </w:r>
      <w:r>
        <w:t xml:space="preserve"> CSCI441</w:t>
      </w:r>
      <w:r>
        <w:br/>
      </w:r>
      <w:r>
        <w:rPr>
          <w:b/>
          <w:bCs/>
        </w:rPr>
        <w:t>Authors:</w:t>
      </w:r>
      <w:r>
        <w:t xml:space="preserve"> Yousef Kahwaji, Ahmad Akoum, Mohammad Al Dirani</w:t>
      </w:r>
    </w:p>
    <w:p w14:paraId="28179730" w14:textId="77777777" w:rsidR="00F2076C" w:rsidRDefault="00000000">
      <w:r>
        <w:pict w14:anchorId="4FDEFB98">
          <v:rect id="_x0000_i1656" style="width:0;height:1.5pt" o:hralign="center" o:hrstd="t" o:hr="t"/>
        </w:pict>
      </w:r>
    </w:p>
    <w:p w14:paraId="2C0FCEFA" w14:textId="77777777" w:rsidR="00F2076C" w:rsidRDefault="00000000">
      <w:pPr>
        <w:pStyle w:val="Heading2"/>
      </w:pPr>
      <w:bookmarkStart w:id="1" w:name="introduction"/>
      <w:r>
        <w:t>1. Introduction</w:t>
      </w:r>
    </w:p>
    <w:p w14:paraId="75840BAF" w14:textId="1E9C944E" w:rsidR="00F2076C" w:rsidRDefault="00000000">
      <w:pPr>
        <w:pStyle w:val="FirstParagraph"/>
      </w:pPr>
      <w:r>
        <w:t xml:space="preserve">Stock market prediction is widely known as one of the most difficult problems in data science. Financial markets are noisy, highly non-linear, influenced by countless external factors, and often violate the assumptions required by traditional machine learning models. The goal of this project is </w:t>
      </w:r>
      <w:r>
        <w:rPr>
          <w:b/>
          <w:bCs/>
        </w:rPr>
        <w:t>not</w:t>
      </w:r>
      <w:r>
        <w:t xml:space="preserve"> to beat the market, but to evaluate how well various supervised and unsupervised machine learning models can predict short-term stock price direction </w:t>
      </w:r>
      <w:r w:rsidR="000B4A6C">
        <w:t xml:space="preserve">(up, down) </w:t>
      </w:r>
      <w:r>
        <w:t>using technical indicators.</w:t>
      </w:r>
    </w:p>
    <w:p w14:paraId="65C1219F" w14:textId="77777777" w:rsidR="00F2076C" w:rsidRDefault="00000000">
      <w:pPr>
        <w:pStyle w:val="BodyText"/>
      </w:pPr>
      <w:r>
        <w:t xml:space="preserve">In this project, we attempt to predict whether the </w:t>
      </w:r>
      <w:r>
        <w:rPr>
          <w:b/>
          <w:bCs/>
        </w:rPr>
        <w:t>next trading day</w:t>
      </w:r>
      <w:r>
        <w:t xml:space="preserve"> for NVIDIA (NVDA) will move </w:t>
      </w:r>
      <w:r>
        <w:rPr>
          <w:b/>
          <w:bCs/>
        </w:rPr>
        <w:t>UP</w:t>
      </w:r>
      <w:r>
        <w:t xml:space="preserve"> or </w:t>
      </w:r>
      <w:r>
        <w:rPr>
          <w:b/>
          <w:bCs/>
        </w:rPr>
        <w:t>DOWN</w:t>
      </w:r>
      <w:r>
        <w:t>, based purely on historical price-derived features. We test multiple models, compare their performance, and analyze whether the limitation lies in the model choice or in the dataset itself.</w:t>
      </w:r>
    </w:p>
    <w:p w14:paraId="3D33C414" w14:textId="77777777" w:rsidR="00F2076C" w:rsidRDefault="00000000">
      <w:r>
        <w:pict w14:anchorId="3866CEA3">
          <v:rect id="_x0000_i1657" style="width:0;height:1.5pt" o:hralign="center" o:hrstd="t" o:hr="t"/>
        </w:pict>
      </w:r>
    </w:p>
    <w:p w14:paraId="05F5FBA6" w14:textId="77777777" w:rsidR="00F2076C" w:rsidRDefault="00000000">
      <w:pPr>
        <w:pStyle w:val="Heading2"/>
      </w:pPr>
      <w:bookmarkStart w:id="2" w:name="dataset-description"/>
      <w:bookmarkEnd w:id="1"/>
      <w:r>
        <w:t>2. Dataset Description</w:t>
      </w:r>
    </w:p>
    <w:p w14:paraId="48C3D49D" w14:textId="77777777" w:rsidR="00F2076C" w:rsidRDefault="00000000">
      <w:pPr>
        <w:pStyle w:val="Heading3"/>
      </w:pPr>
      <w:bookmarkStart w:id="3" w:name="data-source"/>
      <w:r>
        <w:t>2.1 Data Source</w:t>
      </w:r>
    </w:p>
    <w:p w14:paraId="1BC0658D" w14:textId="70A17C75" w:rsidR="00F2076C" w:rsidRDefault="00000000">
      <w:pPr>
        <w:pStyle w:val="FirstParagraph"/>
      </w:pPr>
      <w:r>
        <w:t xml:space="preserve">The dataset was retrieved using the </w:t>
      </w:r>
      <w:r>
        <w:rPr>
          <w:rStyle w:val="VerbatimChar"/>
        </w:rPr>
        <w:t>yfinance</w:t>
      </w:r>
      <w:r>
        <w:t xml:space="preserve"> library, which provides historical stock market data directly from Yahoo Finance. We used the </w:t>
      </w:r>
      <w:r>
        <w:rPr>
          <w:b/>
          <w:bCs/>
        </w:rPr>
        <w:t>entire historical dataset</w:t>
      </w:r>
      <w:r>
        <w:t xml:space="preserve"> for NVIDIA (NVDA)</w:t>
      </w:r>
      <w:r w:rsidR="000B4A6C">
        <w:t xml:space="preserve"> for the best result</w:t>
      </w:r>
      <w:r>
        <w:t>.</w:t>
      </w:r>
    </w:p>
    <w:p w14:paraId="3F0495E2" w14:textId="77777777" w:rsidR="00F2076C" w:rsidRDefault="00000000">
      <w:pPr>
        <w:pStyle w:val="Heading3"/>
      </w:pPr>
      <w:bookmarkStart w:id="4" w:name="original-features"/>
      <w:bookmarkEnd w:id="3"/>
      <w:r>
        <w:t>2.2 Original Features</w:t>
      </w:r>
    </w:p>
    <w:p w14:paraId="282C7A87" w14:textId="77777777" w:rsidR="0052564E" w:rsidRDefault="00000000">
      <w:pPr>
        <w:pStyle w:val="FirstParagraph"/>
      </w:pPr>
      <w:r>
        <w:t xml:space="preserve">The raw dataset contained the following columns: </w:t>
      </w:r>
    </w:p>
    <w:p w14:paraId="47438DB3" w14:textId="76B6F101" w:rsidR="0052564E" w:rsidRDefault="00000000" w:rsidP="0052564E">
      <w:pPr>
        <w:pStyle w:val="FirstParagraph"/>
        <w:numPr>
          <w:ilvl w:val="0"/>
          <w:numId w:val="17"/>
        </w:numPr>
      </w:pPr>
      <w:r>
        <w:t xml:space="preserve">Open </w:t>
      </w:r>
    </w:p>
    <w:p w14:paraId="635EDA84" w14:textId="2ED66FDF" w:rsidR="0052564E" w:rsidRDefault="00000000" w:rsidP="0052564E">
      <w:pPr>
        <w:pStyle w:val="FirstParagraph"/>
        <w:numPr>
          <w:ilvl w:val="0"/>
          <w:numId w:val="17"/>
        </w:numPr>
      </w:pPr>
      <w:r>
        <w:t xml:space="preserve">High </w:t>
      </w:r>
    </w:p>
    <w:p w14:paraId="653BA363" w14:textId="738E9178" w:rsidR="0052564E" w:rsidRDefault="00000000" w:rsidP="0052564E">
      <w:pPr>
        <w:pStyle w:val="FirstParagraph"/>
        <w:numPr>
          <w:ilvl w:val="0"/>
          <w:numId w:val="17"/>
        </w:numPr>
      </w:pPr>
      <w:r>
        <w:t xml:space="preserve">Low </w:t>
      </w:r>
    </w:p>
    <w:p w14:paraId="025F2D04" w14:textId="3F6FA6E3" w:rsidR="0052564E" w:rsidRDefault="00000000" w:rsidP="0052564E">
      <w:pPr>
        <w:pStyle w:val="FirstParagraph"/>
        <w:numPr>
          <w:ilvl w:val="0"/>
          <w:numId w:val="17"/>
        </w:numPr>
      </w:pPr>
      <w:r>
        <w:t xml:space="preserve">Close </w:t>
      </w:r>
    </w:p>
    <w:p w14:paraId="19A2AB45" w14:textId="39621F1E" w:rsidR="0052564E" w:rsidRDefault="00000000" w:rsidP="0052564E">
      <w:pPr>
        <w:pStyle w:val="FirstParagraph"/>
        <w:numPr>
          <w:ilvl w:val="0"/>
          <w:numId w:val="17"/>
        </w:numPr>
      </w:pPr>
      <w:r>
        <w:t xml:space="preserve">Volume </w:t>
      </w:r>
    </w:p>
    <w:p w14:paraId="2F7FE24D" w14:textId="045094C6" w:rsidR="0052564E" w:rsidRDefault="00000000" w:rsidP="0052564E">
      <w:pPr>
        <w:pStyle w:val="FirstParagraph"/>
        <w:numPr>
          <w:ilvl w:val="0"/>
          <w:numId w:val="17"/>
        </w:numPr>
      </w:pPr>
      <w:r>
        <w:t xml:space="preserve">Dividends </w:t>
      </w:r>
    </w:p>
    <w:p w14:paraId="2DF6D9C4" w14:textId="22681F5D" w:rsidR="00F2076C" w:rsidRDefault="00000000" w:rsidP="0052564E">
      <w:pPr>
        <w:pStyle w:val="FirstParagraph"/>
        <w:numPr>
          <w:ilvl w:val="0"/>
          <w:numId w:val="17"/>
        </w:numPr>
      </w:pPr>
      <w:r>
        <w:t>Stock Splits</w:t>
      </w:r>
    </w:p>
    <w:p w14:paraId="720D05CC" w14:textId="77777777" w:rsidR="00F2076C" w:rsidRDefault="00000000">
      <w:pPr>
        <w:pStyle w:val="BodyText"/>
      </w:pPr>
      <w:r>
        <w:t xml:space="preserve">The </w:t>
      </w:r>
      <w:r>
        <w:rPr>
          <w:b/>
          <w:bCs/>
        </w:rPr>
        <w:t>Dividends</w:t>
      </w:r>
      <w:r>
        <w:t xml:space="preserve"> and </w:t>
      </w:r>
      <w:r>
        <w:rPr>
          <w:b/>
          <w:bCs/>
        </w:rPr>
        <w:t>Stock Splits</w:t>
      </w:r>
      <w:r>
        <w:t xml:space="preserve"> columns were removed as they do not contribute meaningfully to short-term price direction prediction.</w:t>
      </w:r>
    </w:p>
    <w:p w14:paraId="78A45BE4" w14:textId="77777777" w:rsidR="00F2076C" w:rsidRDefault="00000000">
      <w:r>
        <w:pict w14:anchorId="5B120394">
          <v:rect id="_x0000_i1658" style="width:0;height:1.5pt" o:hralign="center" o:hrstd="t" o:hr="t"/>
        </w:pict>
      </w:r>
    </w:p>
    <w:p w14:paraId="54663289" w14:textId="77777777" w:rsidR="00F2076C" w:rsidRDefault="00000000">
      <w:pPr>
        <w:pStyle w:val="Heading2"/>
      </w:pPr>
      <w:bookmarkStart w:id="5" w:name="feature-engineering"/>
      <w:bookmarkEnd w:id="2"/>
      <w:bookmarkEnd w:id="4"/>
      <w:r>
        <w:lastRenderedPageBreak/>
        <w:t>3. Feature Engineering</w:t>
      </w:r>
    </w:p>
    <w:p w14:paraId="6FADA395" w14:textId="6F5F4085" w:rsidR="00F2076C" w:rsidRDefault="00000000">
      <w:pPr>
        <w:pStyle w:val="FirstParagraph"/>
      </w:pPr>
      <w:r>
        <w:t xml:space="preserve">Feature engineering played a critical role in this project. Since raw prices alone </w:t>
      </w:r>
      <w:r w:rsidR="000B4A6C">
        <w:t>don’t</w:t>
      </w:r>
      <w:r>
        <w:t xml:space="preserve"> provide sufficient predictive </w:t>
      </w:r>
      <w:r w:rsidR="000B4A6C">
        <w:t>patterns</w:t>
      </w:r>
      <w:r>
        <w:t>, we derived several technical indicators commonly used in financial analysis.</w:t>
      </w:r>
    </w:p>
    <w:p w14:paraId="736987F5" w14:textId="77777777" w:rsidR="00F2076C" w:rsidRDefault="00000000">
      <w:pPr>
        <w:pStyle w:val="Heading3"/>
      </w:pPr>
      <w:bookmarkStart w:id="6" w:name="trend-indicators-moving-averages"/>
      <w:r>
        <w:t>3.1 Trend Indicators (Moving Averages)</w:t>
      </w:r>
    </w:p>
    <w:p w14:paraId="464AFB01" w14:textId="15F83939" w:rsidR="005C64D8" w:rsidRDefault="00000000">
      <w:pPr>
        <w:pStyle w:val="FirstParagraph"/>
      </w:pPr>
      <w:r>
        <w:t>Simple Moving Averages (SMA) were calculated over multiple windows</w:t>
      </w:r>
      <w:r w:rsidR="000B4A6C">
        <w:t>/days</w:t>
      </w:r>
      <w:r>
        <w:t xml:space="preserve">: </w:t>
      </w:r>
    </w:p>
    <w:p w14:paraId="2F4640B1" w14:textId="69F8A007" w:rsidR="005C64D8" w:rsidRDefault="00000000" w:rsidP="005C64D8">
      <w:pPr>
        <w:pStyle w:val="FirstParagraph"/>
        <w:numPr>
          <w:ilvl w:val="0"/>
          <w:numId w:val="17"/>
        </w:numPr>
      </w:pPr>
      <w:r>
        <w:t xml:space="preserve">SMA 20 </w:t>
      </w:r>
    </w:p>
    <w:p w14:paraId="09EECEF0" w14:textId="02200C4E" w:rsidR="005C64D8" w:rsidRDefault="00000000" w:rsidP="005C64D8">
      <w:pPr>
        <w:pStyle w:val="FirstParagraph"/>
        <w:numPr>
          <w:ilvl w:val="0"/>
          <w:numId w:val="17"/>
        </w:numPr>
      </w:pPr>
      <w:r>
        <w:t xml:space="preserve">SMA 50 </w:t>
      </w:r>
    </w:p>
    <w:p w14:paraId="0215E664" w14:textId="2284C50F" w:rsidR="005C64D8" w:rsidRDefault="00000000" w:rsidP="005C64D8">
      <w:pPr>
        <w:pStyle w:val="FirstParagraph"/>
        <w:numPr>
          <w:ilvl w:val="0"/>
          <w:numId w:val="17"/>
        </w:numPr>
      </w:pPr>
      <w:r>
        <w:t xml:space="preserve">SMA 100 </w:t>
      </w:r>
    </w:p>
    <w:p w14:paraId="3291B385" w14:textId="5A88972F" w:rsidR="00F2076C" w:rsidRDefault="00000000" w:rsidP="005C64D8">
      <w:pPr>
        <w:pStyle w:val="FirstParagraph"/>
        <w:numPr>
          <w:ilvl w:val="0"/>
          <w:numId w:val="17"/>
        </w:numPr>
      </w:pPr>
      <w:r>
        <w:t>SMA 200</w:t>
      </w:r>
    </w:p>
    <w:p w14:paraId="274BF6CA" w14:textId="1BAE4A2D" w:rsidR="00F2076C" w:rsidRDefault="00000000" w:rsidP="0052564E">
      <w:pPr>
        <w:pStyle w:val="BodyText"/>
      </w:pPr>
      <w:r>
        <w:t xml:space="preserve">To capture how far the price deviates from its trend, we computed the </w:t>
      </w:r>
      <w:r>
        <w:rPr>
          <w:b/>
          <w:bCs/>
        </w:rPr>
        <w:t>relative distance</w:t>
      </w:r>
      <w:r>
        <w:t xml:space="preserve"> between the closing price and each SMA:</w:t>
      </w:r>
      <w:r w:rsidR="0052564E">
        <w:t xml:space="preserve"> </w:t>
      </w:r>
      <w:r>
        <w:t>Close / SMA − 1</w:t>
      </w:r>
    </w:p>
    <w:p w14:paraId="284770C9" w14:textId="77777777" w:rsidR="00F2076C" w:rsidRDefault="00000000">
      <w:pPr>
        <w:pStyle w:val="FirstParagraph"/>
      </w:pPr>
      <w:r>
        <w:t>These features provide insight into whether the stock is overextended above or below its recent trend.</w:t>
      </w:r>
    </w:p>
    <w:p w14:paraId="57BE9AD9" w14:textId="77777777" w:rsidR="00F2076C" w:rsidRDefault="00000000">
      <w:r>
        <w:pict w14:anchorId="5D201FBA">
          <v:rect id="_x0000_i1659" style="width:0;height:1.5pt" o:hralign="center" o:hrstd="t" o:hr="t"/>
        </w:pict>
      </w:r>
    </w:p>
    <w:p w14:paraId="464749C7" w14:textId="77777777" w:rsidR="00F2076C" w:rsidRDefault="00000000">
      <w:pPr>
        <w:pStyle w:val="Heading3"/>
      </w:pPr>
      <w:bookmarkStart w:id="7" w:name="momentum-indicators"/>
      <w:bookmarkEnd w:id="6"/>
      <w:r>
        <w:t>3.2 Momentum Indicators</w:t>
      </w:r>
    </w:p>
    <w:p w14:paraId="37E6340E" w14:textId="77777777" w:rsidR="00F2076C" w:rsidRDefault="00000000">
      <w:pPr>
        <w:pStyle w:val="FirstParagraph"/>
      </w:pPr>
      <w:r>
        <w:t>Momentum measures the strength of price movement over time.</w:t>
      </w:r>
    </w:p>
    <w:p w14:paraId="7B5FE126" w14:textId="77777777" w:rsidR="005C64D8" w:rsidRDefault="00000000">
      <w:pPr>
        <w:pStyle w:val="BodyText"/>
      </w:pPr>
      <w:r>
        <w:rPr>
          <w:b/>
          <w:bCs/>
        </w:rPr>
        <w:t>Relative Strength Index (RSI):</w:t>
      </w:r>
      <w:r>
        <w:t xml:space="preserve"> </w:t>
      </w:r>
    </w:p>
    <w:p w14:paraId="684194A6" w14:textId="57E8E044" w:rsidR="005C64D8" w:rsidRDefault="00000000" w:rsidP="005C64D8">
      <w:pPr>
        <w:pStyle w:val="BodyText"/>
        <w:numPr>
          <w:ilvl w:val="0"/>
          <w:numId w:val="17"/>
        </w:numPr>
      </w:pPr>
      <w:r>
        <w:t>RSI</w:t>
      </w:r>
      <w:r w:rsidR="005C64D8">
        <w:t xml:space="preserve"> </w:t>
      </w:r>
      <w:r>
        <w:t>14</w:t>
      </w:r>
    </w:p>
    <w:p w14:paraId="16A9C5EA" w14:textId="727339CF" w:rsidR="005C64D8" w:rsidRDefault="00000000" w:rsidP="005C64D8">
      <w:pPr>
        <w:pStyle w:val="BodyText"/>
        <w:numPr>
          <w:ilvl w:val="0"/>
          <w:numId w:val="17"/>
        </w:numPr>
      </w:pPr>
      <w:r>
        <w:t>RSI</w:t>
      </w:r>
      <w:r w:rsidR="005C64D8">
        <w:t xml:space="preserve"> </w:t>
      </w:r>
      <w:r>
        <w:t xml:space="preserve">30 </w:t>
      </w:r>
    </w:p>
    <w:p w14:paraId="1567D1FC" w14:textId="77C3AED2" w:rsidR="00F2076C" w:rsidRDefault="00000000" w:rsidP="005C64D8">
      <w:pPr>
        <w:pStyle w:val="BodyText"/>
        <w:numPr>
          <w:ilvl w:val="0"/>
          <w:numId w:val="17"/>
        </w:numPr>
      </w:pPr>
      <w:r>
        <w:t>RSI</w:t>
      </w:r>
      <w:r w:rsidR="005C64D8">
        <w:t xml:space="preserve"> </w:t>
      </w:r>
      <w:r>
        <w:t>90</w:t>
      </w:r>
    </w:p>
    <w:p w14:paraId="4AEF5C4E" w14:textId="77777777" w:rsidR="00F2076C" w:rsidRDefault="00000000">
      <w:pPr>
        <w:pStyle w:val="BodyText"/>
      </w:pPr>
      <w:r>
        <w:t>RSI helps identify overbought and oversold conditions at different time horizons.</w:t>
      </w:r>
    </w:p>
    <w:p w14:paraId="62778B5A" w14:textId="77777777" w:rsidR="005C64D8" w:rsidRDefault="00000000">
      <w:pPr>
        <w:pStyle w:val="BodyText"/>
      </w:pPr>
      <w:r>
        <w:rPr>
          <w:b/>
          <w:bCs/>
        </w:rPr>
        <w:t>Rate of Change (ROC):</w:t>
      </w:r>
      <w:r>
        <w:t xml:space="preserve"> </w:t>
      </w:r>
    </w:p>
    <w:p w14:paraId="24D4A4B7" w14:textId="62FDAE74" w:rsidR="005C64D8" w:rsidRDefault="00000000" w:rsidP="005C64D8">
      <w:pPr>
        <w:pStyle w:val="BodyText"/>
        <w:numPr>
          <w:ilvl w:val="0"/>
          <w:numId w:val="17"/>
        </w:numPr>
      </w:pPr>
      <w:r>
        <w:t>ROC</w:t>
      </w:r>
      <w:r w:rsidR="005C64D8">
        <w:t xml:space="preserve"> </w:t>
      </w:r>
      <w:r>
        <w:t>5</w:t>
      </w:r>
    </w:p>
    <w:p w14:paraId="36D11157" w14:textId="46629E0E" w:rsidR="005C64D8" w:rsidRDefault="00000000" w:rsidP="005C64D8">
      <w:pPr>
        <w:pStyle w:val="BodyText"/>
        <w:numPr>
          <w:ilvl w:val="0"/>
          <w:numId w:val="17"/>
        </w:numPr>
      </w:pPr>
      <w:r>
        <w:t>ROC</w:t>
      </w:r>
      <w:r w:rsidR="005C64D8">
        <w:t xml:space="preserve"> </w:t>
      </w:r>
      <w:r>
        <w:t xml:space="preserve">10 </w:t>
      </w:r>
    </w:p>
    <w:p w14:paraId="5BB4F92C" w14:textId="1A8D3A0F" w:rsidR="00F2076C" w:rsidRDefault="00000000" w:rsidP="005C64D8">
      <w:pPr>
        <w:pStyle w:val="BodyText"/>
        <w:numPr>
          <w:ilvl w:val="0"/>
          <w:numId w:val="17"/>
        </w:numPr>
      </w:pPr>
      <w:r>
        <w:t>ROC</w:t>
      </w:r>
      <w:r w:rsidR="005C64D8">
        <w:t xml:space="preserve"> </w:t>
      </w:r>
      <w:r>
        <w:t>20</w:t>
      </w:r>
    </w:p>
    <w:p w14:paraId="48C7E8D9" w14:textId="77777777" w:rsidR="00F2076C" w:rsidRDefault="00000000">
      <w:pPr>
        <w:pStyle w:val="BodyText"/>
      </w:pPr>
      <w:r>
        <w:t>ROC captures short-term and medium-term momentum in price changes.</w:t>
      </w:r>
    </w:p>
    <w:p w14:paraId="383C9AD5" w14:textId="77777777" w:rsidR="00F2076C" w:rsidRDefault="00000000">
      <w:r>
        <w:pict w14:anchorId="346E100B">
          <v:rect id="_x0000_i1660" style="width:0;height:1.5pt" o:hralign="center" o:hrstd="t" o:hr="t"/>
        </w:pict>
      </w:r>
    </w:p>
    <w:p w14:paraId="080CBA98" w14:textId="77777777" w:rsidR="00F2076C" w:rsidRDefault="00000000">
      <w:pPr>
        <w:pStyle w:val="Heading3"/>
      </w:pPr>
      <w:bookmarkStart w:id="8" w:name="volatility-indicators"/>
      <w:bookmarkEnd w:id="7"/>
      <w:r>
        <w:t>3.3 Volatility Indicators</w:t>
      </w:r>
    </w:p>
    <w:p w14:paraId="0756A971" w14:textId="77777777" w:rsidR="0052564E" w:rsidRDefault="00000000">
      <w:pPr>
        <w:pStyle w:val="FirstParagraph"/>
      </w:pPr>
      <w:r>
        <w:t xml:space="preserve">Volatility was calculated using rolling standard deviations of daily percentage returns: </w:t>
      </w:r>
    </w:p>
    <w:p w14:paraId="7AE1587F" w14:textId="0B5B5CF8" w:rsidR="005C64D8" w:rsidRDefault="00000000" w:rsidP="005C64D8">
      <w:pPr>
        <w:pStyle w:val="FirstParagraph"/>
        <w:numPr>
          <w:ilvl w:val="0"/>
          <w:numId w:val="17"/>
        </w:numPr>
      </w:pPr>
      <w:r>
        <w:t>Volatility</w:t>
      </w:r>
      <w:r w:rsidR="0052564E">
        <w:t xml:space="preserve"> </w:t>
      </w:r>
      <w:r>
        <w:t xml:space="preserve">5 </w:t>
      </w:r>
    </w:p>
    <w:p w14:paraId="3845D62E" w14:textId="66BD804D" w:rsidR="005C64D8" w:rsidRDefault="00000000" w:rsidP="005C64D8">
      <w:pPr>
        <w:pStyle w:val="FirstParagraph"/>
        <w:numPr>
          <w:ilvl w:val="0"/>
          <w:numId w:val="17"/>
        </w:numPr>
      </w:pPr>
      <w:r>
        <w:t>Volatility</w:t>
      </w:r>
      <w:r w:rsidR="0052564E">
        <w:t xml:space="preserve"> </w:t>
      </w:r>
      <w:r>
        <w:t xml:space="preserve">10 </w:t>
      </w:r>
    </w:p>
    <w:p w14:paraId="6B5F0B32" w14:textId="27257027" w:rsidR="00F2076C" w:rsidRDefault="0052564E" w:rsidP="005C64D8">
      <w:pPr>
        <w:pStyle w:val="FirstParagraph"/>
        <w:numPr>
          <w:ilvl w:val="0"/>
          <w:numId w:val="17"/>
        </w:numPr>
      </w:pPr>
      <w:r>
        <w:t>Volatility 20</w:t>
      </w:r>
    </w:p>
    <w:p w14:paraId="383D5CEC" w14:textId="77777777" w:rsidR="00F2076C" w:rsidRDefault="00000000">
      <w:pPr>
        <w:pStyle w:val="BodyText"/>
      </w:pPr>
      <w:r>
        <w:lastRenderedPageBreak/>
        <w:t>These features quantify how unstable price movements are over different windows.</w:t>
      </w:r>
    </w:p>
    <w:p w14:paraId="2522A8F8" w14:textId="77777777" w:rsidR="00F2076C" w:rsidRDefault="00000000">
      <w:r>
        <w:pict w14:anchorId="7D6A37EE">
          <v:rect id="_x0000_i1661" style="width:0;height:1.5pt" o:hralign="center" o:hrstd="t" o:hr="t"/>
        </w:pict>
      </w:r>
    </w:p>
    <w:p w14:paraId="3DB906C3" w14:textId="77777777" w:rsidR="00F2076C" w:rsidRDefault="00000000">
      <w:pPr>
        <w:pStyle w:val="Heading3"/>
      </w:pPr>
      <w:bookmarkStart w:id="9" w:name="price-structure-features"/>
      <w:bookmarkEnd w:id="8"/>
      <w:r>
        <w:t>3.4 Price Structure Features</w:t>
      </w:r>
    </w:p>
    <w:p w14:paraId="3734756A" w14:textId="77777777" w:rsidR="0052564E" w:rsidRDefault="00000000">
      <w:pPr>
        <w:pStyle w:val="FirstParagraph"/>
      </w:pPr>
      <w:r>
        <w:t xml:space="preserve">To avoid future data leakage while still capturing intraday structure: </w:t>
      </w:r>
    </w:p>
    <w:p w14:paraId="5802D778" w14:textId="318D1787" w:rsidR="005C64D8" w:rsidRDefault="00000000" w:rsidP="005C64D8">
      <w:pPr>
        <w:pStyle w:val="FirstParagraph"/>
        <w:numPr>
          <w:ilvl w:val="0"/>
          <w:numId w:val="17"/>
        </w:numPr>
      </w:pPr>
      <w:r>
        <w:t>High</w:t>
      </w:r>
      <w:r w:rsidR="005C64D8">
        <w:t xml:space="preserve"> </w:t>
      </w:r>
      <w:r>
        <w:t xml:space="preserve">Low range normalized by Close </w:t>
      </w:r>
    </w:p>
    <w:p w14:paraId="7E454A6B" w14:textId="0CCC57D5" w:rsidR="00F2076C" w:rsidRDefault="00000000" w:rsidP="005C64D8">
      <w:pPr>
        <w:pStyle w:val="FirstParagraph"/>
        <w:numPr>
          <w:ilvl w:val="0"/>
          <w:numId w:val="17"/>
        </w:numPr>
      </w:pPr>
      <w:r>
        <w:t>Open</w:t>
      </w:r>
      <w:r w:rsidR="005C64D8">
        <w:t xml:space="preserve"> </w:t>
      </w:r>
      <w:r>
        <w:t>Close range normalized by Close</w:t>
      </w:r>
    </w:p>
    <w:p w14:paraId="4344D412" w14:textId="77777777" w:rsidR="00F2076C" w:rsidRDefault="00000000">
      <w:pPr>
        <w:pStyle w:val="BodyText"/>
      </w:pPr>
      <w:r>
        <w:t>These features help represent daily price behavior without referencing future prices.</w:t>
      </w:r>
    </w:p>
    <w:p w14:paraId="42889147" w14:textId="77777777" w:rsidR="00F2076C" w:rsidRDefault="00000000">
      <w:r>
        <w:pict w14:anchorId="6EF09FAB">
          <v:rect id="_x0000_i1662" style="width:0;height:1.5pt" o:hralign="center" o:hrstd="t" o:hr="t"/>
        </w:pict>
      </w:r>
    </w:p>
    <w:p w14:paraId="0C3A295D" w14:textId="77777777" w:rsidR="00F2076C" w:rsidRDefault="00000000">
      <w:pPr>
        <w:pStyle w:val="Heading3"/>
      </w:pPr>
      <w:bookmarkStart w:id="10" w:name="trend-confirmation-macd"/>
      <w:bookmarkEnd w:id="9"/>
      <w:r>
        <w:t>3.5 Trend Confirmation (MACD)</w:t>
      </w:r>
    </w:p>
    <w:p w14:paraId="0420679C" w14:textId="77777777" w:rsidR="0052564E" w:rsidRDefault="00000000">
      <w:pPr>
        <w:pStyle w:val="FirstParagraph"/>
      </w:pPr>
      <w:r>
        <w:t xml:space="preserve">The Moving Average Convergence Divergence (MACD) was used: </w:t>
      </w:r>
    </w:p>
    <w:p w14:paraId="3D821389" w14:textId="61327429" w:rsidR="0052564E" w:rsidRDefault="00000000" w:rsidP="0052564E">
      <w:pPr>
        <w:pStyle w:val="FirstParagraph"/>
        <w:numPr>
          <w:ilvl w:val="0"/>
          <w:numId w:val="15"/>
        </w:numPr>
      </w:pPr>
      <w:r>
        <w:t xml:space="preserve">MACD line </w:t>
      </w:r>
    </w:p>
    <w:p w14:paraId="69512BAC" w14:textId="280ABFD6" w:rsidR="0052564E" w:rsidRDefault="00000000" w:rsidP="0052564E">
      <w:pPr>
        <w:pStyle w:val="FirstParagraph"/>
        <w:numPr>
          <w:ilvl w:val="0"/>
          <w:numId w:val="15"/>
        </w:numPr>
      </w:pPr>
      <w:r>
        <w:t xml:space="preserve">MACD signal line </w:t>
      </w:r>
    </w:p>
    <w:p w14:paraId="2E517CB9" w14:textId="3F6E430B" w:rsidR="00F2076C" w:rsidRDefault="00000000" w:rsidP="0052564E">
      <w:pPr>
        <w:pStyle w:val="FirstParagraph"/>
        <w:numPr>
          <w:ilvl w:val="0"/>
          <w:numId w:val="15"/>
        </w:numPr>
      </w:pPr>
      <w:r>
        <w:t>MACD difference</w:t>
      </w:r>
      <w:r w:rsidR="0052564E">
        <w:t xml:space="preserve"> </w:t>
      </w:r>
    </w:p>
    <w:p w14:paraId="072A97EF" w14:textId="77777777" w:rsidR="00F2076C" w:rsidRDefault="00000000">
      <w:pPr>
        <w:pStyle w:val="BodyText"/>
      </w:pPr>
      <w:r>
        <w:t>MACD provides a non-linear trend-following signal.</w:t>
      </w:r>
    </w:p>
    <w:p w14:paraId="08134D52" w14:textId="77777777" w:rsidR="00F2076C" w:rsidRDefault="00000000">
      <w:r>
        <w:pict w14:anchorId="202A46DA">
          <v:rect id="_x0000_i1663" style="width:0;height:1.5pt" o:hralign="center" o:hrstd="t" o:hr="t"/>
        </w:pict>
      </w:r>
    </w:p>
    <w:p w14:paraId="6789FDAE" w14:textId="77777777" w:rsidR="00F2076C" w:rsidRDefault="00000000">
      <w:pPr>
        <w:pStyle w:val="Heading3"/>
      </w:pPr>
      <w:bookmarkStart w:id="11" w:name="time-based-features"/>
      <w:bookmarkEnd w:id="10"/>
      <w:r>
        <w:t>3.6 Time-Based Features</w:t>
      </w:r>
    </w:p>
    <w:p w14:paraId="6E45786A" w14:textId="77777777" w:rsidR="005C64D8" w:rsidRDefault="00000000">
      <w:pPr>
        <w:pStyle w:val="FirstParagraph"/>
      </w:pPr>
      <w:r>
        <w:t xml:space="preserve">To capture potential seasonal or behavioral patterns: </w:t>
      </w:r>
    </w:p>
    <w:p w14:paraId="21D186D6" w14:textId="0C05F6EE" w:rsidR="005C64D8" w:rsidRDefault="00000000" w:rsidP="005C64D8">
      <w:pPr>
        <w:pStyle w:val="FirstParagraph"/>
        <w:numPr>
          <w:ilvl w:val="0"/>
          <w:numId w:val="15"/>
        </w:numPr>
      </w:pPr>
      <w:r>
        <w:t>Day of the week (0–6)</w:t>
      </w:r>
    </w:p>
    <w:p w14:paraId="33D5F393" w14:textId="08A0C898" w:rsidR="00F2076C" w:rsidRDefault="00000000" w:rsidP="005C64D8">
      <w:pPr>
        <w:pStyle w:val="FirstParagraph"/>
        <w:numPr>
          <w:ilvl w:val="0"/>
          <w:numId w:val="15"/>
        </w:numPr>
      </w:pPr>
      <w:r>
        <w:t>Month of the year (1–12)</w:t>
      </w:r>
    </w:p>
    <w:p w14:paraId="31EE0F71" w14:textId="77777777" w:rsidR="00F2076C" w:rsidRDefault="00000000">
      <w:r>
        <w:pict w14:anchorId="10ECEA0C">
          <v:rect id="_x0000_i1664" style="width:0;height:1.5pt" o:hralign="center" o:hrstd="t" o:hr="t"/>
        </w:pict>
      </w:r>
    </w:p>
    <w:p w14:paraId="4BD3F612" w14:textId="45E02523" w:rsidR="00C6099F" w:rsidRDefault="00C6099F" w:rsidP="00C6099F">
      <w:pPr>
        <w:pStyle w:val="Heading3"/>
      </w:pPr>
      <w:r>
        <w:t>3.</w:t>
      </w:r>
      <w:r>
        <w:t>7</w:t>
      </w:r>
      <w:r>
        <w:t xml:space="preserve"> </w:t>
      </w:r>
      <w:r>
        <w:t>NaNs</w:t>
      </w:r>
    </w:p>
    <w:p w14:paraId="7363AB3E" w14:textId="22754363" w:rsidR="00C6099F" w:rsidRPr="00C6099F" w:rsidRDefault="00023D22" w:rsidP="00C6099F">
      <w:pPr>
        <w:pStyle w:val="BodyText"/>
      </w:pPr>
      <w:r w:rsidRPr="00023D22">
        <w:t>We intentionally left in the numerous NaNs generated during feature engineering to test how well the models handle null values.</w:t>
      </w:r>
      <w:r w:rsidR="00C6099F" w:rsidRPr="00C6099F">
        <w:pict w14:anchorId="1B0A40C6">
          <v:rect id="_x0000_i1674" style="width:468pt;height:1pt" o:hralign="center" o:hrstd="t" o:hr="t" fillcolor="#a0a0a0" stroked="f"/>
        </w:pict>
      </w:r>
    </w:p>
    <w:p w14:paraId="14D32F01" w14:textId="77777777" w:rsidR="00F2076C" w:rsidRDefault="00000000">
      <w:pPr>
        <w:pStyle w:val="Heading2"/>
      </w:pPr>
      <w:bookmarkStart w:id="12" w:name="target-variable-construction"/>
      <w:bookmarkEnd w:id="5"/>
      <w:bookmarkEnd w:id="11"/>
      <w:r>
        <w:t>4. Target Variable Construction</w:t>
      </w:r>
    </w:p>
    <w:p w14:paraId="04BF01BF" w14:textId="77777777" w:rsidR="00F2076C" w:rsidRDefault="00000000">
      <w:pPr>
        <w:pStyle w:val="FirstParagraph"/>
      </w:pPr>
      <w:r>
        <w:t xml:space="preserve">The prediction target was constructed as a </w:t>
      </w:r>
      <w:r>
        <w:rPr>
          <w:b/>
          <w:bCs/>
        </w:rPr>
        <w:t>binary classification problem</w:t>
      </w:r>
      <w:r>
        <w:t>.</w:t>
      </w:r>
    </w:p>
    <w:p w14:paraId="2EB2C1B2" w14:textId="77777777" w:rsidR="00F2076C" w:rsidRDefault="00000000">
      <w:pPr>
        <w:pStyle w:val="Compact"/>
        <w:numPr>
          <w:ilvl w:val="0"/>
          <w:numId w:val="3"/>
        </w:numPr>
      </w:pPr>
      <w:r>
        <w:t xml:space="preserve">If the next day’s closing price increased by more than </w:t>
      </w:r>
      <w:r>
        <w:rPr>
          <w:b/>
          <w:bCs/>
        </w:rPr>
        <w:t>0.5%</w:t>
      </w:r>
      <w:r>
        <w:t xml:space="preserve">, the label is </w:t>
      </w:r>
      <w:r>
        <w:rPr>
          <w:b/>
          <w:bCs/>
        </w:rPr>
        <w:t>UP</w:t>
      </w:r>
    </w:p>
    <w:p w14:paraId="1ABDA42E" w14:textId="77777777" w:rsidR="00F2076C" w:rsidRDefault="00000000">
      <w:pPr>
        <w:pStyle w:val="Compact"/>
        <w:numPr>
          <w:ilvl w:val="0"/>
          <w:numId w:val="3"/>
        </w:numPr>
      </w:pPr>
      <w:r>
        <w:t xml:space="preserve">Otherwise, the label is </w:t>
      </w:r>
      <w:r>
        <w:rPr>
          <w:b/>
          <w:bCs/>
        </w:rPr>
        <w:t>DOWN</w:t>
      </w:r>
    </w:p>
    <w:p w14:paraId="78503C5E" w14:textId="3979DD85" w:rsidR="00F2076C" w:rsidRDefault="00000000">
      <w:pPr>
        <w:pStyle w:val="FirstParagraph"/>
      </w:pPr>
      <w:r>
        <w:t>This threshold</w:t>
      </w:r>
      <w:r w:rsidR="005C64D8">
        <w:t xml:space="preserve"> (0.5%)</w:t>
      </w:r>
      <w:r>
        <w:t xml:space="preserve"> was introduced to reduce noise from insignificant price movements.</w:t>
      </w:r>
    </w:p>
    <w:p w14:paraId="3928E32D" w14:textId="77777777" w:rsidR="00F2076C" w:rsidRDefault="00000000">
      <w:pPr>
        <w:pStyle w:val="BodyText"/>
      </w:pPr>
      <w:r>
        <w:t>The last row of the dataset was removed since it has no future value to compare against.</w:t>
      </w:r>
    </w:p>
    <w:p w14:paraId="70A00717" w14:textId="62688109" w:rsidR="00F2076C" w:rsidRDefault="00000000">
      <w:r>
        <w:pict w14:anchorId="6BDB8175">
          <v:rect id="_x0000_i1665" style="width:535.15pt;height:3.5pt;flip:y" o:hrpct="991" o:hralign="center" o:hrstd="t" o:hr="t"/>
        </w:pict>
      </w:r>
    </w:p>
    <w:p w14:paraId="0064D57A" w14:textId="25283A92" w:rsidR="005C64D8" w:rsidRDefault="005C64D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3" w:name="model-evaluation-strategy"/>
      <w:bookmarkEnd w:id="12"/>
    </w:p>
    <w:p w14:paraId="463D0414" w14:textId="7213E5D3" w:rsidR="00F2076C" w:rsidRDefault="00000000">
      <w:pPr>
        <w:pStyle w:val="Heading2"/>
      </w:pPr>
      <w:r>
        <w:t>5. Model Evaluation Strategy</w:t>
      </w:r>
    </w:p>
    <w:p w14:paraId="2DD23D85" w14:textId="77777777" w:rsidR="00F2076C" w:rsidRDefault="00000000">
      <w:pPr>
        <w:pStyle w:val="Heading3"/>
      </w:pPr>
      <w:bookmarkStart w:id="14" w:name="metrics-used"/>
      <w:r>
        <w:t>5.1 Metrics Used</w:t>
      </w:r>
    </w:p>
    <w:p w14:paraId="046E99AA" w14:textId="77777777" w:rsidR="005C64D8" w:rsidRDefault="00000000">
      <w:pPr>
        <w:pStyle w:val="FirstParagraph"/>
      </w:pPr>
      <w:r>
        <w:t xml:space="preserve">Models were evaluated using: </w:t>
      </w:r>
    </w:p>
    <w:p w14:paraId="6D2235CF" w14:textId="15FE27E3" w:rsidR="005C64D8" w:rsidRDefault="00000000" w:rsidP="005C64D8">
      <w:pPr>
        <w:pStyle w:val="FirstParagraph"/>
        <w:numPr>
          <w:ilvl w:val="0"/>
          <w:numId w:val="15"/>
        </w:numPr>
      </w:pPr>
      <w:r>
        <w:t xml:space="preserve">Accuracy </w:t>
      </w:r>
    </w:p>
    <w:p w14:paraId="7CE085AA" w14:textId="524CE7F6" w:rsidR="005C64D8" w:rsidRDefault="00000000" w:rsidP="005C64D8">
      <w:pPr>
        <w:pStyle w:val="FirstParagraph"/>
        <w:numPr>
          <w:ilvl w:val="0"/>
          <w:numId w:val="15"/>
        </w:numPr>
      </w:pPr>
      <w:r>
        <w:t xml:space="preserve">Precision </w:t>
      </w:r>
    </w:p>
    <w:p w14:paraId="36CEFA39" w14:textId="6B6BA08E" w:rsidR="005C64D8" w:rsidRDefault="00000000" w:rsidP="005C64D8">
      <w:pPr>
        <w:pStyle w:val="FirstParagraph"/>
        <w:numPr>
          <w:ilvl w:val="0"/>
          <w:numId w:val="15"/>
        </w:numPr>
      </w:pPr>
      <w:r>
        <w:t>Recall</w:t>
      </w:r>
    </w:p>
    <w:p w14:paraId="3F5FF464" w14:textId="3895EFE5" w:rsidR="005C64D8" w:rsidRDefault="00000000" w:rsidP="005C64D8">
      <w:pPr>
        <w:pStyle w:val="FirstParagraph"/>
        <w:numPr>
          <w:ilvl w:val="0"/>
          <w:numId w:val="15"/>
        </w:numPr>
      </w:pPr>
      <w:r>
        <w:t>F1</w:t>
      </w:r>
      <w:r w:rsidR="005C64D8">
        <w:t xml:space="preserve"> </w:t>
      </w:r>
      <w:r>
        <w:t xml:space="preserve">score </w:t>
      </w:r>
    </w:p>
    <w:p w14:paraId="758EF161" w14:textId="6B20EA2C" w:rsidR="00F2076C" w:rsidRDefault="00000000" w:rsidP="005C64D8">
      <w:pPr>
        <w:pStyle w:val="FirstParagraph"/>
        <w:numPr>
          <w:ilvl w:val="0"/>
          <w:numId w:val="15"/>
        </w:numPr>
      </w:pPr>
      <w:r>
        <w:t>Confusion matrices</w:t>
      </w:r>
    </w:p>
    <w:p w14:paraId="07CEFCD2" w14:textId="28817A58" w:rsidR="00F2076C" w:rsidRDefault="00000000">
      <w:pPr>
        <w:pStyle w:val="BodyText"/>
      </w:pPr>
      <w:r>
        <w:t xml:space="preserve">Given the class imbalance and financial context, </w:t>
      </w:r>
      <w:r>
        <w:rPr>
          <w:b/>
          <w:bCs/>
        </w:rPr>
        <w:t>accuracy alone was not sufficient</w:t>
      </w:r>
      <w:r>
        <w:t>. Recall and precision for the UP class were especially important.</w:t>
      </w:r>
      <w:r w:rsidR="005C64D8">
        <w:t xml:space="preserve"> (Done by classification report)</w:t>
      </w:r>
    </w:p>
    <w:p w14:paraId="2AC5AB07" w14:textId="77777777" w:rsidR="00F2076C" w:rsidRDefault="00000000">
      <w:r>
        <w:pict w14:anchorId="5F02610F">
          <v:rect id="_x0000_i1666" style="width:0;height:1.5pt" o:hralign="center" o:hrstd="t" o:hr="t"/>
        </w:pict>
      </w:r>
    </w:p>
    <w:p w14:paraId="7C3F01DB" w14:textId="77777777" w:rsidR="00F2076C" w:rsidRDefault="00000000">
      <w:pPr>
        <w:pStyle w:val="Heading3"/>
      </w:pPr>
      <w:bookmarkStart w:id="15" w:name="data-splitting"/>
      <w:bookmarkEnd w:id="14"/>
      <w:r>
        <w:t>5.2 Data Splitting</w:t>
      </w:r>
    </w:p>
    <w:p w14:paraId="38D206FB" w14:textId="77777777" w:rsidR="005C64D8" w:rsidRDefault="00000000">
      <w:pPr>
        <w:pStyle w:val="FirstParagraph"/>
      </w:pPr>
      <w:r>
        <w:t xml:space="preserve">Depending on the model, the following splitting strategies were used: </w:t>
      </w:r>
    </w:p>
    <w:p w14:paraId="1C708ABD" w14:textId="54A457A0" w:rsidR="005C64D8" w:rsidRDefault="00000000" w:rsidP="005C64D8">
      <w:pPr>
        <w:pStyle w:val="FirstParagraph"/>
        <w:numPr>
          <w:ilvl w:val="0"/>
          <w:numId w:val="15"/>
        </w:numPr>
      </w:pPr>
      <w:r>
        <w:t xml:space="preserve">Train/Test split (75% / 25%) </w:t>
      </w:r>
    </w:p>
    <w:p w14:paraId="70DF0F97" w14:textId="3FC2890A" w:rsidR="005C64D8" w:rsidRDefault="00000000" w:rsidP="005C64D8">
      <w:pPr>
        <w:pStyle w:val="FirstParagraph"/>
        <w:numPr>
          <w:ilvl w:val="0"/>
          <w:numId w:val="15"/>
        </w:numPr>
      </w:pPr>
      <w:r>
        <w:t xml:space="preserve">K-Fold Cross Validation </w:t>
      </w:r>
    </w:p>
    <w:p w14:paraId="3D4AAA26" w14:textId="25101E66" w:rsidR="005C64D8" w:rsidRDefault="00000000" w:rsidP="005C64D8">
      <w:pPr>
        <w:pStyle w:val="FirstParagraph"/>
        <w:numPr>
          <w:ilvl w:val="0"/>
          <w:numId w:val="15"/>
        </w:numPr>
      </w:pPr>
      <w:r>
        <w:t xml:space="preserve">Stratified K-Fold </w:t>
      </w:r>
    </w:p>
    <w:p w14:paraId="1837385B" w14:textId="766AF9C1" w:rsidR="00F2076C" w:rsidRDefault="00000000" w:rsidP="005C64D8">
      <w:pPr>
        <w:pStyle w:val="FirstParagraph"/>
        <w:numPr>
          <w:ilvl w:val="0"/>
          <w:numId w:val="15"/>
        </w:numPr>
      </w:pPr>
      <w:r>
        <w:t>Time Series Split</w:t>
      </w:r>
    </w:p>
    <w:p w14:paraId="1979B009" w14:textId="77777777" w:rsidR="00F2076C" w:rsidRDefault="00000000">
      <w:pPr>
        <w:pStyle w:val="BodyText"/>
      </w:pPr>
      <w:r>
        <w:t>This ensured robustness and prevented overly optimistic results.</w:t>
      </w:r>
    </w:p>
    <w:p w14:paraId="6C630CDA" w14:textId="77777777" w:rsidR="00F2076C" w:rsidRDefault="00000000">
      <w:r>
        <w:pict w14:anchorId="79526A84">
          <v:rect id="_x0000_i1667" style="width:0;height:1.5pt" o:hralign="center" o:hrstd="t" o:hr="t"/>
        </w:pict>
      </w:r>
    </w:p>
    <w:p w14:paraId="2EF10141" w14:textId="77777777" w:rsidR="00F2076C" w:rsidRDefault="00000000">
      <w:pPr>
        <w:pStyle w:val="Heading2"/>
      </w:pPr>
      <w:bookmarkStart w:id="16" w:name="model-1-decision-tree-classifier"/>
      <w:bookmarkEnd w:id="13"/>
      <w:bookmarkEnd w:id="15"/>
      <w:r>
        <w:t>6. Model 1: Decision Tree Classifier</w:t>
      </w:r>
    </w:p>
    <w:p w14:paraId="6EC9F067" w14:textId="299A3796" w:rsidR="00F2076C" w:rsidRDefault="00000000">
      <w:pPr>
        <w:pStyle w:val="Heading3"/>
      </w:pPr>
      <w:bookmarkStart w:id="17" w:name="rationale"/>
      <w:r>
        <w:t xml:space="preserve">6.1 </w:t>
      </w:r>
      <w:r w:rsidR="005C64D8">
        <w:t>Reason</w:t>
      </w:r>
    </w:p>
    <w:p w14:paraId="54189ECC" w14:textId="77777777" w:rsidR="00F2076C" w:rsidRDefault="00000000">
      <w:pPr>
        <w:pStyle w:val="FirstParagraph"/>
      </w:pPr>
      <w:r>
        <w:t>Decision Trees are interpretable, handle non-linear relationships, and require minimal preprocessing.</w:t>
      </w:r>
    </w:p>
    <w:p w14:paraId="4F90C9DB" w14:textId="77777777" w:rsidR="00F2076C" w:rsidRDefault="00000000">
      <w:pPr>
        <w:pStyle w:val="Heading3"/>
      </w:pPr>
      <w:bookmarkStart w:id="18" w:name="models-tested"/>
      <w:bookmarkEnd w:id="17"/>
      <w:r>
        <w:t>6.2 Models Tested</w:t>
      </w:r>
    </w:p>
    <w:p w14:paraId="009CB6EC" w14:textId="77777777" w:rsidR="00F2076C" w:rsidRDefault="00000000">
      <w:pPr>
        <w:pStyle w:val="Compact"/>
        <w:numPr>
          <w:ilvl w:val="0"/>
          <w:numId w:val="4"/>
        </w:numPr>
      </w:pPr>
      <w:r>
        <w:t>Default Gini-based Decision Tree</w:t>
      </w:r>
    </w:p>
    <w:p w14:paraId="17221F7A" w14:textId="77777777" w:rsidR="00F2076C" w:rsidRDefault="00000000">
      <w:pPr>
        <w:pStyle w:val="Compact"/>
        <w:numPr>
          <w:ilvl w:val="0"/>
          <w:numId w:val="4"/>
        </w:numPr>
      </w:pPr>
      <w:r>
        <w:t>Entropy-based tree with class balancing</w:t>
      </w:r>
    </w:p>
    <w:p w14:paraId="131E5774" w14:textId="77777777" w:rsidR="00F2076C" w:rsidRDefault="00000000">
      <w:pPr>
        <w:pStyle w:val="Compact"/>
        <w:numPr>
          <w:ilvl w:val="0"/>
          <w:numId w:val="4"/>
        </w:numPr>
      </w:pPr>
      <w:r>
        <w:t>Tuned Gini tree with depth control</w:t>
      </w:r>
    </w:p>
    <w:p w14:paraId="0E0DAABD" w14:textId="77777777" w:rsidR="00F2076C" w:rsidRDefault="00000000">
      <w:pPr>
        <w:pStyle w:val="Heading3"/>
      </w:pPr>
      <w:bookmarkStart w:id="19" w:name="results"/>
      <w:bookmarkEnd w:id="18"/>
      <w:r>
        <w:t>6.3 Results</w:t>
      </w:r>
    </w:p>
    <w:p w14:paraId="3D5BC939" w14:textId="77777777" w:rsidR="00F2076C" w:rsidRDefault="00000000">
      <w:pPr>
        <w:pStyle w:val="FirstParagraph"/>
      </w:pPr>
      <w:r>
        <w:t xml:space="preserve">Accuracy ranged between </w:t>
      </w:r>
      <w:r>
        <w:rPr>
          <w:b/>
          <w:bCs/>
        </w:rPr>
        <w:t>51% and 54%</w:t>
      </w:r>
      <w:r>
        <w:t>, barely outperforming a coin flip.</w:t>
      </w:r>
    </w:p>
    <w:p w14:paraId="05436684" w14:textId="1C3A1348" w:rsidR="00F2076C" w:rsidRDefault="00000000">
      <w:pPr>
        <w:pStyle w:val="BodyText"/>
      </w:pPr>
      <w:r>
        <w:t>While some tuned models showed improved balance, all Decision Trees suffered from</w:t>
      </w:r>
      <w:r w:rsidR="005C64D8">
        <w:t xml:space="preserve"> b</w:t>
      </w:r>
      <w:r>
        <w:t>ias toward predicting DOWN</w:t>
      </w:r>
      <w:r w:rsidR="005C64D8">
        <w:t xml:space="preserve">, </w:t>
      </w:r>
      <w:r>
        <w:t>High variance</w:t>
      </w:r>
      <w:r w:rsidR="005C64D8">
        <w:t xml:space="preserve">, and </w:t>
      </w:r>
      <w:r>
        <w:t>Inconsistent recall for UP</w:t>
      </w:r>
    </w:p>
    <w:p w14:paraId="25613712" w14:textId="2C8E2FD8" w:rsidR="00126123" w:rsidRDefault="00126123" w:rsidP="00126123">
      <w:pPr>
        <w:pStyle w:val="Heading3"/>
      </w:pPr>
      <w:r>
        <w:lastRenderedPageBreak/>
        <w:t>6.</w:t>
      </w:r>
      <w:r>
        <w:t>4</w:t>
      </w:r>
      <w:r>
        <w:t xml:space="preserve"> </w:t>
      </w:r>
      <w:r>
        <w:t>Confusion Matrices</w:t>
      </w:r>
    </w:p>
    <w:p w14:paraId="6A246223" w14:textId="5A63C2F7" w:rsidR="00126123" w:rsidRDefault="008317E4">
      <w:pPr>
        <w:pStyle w:val="BodyText"/>
      </w:pPr>
      <w:r>
        <w:rPr>
          <w:noProof/>
        </w:rPr>
        <w:drawing>
          <wp:inline distT="0" distB="0" distL="0" distR="0" wp14:anchorId="7D694040" wp14:editId="7F2B33D6">
            <wp:extent cx="7152238" cy="2006600"/>
            <wp:effectExtent l="0" t="0" r="0" b="0"/>
            <wp:docPr id="88579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2" cy="200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86CF" w14:textId="0BB0996A" w:rsidR="00F2076C" w:rsidRDefault="00000000">
      <w:pPr>
        <w:pStyle w:val="Heading3"/>
      </w:pPr>
      <w:bookmarkStart w:id="20" w:name="conclusion"/>
      <w:bookmarkEnd w:id="19"/>
      <w:r>
        <w:t>6.</w:t>
      </w:r>
      <w:r w:rsidR="00126123">
        <w:t>5</w:t>
      </w:r>
      <w:r>
        <w:t xml:space="preserve"> Conclusion</w:t>
      </w:r>
    </w:p>
    <w:p w14:paraId="46007729" w14:textId="77777777" w:rsidR="00F2076C" w:rsidRDefault="00000000">
      <w:pPr>
        <w:pStyle w:val="FirstParagraph"/>
      </w:pPr>
      <w:r>
        <w:t xml:space="preserve">A single Decision Tree is </w:t>
      </w:r>
      <w:r>
        <w:rPr>
          <w:b/>
          <w:bCs/>
        </w:rPr>
        <w:t>not suitable</w:t>
      </w:r>
      <w:r>
        <w:t xml:space="preserve"> for this dataset.</w:t>
      </w:r>
    </w:p>
    <w:p w14:paraId="1AE83012" w14:textId="77777777" w:rsidR="00F2076C" w:rsidRDefault="00000000">
      <w:r>
        <w:pict w14:anchorId="69CD43A2">
          <v:rect id="_x0000_i1668" style="width:0;height:1.5pt" o:hralign="center" o:hrstd="t" o:hr="t"/>
        </w:pict>
      </w:r>
    </w:p>
    <w:p w14:paraId="5888E3A7" w14:textId="77777777" w:rsidR="00F2076C" w:rsidRDefault="00000000">
      <w:pPr>
        <w:pStyle w:val="Heading2"/>
      </w:pPr>
      <w:bookmarkStart w:id="21" w:name="model-2-random-forest-classifier"/>
      <w:bookmarkEnd w:id="16"/>
      <w:bookmarkEnd w:id="20"/>
      <w:r>
        <w:t>7. Model 2: Random Forest Classifier</w:t>
      </w:r>
    </w:p>
    <w:p w14:paraId="16925197" w14:textId="61E9D64F" w:rsidR="00F2076C" w:rsidRDefault="00000000">
      <w:pPr>
        <w:pStyle w:val="Heading3"/>
      </w:pPr>
      <w:bookmarkStart w:id="22" w:name="rationale-1"/>
      <w:r>
        <w:t xml:space="preserve">7.1 </w:t>
      </w:r>
      <w:r w:rsidR="005C64D8">
        <w:t>Reason</w:t>
      </w:r>
    </w:p>
    <w:p w14:paraId="0650D21E" w14:textId="7B026DB2" w:rsidR="00F2076C" w:rsidRDefault="00000000">
      <w:pPr>
        <w:pStyle w:val="FirstParagraph"/>
      </w:pPr>
      <w:r>
        <w:t>Random Forests reduce overfitting by aggregating multiple Decision Trees and are generally stronger for tabular data.</w:t>
      </w:r>
      <w:r w:rsidR="005C64D8">
        <w:t xml:space="preserve"> </w:t>
      </w:r>
    </w:p>
    <w:p w14:paraId="65998E94" w14:textId="77777777" w:rsidR="00F2076C" w:rsidRDefault="00000000">
      <w:pPr>
        <w:pStyle w:val="Heading3"/>
      </w:pPr>
      <w:bookmarkStart w:id="23" w:name="models-tested-1"/>
      <w:bookmarkEnd w:id="22"/>
      <w:r>
        <w:t>7.2 Models Tested</w:t>
      </w:r>
    </w:p>
    <w:p w14:paraId="4EFFC11F" w14:textId="77777777" w:rsidR="00F2076C" w:rsidRDefault="00000000">
      <w:pPr>
        <w:pStyle w:val="Compact"/>
        <w:numPr>
          <w:ilvl w:val="0"/>
          <w:numId w:val="5"/>
        </w:numPr>
      </w:pPr>
      <w:r>
        <w:t>Default Random Forest</w:t>
      </w:r>
    </w:p>
    <w:p w14:paraId="44A097AE" w14:textId="77777777" w:rsidR="00F2076C" w:rsidRDefault="00000000">
      <w:pPr>
        <w:pStyle w:val="Compact"/>
        <w:numPr>
          <w:ilvl w:val="0"/>
          <w:numId w:val="5"/>
        </w:numPr>
      </w:pPr>
      <w:r>
        <w:t>Entropy-based balanced forest</w:t>
      </w:r>
    </w:p>
    <w:p w14:paraId="5FE7CABF" w14:textId="77777777" w:rsidR="00F2076C" w:rsidRDefault="00000000">
      <w:pPr>
        <w:pStyle w:val="Compact"/>
        <w:numPr>
          <w:ilvl w:val="0"/>
          <w:numId w:val="5"/>
        </w:numPr>
      </w:pPr>
      <w:r>
        <w:t>Tuned Gini forest with custom class weights</w:t>
      </w:r>
    </w:p>
    <w:p w14:paraId="5A59E7BD" w14:textId="77777777" w:rsidR="00F2076C" w:rsidRDefault="00000000">
      <w:pPr>
        <w:pStyle w:val="Heading3"/>
      </w:pPr>
      <w:bookmarkStart w:id="24" w:name="results-1"/>
      <w:bookmarkEnd w:id="23"/>
      <w:r>
        <w:t>7.3 Results</w:t>
      </w:r>
    </w:p>
    <w:p w14:paraId="0D2736EB" w14:textId="77777777" w:rsidR="005C64D8" w:rsidRDefault="00000000">
      <w:pPr>
        <w:pStyle w:val="FirstParagraph"/>
      </w:pPr>
      <w:r>
        <w:t xml:space="preserve">Random Forests slightly improved stability but still struggled: </w:t>
      </w:r>
    </w:p>
    <w:p w14:paraId="33FF6B4C" w14:textId="265F3F79" w:rsidR="005C64D8" w:rsidRDefault="00000000" w:rsidP="005C64D8">
      <w:pPr>
        <w:pStyle w:val="FirstParagraph"/>
        <w:numPr>
          <w:ilvl w:val="0"/>
          <w:numId w:val="15"/>
        </w:numPr>
      </w:pPr>
      <w:r>
        <w:t xml:space="preserve">Best accuracy remained close to </w:t>
      </w:r>
      <w:r>
        <w:rPr>
          <w:b/>
          <w:bCs/>
        </w:rPr>
        <w:t>55%</w:t>
      </w:r>
      <w:r>
        <w:t xml:space="preserve"> </w:t>
      </w:r>
    </w:p>
    <w:p w14:paraId="4672FA3A" w14:textId="2F12BD3B" w:rsidR="005C64D8" w:rsidRDefault="00000000" w:rsidP="005C64D8">
      <w:pPr>
        <w:pStyle w:val="FirstParagraph"/>
        <w:numPr>
          <w:ilvl w:val="0"/>
          <w:numId w:val="15"/>
        </w:numPr>
      </w:pPr>
      <w:r>
        <w:t xml:space="preserve">Severe bias toward DOWN in untuned models </w:t>
      </w:r>
    </w:p>
    <w:p w14:paraId="461C1C25" w14:textId="355BE01C" w:rsidR="00F2076C" w:rsidRDefault="00000000" w:rsidP="005C64D8">
      <w:pPr>
        <w:pStyle w:val="FirstParagraph"/>
        <w:numPr>
          <w:ilvl w:val="0"/>
          <w:numId w:val="15"/>
        </w:numPr>
      </w:pPr>
      <w:r>
        <w:t xml:space="preserve">Balanced models sacrificed accuracy for </w:t>
      </w:r>
      <w:r w:rsidR="005C64D8">
        <w:t>balance between UP and DOWN</w:t>
      </w:r>
    </w:p>
    <w:p w14:paraId="23D59BE0" w14:textId="27ADDEB8" w:rsidR="008317E4" w:rsidRDefault="008317E4" w:rsidP="008317E4">
      <w:pPr>
        <w:pStyle w:val="Heading3"/>
      </w:pPr>
      <w:r>
        <w:t>7.</w:t>
      </w:r>
      <w:r>
        <w:t>4</w:t>
      </w:r>
      <w:r>
        <w:t xml:space="preserve"> </w:t>
      </w:r>
      <w:r>
        <w:t>Confusion Matrices</w:t>
      </w:r>
    </w:p>
    <w:p w14:paraId="0255777D" w14:textId="14EA6D3F" w:rsidR="008317E4" w:rsidRPr="008317E4" w:rsidRDefault="008317E4" w:rsidP="008317E4">
      <w:pPr>
        <w:pStyle w:val="BodyText"/>
      </w:pPr>
      <w:r>
        <w:rPr>
          <w:noProof/>
        </w:rPr>
        <w:drawing>
          <wp:inline distT="0" distB="0" distL="0" distR="0" wp14:anchorId="53115E2C" wp14:editId="2FBCF5B7">
            <wp:extent cx="6858000" cy="1924050"/>
            <wp:effectExtent l="0" t="0" r="0" b="0"/>
            <wp:docPr id="1338926572" name="Picture 2" descr="A green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26572" name="Picture 2" descr="A green squares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09327" w14:textId="2117ABDE" w:rsidR="00F2076C" w:rsidRDefault="00000000">
      <w:pPr>
        <w:pStyle w:val="Heading3"/>
      </w:pPr>
      <w:bookmarkStart w:id="25" w:name="conclusion-1"/>
      <w:bookmarkEnd w:id="24"/>
      <w:r>
        <w:lastRenderedPageBreak/>
        <w:t>7.</w:t>
      </w:r>
      <w:r w:rsidR="008317E4">
        <w:t>5</w:t>
      </w:r>
      <w:r>
        <w:t xml:space="preserve"> Conclusion</w:t>
      </w:r>
    </w:p>
    <w:p w14:paraId="5CCA2598" w14:textId="77777777" w:rsidR="00F2076C" w:rsidRDefault="00000000">
      <w:pPr>
        <w:pStyle w:val="FirstParagraph"/>
      </w:pPr>
      <w:r>
        <w:t xml:space="preserve">Despite being stronger than single trees, Random Forests were </w:t>
      </w:r>
      <w:r>
        <w:rPr>
          <w:b/>
          <w:bCs/>
        </w:rPr>
        <w:t>still unreliable</w:t>
      </w:r>
      <w:r>
        <w:t xml:space="preserve"> for this task.</w:t>
      </w:r>
    </w:p>
    <w:p w14:paraId="52111DAC" w14:textId="77777777" w:rsidR="00F2076C" w:rsidRDefault="00000000">
      <w:r>
        <w:pict w14:anchorId="02A89D75">
          <v:rect id="_x0000_i1669" style="width:0;height:1.5pt" o:hralign="center" o:hrstd="t" o:hr="t"/>
        </w:pict>
      </w:r>
    </w:p>
    <w:p w14:paraId="75AC2713" w14:textId="77777777" w:rsidR="00F2076C" w:rsidRDefault="00000000">
      <w:pPr>
        <w:pStyle w:val="Heading2"/>
      </w:pPr>
      <w:bookmarkStart w:id="26" w:name="model-3-k-nearest-neighbors-knn"/>
      <w:bookmarkEnd w:id="21"/>
      <w:bookmarkEnd w:id="25"/>
      <w:r>
        <w:t>8. Model 3: K-Nearest Neighbors (KNN)</w:t>
      </w:r>
    </w:p>
    <w:p w14:paraId="6863EAB4" w14:textId="77777777" w:rsidR="00F2076C" w:rsidRDefault="00000000">
      <w:pPr>
        <w:pStyle w:val="Heading3"/>
      </w:pPr>
      <w:bookmarkStart w:id="27" w:name="preprocessing"/>
      <w:r>
        <w:t>8.1 Preprocessing</w:t>
      </w:r>
    </w:p>
    <w:p w14:paraId="69CD84C7" w14:textId="5E6468EB" w:rsidR="00A133A4" w:rsidRDefault="00000000" w:rsidP="00A133A4">
      <w:pPr>
        <w:pStyle w:val="FirstParagraph"/>
        <w:numPr>
          <w:ilvl w:val="0"/>
          <w:numId w:val="15"/>
        </w:numPr>
      </w:pPr>
      <w:r>
        <w:t xml:space="preserve">Removal of null values </w:t>
      </w:r>
    </w:p>
    <w:p w14:paraId="1B43A37D" w14:textId="4D19E054" w:rsidR="00A133A4" w:rsidRDefault="00000000" w:rsidP="00A133A4">
      <w:pPr>
        <w:pStyle w:val="FirstParagraph"/>
        <w:numPr>
          <w:ilvl w:val="0"/>
          <w:numId w:val="15"/>
        </w:numPr>
      </w:pPr>
      <w:r>
        <w:t xml:space="preserve">Feature scaling (StandardScaler) </w:t>
      </w:r>
    </w:p>
    <w:p w14:paraId="1DEACCDB" w14:textId="74BFD200" w:rsidR="00A133A4" w:rsidRPr="00A133A4" w:rsidRDefault="00000000" w:rsidP="00A133A4">
      <w:pPr>
        <w:pStyle w:val="FirstParagraph"/>
        <w:numPr>
          <w:ilvl w:val="0"/>
          <w:numId w:val="15"/>
        </w:numPr>
      </w:pPr>
      <w:r>
        <w:t>Dimensionality reduction using PCA (95% variance retained)</w:t>
      </w:r>
    </w:p>
    <w:p w14:paraId="334A7C24" w14:textId="77777777" w:rsidR="00F2076C" w:rsidRDefault="00000000">
      <w:pPr>
        <w:pStyle w:val="Heading3"/>
      </w:pPr>
      <w:bookmarkStart w:id="28" w:name="models-tested-2"/>
      <w:bookmarkEnd w:id="27"/>
      <w:r>
        <w:t>8.2 Models Tested</w:t>
      </w:r>
    </w:p>
    <w:p w14:paraId="4B893364" w14:textId="77777777" w:rsidR="00F2076C" w:rsidRDefault="00000000">
      <w:pPr>
        <w:pStyle w:val="Compact"/>
        <w:numPr>
          <w:ilvl w:val="0"/>
          <w:numId w:val="6"/>
        </w:numPr>
      </w:pPr>
      <w:r>
        <w:t>k = 3</w:t>
      </w:r>
    </w:p>
    <w:p w14:paraId="698553A6" w14:textId="77777777" w:rsidR="00F2076C" w:rsidRDefault="00000000">
      <w:pPr>
        <w:pStyle w:val="Compact"/>
        <w:numPr>
          <w:ilvl w:val="0"/>
          <w:numId w:val="6"/>
        </w:numPr>
      </w:pPr>
      <w:r>
        <w:t>k = 8</w:t>
      </w:r>
    </w:p>
    <w:p w14:paraId="3AE6FCB8" w14:textId="77777777" w:rsidR="00F2076C" w:rsidRDefault="00000000">
      <w:pPr>
        <w:pStyle w:val="Compact"/>
        <w:numPr>
          <w:ilvl w:val="0"/>
          <w:numId w:val="6"/>
        </w:numPr>
      </w:pPr>
      <w:r>
        <w:t>k = √n</w:t>
      </w:r>
    </w:p>
    <w:p w14:paraId="4A79EA85" w14:textId="77777777" w:rsidR="00F2076C" w:rsidRDefault="00000000">
      <w:pPr>
        <w:pStyle w:val="Heading3"/>
      </w:pPr>
      <w:bookmarkStart w:id="29" w:name="results-2"/>
      <w:bookmarkEnd w:id="28"/>
      <w:r>
        <w:t>8.3 Results</w:t>
      </w:r>
    </w:p>
    <w:p w14:paraId="4226DBB0" w14:textId="77777777" w:rsidR="00F2076C" w:rsidRDefault="00000000">
      <w:pPr>
        <w:pStyle w:val="Compact"/>
        <w:numPr>
          <w:ilvl w:val="0"/>
          <w:numId w:val="7"/>
        </w:numPr>
      </w:pPr>
      <w:r>
        <w:t xml:space="preserve">k = √n achieved the highest accuracy but had </w:t>
      </w:r>
      <w:r>
        <w:rPr>
          <w:b/>
          <w:bCs/>
        </w:rPr>
        <w:t>extremely low UP recall (~15%)</w:t>
      </w:r>
    </w:p>
    <w:p w14:paraId="67C6D3F0" w14:textId="77777777" w:rsidR="00F2076C" w:rsidRDefault="00000000">
      <w:pPr>
        <w:pStyle w:val="Compact"/>
        <w:numPr>
          <w:ilvl w:val="0"/>
          <w:numId w:val="7"/>
        </w:numPr>
      </w:pPr>
      <w:r>
        <w:t>Smaller k values improved balance but reduced accuracy</w:t>
      </w:r>
    </w:p>
    <w:p w14:paraId="431CB8E6" w14:textId="0580BC21" w:rsidR="008317E4" w:rsidRDefault="008317E4" w:rsidP="008317E4">
      <w:pPr>
        <w:pStyle w:val="Heading3"/>
      </w:pPr>
      <w:bookmarkStart w:id="30" w:name="conclusion-2"/>
      <w:bookmarkEnd w:id="29"/>
      <w:r>
        <w:t>8.</w:t>
      </w:r>
      <w:r>
        <w:t>4</w:t>
      </w:r>
      <w:r>
        <w:t xml:space="preserve"> </w:t>
      </w:r>
      <w:r>
        <w:t>Confusion Matrices</w:t>
      </w:r>
      <w:r>
        <w:rPr>
          <w:noProof/>
        </w:rPr>
        <w:drawing>
          <wp:inline distT="0" distB="0" distL="0" distR="0" wp14:anchorId="178F9053" wp14:editId="36BDF06A">
            <wp:extent cx="6858000" cy="1910715"/>
            <wp:effectExtent l="0" t="0" r="0" b="0"/>
            <wp:docPr id="553181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98B2" w14:textId="04A82EEC" w:rsidR="00F2076C" w:rsidRDefault="00000000">
      <w:pPr>
        <w:pStyle w:val="Heading3"/>
      </w:pPr>
      <w:r>
        <w:t>8.</w:t>
      </w:r>
      <w:r w:rsidR="008317E4">
        <w:t>5</w:t>
      </w:r>
      <w:r>
        <w:t xml:space="preserve"> Conclusion</w:t>
      </w:r>
    </w:p>
    <w:p w14:paraId="7197BDD3" w14:textId="77777777" w:rsidR="00F2076C" w:rsidRDefault="00000000">
      <w:pPr>
        <w:pStyle w:val="FirstParagraph"/>
      </w:pPr>
      <w:r>
        <w:t xml:space="preserve">KNN consistently traded balance for accuracy and failed to generalize. It is </w:t>
      </w:r>
      <w:r>
        <w:rPr>
          <w:b/>
          <w:bCs/>
        </w:rPr>
        <w:t>not suitable</w:t>
      </w:r>
      <w:r>
        <w:t xml:space="preserve"> for this dataset.</w:t>
      </w:r>
    </w:p>
    <w:p w14:paraId="655A4DB2" w14:textId="77777777" w:rsidR="00F2076C" w:rsidRDefault="00000000">
      <w:r>
        <w:pict w14:anchorId="19AD51CC">
          <v:rect id="_x0000_i1670" style="width:0;height:1.5pt" o:hralign="center" o:hrstd="t" o:hr="t"/>
        </w:pict>
      </w:r>
    </w:p>
    <w:p w14:paraId="5463A438" w14:textId="77777777" w:rsidR="00F2076C" w:rsidRDefault="00000000">
      <w:pPr>
        <w:pStyle w:val="Heading2"/>
      </w:pPr>
      <w:bookmarkStart w:id="31" w:name="model-4-support-vector-machine-svm"/>
      <w:bookmarkEnd w:id="26"/>
      <w:bookmarkEnd w:id="30"/>
      <w:r>
        <w:t>9. Model 4: Support Vector Machine (SVM)</w:t>
      </w:r>
    </w:p>
    <w:p w14:paraId="0D9FCA2B" w14:textId="0747EC9A" w:rsidR="00F2076C" w:rsidRDefault="00000000">
      <w:pPr>
        <w:pStyle w:val="Heading3"/>
      </w:pPr>
      <w:bookmarkStart w:id="32" w:name="rationale-2"/>
      <w:r>
        <w:t xml:space="preserve">9.1 </w:t>
      </w:r>
      <w:r w:rsidR="005C64D8">
        <w:t>Reason</w:t>
      </w:r>
    </w:p>
    <w:p w14:paraId="461B9495" w14:textId="77777777" w:rsidR="00F2076C" w:rsidRDefault="00000000">
      <w:pPr>
        <w:pStyle w:val="FirstParagraph"/>
      </w:pPr>
      <w:r>
        <w:t>SVMs are powerful for high-dimensional, non-linear data and can maximize class separation.</w:t>
      </w:r>
    </w:p>
    <w:p w14:paraId="2B20047A" w14:textId="77777777" w:rsidR="00F2076C" w:rsidRDefault="00000000">
      <w:pPr>
        <w:pStyle w:val="Heading3"/>
      </w:pPr>
      <w:bookmarkStart w:id="33" w:name="models-tested-3"/>
      <w:bookmarkEnd w:id="32"/>
      <w:r>
        <w:t>9.2 Models Tested</w:t>
      </w:r>
    </w:p>
    <w:p w14:paraId="065888D3" w14:textId="77777777" w:rsidR="00F2076C" w:rsidRDefault="00000000">
      <w:pPr>
        <w:pStyle w:val="Compact"/>
        <w:numPr>
          <w:ilvl w:val="0"/>
          <w:numId w:val="8"/>
        </w:numPr>
      </w:pPr>
      <w:r>
        <w:t>Default RBF kernel</w:t>
      </w:r>
    </w:p>
    <w:p w14:paraId="0D85CB97" w14:textId="77777777" w:rsidR="00F2076C" w:rsidRDefault="00000000">
      <w:pPr>
        <w:pStyle w:val="Compact"/>
        <w:numPr>
          <w:ilvl w:val="0"/>
          <w:numId w:val="8"/>
        </w:numPr>
      </w:pPr>
      <w:r>
        <w:t>Balanced Linear SVM</w:t>
      </w:r>
    </w:p>
    <w:p w14:paraId="60E01787" w14:textId="77777777" w:rsidR="00F2076C" w:rsidRDefault="00000000">
      <w:pPr>
        <w:pStyle w:val="Compact"/>
        <w:numPr>
          <w:ilvl w:val="0"/>
          <w:numId w:val="8"/>
        </w:numPr>
      </w:pPr>
      <w:r>
        <w:t>Balanced RBF SVM</w:t>
      </w:r>
    </w:p>
    <w:p w14:paraId="0FF36E50" w14:textId="77777777" w:rsidR="00F2076C" w:rsidRDefault="00000000">
      <w:pPr>
        <w:pStyle w:val="Heading3"/>
      </w:pPr>
      <w:bookmarkStart w:id="34" w:name="results-3"/>
      <w:bookmarkEnd w:id="33"/>
      <w:r>
        <w:lastRenderedPageBreak/>
        <w:t>9.3 Results</w:t>
      </w:r>
    </w:p>
    <w:p w14:paraId="08DBA57E" w14:textId="77777777" w:rsidR="00F2076C" w:rsidRDefault="00000000">
      <w:pPr>
        <w:pStyle w:val="Compact"/>
        <w:numPr>
          <w:ilvl w:val="0"/>
          <w:numId w:val="9"/>
        </w:numPr>
      </w:pPr>
      <w:r>
        <w:t>Default SVM achieved high accuracy but was extremely biased</w:t>
      </w:r>
    </w:p>
    <w:p w14:paraId="6D688F9D" w14:textId="77777777" w:rsidR="00F2076C" w:rsidRDefault="00000000">
      <w:pPr>
        <w:pStyle w:val="Compact"/>
        <w:numPr>
          <w:ilvl w:val="0"/>
          <w:numId w:val="9"/>
        </w:numPr>
      </w:pPr>
      <w:r>
        <w:t>Linear kernel failed due to non-linear feature relationships</w:t>
      </w:r>
    </w:p>
    <w:p w14:paraId="5F5A66C1" w14:textId="77777777" w:rsidR="00F2076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Balanced RBF SVM achieved the best overall performance</w:t>
      </w:r>
      <w:r>
        <w:t>:</w:t>
      </w:r>
    </w:p>
    <w:p w14:paraId="2A24E989" w14:textId="77777777" w:rsidR="00F2076C" w:rsidRDefault="00000000">
      <w:pPr>
        <w:pStyle w:val="Compact"/>
        <w:numPr>
          <w:ilvl w:val="1"/>
          <w:numId w:val="10"/>
        </w:numPr>
      </w:pPr>
      <w:r>
        <w:t xml:space="preserve">Accuracy ≈ </w:t>
      </w:r>
      <w:r>
        <w:rPr>
          <w:b/>
          <w:bCs/>
        </w:rPr>
        <w:t>55.5%</w:t>
      </w:r>
    </w:p>
    <w:p w14:paraId="651FE411" w14:textId="77777777" w:rsidR="00F2076C" w:rsidRDefault="00000000">
      <w:pPr>
        <w:pStyle w:val="Compact"/>
        <w:numPr>
          <w:ilvl w:val="1"/>
          <w:numId w:val="10"/>
        </w:numPr>
      </w:pPr>
      <w:r>
        <w:t xml:space="preserve">UP recall ≈ </w:t>
      </w:r>
      <w:r>
        <w:rPr>
          <w:b/>
          <w:bCs/>
        </w:rPr>
        <w:t>47%</w:t>
      </w:r>
    </w:p>
    <w:p w14:paraId="137D3BF7" w14:textId="77777777" w:rsidR="00F2076C" w:rsidRDefault="00000000">
      <w:pPr>
        <w:pStyle w:val="Compact"/>
        <w:numPr>
          <w:ilvl w:val="1"/>
          <w:numId w:val="10"/>
        </w:numPr>
      </w:pPr>
      <w:r>
        <w:t>Acceptable balance between classes</w:t>
      </w:r>
    </w:p>
    <w:p w14:paraId="3D04162C" w14:textId="23C6EC8A" w:rsidR="00095974" w:rsidRDefault="00095974" w:rsidP="00095974">
      <w:pPr>
        <w:pStyle w:val="Heading3"/>
      </w:pPr>
      <w:r>
        <w:t xml:space="preserve">9.4 </w:t>
      </w:r>
      <w:r>
        <w:t>Confusion Matrices</w:t>
      </w:r>
      <w:r>
        <w:rPr>
          <w:noProof/>
        </w:rPr>
        <w:drawing>
          <wp:inline distT="0" distB="0" distL="0" distR="0" wp14:anchorId="270CB9DC" wp14:editId="7C345289">
            <wp:extent cx="6858000" cy="1910715"/>
            <wp:effectExtent l="0" t="0" r="0" b="0"/>
            <wp:docPr id="1171149719" name="Picture 4" descr="A green and whit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49719" name="Picture 4" descr="A green and white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39C3" w14:textId="44CE1135" w:rsidR="00F2076C" w:rsidRDefault="00000000">
      <w:pPr>
        <w:pStyle w:val="Heading3"/>
      </w:pPr>
      <w:bookmarkStart w:id="35" w:name="conclusion-3"/>
      <w:bookmarkEnd w:id="34"/>
      <w:r>
        <w:t>9.</w:t>
      </w:r>
      <w:r w:rsidR="00095974">
        <w:t>5</w:t>
      </w:r>
      <w:r>
        <w:t xml:space="preserve"> Conclusion</w:t>
      </w:r>
    </w:p>
    <w:p w14:paraId="271ECF2C" w14:textId="3439895D" w:rsidR="00F2076C" w:rsidRDefault="00000000">
      <w:pPr>
        <w:pStyle w:val="FirstParagraph"/>
      </w:pPr>
      <w:r>
        <w:t xml:space="preserve">The Balanced RBF SVM was the </w:t>
      </w:r>
      <w:r>
        <w:rPr>
          <w:b/>
          <w:bCs/>
        </w:rPr>
        <w:t>best-performing supervised model</w:t>
      </w:r>
      <w:r>
        <w:t xml:space="preserve">, though still </w:t>
      </w:r>
      <w:r w:rsidR="00A133A4">
        <w:t>not fully</w:t>
      </w:r>
      <w:r>
        <w:t xml:space="preserve"> ideal.</w:t>
      </w:r>
    </w:p>
    <w:p w14:paraId="63FEA2F3" w14:textId="77777777" w:rsidR="00F2076C" w:rsidRDefault="00000000">
      <w:r>
        <w:pict w14:anchorId="2927ACBF">
          <v:rect id="_x0000_i1671" style="width:0;height:1.5pt" o:hralign="center" o:hrstd="t" o:hr="t"/>
        </w:pict>
      </w:r>
    </w:p>
    <w:p w14:paraId="3ABE278F" w14:textId="77777777" w:rsidR="00F2076C" w:rsidRDefault="00000000">
      <w:pPr>
        <w:pStyle w:val="Heading2"/>
      </w:pPr>
      <w:bookmarkStart w:id="36" w:name="bonus-unsupervised-learning-with-k-means"/>
      <w:bookmarkEnd w:id="31"/>
      <w:bookmarkEnd w:id="35"/>
      <w:r>
        <w:t>10. Bonus: Unsupervised Learning with K-Means</w:t>
      </w:r>
    </w:p>
    <w:p w14:paraId="2C006647" w14:textId="198CD3E5" w:rsidR="00F2076C" w:rsidRDefault="00000000">
      <w:pPr>
        <w:pStyle w:val="Heading3"/>
      </w:pPr>
      <w:bookmarkStart w:id="37" w:name="objective"/>
      <w:r>
        <w:t xml:space="preserve">10.1 </w:t>
      </w:r>
      <w:r w:rsidR="00A133A4">
        <w:t>Reason</w:t>
      </w:r>
    </w:p>
    <w:p w14:paraId="266076A7" w14:textId="77777777" w:rsidR="00F2076C" w:rsidRDefault="00000000">
      <w:pPr>
        <w:pStyle w:val="FirstParagraph"/>
      </w:pPr>
      <w:r>
        <w:t>To determine whether the data naturally clusters into meaningful groups that resemble UP/DOWN behavior.</w:t>
      </w:r>
    </w:p>
    <w:p w14:paraId="5DB4BBBC" w14:textId="3693C514" w:rsidR="00F2076C" w:rsidRDefault="00000000">
      <w:pPr>
        <w:pStyle w:val="Heading3"/>
      </w:pPr>
      <w:bookmarkStart w:id="38" w:name="methodology"/>
      <w:bookmarkEnd w:id="37"/>
      <w:r>
        <w:t xml:space="preserve">10.2 </w:t>
      </w:r>
      <w:r w:rsidR="00A133A4">
        <w:t>Steps</w:t>
      </w:r>
    </w:p>
    <w:p w14:paraId="7992F7AE" w14:textId="77777777" w:rsidR="00F2076C" w:rsidRDefault="00000000">
      <w:pPr>
        <w:pStyle w:val="Compact"/>
        <w:numPr>
          <w:ilvl w:val="0"/>
          <w:numId w:val="11"/>
        </w:numPr>
      </w:pPr>
      <w:r>
        <w:t>Scaling</w:t>
      </w:r>
    </w:p>
    <w:p w14:paraId="1634CCFE" w14:textId="77777777" w:rsidR="00F2076C" w:rsidRDefault="00000000">
      <w:pPr>
        <w:pStyle w:val="Compact"/>
        <w:numPr>
          <w:ilvl w:val="0"/>
          <w:numId w:val="11"/>
        </w:numPr>
      </w:pPr>
      <w:r>
        <w:t>PCA (2 components for visualization)</w:t>
      </w:r>
    </w:p>
    <w:p w14:paraId="02A8ECA4" w14:textId="7D9FC5EF" w:rsidR="00F2076C" w:rsidRDefault="00000000">
      <w:pPr>
        <w:pStyle w:val="Compact"/>
        <w:numPr>
          <w:ilvl w:val="0"/>
          <w:numId w:val="11"/>
        </w:numPr>
      </w:pPr>
      <w:r>
        <w:t xml:space="preserve">K-Means with k = 2 and k = 4 (via elbow </w:t>
      </w:r>
      <w:r w:rsidR="00EB7AFC">
        <w:t>curve</w:t>
      </w:r>
      <w:r>
        <w:t>)</w:t>
      </w:r>
    </w:p>
    <w:p w14:paraId="1C41EDA3" w14:textId="388ED72C" w:rsidR="00EB7AFC" w:rsidRDefault="00EB7AFC" w:rsidP="00EB7AFC">
      <w:pPr>
        <w:pStyle w:val="Heading3"/>
      </w:pPr>
      <w:r>
        <w:t>10.</w:t>
      </w:r>
      <w:r>
        <w:t>3</w:t>
      </w:r>
      <w:r>
        <w:t xml:space="preserve"> </w:t>
      </w:r>
      <w:r>
        <w:t>K=2 Scatter</w:t>
      </w:r>
    </w:p>
    <w:p w14:paraId="4C287899" w14:textId="4F604102" w:rsidR="00EB7AFC" w:rsidRDefault="00EB7AFC" w:rsidP="00EB7AFC">
      <w:pPr>
        <w:pStyle w:val="Compact"/>
      </w:pPr>
      <w:r>
        <w:rPr>
          <w:noProof/>
        </w:rPr>
        <w:drawing>
          <wp:inline distT="0" distB="0" distL="0" distR="0" wp14:anchorId="10336C99" wp14:editId="4851009F">
            <wp:extent cx="3486150" cy="2079425"/>
            <wp:effectExtent l="0" t="0" r="0" b="0"/>
            <wp:docPr id="524003300" name="Picture 8" descr="A yellow and purple dots with red 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03300" name="Picture 8" descr="A yellow and purple dots with red 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238" cy="21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84D0" w14:textId="28D5CB31" w:rsidR="00EB7AFC" w:rsidRDefault="00EB7AFC" w:rsidP="00EB7AFC">
      <w:pPr>
        <w:pStyle w:val="Heading3"/>
      </w:pPr>
      <w:r>
        <w:lastRenderedPageBreak/>
        <w:t>10.</w:t>
      </w:r>
      <w:r>
        <w:t>4</w:t>
      </w:r>
      <w:r>
        <w:t xml:space="preserve"> </w:t>
      </w:r>
      <w:r>
        <w:t>Elbow Curve</w:t>
      </w:r>
      <w:r>
        <w:rPr>
          <w:noProof/>
        </w:rPr>
        <w:drawing>
          <wp:inline distT="0" distB="0" distL="0" distR="0" wp14:anchorId="42136BD6" wp14:editId="503F8276">
            <wp:extent cx="6407357" cy="3981450"/>
            <wp:effectExtent l="0" t="0" r="0" b="0"/>
            <wp:docPr id="3560915" name="Picture 7" descr="A graph with a red lin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915" name="Picture 7" descr="A graph with a red line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104" cy="398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2D013" w14:textId="0CF351E4" w:rsidR="00EB7AFC" w:rsidRDefault="00EB7AFC" w:rsidP="00EB7AFC">
      <w:pPr>
        <w:pStyle w:val="Heading3"/>
      </w:pPr>
      <w:bookmarkStart w:id="39" w:name="results-4"/>
      <w:bookmarkEnd w:id="38"/>
      <w:r>
        <w:t xml:space="preserve">10.5 </w:t>
      </w:r>
      <w:r>
        <w:t>K=4 Scatte</w:t>
      </w:r>
      <w:r>
        <w:rPr>
          <w:noProof/>
        </w:rPr>
        <w:drawing>
          <wp:inline distT="0" distB="0" distL="0" distR="0" wp14:anchorId="7DB23BDD" wp14:editId="7BF82588">
            <wp:extent cx="6000750" cy="4298950"/>
            <wp:effectExtent l="0" t="0" r="0" b="0"/>
            <wp:docPr id="420452179" name="Picture 9" descr="A diagram of a clust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52179" name="Picture 9" descr="A diagram of a cluster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80C0" w14:textId="77777777" w:rsidR="00EB7AFC" w:rsidRDefault="00EB7AF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58B042E" w14:textId="6D994B74" w:rsidR="00F2076C" w:rsidRDefault="00000000">
      <w:pPr>
        <w:pStyle w:val="Heading3"/>
      </w:pPr>
      <w:r>
        <w:lastRenderedPageBreak/>
        <w:t>10.</w:t>
      </w:r>
      <w:r w:rsidR="00EB7AFC">
        <w:t>6</w:t>
      </w:r>
      <w:r>
        <w:t xml:space="preserve"> Results</w:t>
      </w:r>
    </w:p>
    <w:p w14:paraId="612C1FD2" w14:textId="77777777" w:rsidR="00F2076C" w:rsidRDefault="00000000">
      <w:pPr>
        <w:pStyle w:val="Compact"/>
        <w:numPr>
          <w:ilvl w:val="0"/>
          <w:numId w:val="12"/>
        </w:numPr>
      </w:pPr>
      <w:r>
        <w:t>Extremely high inertia values</w:t>
      </w:r>
    </w:p>
    <w:p w14:paraId="74CD943A" w14:textId="77777777" w:rsidR="00F2076C" w:rsidRDefault="00000000">
      <w:pPr>
        <w:pStyle w:val="Compact"/>
        <w:numPr>
          <w:ilvl w:val="0"/>
          <w:numId w:val="12"/>
        </w:numPr>
      </w:pPr>
      <w:r>
        <w:t>No clear separation between UP and DOWN</w:t>
      </w:r>
    </w:p>
    <w:p w14:paraId="0DBC6637" w14:textId="77777777" w:rsidR="00F2076C" w:rsidRDefault="00000000">
      <w:pPr>
        <w:pStyle w:val="Compact"/>
        <w:numPr>
          <w:ilvl w:val="0"/>
          <w:numId w:val="12"/>
        </w:numPr>
      </w:pPr>
      <w:r>
        <w:t>Clusters did not correspond to labels</w:t>
      </w:r>
    </w:p>
    <w:p w14:paraId="0FAA0A40" w14:textId="14E57F74" w:rsidR="00F2076C" w:rsidRDefault="00000000">
      <w:pPr>
        <w:pStyle w:val="Heading3"/>
      </w:pPr>
      <w:bookmarkStart w:id="40" w:name="conclusion-4"/>
      <w:bookmarkEnd w:id="39"/>
      <w:r>
        <w:t>10.</w:t>
      </w:r>
      <w:r w:rsidR="00EB7AFC">
        <w:t>7</w:t>
      </w:r>
      <w:r>
        <w:t xml:space="preserve"> Conclusion</w:t>
      </w:r>
    </w:p>
    <w:p w14:paraId="0957EA8E" w14:textId="157B362C" w:rsidR="00F2076C" w:rsidRDefault="00000000">
      <w:pPr>
        <w:pStyle w:val="FirstParagraph"/>
      </w:pPr>
      <w:r>
        <w:t xml:space="preserve">The lack of meaningful clusters confirms that </w:t>
      </w:r>
      <w:r>
        <w:rPr>
          <w:b/>
          <w:bCs/>
        </w:rPr>
        <w:t xml:space="preserve">the dataset itself lacks a clear </w:t>
      </w:r>
      <w:r w:rsidR="00EB7AFC">
        <w:rPr>
          <w:b/>
          <w:bCs/>
        </w:rPr>
        <w:t>predictable</w:t>
      </w:r>
      <w:r>
        <w:rPr>
          <w:b/>
          <w:bCs/>
        </w:rPr>
        <w:t xml:space="preserve"> structure</w:t>
      </w:r>
      <w:r>
        <w:t>.</w:t>
      </w:r>
    </w:p>
    <w:p w14:paraId="0CCE10FF" w14:textId="77777777" w:rsidR="00F2076C" w:rsidRDefault="00000000">
      <w:r>
        <w:pict w14:anchorId="721AD740">
          <v:rect id="_x0000_i1672" style="width:0;height:1.5pt" o:hralign="center" o:hrstd="t" o:hr="t"/>
        </w:pict>
      </w:r>
    </w:p>
    <w:p w14:paraId="2A1386E2" w14:textId="0A759B4D" w:rsidR="00A133A4" w:rsidRDefault="00A133A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1" w:name="final-conclusion"/>
      <w:bookmarkEnd w:id="36"/>
      <w:bookmarkEnd w:id="40"/>
    </w:p>
    <w:p w14:paraId="586EBE15" w14:textId="3BF64278" w:rsidR="00F2076C" w:rsidRDefault="00000000">
      <w:pPr>
        <w:pStyle w:val="Heading2"/>
      </w:pPr>
      <w:r>
        <w:t xml:space="preserve">11. </w:t>
      </w:r>
      <w:r w:rsidR="00A133A4">
        <w:t>Final Conclusion</w:t>
      </w:r>
    </w:p>
    <w:p w14:paraId="383FF6D1" w14:textId="77777777" w:rsidR="00A133A4" w:rsidRDefault="00000000">
      <w:pPr>
        <w:pStyle w:val="FirstParagraph"/>
      </w:pPr>
      <w:r>
        <w:t xml:space="preserve">Across all tested models: </w:t>
      </w:r>
    </w:p>
    <w:p w14:paraId="26E7DACB" w14:textId="7F1CE577" w:rsidR="00A133A4" w:rsidRDefault="00000000" w:rsidP="00A133A4">
      <w:pPr>
        <w:pStyle w:val="FirstParagraph"/>
        <w:numPr>
          <w:ilvl w:val="0"/>
          <w:numId w:val="15"/>
        </w:numPr>
      </w:pPr>
      <w:r>
        <w:t xml:space="preserve">Trees struggled </w:t>
      </w:r>
      <w:r w:rsidR="00A133A4">
        <w:t>(DT)</w:t>
      </w:r>
    </w:p>
    <w:p w14:paraId="42D395A6" w14:textId="1E60E856" w:rsidR="00A133A4" w:rsidRDefault="00000000" w:rsidP="00A133A4">
      <w:pPr>
        <w:pStyle w:val="FirstParagraph"/>
        <w:numPr>
          <w:ilvl w:val="0"/>
          <w:numId w:val="15"/>
        </w:numPr>
      </w:pPr>
      <w:r>
        <w:t xml:space="preserve">Ensembles </w:t>
      </w:r>
      <w:r w:rsidR="00A133A4">
        <w:t>struggled (RF)</w:t>
      </w:r>
    </w:p>
    <w:p w14:paraId="69A0AAD1" w14:textId="08D99E12" w:rsidR="00A133A4" w:rsidRDefault="00000000" w:rsidP="00A133A4">
      <w:pPr>
        <w:pStyle w:val="FirstParagraph"/>
        <w:numPr>
          <w:ilvl w:val="0"/>
          <w:numId w:val="15"/>
        </w:numPr>
      </w:pPr>
      <w:r>
        <w:t xml:space="preserve">Distance-based models struggled </w:t>
      </w:r>
      <w:r w:rsidR="00A133A4">
        <w:t>(KNN)</w:t>
      </w:r>
    </w:p>
    <w:p w14:paraId="70808D59" w14:textId="64F786D3" w:rsidR="00A133A4" w:rsidRDefault="00000000" w:rsidP="00A133A4">
      <w:pPr>
        <w:pStyle w:val="FirstParagraph"/>
        <w:numPr>
          <w:ilvl w:val="0"/>
          <w:numId w:val="15"/>
        </w:numPr>
      </w:pPr>
      <w:r>
        <w:t xml:space="preserve">Clustering failed </w:t>
      </w:r>
      <w:r w:rsidR="00A133A4">
        <w:t>(KMeans)</w:t>
      </w:r>
    </w:p>
    <w:p w14:paraId="2B7F155B" w14:textId="1D0A3F4E" w:rsidR="00F2076C" w:rsidRDefault="00000000" w:rsidP="00A133A4">
      <w:pPr>
        <w:pStyle w:val="FirstParagraph"/>
        <w:numPr>
          <w:ilvl w:val="0"/>
          <w:numId w:val="15"/>
        </w:numPr>
      </w:pPr>
      <w:r>
        <w:t xml:space="preserve">Even the best </w:t>
      </w:r>
      <w:r w:rsidR="00A133A4">
        <w:t>margin-based model</w:t>
      </w:r>
      <w:r>
        <w:t xml:space="preserve"> barely exceeded random guessing</w:t>
      </w:r>
      <w:r w:rsidR="00A133A4">
        <w:t xml:space="preserve"> (SVM)</w:t>
      </w:r>
    </w:p>
    <w:p w14:paraId="456302D9" w14:textId="77777777" w:rsidR="00F2076C" w:rsidRDefault="00000000">
      <w:pPr>
        <w:pStyle w:val="BodyText"/>
      </w:pPr>
      <w:r>
        <w:t xml:space="preserve">This strongly suggests that the </w:t>
      </w:r>
      <w:r>
        <w:rPr>
          <w:b/>
          <w:bCs/>
        </w:rPr>
        <w:t>limitation lies in the dataset’s signal</w:t>
      </w:r>
      <w:r>
        <w:t>, not in the models used.</w:t>
      </w:r>
    </w:p>
    <w:p w14:paraId="10A19A0B" w14:textId="67A6A2D7" w:rsidR="00A133A4" w:rsidRDefault="00000000" w:rsidP="00A133A4">
      <w:pPr>
        <w:pStyle w:val="BodyText"/>
      </w:pPr>
      <w:r>
        <w:t>Stock price direction prediction using historical technical indicators alone is an inherently difficult problem</w:t>
      </w:r>
      <w:r w:rsidR="00A133A4">
        <w:t>, hence the low accuracy in all models used.</w:t>
      </w:r>
    </w:p>
    <w:p w14:paraId="490881EE" w14:textId="39D08C42" w:rsidR="00F2076C" w:rsidRDefault="00000000" w:rsidP="00A133A4">
      <w:pPr>
        <w:pStyle w:val="BodyText"/>
      </w:pPr>
      <w:r>
        <w:t>This project demonstrates that</w:t>
      </w:r>
      <w:r w:rsidR="00A133A4">
        <w:t xml:space="preserve"> </w:t>
      </w:r>
      <w:r w:rsidR="00A133A4" w:rsidRPr="00A133A4">
        <w:t>m</w:t>
      </w:r>
      <w:r w:rsidRPr="00A133A4">
        <w:t>ore complex models do not guarantee better predictions when the underlying data lacks predictive structure.</w:t>
      </w:r>
    </w:p>
    <w:p w14:paraId="666D67E5" w14:textId="77777777" w:rsidR="00F2076C" w:rsidRDefault="00000000">
      <w:r>
        <w:pict w14:anchorId="0AC0B77A">
          <v:rect id="_x0000_i1673" style="width:0;height:1.5pt" o:hralign="center" o:hrstd="t" o:hr="t"/>
        </w:pict>
      </w:r>
    </w:p>
    <w:p w14:paraId="0E37A445" w14:textId="77777777" w:rsidR="00F2076C" w:rsidRDefault="00000000">
      <w:pPr>
        <w:pStyle w:val="Heading2"/>
      </w:pPr>
      <w:bookmarkStart w:id="42" w:name="key-takeaways"/>
      <w:bookmarkEnd w:id="41"/>
      <w:r>
        <w:t>12. Key Takeaways</w:t>
      </w:r>
    </w:p>
    <w:p w14:paraId="07A5AA03" w14:textId="77777777" w:rsidR="00F2076C" w:rsidRDefault="00000000">
      <w:pPr>
        <w:pStyle w:val="Compact"/>
        <w:numPr>
          <w:ilvl w:val="0"/>
          <w:numId w:val="13"/>
        </w:numPr>
      </w:pPr>
      <w:r>
        <w:t>Machine learning has limits in financial prediction</w:t>
      </w:r>
    </w:p>
    <w:p w14:paraId="7977D861" w14:textId="77777777" w:rsidR="00F2076C" w:rsidRDefault="00000000">
      <w:pPr>
        <w:pStyle w:val="Compact"/>
        <w:numPr>
          <w:ilvl w:val="0"/>
          <w:numId w:val="13"/>
        </w:numPr>
      </w:pPr>
      <w:r>
        <w:t>Feature engineering is necessary but not sufficient</w:t>
      </w:r>
    </w:p>
    <w:p w14:paraId="05B4F049" w14:textId="4C94B1FB" w:rsidR="00F2076C" w:rsidRDefault="00000000">
      <w:pPr>
        <w:pStyle w:val="Compact"/>
        <w:numPr>
          <w:ilvl w:val="0"/>
          <w:numId w:val="13"/>
        </w:numPr>
      </w:pPr>
      <w:r>
        <w:t>Model evaluation must go beyond accuracy</w:t>
      </w:r>
      <w:r w:rsidR="006D2877">
        <w:t xml:space="preserve"> (balance)</w:t>
      </w:r>
    </w:p>
    <w:p w14:paraId="0E9D9EBA" w14:textId="7C7F2F91" w:rsidR="00F2076C" w:rsidRDefault="00000000" w:rsidP="00A133A4">
      <w:pPr>
        <w:pStyle w:val="Compact"/>
        <w:numPr>
          <w:ilvl w:val="0"/>
          <w:numId w:val="13"/>
        </w:numPr>
      </w:pPr>
      <w:r>
        <w:t xml:space="preserve">Financial markets remain highly </w:t>
      </w:r>
      <w:r w:rsidR="006D2877">
        <w:t>volatile</w:t>
      </w:r>
      <w:r>
        <w:t xml:space="preserve"> and noisy</w:t>
      </w:r>
      <w:bookmarkStart w:id="43" w:name="future-work"/>
      <w:bookmarkEnd w:id="0"/>
      <w:bookmarkEnd w:id="42"/>
      <w:bookmarkEnd w:id="43"/>
    </w:p>
    <w:sectPr w:rsidR="00F2076C" w:rsidSect="005C64D8">
      <w:footnotePr>
        <w:numRestart w:val="eachSect"/>
      </w:footnotePr>
      <w:pgSz w:w="12240" w:h="15840"/>
      <w:pgMar w:top="36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44F82" w14:textId="77777777" w:rsidR="002C28B0" w:rsidRDefault="002C28B0" w:rsidP="00A133A4">
      <w:pPr>
        <w:spacing w:after="0"/>
      </w:pPr>
      <w:r>
        <w:separator/>
      </w:r>
    </w:p>
  </w:endnote>
  <w:endnote w:type="continuationSeparator" w:id="0">
    <w:p w14:paraId="47BC8504" w14:textId="77777777" w:rsidR="002C28B0" w:rsidRDefault="002C28B0" w:rsidP="00A133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249BE" w14:textId="77777777" w:rsidR="002C28B0" w:rsidRDefault="002C28B0" w:rsidP="00A133A4">
      <w:pPr>
        <w:spacing w:after="0"/>
      </w:pPr>
      <w:r>
        <w:separator/>
      </w:r>
    </w:p>
  </w:footnote>
  <w:footnote w:type="continuationSeparator" w:id="0">
    <w:p w14:paraId="2D52D0DA" w14:textId="77777777" w:rsidR="002C28B0" w:rsidRDefault="002C28B0" w:rsidP="00A133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16F8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FA9A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6B4F6F"/>
    <w:multiLevelType w:val="hybridMultilevel"/>
    <w:tmpl w:val="3826617C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9190A"/>
    <w:multiLevelType w:val="hybridMultilevel"/>
    <w:tmpl w:val="85602B96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FB2"/>
    <w:multiLevelType w:val="hybridMultilevel"/>
    <w:tmpl w:val="3B22FDEC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B3137"/>
    <w:multiLevelType w:val="hybridMultilevel"/>
    <w:tmpl w:val="03C61838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23BC0"/>
    <w:multiLevelType w:val="hybridMultilevel"/>
    <w:tmpl w:val="EED85BBC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F22E9"/>
    <w:multiLevelType w:val="hybridMultilevel"/>
    <w:tmpl w:val="E76E11A2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55549"/>
    <w:multiLevelType w:val="hybridMultilevel"/>
    <w:tmpl w:val="A3EE8492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76693F"/>
    <w:multiLevelType w:val="hybridMultilevel"/>
    <w:tmpl w:val="E3A0F240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349CB"/>
    <w:multiLevelType w:val="hybridMultilevel"/>
    <w:tmpl w:val="592C4D60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D15B59"/>
    <w:multiLevelType w:val="hybridMultilevel"/>
    <w:tmpl w:val="7D5213EC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72442E"/>
    <w:multiLevelType w:val="hybridMultilevel"/>
    <w:tmpl w:val="CB2281D8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B049EF"/>
    <w:multiLevelType w:val="hybridMultilevel"/>
    <w:tmpl w:val="4EBAC4BC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E94475"/>
    <w:multiLevelType w:val="hybridMultilevel"/>
    <w:tmpl w:val="E340A008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592D35"/>
    <w:multiLevelType w:val="hybridMultilevel"/>
    <w:tmpl w:val="02CCB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390F8F"/>
    <w:multiLevelType w:val="hybridMultilevel"/>
    <w:tmpl w:val="28F6EF2E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756137">
    <w:abstractNumId w:val="0"/>
  </w:num>
  <w:num w:numId="2" w16cid:durableId="1057123350">
    <w:abstractNumId w:val="1"/>
  </w:num>
  <w:num w:numId="3" w16cid:durableId="1406686611">
    <w:abstractNumId w:val="1"/>
  </w:num>
  <w:num w:numId="4" w16cid:durableId="1401171308">
    <w:abstractNumId w:val="1"/>
  </w:num>
  <w:num w:numId="5" w16cid:durableId="1707095017">
    <w:abstractNumId w:val="1"/>
  </w:num>
  <w:num w:numId="6" w16cid:durableId="1513640516">
    <w:abstractNumId w:val="1"/>
  </w:num>
  <w:num w:numId="7" w16cid:durableId="550307240">
    <w:abstractNumId w:val="1"/>
  </w:num>
  <w:num w:numId="8" w16cid:durableId="1535537244">
    <w:abstractNumId w:val="1"/>
  </w:num>
  <w:num w:numId="9" w16cid:durableId="605120675">
    <w:abstractNumId w:val="1"/>
  </w:num>
  <w:num w:numId="10" w16cid:durableId="1423067916">
    <w:abstractNumId w:val="1"/>
  </w:num>
  <w:num w:numId="11" w16cid:durableId="1826898611">
    <w:abstractNumId w:val="1"/>
  </w:num>
  <w:num w:numId="12" w16cid:durableId="1903439148">
    <w:abstractNumId w:val="1"/>
  </w:num>
  <w:num w:numId="13" w16cid:durableId="1737243018">
    <w:abstractNumId w:val="1"/>
  </w:num>
  <w:num w:numId="14" w16cid:durableId="70541811">
    <w:abstractNumId w:val="15"/>
  </w:num>
  <w:num w:numId="15" w16cid:durableId="1284965691">
    <w:abstractNumId w:val="8"/>
  </w:num>
  <w:num w:numId="16" w16cid:durableId="1218129704">
    <w:abstractNumId w:val="14"/>
  </w:num>
  <w:num w:numId="17" w16cid:durableId="1191265093">
    <w:abstractNumId w:val="5"/>
  </w:num>
  <w:num w:numId="18" w16cid:durableId="1980770169">
    <w:abstractNumId w:val="3"/>
  </w:num>
  <w:num w:numId="19" w16cid:durableId="519004352">
    <w:abstractNumId w:val="16"/>
  </w:num>
  <w:num w:numId="20" w16cid:durableId="1202522542">
    <w:abstractNumId w:val="2"/>
  </w:num>
  <w:num w:numId="21" w16cid:durableId="1051075980">
    <w:abstractNumId w:val="6"/>
  </w:num>
  <w:num w:numId="22" w16cid:durableId="1505051270">
    <w:abstractNumId w:val="11"/>
  </w:num>
  <w:num w:numId="23" w16cid:durableId="778835495">
    <w:abstractNumId w:val="7"/>
  </w:num>
  <w:num w:numId="24" w16cid:durableId="1102142727">
    <w:abstractNumId w:val="4"/>
  </w:num>
  <w:num w:numId="25" w16cid:durableId="1878658033">
    <w:abstractNumId w:val="13"/>
  </w:num>
  <w:num w:numId="26" w16cid:durableId="196430751">
    <w:abstractNumId w:val="12"/>
  </w:num>
  <w:num w:numId="27" w16cid:durableId="396560195">
    <w:abstractNumId w:val="10"/>
  </w:num>
  <w:num w:numId="28" w16cid:durableId="18650551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076C"/>
    <w:rsid w:val="00023D22"/>
    <w:rsid w:val="00095974"/>
    <w:rsid w:val="000B4A6C"/>
    <w:rsid w:val="00126123"/>
    <w:rsid w:val="001A7432"/>
    <w:rsid w:val="002C28B0"/>
    <w:rsid w:val="002F509E"/>
    <w:rsid w:val="004D47AE"/>
    <w:rsid w:val="0052564E"/>
    <w:rsid w:val="005C64D8"/>
    <w:rsid w:val="00682811"/>
    <w:rsid w:val="006D2877"/>
    <w:rsid w:val="007C1337"/>
    <w:rsid w:val="008317E4"/>
    <w:rsid w:val="00A133A4"/>
    <w:rsid w:val="00B87A90"/>
    <w:rsid w:val="00C6099F"/>
    <w:rsid w:val="00EB7AFC"/>
    <w:rsid w:val="00F2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185BC"/>
  <w15:docId w15:val="{BFFDA2EA-4159-4450-AEEB-8C28F0A31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A133A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133A4"/>
  </w:style>
  <w:style w:type="paragraph" w:styleId="Footer">
    <w:name w:val="footer"/>
    <w:basedOn w:val="Normal"/>
    <w:link w:val="FooterChar"/>
    <w:rsid w:val="00A133A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13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9</Pages>
  <Words>1218</Words>
  <Characters>6947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YAK Gamer</cp:lastModifiedBy>
  <cp:revision>7</cp:revision>
  <dcterms:created xsi:type="dcterms:W3CDTF">2026-01-03T13:07:00Z</dcterms:created>
  <dcterms:modified xsi:type="dcterms:W3CDTF">2026-01-03T17:07:00Z</dcterms:modified>
</cp:coreProperties>
</file>