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222E" w14:textId="53CDC61E" w:rsidR="00BC02BD" w:rsidRPr="00217C5C" w:rsidRDefault="005C1A9F" w:rsidP="00217C5C">
      <w:pPr>
        <w:jc w:val="both"/>
        <w:rPr>
          <w:b/>
          <w:bCs/>
          <w:u w:val="single"/>
        </w:rPr>
      </w:pPr>
      <w:r w:rsidRPr="00217C5C">
        <w:rPr>
          <w:b/>
          <w:bCs/>
          <w:u w:val="single"/>
        </w:rPr>
        <w:t>File Descriptions</w:t>
      </w:r>
    </w:p>
    <w:p w14:paraId="2D275F42" w14:textId="72D1C404" w:rsidR="005C1A9F" w:rsidRPr="00217C5C" w:rsidRDefault="005C1A9F" w:rsidP="00217C5C">
      <w:pPr>
        <w:jc w:val="both"/>
      </w:pPr>
      <w:r w:rsidRPr="00217C5C">
        <w:t>This document contains the descriptions of the</w:t>
      </w:r>
      <w:r w:rsidR="00D1387C">
        <w:t xml:space="preserve"> data to be</w:t>
      </w:r>
      <w:r w:rsidRPr="00217C5C">
        <w:t xml:space="preserve"> deposited for the following SeroNet-affiliated manuscript:</w:t>
      </w:r>
    </w:p>
    <w:p w14:paraId="01C830DC" w14:textId="2FA5F6A1" w:rsidR="005C1A9F" w:rsidRPr="00217C5C" w:rsidRDefault="0004197B" w:rsidP="00217C5C">
      <w:pPr>
        <w:ind w:left="810"/>
        <w:jc w:val="both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Shook</w:t>
      </w:r>
      <w:r w:rsidR="005C1A9F" w:rsidRPr="00217C5C">
        <w:rPr>
          <w:color w:val="212121"/>
          <w:shd w:val="clear" w:color="auto" w:fill="FFFFFF"/>
        </w:rPr>
        <w:t xml:space="preserve">, </w:t>
      </w:r>
      <w:r w:rsidR="005C1A9F" w:rsidRPr="00217C5C">
        <w:rPr>
          <w:i/>
          <w:iCs/>
          <w:color w:val="212121"/>
          <w:shd w:val="clear" w:color="auto" w:fill="FFFFFF"/>
        </w:rPr>
        <w:t>et al</w:t>
      </w:r>
      <w:r w:rsidR="005C1A9F" w:rsidRPr="00217C5C">
        <w:rPr>
          <w:color w:val="212121"/>
          <w:shd w:val="clear" w:color="auto" w:fill="FFFFFF"/>
        </w:rPr>
        <w:t>.</w:t>
      </w:r>
      <w:r w:rsidR="007527F5">
        <w:rPr>
          <w:color w:val="000000"/>
        </w:rPr>
        <w:t xml:space="preserve"> </w:t>
      </w:r>
      <w:r>
        <w:rPr>
          <w:color w:val="000000"/>
        </w:rPr>
        <w:t>Durability of Anti-Spike Antibodies in Infants after Maternal COVID-19 Vaccination or Natural Infection</w:t>
      </w:r>
      <w:r w:rsidR="00207F89">
        <w:rPr>
          <w:color w:val="000000"/>
        </w:rPr>
        <w:t>. JAMA. 2022. Mar 15;327(11):1087-1089. Doi: 10.1001/jama.2022.1206. PMID: 35129576. PMCID: PMC8822441</w:t>
      </w:r>
    </w:p>
    <w:p w14:paraId="2BAC4797" w14:textId="36C57D87" w:rsidR="005C1A9F" w:rsidRPr="00217C5C" w:rsidRDefault="005C1A9F" w:rsidP="00217C5C">
      <w:pPr>
        <w:jc w:val="both"/>
        <w:rPr>
          <w:color w:val="212121"/>
          <w:shd w:val="clear" w:color="auto" w:fill="FFFFFF"/>
        </w:rPr>
      </w:pPr>
      <w:r w:rsidRPr="00217C5C">
        <w:rPr>
          <w:color w:val="212121"/>
          <w:shd w:val="clear" w:color="auto" w:fill="FFFFFF"/>
        </w:rPr>
        <w:t>The manuscript was sponsored by the following award</w:t>
      </w:r>
      <w:r w:rsidR="001C5B94" w:rsidRPr="00217C5C">
        <w:rPr>
          <w:color w:val="212121"/>
          <w:shd w:val="clear" w:color="auto" w:fill="FFFFFF"/>
        </w:rPr>
        <w:t>:</w:t>
      </w:r>
    </w:p>
    <w:p w14:paraId="21737FCA" w14:textId="29F7A842" w:rsidR="001C5B94" w:rsidRPr="00217C5C" w:rsidRDefault="001C5B94" w:rsidP="00217C5C">
      <w:pPr>
        <w:spacing w:after="0"/>
        <w:ind w:firstLine="806"/>
        <w:jc w:val="both"/>
        <w:rPr>
          <w:bdr w:val="none" w:sz="0" w:space="0" w:color="auto" w:frame="1"/>
        </w:rPr>
      </w:pPr>
      <w:r w:rsidRPr="00217C5C">
        <w:rPr>
          <w:b/>
          <w:bCs/>
          <w:bdr w:val="none" w:sz="0" w:space="0" w:color="auto" w:frame="1"/>
        </w:rPr>
        <w:t>Project Title:</w:t>
      </w:r>
      <w:r w:rsidRPr="00217C5C">
        <w:rPr>
          <w:bdr w:val="none" w:sz="0" w:space="0" w:color="auto" w:frame="1"/>
        </w:rPr>
        <w:t xml:space="preserve"> Immunologic Signatures of SARS-CoV-2 Vaccination and Disease</w:t>
      </w:r>
    </w:p>
    <w:p w14:paraId="442652C5" w14:textId="13E05D99" w:rsidR="001C5B94" w:rsidRPr="00217C5C" w:rsidRDefault="001C5B94" w:rsidP="00217C5C">
      <w:pPr>
        <w:spacing w:after="0"/>
        <w:ind w:firstLine="806"/>
        <w:jc w:val="both"/>
        <w:rPr>
          <w:bdr w:val="none" w:sz="0" w:space="0" w:color="auto" w:frame="1"/>
        </w:rPr>
      </w:pPr>
      <w:r w:rsidRPr="00217C5C">
        <w:rPr>
          <w:b/>
          <w:bCs/>
          <w:bdr w:val="none" w:sz="0" w:space="0" w:color="auto" w:frame="1"/>
        </w:rPr>
        <w:t>Award:</w:t>
      </w:r>
      <w:r w:rsidRPr="00217C5C">
        <w:rPr>
          <w:bdr w:val="none" w:sz="0" w:space="0" w:color="auto" w:frame="1"/>
        </w:rPr>
        <w:t xml:space="preserve"> CA260476</w:t>
      </w:r>
    </w:p>
    <w:p w14:paraId="14BD9FE6" w14:textId="26B3B664" w:rsidR="001C5B94" w:rsidRPr="00217C5C" w:rsidRDefault="001C5B94" w:rsidP="00217C5C">
      <w:pPr>
        <w:spacing w:after="0"/>
        <w:ind w:firstLine="806"/>
        <w:jc w:val="both"/>
        <w:rPr>
          <w:bdr w:val="none" w:sz="0" w:space="0" w:color="auto" w:frame="1"/>
        </w:rPr>
      </w:pPr>
      <w:r w:rsidRPr="00217C5C">
        <w:rPr>
          <w:b/>
          <w:bCs/>
          <w:bdr w:val="none" w:sz="0" w:space="0" w:color="auto" w:frame="1"/>
        </w:rPr>
        <w:t>Principal Investigator(s):</w:t>
      </w:r>
      <w:r w:rsidRPr="00217C5C">
        <w:rPr>
          <w:bdr w:val="none" w:sz="0" w:space="0" w:color="auto" w:frame="1"/>
        </w:rPr>
        <w:t xml:space="preserve"> Barouch, Dan H.; Alter, Galit</w:t>
      </w:r>
    </w:p>
    <w:p w14:paraId="5768DA3E" w14:textId="6C1899C4" w:rsidR="001C5B94" w:rsidRPr="00217C5C" w:rsidRDefault="001C5B94" w:rsidP="00217C5C">
      <w:pPr>
        <w:spacing w:after="0"/>
        <w:ind w:firstLine="806"/>
        <w:jc w:val="both"/>
        <w:rPr>
          <w:bdr w:val="none" w:sz="0" w:space="0" w:color="auto" w:frame="1"/>
        </w:rPr>
      </w:pPr>
      <w:r w:rsidRPr="00217C5C">
        <w:rPr>
          <w:b/>
          <w:bCs/>
          <w:bdr w:val="none" w:sz="0" w:space="0" w:color="auto" w:frame="1"/>
        </w:rPr>
        <w:t>Program Official:</w:t>
      </w:r>
      <w:r w:rsidRPr="00217C5C">
        <w:rPr>
          <w:bdr w:val="none" w:sz="0" w:space="0" w:color="auto" w:frame="1"/>
        </w:rPr>
        <w:t xml:space="preserve"> Kuo, Lillian S</w:t>
      </w:r>
    </w:p>
    <w:p w14:paraId="06CFDF34" w14:textId="4FF37EE3" w:rsidR="001C5B94" w:rsidRPr="00217C5C" w:rsidRDefault="001C5B94" w:rsidP="00217C5C">
      <w:pPr>
        <w:spacing w:after="0"/>
        <w:ind w:firstLine="806"/>
        <w:jc w:val="both"/>
        <w:rPr>
          <w:bdr w:val="none" w:sz="0" w:space="0" w:color="auto" w:frame="1"/>
        </w:rPr>
      </w:pPr>
      <w:r w:rsidRPr="00217C5C">
        <w:rPr>
          <w:b/>
          <w:bCs/>
          <w:bdr w:val="none" w:sz="0" w:space="0" w:color="auto" w:frame="1"/>
        </w:rPr>
        <w:t>Organization:</w:t>
      </w:r>
      <w:r w:rsidRPr="00217C5C">
        <w:rPr>
          <w:bdr w:val="none" w:sz="0" w:space="0" w:color="auto" w:frame="1"/>
        </w:rPr>
        <w:t xml:space="preserve"> Beth Israel Deaconess Medical Center</w:t>
      </w:r>
    </w:p>
    <w:p w14:paraId="4B57A727" w14:textId="14D9FC60" w:rsidR="001C5B94" w:rsidRPr="00217C5C" w:rsidRDefault="001C5B94" w:rsidP="00217C5C">
      <w:pPr>
        <w:spacing w:after="0"/>
        <w:ind w:firstLine="806"/>
        <w:jc w:val="both"/>
        <w:rPr>
          <w:bdr w:val="none" w:sz="0" w:space="0" w:color="auto" w:frame="1"/>
        </w:rPr>
      </w:pPr>
      <w:r w:rsidRPr="00217C5C">
        <w:rPr>
          <w:b/>
          <w:bCs/>
          <w:bdr w:val="none" w:sz="0" w:space="0" w:color="auto" w:frame="1"/>
        </w:rPr>
        <w:t>City:</w:t>
      </w:r>
      <w:r w:rsidRPr="00217C5C">
        <w:rPr>
          <w:bdr w:val="none" w:sz="0" w:space="0" w:color="auto" w:frame="1"/>
        </w:rPr>
        <w:t xml:space="preserve"> Boston</w:t>
      </w:r>
    </w:p>
    <w:p w14:paraId="09B3BAA2" w14:textId="370F5363" w:rsidR="001C5B94" w:rsidRPr="00217C5C" w:rsidRDefault="001C5B94" w:rsidP="00217C5C">
      <w:pPr>
        <w:spacing w:after="0"/>
        <w:ind w:firstLine="806"/>
        <w:jc w:val="both"/>
        <w:rPr>
          <w:bdr w:val="none" w:sz="0" w:space="0" w:color="auto" w:frame="1"/>
        </w:rPr>
      </w:pPr>
      <w:r w:rsidRPr="00217C5C">
        <w:rPr>
          <w:b/>
          <w:bCs/>
          <w:bdr w:val="none" w:sz="0" w:space="0" w:color="auto" w:frame="1"/>
        </w:rPr>
        <w:t>FOA:</w:t>
      </w:r>
      <w:r w:rsidRPr="00217C5C">
        <w:rPr>
          <w:bdr w:val="none" w:sz="0" w:space="0" w:color="auto" w:frame="1"/>
        </w:rPr>
        <w:t xml:space="preserve"> RFA-CA-20-039</w:t>
      </w:r>
    </w:p>
    <w:p w14:paraId="746DF9C4" w14:textId="476F4185" w:rsidR="001C5B94" w:rsidRPr="00217C5C" w:rsidRDefault="001C5B94" w:rsidP="00217C5C">
      <w:pPr>
        <w:spacing w:after="120"/>
        <w:ind w:firstLine="806"/>
        <w:jc w:val="both"/>
        <w:rPr>
          <w:b/>
          <w:bCs/>
          <w:sz w:val="33"/>
          <w:szCs w:val="33"/>
          <w:shd w:val="clear" w:color="auto" w:fill="ECECEC"/>
        </w:rPr>
      </w:pPr>
      <w:r w:rsidRPr="00217C5C">
        <w:rPr>
          <w:b/>
          <w:bCs/>
          <w:bdr w:val="none" w:sz="0" w:space="0" w:color="auto" w:frame="1"/>
        </w:rPr>
        <w:t>Administering Institutes or Centers:</w:t>
      </w:r>
      <w:r w:rsidRPr="00217C5C">
        <w:rPr>
          <w:bdr w:val="none" w:sz="0" w:space="0" w:color="auto" w:frame="1"/>
        </w:rPr>
        <w:t xml:space="preserve"> National Cancer Institute</w:t>
      </w:r>
    </w:p>
    <w:p w14:paraId="6B3DA4CA" w14:textId="5F738C77" w:rsidR="005C1A9F" w:rsidRPr="00217C5C" w:rsidRDefault="005C1A9F" w:rsidP="00217C5C">
      <w:pPr>
        <w:jc w:val="both"/>
        <w:rPr>
          <w:color w:val="212121"/>
          <w:shd w:val="clear" w:color="auto" w:fill="FFFFFF"/>
        </w:rPr>
      </w:pPr>
      <w:r w:rsidRPr="00217C5C">
        <w:rPr>
          <w:color w:val="212121"/>
          <w:shd w:val="clear" w:color="auto" w:fill="FFFFFF"/>
        </w:rPr>
        <w:t xml:space="preserve">Deposited </w:t>
      </w:r>
      <w:r w:rsidR="0004197B">
        <w:rPr>
          <w:color w:val="212121"/>
          <w:shd w:val="clear" w:color="auto" w:fill="FFFFFF"/>
        </w:rPr>
        <w:t>is a single</w:t>
      </w:r>
      <w:r w:rsidRPr="00217C5C">
        <w:rPr>
          <w:color w:val="212121"/>
          <w:shd w:val="clear" w:color="auto" w:fill="FFFFFF"/>
        </w:rPr>
        <w:t xml:space="preserve"> comma-separated values (CSV) formatted spreadsheet that were used to generate the data, figure</w:t>
      </w:r>
      <w:r w:rsidR="00372A35">
        <w:rPr>
          <w:color w:val="212121"/>
          <w:shd w:val="clear" w:color="auto" w:fill="FFFFFF"/>
        </w:rPr>
        <w:t xml:space="preserve"> panels</w:t>
      </w:r>
      <w:r w:rsidRPr="00217C5C">
        <w:rPr>
          <w:color w:val="212121"/>
          <w:shd w:val="clear" w:color="auto" w:fill="FFFFFF"/>
        </w:rPr>
        <w:t xml:space="preserve">, and interpretations in the manuscript. Below </w:t>
      </w:r>
      <w:r w:rsidR="0004197B">
        <w:rPr>
          <w:color w:val="212121"/>
          <w:shd w:val="clear" w:color="auto" w:fill="FFFFFF"/>
        </w:rPr>
        <w:t>is</w:t>
      </w:r>
      <w:r w:rsidRPr="00217C5C">
        <w:rPr>
          <w:color w:val="212121"/>
          <w:shd w:val="clear" w:color="auto" w:fill="FFFFFF"/>
        </w:rPr>
        <w:t xml:space="preserve"> the file names, as well as brief descriptions of the column names and units of measurements. </w:t>
      </w:r>
    </w:p>
    <w:p w14:paraId="74A09E56" w14:textId="27237AC9" w:rsidR="00217C5C" w:rsidRPr="00217C5C" w:rsidRDefault="00217C5C" w:rsidP="00217C5C">
      <w:pPr>
        <w:jc w:val="both"/>
        <w:rPr>
          <w:color w:val="212121"/>
          <w:shd w:val="clear" w:color="auto" w:fill="FFFFFF"/>
        </w:rPr>
      </w:pPr>
    </w:p>
    <w:p w14:paraId="172A4B50" w14:textId="5E25D8A7" w:rsidR="00217C5C" w:rsidRPr="00217C5C" w:rsidRDefault="00A62747" w:rsidP="00217C5C">
      <w:pPr>
        <w:jc w:val="both"/>
        <w:rPr>
          <w:color w:val="212121"/>
          <w:u w:val="single"/>
          <w:shd w:val="clear" w:color="auto" w:fill="FFFFFF"/>
        </w:rPr>
      </w:pPr>
      <w:r>
        <w:rPr>
          <w:color w:val="212121"/>
          <w:u w:val="single"/>
          <w:shd w:val="clear" w:color="auto" w:fill="FFFFFF"/>
        </w:rPr>
        <w:t>File name:</w:t>
      </w:r>
      <w:r w:rsidRPr="00A62747">
        <w:rPr>
          <w:color w:val="212121"/>
          <w:u w:val="single"/>
          <w:shd w:val="clear" w:color="auto" w:fill="FFFFFF"/>
        </w:rPr>
        <w:t xml:space="preserve"> </w:t>
      </w:r>
      <w:r w:rsidR="0004197B">
        <w:rPr>
          <w:i/>
          <w:iCs/>
          <w:color w:val="212121"/>
          <w:u w:val="single"/>
          <w:shd w:val="clear" w:color="auto" w:fill="FFFFFF"/>
        </w:rPr>
        <w:t>shookjamaelisaraw</w:t>
      </w:r>
    </w:p>
    <w:p w14:paraId="0865CCBA" w14:textId="7D311EF3" w:rsidR="003D4AB7" w:rsidRPr="003D4AB7" w:rsidRDefault="0004197B" w:rsidP="003D4AB7">
      <w:pPr>
        <w:jc w:val="both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This </w:t>
      </w:r>
      <w:r w:rsidRPr="003F6F94">
        <w:rPr>
          <w:shd w:val="clear" w:color="auto" w:fill="FFFFFF"/>
        </w:rPr>
        <w:t xml:space="preserve">document contains the raw data of the </w:t>
      </w:r>
      <w:r>
        <w:rPr>
          <w:shd w:val="clear" w:color="auto" w:fill="FFFFFF"/>
        </w:rPr>
        <w:t xml:space="preserve">enzyme linked immunosorbent assay (ELISA) </w:t>
      </w:r>
      <w:r w:rsidRPr="003F6F94">
        <w:rPr>
          <w:shd w:val="clear" w:color="auto" w:fill="FFFFFF"/>
        </w:rPr>
        <w:t>using sera</w:t>
      </w:r>
      <w:r>
        <w:rPr>
          <w:shd w:val="clear" w:color="auto" w:fill="FFFFFF"/>
        </w:rPr>
        <w:t xml:space="preserve"> </w:t>
      </w:r>
      <w:r w:rsidR="00410C48">
        <w:rPr>
          <w:shd w:val="clear" w:color="auto" w:fill="FFFFFF"/>
        </w:rPr>
        <w:t>from vaccinated and pregnant mothers, vaccinated and infected and pregnant mothers, or young children from vaccinated or infected mothers</w:t>
      </w:r>
      <w:r w:rsidR="00217C5C" w:rsidRPr="00217C5C">
        <w:rPr>
          <w:color w:val="212121"/>
          <w:shd w:val="clear" w:color="auto" w:fill="FFFFFF"/>
        </w:rPr>
        <w:t xml:space="preserve">. The column entitled </w:t>
      </w:r>
      <w:r w:rsidR="00410C48">
        <w:rPr>
          <w:i/>
          <w:iCs/>
          <w:color w:val="212121"/>
          <w:shd w:val="clear" w:color="auto" w:fill="FFFFFF"/>
        </w:rPr>
        <w:t>mom</w:t>
      </w:r>
      <w:r w:rsidR="007527F5">
        <w:rPr>
          <w:i/>
          <w:iCs/>
          <w:color w:val="212121"/>
          <w:shd w:val="clear" w:color="auto" w:fill="FFFFFF"/>
        </w:rPr>
        <w:t xml:space="preserve"> ID</w:t>
      </w:r>
      <w:r w:rsidR="00217C5C" w:rsidRPr="00217C5C">
        <w:rPr>
          <w:color w:val="212121"/>
          <w:shd w:val="clear" w:color="auto" w:fill="FFFFFF"/>
        </w:rPr>
        <w:t xml:space="preserve"> </w:t>
      </w:r>
      <w:r w:rsidR="007527F5">
        <w:rPr>
          <w:color w:val="212121"/>
          <w:shd w:val="clear" w:color="auto" w:fill="FFFFFF"/>
        </w:rPr>
        <w:t xml:space="preserve">corresponds to the </w:t>
      </w:r>
      <w:r w:rsidR="00410C48">
        <w:rPr>
          <w:color w:val="212121"/>
          <w:shd w:val="clear" w:color="auto" w:fill="FFFFFF"/>
        </w:rPr>
        <w:t>mother enrolled in the study</w:t>
      </w:r>
      <w:r w:rsidR="007527F5">
        <w:rPr>
          <w:color w:val="212121"/>
          <w:shd w:val="clear" w:color="auto" w:fill="FFFFFF"/>
        </w:rPr>
        <w:t xml:space="preserve"> (note that the samples have been anonymized and no patient information/identifiable information is present)</w:t>
      </w:r>
      <w:r w:rsidR="003D4AB7">
        <w:rPr>
          <w:color w:val="212121"/>
          <w:shd w:val="clear" w:color="auto" w:fill="FFFFFF"/>
        </w:rPr>
        <w:t>. T</w:t>
      </w:r>
      <w:r w:rsidR="00217C5C" w:rsidRPr="00217C5C">
        <w:rPr>
          <w:color w:val="212121"/>
          <w:shd w:val="clear" w:color="auto" w:fill="FFFFFF"/>
        </w:rPr>
        <w:t xml:space="preserve">he column headed </w:t>
      </w:r>
      <w:r w:rsidR="00410C48">
        <w:rPr>
          <w:i/>
          <w:iCs/>
          <w:color w:val="212121"/>
          <w:shd w:val="clear" w:color="auto" w:fill="FFFFFF"/>
        </w:rPr>
        <w:t>SAMPLE TYPE</w:t>
      </w:r>
      <w:r w:rsidR="00217C5C" w:rsidRPr="00217C5C">
        <w:rPr>
          <w:color w:val="212121"/>
          <w:shd w:val="clear" w:color="auto" w:fill="FFFFFF"/>
        </w:rPr>
        <w:t xml:space="preserve"> </w:t>
      </w:r>
      <w:r w:rsidR="007527F5">
        <w:rPr>
          <w:color w:val="212121"/>
          <w:shd w:val="clear" w:color="auto" w:fill="FFFFFF"/>
        </w:rPr>
        <w:t xml:space="preserve">refers to </w:t>
      </w:r>
      <w:r w:rsidR="00410C48">
        <w:rPr>
          <w:color w:val="212121"/>
          <w:shd w:val="clear" w:color="auto" w:fill="FFFFFF"/>
        </w:rPr>
        <w:t>the specific time point that the sera was collected</w:t>
      </w:r>
      <w:r w:rsidR="006150AB">
        <w:rPr>
          <w:color w:val="212121"/>
          <w:shd w:val="clear" w:color="auto" w:fill="FFFFFF"/>
        </w:rPr>
        <w:t xml:space="preserve">. For example, M2 refers to month 2 after delivery for child sera, and likewise M6 refers to month 6 after delivery for child sera. Sera was also taken from </w:t>
      </w:r>
      <w:r w:rsidR="00316074">
        <w:rPr>
          <w:color w:val="212121"/>
          <w:shd w:val="clear" w:color="auto" w:fill="FFFFFF"/>
        </w:rPr>
        <w:t>cord</w:t>
      </w:r>
      <w:r w:rsidR="007527F5">
        <w:rPr>
          <w:color w:val="212121"/>
          <w:shd w:val="clear" w:color="auto" w:fill="FFFFFF"/>
        </w:rPr>
        <w:t xml:space="preserve"> blood (CB) or maternal blood (M). The column headed </w:t>
      </w:r>
      <w:r w:rsidR="006150AB">
        <w:rPr>
          <w:i/>
          <w:iCs/>
          <w:color w:val="212121"/>
          <w:shd w:val="clear" w:color="auto" w:fill="FFFFFF"/>
        </w:rPr>
        <w:t>OD_IgG_D614G</w:t>
      </w:r>
      <w:r w:rsidR="007527F5">
        <w:rPr>
          <w:color w:val="212121"/>
          <w:shd w:val="clear" w:color="auto" w:fill="FFFFFF"/>
        </w:rPr>
        <w:t xml:space="preserve"> refers to the</w:t>
      </w:r>
      <w:r w:rsidR="007132B0">
        <w:rPr>
          <w:color w:val="212121"/>
          <w:shd w:val="clear" w:color="auto" w:fill="FFFFFF"/>
        </w:rPr>
        <w:t xml:space="preserve"> values of the ELISA for IgG levels against SARS-CoV-2 D614G Spike. The values are listed in Optical Density (OD) units. Similarly, the </w:t>
      </w:r>
      <w:r w:rsidR="007527F5">
        <w:rPr>
          <w:color w:val="212121"/>
          <w:shd w:val="clear" w:color="auto" w:fill="FFFFFF"/>
        </w:rPr>
        <w:t xml:space="preserve">column headed </w:t>
      </w:r>
      <w:r w:rsidR="007132B0">
        <w:rPr>
          <w:i/>
          <w:iCs/>
          <w:color w:val="212121"/>
          <w:shd w:val="clear" w:color="auto" w:fill="FFFFFF"/>
        </w:rPr>
        <w:t>OD_IgG_delta</w:t>
      </w:r>
      <w:r w:rsidR="007527F5">
        <w:rPr>
          <w:color w:val="212121"/>
          <w:shd w:val="clear" w:color="auto" w:fill="FFFFFF"/>
        </w:rPr>
        <w:t xml:space="preserve"> refers to the</w:t>
      </w:r>
      <w:r w:rsidR="007132B0">
        <w:rPr>
          <w:color w:val="212121"/>
          <w:shd w:val="clear" w:color="auto" w:fill="FFFFFF"/>
        </w:rPr>
        <w:t xml:space="preserve"> values of the ELISA for IgG levels against SARS-CoV-2 Delta Spike. The values are listed in OD units.</w:t>
      </w:r>
      <w:r w:rsidR="007527F5">
        <w:rPr>
          <w:color w:val="212121"/>
          <w:shd w:val="clear" w:color="auto" w:fill="FFFFFF"/>
        </w:rPr>
        <w:t xml:space="preserve"> </w:t>
      </w:r>
      <w:r w:rsidR="007132B0">
        <w:rPr>
          <w:color w:val="212121"/>
          <w:shd w:val="clear" w:color="auto" w:fill="FFFFFF"/>
        </w:rPr>
        <w:t>The OD was measured through a standard ELISA plate reader using colorimetric scores. Therefore the units are colorimetric corresponding to a standard curve generated elsewhere.</w:t>
      </w:r>
      <w:r w:rsidR="007132B0">
        <w:rPr>
          <w:color w:val="212121"/>
          <w:shd w:val="clear" w:color="auto" w:fill="FFFFFF"/>
        </w:rPr>
        <w:t xml:space="preserve"> The column headed Antibodies against spike is a “yes” or “no” value corresponding to concluding whether or not that sera had IgG against SARS-CoV-2 Spike after thresholding against background measurements.</w:t>
      </w:r>
      <w:r w:rsidR="00217C5C" w:rsidRPr="00217C5C">
        <w:rPr>
          <w:color w:val="212121"/>
          <w:shd w:val="clear" w:color="auto" w:fill="FFFFFF"/>
        </w:rPr>
        <w:t xml:space="preserve"> </w:t>
      </w:r>
      <w:r w:rsidR="00A62747">
        <w:rPr>
          <w:color w:val="212121"/>
          <w:shd w:val="clear" w:color="auto" w:fill="FFFFFF"/>
        </w:rPr>
        <w:t>The following acronyms are used and signify the following:</w:t>
      </w:r>
    </w:p>
    <w:sectPr w:rsidR="003D4AB7" w:rsidRPr="003D4AB7" w:rsidSect="005C1A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E537B"/>
    <w:multiLevelType w:val="hybridMultilevel"/>
    <w:tmpl w:val="A6A2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67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zA0Nze2sDA2MzNW0lEKTi0uzszPAykwrwUAYatVuywAAAA="/>
  </w:docVars>
  <w:rsids>
    <w:rsidRoot w:val="005C1A9F"/>
    <w:rsid w:val="0004197B"/>
    <w:rsid w:val="001C5B94"/>
    <w:rsid w:val="00207F89"/>
    <w:rsid w:val="00217C5C"/>
    <w:rsid w:val="00242EC6"/>
    <w:rsid w:val="002D0167"/>
    <w:rsid w:val="0030024C"/>
    <w:rsid w:val="00316074"/>
    <w:rsid w:val="00372A35"/>
    <w:rsid w:val="003D4AB7"/>
    <w:rsid w:val="003F6F94"/>
    <w:rsid w:val="00410C48"/>
    <w:rsid w:val="005C1A9F"/>
    <w:rsid w:val="006150AB"/>
    <w:rsid w:val="00665825"/>
    <w:rsid w:val="007132B0"/>
    <w:rsid w:val="007527F5"/>
    <w:rsid w:val="009914E3"/>
    <w:rsid w:val="00994682"/>
    <w:rsid w:val="00A008F5"/>
    <w:rsid w:val="00A62747"/>
    <w:rsid w:val="00B72888"/>
    <w:rsid w:val="00B841DB"/>
    <w:rsid w:val="00BC02BD"/>
    <w:rsid w:val="00D1387C"/>
    <w:rsid w:val="00E41709"/>
    <w:rsid w:val="00F9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2534"/>
  <w15:chartTrackingRefBased/>
  <w15:docId w15:val="{67347C6B-84C5-4FA6-9100-40F0C894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McNamara, Ryan</dc:creator>
  <cp:keywords/>
  <dc:description/>
  <cp:lastModifiedBy>McNamara, Ryan Philip</cp:lastModifiedBy>
  <cp:revision>4</cp:revision>
  <dcterms:created xsi:type="dcterms:W3CDTF">2022-07-22T12:01:00Z</dcterms:created>
  <dcterms:modified xsi:type="dcterms:W3CDTF">2022-07-22T12:12:00Z</dcterms:modified>
</cp:coreProperties>
</file>