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Chars="100" w:firstLine="281"/>
        <w:rPr>
          <w:b/>
          <w:color w:val="FF0000"/>
          <w:sz w:val="28"/>
        </w:rPr>
      </w:pPr>
      <w:r>
        <w:rPr>
          <w:b/>
          <w:color w:val="FF0000"/>
          <w:sz w:val="28"/>
        </w:rPr>
        <w:t>注：</w:t>
      </w:r>
      <w:r>
        <w:rPr>
          <w:b/>
          <w:color w:val="FF0000"/>
          <w:sz w:val="28"/>
        </w:rPr>
        <w:t xml:space="preserve"> </w:t>
      </w:r>
      <w:r>
        <w:rPr>
          <w:b/>
          <w:color w:val="FF0000"/>
          <w:sz w:val="28"/>
        </w:rPr>
        <w:t>此申报书提纲不能作为最终的打印稿，申报书以网上在线填写、提交的为准；申报书的打印也以在线生成的文档为准。</w:t>
      </w:r>
    </w:p>
    <w:p>
      <w:pPr>
        <w:ind w:firstLineChars="100" w:firstLine="281"/>
        <w:rPr>
          <w:b/>
          <w:sz w:val="28"/>
        </w:rPr>
      </w:pPr>
    </w:p>
    <w:p>
      <w:pPr>
        <w:ind w:firstLineChars="100" w:firstLine="281"/>
        <w:rPr>
          <w:b/>
          <w:sz w:val="28"/>
          <w:u w:val="single"/>
        </w:rPr>
      </w:pPr>
      <w:r>
        <w:rPr>
          <w:b/>
          <w:sz w:val="28"/>
        </w:rPr>
        <w:t>申报编号：</w:t>
      </w:r>
      <w:r>
        <w:rPr>
          <w:b/>
          <w:sz w:val="28"/>
        </w:rPr>
        <w:t xml:space="preserve">_________________                 </w:t>
      </w:r>
      <w:r>
        <w:rPr>
          <w:b/>
          <w:sz w:val="28"/>
        </w:rPr>
        <w:t>密级：</w:t>
      </w:r>
      <w:r>
        <w:rPr>
          <w:b/>
          <w:sz w:val="28"/>
          <w:u w:val="single"/>
        </w:rPr>
        <w:t xml:space="preserve">      </w:t>
      </w:r>
    </w:p>
    <w:p>
      <w:pPr>
        <w:jc w:val="center"/>
        <w:rPr>
          <w:b/>
          <w:sz w:val="28"/>
        </w:rPr>
      </w:pPr>
    </w:p>
    <w:p>
      <w:pPr>
        <w:rPr>
          <w:b/>
          <w:sz w:val="56"/>
        </w:rPr>
      </w:pPr>
      <w:r>
        <w:rPr>
          <w:b/>
          <w:sz w:val="56"/>
        </w:rPr>
        <w:t xml:space="preserve"> </w:t>
      </w:r>
      <w:r>
        <w:rPr>
          <w:b/>
          <w:sz w:val="56"/>
        </w:rPr>
        <w:tab/>
      </w:r>
      <w:r>
        <w:rPr>
          <w:b/>
          <w:sz w:val="56"/>
        </w:rPr>
        <w:tab/>
      </w:r>
      <w:r>
        <w:rPr>
          <w:b/>
          <w:sz w:val="56"/>
        </w:rPr>
        <w:tab/>
      </w:r>
      <w:r>
        <w:rPr>
          <w:b/>
          <w:sz w:val="56"/>
        </w:rPr>
        <w:tab/>
      </w:r>
      <w:r>
        <w:rPr>
          <w:b/>
          <w:sz w:val="56"/>
        </w:rPr>
        <w:t>四川省科技支撑计划</w:t>
      </w:r>
    </w:p>
    <w:p>
      <w:pPr>
        <w:jc w:val="center"/>
        <w:rPr>
          <w:b/>
          <w:sz w:val="56"/>
        </w:rPr>
      </w:pPr>
      <w:r>
        <w:rPr>
          <w:b/>
          <w:sz w:val="56"/>
        </w:rPr>
        <w:t>项目申报书</w:t>
      </w:r>
      <w:r>
        <w:rPr>
          <w:b/>
          <w:sz w:val="56"/>
        </w:rPr>
        <w:t xml:space="preserve">   </w:t>
      </w:r>
    </w:p>
    <w:p>
      <w:pPr>
        <w:jc w:val="center"/>
        <w:rPr>
          <w:b/>
          <w:sz w:val="28"/>
        </w:rPr>
      </w:pPr>
      <w:r>
        <w:rPr>
          <w:b/>
          <w:sz w:val="28"/>
        </w:rPr>
        <w:t xml:space="preserve">      </w:t>
      </w:r>
    </w:p>
    <w:p>
      <w:pPr>
        <w:rPr>
          <w:b/>
          <w:sz w:val="28"/>
        </w:rPr>
      </w:pPr>
    </w:p>
    <w:p>
      <w:pPr>
        <w:rPr>
          <w:b/>
          <w:sz w:val="28"/>
        </w:rPr>
      </w:pPr>
      <w:r>
        <w:rPr>
          <w:b/>
          <w:sz w:val="28"/>
        </w:rPr>
        <w:t xml:space="preserve">     </w:t>
      </w:r>
      <w:r>
        <w:rPr>
          <w:b/>
          <w:sz w:val="28"/>
        </w:rPr>
        <w:t>项目名称：</w:t>
      </w:r>
      <w:r>
        <w:rPr>
          <w:b/>
          <w:sz w:val="28"/>
          <w:u w:val="single"/>
        </w:rPr>
        <w:t xml:space="preserve">   </w:t>
      </w:r>
      <w:proofErr w:type="spellStart"/>
      <w:r>
        <w:rPr>
          <w:rFonts w:hint="eastAsia"/>
          <w:kern w:val="0"/>
          <w:sz w:val="24"/>
        </w:rPr>
        <w:t>3G</w:t>
      </w:r>
      <w:proofErr w:type="spellEnd"/>
      <w:r>
        <w:rPr>
          <w:rFonts w:hint="eastAsia"/>
          <w:kern w:val="0"/>
          <w:sz w:val="24"/>
        </w:rPr>
        <w:t>移动通信</w:t>
      </w:r>
      <w:proofErr w:type="gramStart"/>
      <w:r>
        <w:rPr>
          <w:rFonts w:hint="eastAsia"/>
          <w:kern w:val="0"/>
          <w:sz w:val="24"/>
        </w:rPr>
        <w:t>自动路测系统</w:t>
      </w:r>
      <w:proofErr w:type="gramEnd"/>
      <w:r>
        <w:rPr>
          <w:b/>
          <w:sz w:val="28"/>
          <w:u w:val="single"/>
        </w:rPr>
        <w:t xml:space="preserve">   </w:t>
      </w:r>
    </w:p>
    <w:p>
      <w:pPr>
        <w:rPr>
          <w:b/>
          <w:sz w:val="28"/>
        </w:rPr>
      </w:pPr>
      <w:r>
        <w:rPr>
          <w:b/>
          <w:sz w:val="28"/>
        </w:rPr>
        <w:t xml:space="preserve">     </w:t>
      </w:r>
      <w:r>
        <w:rPr>
          <w:b/>
          <w:sz w:val="28"/>
        </w:rPr>
        <w:t>研究领域：</w:t>
      </w:r>
      <w:r>
        <w:rPr>
          <w:b/>
          <w:sz w:val="28"/>
          <w:u w:val="single"/>
        </w:rPr>
        <w:t xml:space="preserve">      </w:t>
      </w:r>
      <w:r>
        <w:rPr>
          <w:b/>
          <w:sz w:val="28"/>
          <w:u w:val="single"/>
        </w:rPr>
        <w:t>电子信息</w:t>
      </w:r>
      <w:r>
        <w:rPr>
          <w:b/>
          <w:sz w:val="28"/>
          <w:u w:val="single"/>
        </w:rPr>
        <w:t xml:space="preserve">                                    </w:t>
      </w:r>
    </w:p>
    <w:p>
      <w:pPr>
        <w:rPr>
          <w:b/>
          <w:sz w:val="28"/>
        </w:rPr>
      </w:pPr>
      <w:r>
        <w:rPr>
          <w:b/>
          <w:sz w:val="28"/>
        </w:rPr>
        <w:t xml:space="preserve">     </w:t>
      </w:r>
      <w:r>
        <w:rPr>
          <w:b/>
          <w:sz w:val="28"/>
        </w:rPr>
        <w:t>申报单位（盖章）：</w:t>
      </w:r>
      <w:r>
        <w:rPr>
          <w:b/>
          <w:sz w:val="28"/>
          <w:u w:val="single"/>
        </w:rPr>
        <w:t xml:space="preserve">     </w:t>
      </w:r>
      <w:r>
        <w:rPr>
          <w:sz w:val="24"/>
        </w:rPr>
        <w:t>成都东方盛行电子有限责任公司</w:t>
      </w:r>
      <w:r>
        <w:rPr>
          <w:b/>
          <w:sz w:val="28"/>
          <w:u w:val="single"/>
        </w:rPr>
        <w:t xml:space="preserve">  </w:t>
      </w:r>
      <w:r>
        <w:rPr>
          <w:b/>
          <w:sz w:val="28"/>
        </w:rPr>
        <w:t xml:space="preserve">  </w:t>
      </w:r>
    </w:p>
    <w:p>
      <w:pPr>
        <w:rPr>
          <w:b/>
          <w:sz w:val="28"/>
        </w:rPr>
      </w:pPr>
      <w:r>
        <w:rPr>
          <w:b/>
          <w:sz w:val="28"/>
        </w:rPr>
        <w:t xml:space="preserve">     </w:t>
      </w:r>
      <w:r>
        <w:rPr>
          <w:b/>
          <w:sz w:val="28"/>
        </w:rPr>
        <w:t>项目负责人：</w:t>
      </w:r>
      <w:r>
        <w:rPr>
          <w:b/>
          <w:sz w:val="28"/>
          <w:u w:val="single"/>
        </w:rPr>
        <w:t xml:space="preserve">                                        </w:t>
      </w:r>
      <w:r>
        <w:rPr>
          <w:b/>
          <w:sz w:val="28"/>
        </w:rPr>
        <w:t xml:space="preserve">     </w:t>
      </w:r>
    </w:p>
    <w:p>
      <w:pPr>
        <w:rPr>
          <w:b/>
          <w:sz w:val="28"/>
        </w:rPr>
      </w:pPr>
      <w:r>
        <w:rPr>
          <w:b/>
          <w:sz w:val="28"/>
        </w:rPr>
        <w:t xml:space="preserve">     </w:t>
      </w:r>
      <w:r>
        <w:rPr>
          <w:b/>
          <w:sz w:val="28"/>
        </w:rPr>
        <w:t>联系电话：</w:t>
      </w:r>
      <w:r>
        <w:rPr>
          <w:b/>
          <w:sz w:val="28"/>
        </w:rPr>
        <w:t xml:space="preserve"> </w:t>
      </w:r>
      <w:r>
        <w:rPr>
          <w:b/>
          <w:sz w:val="28"/>
          <w:u w:val="single"/>
        </w:rPr>
        <w:t xml:space="preserve">                                         </w:t>
      </w:r>
      <w:r>
        <w:rPr>
          <w:b/>
          <w:sz w:val="28"/>
        </w:rPr>
        <w:t xml:space="preserve">     </w:t>
      </w:r>
    </w:p>
    <w:p>
      <w:pPr>
        <w:rPr>
          <w:b/>
          <w:sz w:val="28"/>
          <w:u w:val="single"/>
        </w:rPr>
      </w:pPr>
      <w:r>
        <w:rPr>
          <w:b/>
          <w:sz w:val="28"/>
        </w:rPr>
        <w:t xml:space="preserve">     </w:t>
      </w:r>
      <w:r>
        <w:rPr>
          <w:b/>
          <w:sz w:val="28"/>
        </w:rPr>
        <w:t>归口部门：</w:t>
      </w:r>
      <w:r>
        <w:rPr>
          <w:b/>
          <w:sz w:val="28"/>
        </w:rPr>
        <w:t xml:space="preserve"> </w:t>
      </w:r>
      <w:r>
        <w:rPr>
          <w:b/>
          <w:sz w:val="28"/>
          <w:u w:val="single"/>
        </w:rPr>
        <w:t xml:space="preserve">                                         </w:t>
      </w:r>
    </w:p>
    <w:p>
      <w:pPr>
        <w:rPr>
          <w:b/>
          <w:sz w:val="28"/>
        </w:rPr>
      </w:pPr>
      <w:r>
        <w:rPr>
          <w:b/>
          <w:sz w:val="28"/>
        </w:rPr>
        <w:t xml:space="preserve">     </w:t>
      </w:r>
      <w:r>
        <w:rPr>
          <w:b/>
          <w:sz w:val="28"/>
        </w:rPr>
        <w:t>起止年限：</w:t>
      </w:r>
      <w:r>
        <w:rPr>
          <w:b/>
          <w:sz w:val="28"/>
        </w:rPr>
        <w:t xml:space="preserve">  20</w:t>
      </w:r>
      <w:r>
        <w:rPr>
          <w:b/>
          <w:sz w:val="28"/>
          <w:u w:val="single"/>
        </w:rPr>
        <w:t xml:space="preserve">  10  </w:t>
      </w:r>
      <w:r>
        <w:rPr>
          <w:b/>
          <w:sz w:val="28"/>
        </w:rPr>
        <w:t>年</w:t>
      </w:r>
      <w:r>
        <w:rPr>
          <w:b/>
          <w:sz w:val="28"/>
          <w:u w:val="single"/>
        </w:rPr>
        <w:t xml:space="preserve">   1   </w:t>
      </w:r>
      <w:r>
        <w:rPr>
          <w:b/>
          <w:sz w:val="28"/>
        </w:rPr>
        <w:t>月至</w:t>
      </w:r>
      <w:r>
        <w:rPr>
          <w:b/>
          <w:sz w:val="28"/>
        </w:rPr>
        <w:t>20</w:t>
      </w:r>
      <w:r>
        <w:rPr>
          <w:b/>
          <w:sz w:val="28"/>
          <w:u w:val="single"/>
        </w:rPr>
        <w:t xml:space="preserve">   11  </w:t>
      </w:r>
      <w:r>
        <w:rPr>
          <w:b/>
          <w:sz w:val="28"/>
        </w:rPr>
        <w:t>年</w:t>
      </w:r>
      <w:r>
        <w:rPr>
          <w:b/>
          <w:sz w:val="28"/>
          <w:u w:val="single"/>
        </w:rPr>
        <w:t xml:space="preserve">  12  </w:t>
      </w:r>
      <w:r>
        <w:rPr>
          <w:b/>
          <w:sz w:val="28"/>
        </w:rPr>
        <w:t>月</w:t>
      </w:r>
    </w:p>
    <w:p>
      <w:pPr>
        <w:rPr>
          <w:b/>
          <w:sz w:val="28"/>
        </w:rPr>
      </w:pPr>
      <w:r>
        <w:rPr>
          <w:b/>
          <w:sz w:val="28"/>
        </w:rPr>
        <w:t xml:space="preserve">     </w:t>
      </w:r>
      <w:r>
        <w:rPr>
          <w:b/>
          <w:sz w:val="28"/>
        </w:rPr>
        <w:t>报送日期：</w:t>
      </w:r>
      <w:r>
        <w:rPr>
          <w:b/>
          <w:sz w:val="28"/>
        </w:rPr>
        <w:t xml:space="preserve">        20</w:t>
      </w:r>
      <w:r>
        <w:rPr>
          <w:b/>
          <w:sz w:val="28"/>
          <w:u w:val="single"/>
        </w:rPr>
        <w:t xml:space="preserve">     </w:t>
      </w:r>
      <w:r>
        <w:rPr>
          <w:b/>
          <w:sz w:val="28"/>
        </w:rPr>
        <w:t>年</w:t>
      </w:r>
      <w:r>
        <w:rPr>
          <w:b/>
          <w:sz w:val="28"/>
          <w:u w:val="single"/>
        </w:rPr>
        <w:t xml:space="preserve">      </w:t>
      </w:r>
      <w:r>
        <w:rPr>
          <w:b/>
          <w:sz w:val="28"/>
        </w:rPr>
        <w:t>月</w:t>
      </w:r>
      <w:r>
        <w:rPr>
          <w:b/>
          <w:sz w:val="28"/>
          <w:u w:val="single"/>
        </w:rPr>
        <w:t xml:space="preserve">      </w:t>
      </w:r>
      <w:r>
        <w:rPr>
          <w:b/>
          <w:sz w:val="28"/>
        </w:rPr>
        <w:t>日</w:t>
      </w:r>
    </w:p>
    <w:p>
      <w:pPr>
        <w:jc w:val="center"/>
        <w:rPr>
          <w:b/>
          <w:sz w:val="28"/>
        </w:rPr>
      </w:pPr>
      <w:r>
        <w:rPr>
          <w:b/>
          <w:sz w:val="28"/>
        </w:rPr>
        <w:t xml:space="preserve"> </w:t>
      </w:r>
    </w:p>
    <w:p>
      <w:pPr>
        <w:rPr>
          <w:b/>
          <w:sz w:val="28"/>
        </w:rPr>
      </w:pPr>
    </w:p>
    <w:p>
      <w:pPr>
        <w:jc w:val="center"/>
        <w:rPr>
          <w:b/>
          <w:sz w:val="28"/>
        </w:rPr>
      </w:pPr>
      <w:r>
        <w:rPr>
          <w:b/>
          <w:sz w:val="36"/>
        </w:rPr>
        <w:t>四川省科学技术厅制</w:t>
      </w:r>
    </w:p>
    <w:p>
      <w:pPr>
        <w:jc w:val="center"/>
        <w:rPr>
          <w:b/>
          <w:sz w:val="28"/>
        </w:rPr>
      </w:pPr>
      <w:r>
        <w:rPr>
          <w:b/>
          <w:sz w:val="28"/>
        </w:rPr>
        <w:t>二</w:t>
      </w:r>
      <w:proofErr w:type="gramStart"/>
      <w:r>
        <w:rPr>
          <w:b/>
          <w:sz w:val="28"/>
        </w:rPr>
        <w:t>0</w:t>
      </w:r>
      <w:proofErr w:type="gramEnd"/>
      <w:r>
        <w:rPr>
          <w:b/>
          <w:sz w:val="28"/>
        </w:rPr>
        <w:t xml:space="preserve">      </w:t>
      </w:r>
      <w:r>
        <w:rPr>
          <w:b/>
          <w:sz w:val="28"/>
        </w:rPr>
        <w:t>年</w:t>
      </w:r>
      <w:r>
        <w:rPr>
          <w:b/>
          <w:sz w:val="28"/>
        </w:rPr>
        <w:t xml:space="preserve">     </w:t>
      </w:r>
      <w:r>
        <w:rPr>
          <w:b/>
          <w:sz w:val="28"/>
        </w:rPr>
        <w:t>月</w:t>
      </w:r>
    </w:p>
    <w:p>
      <w:pPr>
        <w:ind w:firstLineChars="600" w:firstLine="1446"/>
        <w:rPr>
          <w:b/>
          <w:sz w:val="24"/>
        </w:rPr>
      </w:pPr>
    </w:p>
    <w:p>
      <w:pPr>
        <w:ind w:firstLineChars="1100" w:firstLine="2640"/>
        <w:rPr>
          <w:bCs/>
          <w:sz w:val="24"/>
        </w:rPr>
      </w:pPr>
    </w:p>
    <w:p>
      <w:pPr>
        <w:ind w:firstLineChars="1100" w:firstLine="2640"/>
        <w:rPr>
          <w:bCs/>
          <w:sz w:val="24"/>
        </w:rPr>
      </w:pPr>
    </w:p>
    <w:p>
      <w:pPr>
        <w:ind w:firstLineChars="1100" w:firstLine="2640"/>
        <w:rPr>
          <w:bCs/>
          <w:sz w:val="24"/>
        </w:rPr>
      </w:pPr>
    </w:p>
    <w:p>
      <w:pPr>
        <w:ind w:firstLineChars="1100" w:firstLine="2640"/>
        <w:rPr>
          <w:bCs/>
          <w:sz w:val="24"/>
        </w:rPr>
      </w:pPr>
    </w:p>
    <w:p>
      <w:pPr>
        <w:jc w:val="center"/>
        <w:rPr>
          <w:b/>
          <w:sz w:val="32"/>
        </w:rPr>
      </w:pPr>
      <w:r>
        <w:rPr>
          <w:b/>
          <w:sz w:val="32"/>
        </w:rPr>
        <w:t>填写说明</w:t>
      </w:r>
    </w:p>
    <w:p>
      <w:pPr>
        <w:spacing w:line="480" w:lineRule="exact"/>
        <w:ind w:left="420" w:hangingChars="150" w:hanging="420"/>
        <w:rPr>
          <w:sz w:val="28"/>
          <w:szCs w:val="28"/>
        </w:rPr>
      </w:pPr>
    </w:p>
    <w:p>
      <w:pPr>
        <w:spacing w:line="480" w:lineRule="exact"/>
        <w:ind w:left="420" w:hangingChars="150" w:hanging="420"/>
        <w:rPr>
          <w:sz w:val="28"/>
          <w:szCs w:val="28"/>
        </w:rPr>
      </w:pPr>
      <w:r>
        <w:rPr>
          <w:sz w:val="28"/>
          <w:szCs w:val="28"/>
        </w:rPr>
        <w:t xml:space="preserve">1. </w:t>
      </w:r>
      <w:r>
        <w:rPr>
          <w:sz w:val="28"/>
          <w:szCs w:val="28"/>
        </w:rPr>
        <w:t>项目申报人填写项目申报书，应实事求是，表述明确。外来语要同时用原文和中文表达，第一次出现的缩略词，须注明全称。</w:t>
      </w:r>
    </w:p>
    <w:p>
      <w:pPr>
        <w:spacing w:line="480" w:lineRule="exact"/>
        <w:ind w:left="420" w:hangingChars="150" w:hanging="420"/>
        <w:rPr>
          <w:sz w:val="28"/>
          <w:szCs w:val="28"/>
        </w:rPr>
      </w:pPr>
      <w:r>
        <w:rPr>
          <w:sz w:val="28"/>
          <w:szCs w:val="28"/>
        </w:rPr>
        <w:t xml:space="preserve">2. </w:t>
      </w:r>
      <w:r>
        <w:rPr>
          <w:sz w:val="28"/>
          <w:szCs w:val="28"/>
        </w:rPr>
        <w:t>申报人不用填写</w:t>
      </w:r>
      <w:r>
        <w:rPr>
          <w:sz w:val="28"/>
          <w:szCs w:val="28"/>
        </w:rPr>
        <w:t>“</w:t>
      </w:r>
      <w:r>
        <w:rPr>
          <w:sz w:val="28"/>
          <w:szCs w:val="28"/>
        </w:rPr>
        <w:t>申报编号</w:t>
      </w:r>
      <w:r>
        <w:rPr>
          <w:sz w:val="28"/>
          <w:szCs w:val="28"/>
        </w:rPr>
        <w:t>”</w:t>
      </w:r>
      <w:r>
        <w:rPr>
          <w:sz w:val="28"/>
          <w:szCs w:val="28"/>
        </w:rPr>
        <w:t>栏。</w:t>
      </w:r>
    </w:p>
    <w:p>
      <w:pPr>
        <w:spacing w:line="480" w:lineRule="exact"/>
        <w:ind w:left="420" w:hangingChars="150" w:hanging="420"/>
        <w:rPr>
          <w:sz w:val="28"/>
          <w:szCs w:val="28"/>
        </w:rPr>
      </w:pPr>
      <w:r>
        <w:rPr>
          <w:sz w:val="28"/>
          <w:szCs w:val="28"/>
        </w:rPr>
        <w:t xml:space="preserve">3. </w:t>
      </w:r>
      <w:r>
        <w:rPr>
          <w:sz w:val="28"/>
          <w:szCs w:val="28"/>
        </w:rPr>
        <w:t>归口部门是指项目申报单位所隶属的省级有关部门或所在市、</w:t>
      </w:r>
      <w:proofErr w:type="gramStart"/>
      <w:r>
        <w:rPr>
          <w:sz w:val="28"/>
          <w:szCs w:val="28"/>
        </w:rPr>
        <w:t>州科技</w:t>
      </w:r>
      <w:proofErr w:type="gramEnd"/>
      <w:r>
        <w:rPr>
          <w:sz w:val="28"/>
          <w:szCs w:val="28"/>
        </w:rPr>
        <w:t>局。</w:t>
      </w:r>
    </w:p>
    <w:p>
      <w:pPr>
        <w:spacing w:line="480" w:lineRule="exact"/>
        <w:ind w:left="420" w:hangingChars="150" w:hanging="420"/>
        <w:rPr>
          <w:sz w:val="28"/>
          <w:szCs w:val="28"/>
        </w:rPr>
      </w:pPr>
      <w:r>
        <w:rPr>
          <w:sz w:val="28"/>
          <w:szCs w:val="28"/>
        </w:rPr>
        <w:t xml:space="preserve">4. </w:t>
      </w:r>
      <w:r>
        <w:rPr>
          <w:sz w:val="28"/>
          <w:szCs w:val="28"/>
        </w:rPr>
        <w:t>各级政府行政机构不得作为项目申报单位，也不可以作为合作单位参与研究。</w:t>
      </w:r>
    </w:p>
    <w:p>
      <w:pPr>
        <w:spacing w:line="480" w:lineRule="exact"/>
        <w:ind w:left="420" w:hangingChars="150" w:hanging="420"/>
        <w:rPr>
          <w:sz w:val="28"/>
          <w:szCs w:val="28"/>
        </w:rPr>
      </w:pPr>
      <w:r>
        <w:rPr>
          <w:sz w:val="28"/>
          <w:szCs w:val="28"/>
        </w:rPr>
        <w:t xml:space="preserve">5. </w:t>
      </w:r>
      <w:r>
        <w:rPr>
          <w:sz w:val="28"/>
          <w:szCs w:val="28"/>
        </w:rPr>
        <w:t>编写要求：</w:t>
      </w:r>
    </w:p>
    <w:p>
      <w:pPr>
        <w:spacing w:line="480" w:lineRule="exact"/>
        <w:ind w:left="420" w:hangingChars="150" w:hanging="420"/>
        <w:rPr>
          <w:sz w:val="28"/>
          <w:szCs w:val="28"/>
        </w:rPr>
      </w:pPr>
      <w:r>
        <w:rPr>
          <w:sz w:val="28"/>
          <w:szCs w:val="28"/>
        </w:rPr>
        <w:t>（</w:t>
      </w:r>
      <w:r>
        <w:rPr>
          <w:sz w:val="28"/>
          <w:szCs w:val="28"/>
        </w:rPr>
        <w:t>1</w:t>
      </w:r>
      <w:r>
        <w:rPr>
          <w:sz w:val="28"/>
          <w:szCs w:val="28"/>
        </w:rPr>
        <w:t>）项目符合申报指南的要求，目标定位准确，指标明确、可考核；</w:t>
      </w:r>
    </w:p>
    <w:p>
      <w:pPr>
        <w:spacing w:line="480" w:lineRule="exact"/>
        <w:ind w:left="420" w:hangingChars="150" w:hanging="420"/>
        <w:rPr>
          <w:sz w:val="28"/>
          <w:szCs w:val="28"/>
        </w:rPr>
      </w:pPr>
      <w:r>
        <w:rPr>
          <w:sz w:val="28"/>
          <w:szCs w:val="28"/>
        </w:rPr>
        <w:t>（</w:t>
      </w:r>
      <w:r>
        <w:rPr>
          <w:sz w:val="28"/>
          <w:szCs w:val="28"/>
        </w:rPr>
        <w:t>2</w:t>
      </w:r>
      <w:r>
        <w:rPr>
          <w:sz w:val="28"/>
          <w:szCs w:val="28"/>
        </w:rPr>
        <w:t>）项目任务明确，要充分考虑经济、技术等方面的可行性；</w:t>
      </w:r>
    </w:p>
    <w:p>
      <w:pPr>
        <w:spacing w:line="480" w:lineRule="exact"/>
        <w:ind w:left="420" w:hangingChars="150" w:hanging="420"/>
        <w:rPr>
          <w:sz w:val="28"/>
          <w:szCs w:val="28"/>
        </w:rPr>
      </w:pPr>
      <w:r>
        <w:rPr>
          <w:sz w:val="28"/>
          <w:szCs w:val="28"/>
        </w:rPr>
        <w:t>（</w:t>
      </w:r>
      <w:r>
        <w:rPr>
          <w:sz w:val="28"/>
          <w:szCs w:val="28"/>
        </w:rPr>
        <w:t>3</w:t>
      </w:r>
      <w:r>
        <w:rPr>
          <w:sz w:val="28"/>
          <w:szCs w:val="28"/>
        </w:rPr>
        <w:t>）项目管理与实施符合《四川省科技支撑计划管理暂行办法》；</w:t>
      </w:r>
    </w:p>
    <w:p>
      <w:pPr>
        <w:spacing w:line="480" w:lineRule="exact"/>
        <w:ind w:left="420" w:hangingChars="150" w:hanging="420"/>
        <w:rPr>
          <w:sz w:val="28"/>
          <w:szCs w:val="28"/>
        </w:rPr>
      </w:pPr>
      <w:r>
        <w:rPr>
          <w:sz w:val="28"/>
          <w:szCs w:val="28"/>
        </w:rPr>
        <w:t>（</w:t>
      </w:r>
      <w:r>
        <w:rPr>
          <w:sz w:val="28"/>
          <w:szCs w:val="28"/>
        </w:rPr>
        <w:t>4</w:t>
      </w:r>
      <w:r>
        <w:rPr>
          <w:sz w:val="28"/>
          <w:szCs w:val="28"/>
        </w:rPr>
        <w:t>）项目所需省拨经费按《四川省科技支撑计划专项经费管理暂行办法》管理和使用。</w:t>
      </w:r>
    </w:p>
    <w:p>
      <w:pPr>
        <w:spacing w:line="480" w:lineRule="exact"/>
        <w:ind w:left="420" w:hangingChars="150" w:hanging="420"/>
        <w:rPr>
          <w:sz w:val="28"/>
          <w:szCs w:val="28"/>
        </w:rPr>
      </w:pPr>
      <w:r>
        <w:rPr>
          <w:sz w:val="28"/>
          <w:szCs w:val="28"/>
        </w:rPr>
        <w:t xml:space="preserve">6. </w:t>
      </w:r>
      <w:r>
        <w:rPr>
          <w:sz w:val="28"/>
          <w:szCs w:val="28"/>
        </w:rPr>
        <w:t>项目申报人按申报通知规定的份数，用</w:t>
      </w:r>
      <w:proofErr w:type="spellStart"/>
      <w:r>
        <w:rPr>
          <w:sz w:val="28"/>
          <w:szCs w:val="28"/>
        </w:rPr>
        <w:t>A4</w:t>
      </w:r>
      <w:proofErr w:type="spellEnd"/>
      <w:r>
        <w:rPr>
          <w:sz w:val="28"/>
          <w:szCs w:val="28"/>
        </w:rPr>
        <w:t>纸打印申报书，左侧装订，不得加用塑料等额外装订材料。经申报单位、归口部门审核签署意见并加盖公章后，报送四川省科技</w:t>
      </w:r>
      <w:proofErr w:type="gramStart"/>
      <w:r>
        <w:rPr>
          <w:sz w:val="28"/>
          <w:szCs w:val="28"/>
        </w:rPr>
        <w:t>厅项目</w:t>
      </w:r>
      <w:proofErr w:type="gramEnd"/>
      <w:r>
        <w:rPr>
          <w:sz w:val="28"/>
          <w:szCs w:val="28"/>
        </w:rPr>
        <w:t>受理办公室（发展计划处）。</w:t>
      </w:r>
    </w:p>
    <w:p>
      <w:pPr>
        <w:spacing w:line="480" w:lineRule="exact"/>
        <w:ind w:left="420" w:hangingChars="150" w:hanging="420"/>
        <w:rPr>
          <w:sz w:val="28"/>
          <w:szCs w:val="28"/>
        </w:rPr>
      </w:pPr>
      <w:r>
        <w:rPr>
          <w:sz w:val="28"/>
          <w:szCs w:val="28"/>
        </w:rPr>
        <w:t xml:space="preserve">7. </w:t>
      </w:r>
      <w:r>
        <w:rPr>
          <w:sz w:val="28"/>
          <w:szCs w:val="28"/>
        </w:rPr>
        <w:t>网址：四川省科技厅</w:t>
      </w:r>
      <w:r>
        <w:rPr>
          <w:sz w:val="28"/>
          <w:szCs w:val="28"/>
        </w:rPr>
        <w:t xml:space="preserve"> </w:t>
      </w:r>
      <w:proofErr w:type="spellStart"/>
      <w:r>
        <w:rPr>
          <w:sz w:val="28"/>
          <w:szCs w:val="28"/>
        </w:rPr>
        <w:t>xmgl.scst.gov.cn</w:t>
      </w:r>
      <w:proofErr w:type="spellEnd"/>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snapToGrid w:val="0"/>
        <w:ind w:right="28"/>
        <w:jc w:val="center"/>
        <w:rPr>
          <w:rFonts w:eastAsia="黑体"/>
          <w:sz w:val="32"/>
        </w:rPr>
      </w:pPr>
    </w:p>
    <w:p>
      <w:pPr>
        <w:snapToGrid w:val="0"/>
        <w:ind w:right="28"/>
        <w:jc w:val="center"/>
        <w:rPr>
          <w:rFonts w:eastAsia="黑体"/>
          <w:sz w:val="32"/>
        </w:rPr>
      </w:pPr>
    </w:p>
    <w:p>
      <w:pPr>
        <w:snapToGrid w:val="0"/>
        <w:ind w:right="28"/>
        <w:jc w:val="center"/>
        <w:rPr>
          <w:rFonts w:eastAsia="黑体"/>
          <w:sz w:val="32"/>
        </w:rPr>
      </w:pPr>
      <w:r>
        <w:rPr>
          <w:rFonts w:eastAsia="黑体"/>
          <w:sz w:val="32"/>
        </w:rPr>
        <w:t>项目信息表</w:t>
      </w:r>
    </w:p>
    <w:p>
      <w:pPr>
        <w:snapToGrid w:val="0"/>
        <w:ind w:right="28"/>
        <w:jc w:val="center"/>
        <w:rPr>
          <w:rFonts w:eastAsia="黑体"/>
          <w:sz w:val="32"/>
        </w:rPr>
      </w:pPr>
    </w:p>
    <w:tbl>
      <w:tblPr>
        <w:tblW w:w="87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3"/>
        <w:gridCol w:w="717"/>
        <w:gridCol w:w="600"/>
        <w:gridCol w:w="492"/>
        <w:gridCol w:w="396"/>
        <w:gridCol w:w="228"/>
        <w:gridCol w:w="780"/>
        <w:gridCol w:w="156"/>
        <w:gridCol w:w="624"/>
        <w:gridCol w:w="546"/>
        <w:gridCol w:w="549"/>
        <w:gridCol w:w="624"/>
        <w:gridCol w:w="153"/>
        <w:gridCol w:w="627"/>
        <w:gridCol w:w="465"/>
        <w:gridCol w:w="159"/>
        <w:gridCol w:w="780"/>
      </w:tblGrid>
      <w:tr>
        <w:trPr>
          <w:cantSplit/>
        </w:trPr>
        <w:tc>
          <w:tcPr>
            <w:tcW w:w="1560" w:type="dxa"/>
            <w:gridSpan w:val="2"/>
          </w:tcPr>
          <w:p>
            <w:pPr>
              <w:snapToGrid w:val="0"/>
              <w:spacing w:before="20"/>
              <w:ind w:right="26"/>
              <w:jc w:val="center"/>
              <w:rPr>
                <w:rFonts w:eastAsia="仿宋_GB2312"/>
                <w:sz w:val="24"/>
              </w:rPr>
            </w:pPr>
            <w:r>
              <w:rPr>
                <w:rFonts w:eastAsia="仿宋_GB2312"/>
                <w:sz w:val="24"/>
              </w:rPr>
              <w:t>项目名称</w:t>
            </w:r>
          </w:p>
        </w:tc>
        <w:tc>
          <w:tcPr>
            <w:tcW w:w="7179" w:type="dxa"/>
            <w:gridSpan w:val="15"/>
          </w:tcPr>
          <w:p>
            <w:pPr>
              <w:snapToGrid w:val="0"/>
              <w:spacing w:before="20"/>
              <w:ind w:right="26"/>
              <w:rPr>
                <w:rFonts w:eastAsia="仿宋_GB2312"/>
                <w:sz w:val="24"/>
              </w:rPr>
            </w:pPr>
            <w:r>
              <w:rPr>
                <w:rFonts w:hint="eastAsia"/>
                <w:kern w:val="0"/>
                <w:sz w:val="24"/>
              </w:rPr>
              <w:t>基于</w:t>
            </w:r>
            <w:r>
              <w:rPr>
                <w:rFonts w:hint="eastAsia"/>
                <w:kern w:val="0"/>
                <w:sz w:val="24"/>
              </w:rPr>
              <w:t>GIS</w:t>
            </w:r>
            <w:r>
              <w:rPr>
                <w:rFonts w:hint="eastAsia"/>
                <w:kern w:val="0"/>
                <w:sz w:val="24"/>
              </w:rPr>
              <w:t>的高速公路管理平台</w:t>
            </w:r>
          </w:p>
        </w:tc>
      </w:tr>
      <w:tr>
        <w:trPr>
          <w:cantSplit/>
        </w:trPr>
        <w:tc>
          <w:tcPr>
            <w:tcW w:w="843" w:type="dxa"/>
            <w:vMerge w:val="restart"/>
            <w:vAlign w:val="center"/>
          </w:tcPr>
          <w:p>
            <w:pPr>
              <w:snapToGrid w:val="0"/>
              <w:spacing w:before="20"/>
              <w:ind w:right="26"/>
              <w:jc w:val="center"/>
              <w:rPr>
                <w:rFonts w:eastAsia="仿宋_GB2312"/>
                <w:sz w:val="24"/>
              </w:rPr>
            </w:pPr>
            <w:r>
              <w:rPr>
                <w:rFonts w:eastAsia="仿宋_GB2312"/>
                <w:sz w:val="24"/>
              </w:rPr>
              <w:t>项目</w:t>
            </w:r>
          </w:p>
          <w:p>
            <w:pPr>
              <w:snapToGrid w:val="0"/>
              <w:spacing w:before="20"/>
              <w:ind w:right="26"/>
              <w:jc w:val="center"/>
              <w:rPr>
                <w:rFonts w:eastAsia="仿宋_GB2312"/>
                <w:sz w:val="24"/>
              </w:rPr>
            </w:pPr>
            <w:r>
              <w:rPr>
                <w:rFonts w:eastAsia="仿宋_GB2312"/>
                <w:sz w:val="24"/>
              </w:rPr>
              <w:t>申报</w:t>
            </w:r>
          </w:p>
          <w:p>
            <w:pPr>
              <w:snapToGrid w:val="0"/>
              <w:spacing w:before="20"/>
              <w:ind w:right="26"/>
              <w:jc w:val="center"/>
              <w:rPr>
                <w:rFonts w:eastAsia="仿宋_GB2312"/>
                <w:sz w:val="24"/>
              </w:rPr>
            </w:pPr>
            <w:r>
              <w:rPr>
                <w:rFonts w:eastAsia="仿宋_GB2312"/>
                <w:sz w:val="24"/>
              </w:rPr>
              <w:t>单位</w:t>
            </w:r>
          </w:p>
        </w:tc>
        <w:tc>
          <w:tcPr>
            <w:tcW w:w="1317" w:type="dxa"/>
            <w:gridSpan w:val="2"/>
          </w:tcPr>
          <w:p>
            <w:pPr>
              <w:snapToGrid w:val="0"/>
              <w:spacing w:before="20"/>
              <w:ind w:right="26"/>
              <w:rPr>
                <w:rFonts w:eastAsia="仿宋_GB2312"/>
                <w:sz w:val="24"/>
              </w:rPr>
            </w:pPr>
            <w:r>
              <w:rPr>
                <w:rFonts w:eastAsia="仿宋_GB2312"/>
                <w:sz w:val="24"/>
              </w:rPr>
              <w:t>单位名称</w:t>
            </w:r>
          </w:p>
        </w:tc>
        <w:tc>
          <w:tcPr>
            <w:tcW w:w="6579" w:type="dxa"/>
            <w:gridSpan w:val="14"/>
          </w:tcPr>
          <w:p>
            <w:pPr>
              <w:snapToGrid w:val="0"/>
              <w:spacing w:before="20"/>
              <w:ind w:right="26"/>
              <w:rPr>
                <w:rFonts w:eastAsia="仿宋_GB2312"/>
                <w:sz w:val="24"/>
              </w:rPr>
            </w:pPr>
          </w:p>
        </w:tc>
      </w:tr>
      <w:tr>
        <w:trPr>
          <w:cantSplit/>
        </w:trPr>
        <w:tc>
          <w:tcPr>
            <w:tcW w:w="843" w:type="dxa"/>
            <w:vMerge/>
          </w:tcPr>
          <w:p>
            <w:pPr>
              <w:snapToGrid w:val="0"/>
              <w:spacing w:before="20"/>
              <w:ind w:right="26"/>
              <w:jc w:val="center"/>
              <w:rPr>
                <w:rFonts w:eastAsia="仿宋_GB2312"/>
                <w:sz w:val="24"/>
              </w:rPr>
            </w:pPr>
          </w:p>
        </w:tc>
        <w:tc>
          <w:tcPr>
            <w:tcW w:w="1317" w:type="dxa"/>
            <w:gridSpan w:val="2"/>
          </w:tcPr>
          <w:p>
            <w:pPr>
              <w:snapToGrid w:val="0"/>
              <w:spacing w:before="20"/>
              <w:ind w:right="26"/>
              <w:jc w:val="center"/>
              <w:rPr>
                <w:rFonts w:eastAsia="仿宋_GB2312"/>
                <w:sz w:val="24"/>
              </w:rPr>
            </w:pPr>
            <w:r>
              <w:rPr>
                <w:rFonts w:eastAsia="仿宋_GB2312"/>
                <w:sz w:val="24"/>
              </w:rPr>
              <w:t>通讯地址</w:t>
            </w:r>
          </w:p>
        </w:tc>
        <w:tc>
          <w:tcPr>
            <w:tcW w:w="4548" w:type="dxa"/>
            <w:gridSpan w:val="10"/>
          </w:tcPr>
          <w:p>
            <w:pPr>
              <w:snapToGrid w:val="0"/>
              <w:spacing w:before="20"/>
              <w:ind w:right="26"/>
              <w:rPr>
                <w:rFonts w:eastAsia="仿宋_GB2312"/>
                <w:sz w:val="24"/>
              </w:rPr>
            </w:pPr>
          </w:p>
        </w:tc>
        <w:tc>
          <w:tcPr>
            <w:tcW w:w="627" w:type="dxa"/>
          </w:tcPr>
          <w:p>
            <w:pPr>
              <w:snapToGrid w:val="0"/>
              <w:spacing w:before="20"/>
              <w:ind w:right="26"/>
              <w:jc w:val="center"/>
              <w:rPr>
                <w:rFonts w:eastAsia="仿宋_GB2312"/>
                <w:sz w:val="24"/>
              </w:rPr>
            </w:pPr>
            <w:r>
              <w:rPr>
                <w:rFonts w:eastAsia="仿宋_GB2312"/>
                <w:sz w:val="24"/>
              </w:rPr>
              <w:t>邮编</w:t>
            </w:r>
          </w:p>
        </w:tc>
        <w:tc>
          <w:tcPr>
            <w:tcW w:w="1404" w:type="dxa"/>
            <w:gridSpan w:val="3"/>
          </w:tcPr>
          <w:p>
            <w:pPr>
              <w:snapToGrid w:val="0"/>
              <w:spacing w:before="20"/>
              <w:ind w:right="26"/>
              <w:rPr>
                <w:rFonts w:eastAsia="仿宋_GB2312"/>
                <w:sz w:val="24"/>
              </w:rPr>
            </w:pPr>
            <w:r>
              <w:rPr>
                <w:rFonts w:eastAsia="仿宋_GB2312"/>
                <w:sz w:val="24"/>
              </w:rPr>
              <w:t>6100411</w:t>
            </w:r>
          </w:p>
        </w:tc>
      </w:tr>
      <w:tr>
        <w:trPr>
          <w:cantSplit/>
        </w:trPr>
        <w:tc>
          <w:tcPr>
            <w:tcW w:w="843" w:type="dxa"/>
            <w:vMerge/>
          </w:tcPr>
          <w:p>
            <w:pPr>
              <w:snapToGrid w:val="0"/>
              <w:spacing w:before="20"/>
              <w:ind w:right="26"/>
              <w:jc w:val="center"/>
              <w:rPr>
                <w:rFonts w:eastAsia="仿宋_GB2312"/>
                <w:sz w:val="24"/>
              </w:rPr>
            </w:pPr>
          </w:p>
        </w:tc>
        <w:tc>
          <w:tcPr>
            <w:tcW w:w="1317" w:type="dxa"/>
            <w:gridSpan w:val="2"/>
            <w:vAlign w:val="center"/>
          </w:tcPr>
          <w:p>
            <w:pPr>
              <w:snapToGrid w:val="0"/>
              <w:spacing w:before="20"/>
              <w:ind w:right="26"/>
              <w:jc w:val="center"/>
              <w:rPr>
                <w:rFonts w:eastAsia="仿宋_GB2312"/>
                <w:sz w:val="24"/>
              </w:rPr>
            </w:pPr>
            <w:r>
              <w:rPr>
                <w:rFonts w:eastAsia="仿宋_GB2312"/>
                <w:sz w:val="24"/>
              </w:rPr>
              <w:t>单位类别</w:t>
            </w:r>
          </w:p>
        </w:tc>
        <w:tc>
          <w:tcPr>
            <w:tcW w:w="6579" w:type="dxa"/>
            <w:gridSpan w:val="14"/>
          </w:tcPr>
          <w:p>
            <w:pPr>
              <w:snapToGrid w:val="0"/>
              <w:spacing w:before="20"/>
              <w:ind w:right="26"/>
              <w:rPr>
                <w:rFonts w:eastAsia="仿宋_GB2312"/>
                <w:sz w:val="24"/>
              </w:rPr>
            </w:pPr>
          </w:p>
        </w:tc>
      </w:tr>
      <w:tr>
        <w:trPr>
          <w:cantSplit/>
        </w:trPr>
        <w:tc>
          <w:tcPr>
            <w:tcW w:w="843" w:type="dxa"/>
            <w:vMerge/>
          </w:tcPr>
          <w:p>
            <w:pPr>
              <w:snapToGrid w:val="0"/>
              <w:spacing w:before="20"/>
              <w:ind w:right="26"/>
              <w:jc w:val="center"/>
              <w:rPr>
                <w:rFonts w:eastAsia="仿宋_GB2312"/>
                <w:sz w:val="24"/>
              </w:rPr>
            </w:pPr>
          </w:p>
        </w:tc>
        <w:tc>
          <w:tcPr>
            <w:tcW w:w="2205" w:type="dxa"/>
            <w:gridSpan w:val="4"/>
          </w:tcPr>
          <w:p>
            <w:pPr>
              <w:snapToGrid w:val="0"/>
              <w:spacing w:before="20"/>
              <w:ind w:right="26"/>
              <w:jc w:val="center"/>
              <w:rPr>
                <w:rFonts w:eastAsia="仿宋_GB2312"/>
                <w:sz w:val="24"/>
              </w:rPr>
            </w:pPr>
          </w:p>
        </w:tc>
        <w:tc>
          <w:tcPr>
            <w:tcW w:w="5691" w:type="dxa"/>
            <w:gridSpan w:val="12"/>
          </w:tcPr>
          <w:p>
            <w:pPr>
              <w:snapToGrid w:val="0"/>
              <w:spacing w:before="20"/>
              <w:ind w:right="26"/>
              <w:rPr>
                <w:rFonts w:eastAsia="仿宋_GB2312"/>
                <w:sz w:val="24"/>
              </w:rPr>
            </w:pPr>
          </w:p>
        </w:tc>
      </w:tr>
      <w:tr>
        <w:trPr>
          <w:cantSplit/>
        </w:trPr>
        <w:tc>
          <w:tcPr>
            <w:tcW w:w="843" w:type="dxa"/>
            <w:vMerge w:val="restart"/>
            <w:vAlign w:val="center"/>
          </w:tcPr>
          <w:p>
            <w:pPr>
              <w:snapToGrid w:val="0"/>
              <w:spacing w:before="20"/>
              <w:ind w:right="26"/>
              <w:jc w:val="center"/>
              <w:rPr>
                <w:rFonts w:eastAsia="仿宋_GB2312"/>
                <w:sz w:val="24"/>
              </w:rPr>
            </w:pPr>
            <w:r>
              <w:rPr>
                <w:rFonts w:eastAsia="仿宋_GB2312"/>
                <w:sz w:val="24"/>
              </w:rPr>
              <w:t>其他主要参加单</w:t>
            </w:r>
            <w:r>
              <w:rPr>
                <w:rFonts w:eastAsia="仿宋_GB2312"/>
                <w:sz w:val="24"/>
              </w:rPr>
              <w:t xml:space="preserve"> </w:t>
            </w:r>
            <w:r>
              <w:rPr>
                <w:rFonts w:eastAsia="仿宋_GB2312"/>
                <w:sz w:val="24"/>
              </w:rPr>
              <w:t>位</w:t>
            </w:r>
          </w:p>
        </w:tc>
        <w:tc>
          <w:tcPr>
            <w:tcW w:w="717" w:type="dxa"/>
          </w:tcPr>
          <w:p>
            <w:pPr>
              <w:snapToGrid w:val="0"/>
              <w:spacing w:before="20"/>
              <w:ind w:right="26"/>
              <w:jc w:val="center"/>
              <w:rPr>
                <w:rFonts w:eastAsia="仿宋_GB2312"/>
                <w:sz w:val="24"/>
              </w:rPr>
            </w:pPr>
            <w:r>
              <w:rPr>
                <w:rFonts w:eastAsia="仿宋_GB2312"/>
                <w:sz w:val="24"/>
              </w:rPr>
              <w:t>序号</w:t>
            </w:r>
          </w:p>
        </w:tc>
        <w:tc>
          <w:tcPr>
            <w:tcW w:w="7179" w:type="dxa"/>
            <w:gridSpan w:val="15"/>
          </w:tcPr>
          <w:p>
            <w:pPr>
              <w:snapToGrid w:val="0"/>
              <w:spacing w:before="20"/>
              <w:ind w:right="26"/>
              <w:jc w:val="center"/>
              <w:rPr>
                <w:rFonts w:eastAsia="仿宋_GB2312"/>
                <w:sz w:val="24"/>
              </w:rPr>
            </w:pPr>
          </w:p>
        </w:tc>
      </w:tr>
      <w:tr>
        <w:trPr>
          <w:cantSplit/>
        </w:trPr>
        <w:tc>
          <w:tcPr>
            <w:tcW w:w="843" w:type="dxa"/>
            <w:vMerge/>
          </w:tcPr>
          <w:p>
            <w:pPr>
              <w:snapToGrid w:val="0"/>
              <w:spacing w:before="20"/>
              <w:ind w:right="26"/>
              <w:jc w:val="center"/>
              <w:rPr>
                <w:rFonts w:eastAsia="仿宋_GB2312"/>
                <w:sz w:val="24"/>
              </w:rPr>
            </w:pPr>
          </w:p>
        </w:tc>
        <w:tc>
          <w:tcPr>
            <w:tcW w:w="717" w:type="dxa"/>
          </w:tcPr>
          <w:p>
            <w:pPr>
              <w:snapToGrid w:val="0"/>
              <w:spacing w:before="20"/>
              <w:ind w:right="26"/>
              <w:jc w:val="center"/>
              <w:rPr>
                <w:rFonts w:eastAsia="仿宋_GB2312"/>
                <w:sz w:val="24"/>
              </w:rPr>
            </w:pPr>
            <w:r>
              <w:rPr>
                <w:rFonts w:eastAsia="仿宋_GB2312"/>
                <w:sz w:val="24"/>
              </w:rPr>
              <w:t>1</w:t>
            </w:r>
          </w:p>
        </w:tc>
        <w:tc>
          <w:tcPr>
            <w:tcW w:w="7179" w:type="dxa"/>
            <w:gridSpan w:val="15"/>
          </w:tcPr>
          <w:p>
            <w:pPr>
              <w:snapToGrid w:val="0"/>
              <w:spacing w:before="20"/>
              <w:ind w:right="26"/>
              <w:rPr>
                <w:rFonts w:eastAsia="仿宋_GB2312"/>
                <w:sz w:val="24"/>
              </w:rPr>
            </w:pPr>
          </w:p>
        </w:tc>
      </w:tr>
      <w:tr>
        <w:trPr>
          <w:cantSplit/>
        </w:trPr>
        <w:tc>
          <w:tcPr>
            <w:tcW w:w="843" w:type="dxa"/>
            <w:vMerge/>
          </w:tcPr>
          <w:p>
            <w:pPr>
              <w:snapToGrid w:val="0"/>
              <w:spacing w:before="20"/>
              <w:ind w:right="26"/>
              <w:jc w:val="center"/>
              <w:rPr>
                <w:rFonts w:eastAsia="仿宋_GB2312"/>
                <w:sz w:val="24"/>
              </w:rPr>
            </w:pPr>
          </w:p>
        </w:tc>
        <w:tc>
          <w:tcPr>
            <w:tcW w:w="717" w:type="dxa"/>
          </w:tcPr>
          <w:p>
            <w:pPr>
              <w:snapToGrid w:val="0"/>
              <w:spacing w:before="20"/>
              <w:ind w:right="26"/>
              <w:jc w:val="center"/>
              <w:rPr>
                <w:rFonts w:eastAsia="仿宋_GB2312"/>
                <w:sz w:val="24"/>
              </w:rPr>
            </w:pPr>
          </w:p>
        </w:tc>
        <w:tc>
          <w:tcPr>
            <w:tcW w:w="7179" w:type="dxa"/>
            <w:gridSpan w:val="15"/>
          </w:tcPr>
          <w:p>
            <w:pPr>
              <w:snapToGrid w:val="0"/>
              <w:spacing w:before="20"/>
              <w:ind w:right="26"/>
              <w:rPr>
                <w:rFonts w:eastAsia="仿宋_GB2312"/>
                <w:sz w:val="24"/>
              </w:rPr>
            </w:pPr>
          </w:p>
        </w:tc>
      </w:tr>
      <w:tr>
        <w:trPr>
          <w:cantSplit/>
        </w:trPr>
        <w:tc>
          <w:tcPr>
            <w:tcW w:w="843" w:type="dxa"/>
            <w:vMerge/>
          </w:tcPr>
          <w:p>
            <w:pPr>
              <w:snapToGrid w:val="0"/>
              <w:spacing w:before="20"/>
              <w:ind w:right="26"/>
              <w:jc w:val="center"/>
              <w:rPr>
                <w:rFonts w:eastAsia="仿宋_GB2312"/>
                <w:sz w:val="24"/>
              </w:rPr>
            </w:pPr>
          </w:p>
        </w:tc>
        <w:tc>
          <w:tcPr>
            <w:tcW w:w="717" w:type="dxa"/>
          </w:tcPr>
          <w:p>
            <w:pPr>
              <w:snapToGrid w:val="0"/>
              <w:spacing w:before="20"/>
              <w:ind w:right="26"/>
              <w:jc w:val="center"/>
              <w:rPr>
                <w:rFonts w:eastAsia="仿宋_GB2312"/>
                <w:sz w:val="24"/>
              </w:rPr>
            </w:pPr>
          </w:p>
        </w:tc>
        <w:tc>
          <w:tcPr>
            <w:tcW w:w="7179" w:type="dxa"/>
            <w:gridSpan w:val="15"/>
          </w:tcPr>
          <w:p>
            <w:pPr>
              <w:snapToGrid w:val="0"/>
              <w:spacing w:before="20"/>
              <w:ind w:right="26"/>
              <w:rPr>
                <w:rFonts w:eastAsia="仿宋_GB2312"/>
                <w:sz w:val="24"/>
              </w:rPr>
            </w:pPr>
          </w:p>
        </w:tc>
      </w:tr>
      <w:tr>
        <w:trPr>
          <w:cantSplit/>
        </w:trPr>
        <w:tc>
          <w:tcPr>
            <w:tcW w:w="843" w:type="dxa"/>
            <w:vMerge/>
          </w:tcPr>
          <w:p>
            <w:pPr>
              <w:snapToGrid w:val="0"/>
              <w:spacing w:before="20"/>
              <w:ind w:right="26"/>
              <w:jc w:val="center"/>
              <w:rPr>
                <w:rFonts w:eastAsia="仿宋_GB2312"/>
                <w:sz w:val="24"/>
              </w:rPr>
            </w:pPr>
          </w:p>
        </w:tc>
        <w:tc>
          <w:tcPr>
            <w:tcW w:w="717" w:type="dxa"/>
          </w:tcPr>
          <w:p>
            <w:pPr>
              <w:snapToGrid w:val="0"/>
              <w:spacing w:before="20"/>
              <w:ind w:right="26"/>
              <w:jc w:val="center"/>
              <w:rPr>
                <w:rFonts w:eastAsia="仿宋_GB2312"/>
                <w:sz w:val="24"/>
              </w:rPr>
            </w:pPr>
          </w:p>
        </w:tc>
        <w:tc>
          <w:tcPr>
            <w:tcW w:w="7179" w:type="dxa"/>
            <w:gridSpan w:val="15"/>
          </w:tcPr>
          <w:p>
            <w:pPr>
              <w:snapToGrid w:val="0"/>
              <w:spacing w:before="20"/>
              <w:ind w:right="26"/>
              <w:rPr>
                <w:rFonts w:eastAsia="仿宋_GB2312"/>
                <w:sz w:val="24"/>
              </w:rPr>
            </w:pPr>
          </w:p>
        </w:tc>
      </w:tr>
      <w:tr>
        <w:trPr>
          <w:cantSplit/>
        </w:trPr>
        <w:tc>
          <w:tcPr>
            <w:tcW w:w="1560" w:type="dxa"/>
            <w:gridSpan w:val="2"/>
            <w:vMerge w:val="restart"/>
            <w:vAlign w:val="center"/>
          </w:tcPr>
          <w:p>
            <w:pPr>
              <w:snapToGrid w:val="0"/>
              <w:spacing w:before="20"/>
              <w:ind w:right="26"/>
              <w:jc w:val="center"/>
              <w:rPr>
                <w:rFonts w:eastAsia="仿宋_GB2312"/>
                <w:sz w:val="24"/>
              </w:rPr>
            </w:pPr>
            <w:r>
              <w:rPr>
                <w:rFonts w:eastAsia="仿宋_GB2312"/>
                <w:sz w:val="24"/>
              </w:rPr>
              <w:t>项目负责人</w:t>
            </w:r>
          </w:p>
        </w:tc>
        <w:tc>
          <w:tcPr>
            <w:tcW w:w="1092" w:type="dxa"/>
            <w:gridSpan w:val="2"/>
            <w:vAlign w:val="center"/>
          </w:tcPr>
          <w:p>
            <w:pPr>
              <w:snapToGrid w:val="0"/>
              <w:spacing w:before="20"/>
              <w:ind w:right="26"/>
              <w:jc w:val="center"/>
              <w:rPr>
                <w:rFonts w:eastAsia="仿宋_GB2312"/>
                <w:sz w:val="24"/>
                <w:szCs w:val="28"/>
              </w:rPr>
            </w:pPr>
          </w:p>
        </w:tc>
        <w:tc>
          <w:tcPr>
            <w:tcW w:w="1404" w:type="dxa"/>
            <w:gridSpan w:val="3"/>
            <w:vAlign w:val="center"/>
          </w:tcPr>
          <w:p>
            <w:pPr>
              <w:snapToGrid w:val="0"/>
              <w:spacing w:before="20"/>
              <w:ind w:right="26"/>
              <w:jc w:val="center"/>
              <w:rPr>
                <w:rFonts w:eastAsia="仿宋_GB2312"/>
                <w:sz w:val="24"/>
                <w:szCs w:val="28"/>
              </w:rPr>
            </w:pPr>
          </w:p>
        </w:tc>
        <w:tc>
          <w:tcPr>
            <w:tcW w:w="1326" w:type="dxa"/>
            <w:gridSpan w:val="3"/>
            <w:vAlign w:val="center"/>
          </w:tcPr>
          <w:p>
            <w:pPr>
              <w:snapToGrid w:val="0"/>
              <w:spacing w:before="20"/>
              <w:ind w:right="26"/>
              <w:jc w:val="center"/>
              <w:rPr>
                <w:rFonts w:eastAsia="仿宋_GB2312"/>
                <w:sz w:val="24"/>
                <w:szCs w:val="28"/>
              </w:rPr>
            </w:pPr>
          </w:p>
        </w:tc>
        <w:tc>
          <w:tcPr>
            <w:tcW w:w="1326" w:type="dxa"/>
            <w:gridSpan w:val="3"/>
            <w:vAlign w:val="center"/>
          </w:tcPr>
          <w:p>
            <w:pPr>
              <w:snapToGrid w:val="0"/>
              <w:spacing w:before="20"/>
              <w:ind w:right="26"/>
              <w:jc w:val="center"/>
              <w:rPr>
                <w:rFonts w:eastAsia="仿宋_GB2312"/>
                <w:sz w:val="24"/>
                <w:szCs w:val="28"/>
              </w:rPr>
            </w:pPr>
          </w:p>
        </w:tc>
        <w:tc>
          <w:tcPr>
            <w:tcW w:w="1092" w:type="dxa"/>
            <w:gridSpan w:val="2"/>
            <w:vAlign w:val="center"/>
          </w:tcPr>
          <w:p>
            <w:pPr>
              <w:snapToGrid w:val="0"/>
              <w:spacing w:before="20"/>
              <w:ind w:right="26"/>
              <w:jc w:val="center"/>
              <w:rPr>
                <w:rFonts w:eastAsia="仿宋_GB2312"/>
                <w:sz w:val="24"/>
                <w:szCs w:val="28"/>
              </w:rPr>
            </w:pPr>
            <w:r>
              <w:rPr>
                <w:rFonts w:eastAsia="仿宋_GB2312"/>
                <w:sz w:val="24"/>
                <w:szCs w:val="28"/>
              </w:rPr>
              <w:t>出生年</w:t>
            </w:r>
          </w:p>
        </w:tc>
        <w:tc>
          <w:tcPr>
            <w:tcW w:w="939" w:type="dxa"/>
            <w:gridSpan w:val="2"/>
          </w:tcPr>
          <w:p>
            <w:pPr>
              <w:snapToGrid w:val="0"/>
              <w:spacing w:before="20"/>
              <w:ind w:right="26" w:firstLineChars="200" w:firstLine="480"/>
              <w:rPr>
                <w:rFonts w:eastAsia="仿宋_GB2312"/>
                <w:sz w:val="24"/>
                <w:szCs w:val="28"/>
              </w:rPr>
            </w:pPr>
            <w:r>
              <w:rPr>
                <w:rFonts w:eastAsia="仿宋_GB2312"/>
                <w:sz w:val="24"/>
                <w:szCs w:val="28"/>
              </w:rPr>
              <w:t>年</w:t>
            </w:r>
          </w:p>
        </w:tc>
      </w:tr>
      <w:tr>
        <w:trPr>
          <w:cantSplit/>
        </w:trPr>
        <w:tc>
          <w:tcPr>
            <w:tcW w:w="1560" w:type="dxa"/>
            <w:gridSpan w:val="2"/>
            <w:vMerge/>
          </w:tcPr>
          <w:p>
            <w:pPr>
              <w:snapToGrid w:val="0"/>
              <w:spacing w:before="20"/>
              <w:ind w:right="26"/>
              <w:jc w:val="center"/>
              <w:rPr>
                <w:rFonts w:eastAsia="仿宋_GB2312"/>
                <w:sz w:val="24"/>
              </w:rPr>
            </w:pPr>
          </w:p>
        </w:tc>
        <w:tc>
          <w:tcPr>
            <w:tcW w:w="1092" w:type="dxa"/>
            <w:gridSpan w:val="2"/>
            <w:vAlign w:val="center"/>
          </w:tcPr>
          <w:p>
            <w:pPr>
              <w:snapToGrid w:val="0"/>
              <w:spacing w:before="20"/>
              <w:ind w:right="26"/>
              <w:jc w:val="center"/>
              <w:rPr>
                <w:rFonts w:eastAsia="仿宋_GB2312"/>
                <w:sz w:val="24"/>
                <w:szCs w:val="28"/>
              </w:rPr>
            </w:pPr>
          </w:p>
        </w:tc>
        <w:tc>
          <w:tcPr>
            <w:tcW w:w="6087" w:type="dxa"/>
            <w:gridSpan w:val="13"/>
          </w:tcPr>
          <w:p>
            <w:pPr>
              <w:snapToGrid w:val="0"/>
              <w:spacing w:before="20"/>
              <w:ind w:right="26"/>
              <w:rPr>
                <w:rFonts w:eastAsia="仿宋_GB2312"/>
                <w:sz w:val="24"/>
                <w:szCs w:val="28"/>
              </w:rPr>
            </w:pPr>
          </w:p>
        </w:tc>
      </w:tr>
      <w:tr>
        <w:trPr>
          <w:cantSplit/>
        </w:trPr>
        <w:tc>
          <w:tcPr>
            <w:tcW w:w="1560" w:type="dxa"/>
            <w:gridSpan w:val="2"/>
            <w:vMerge/>
          </w:tcPr>
          <w:p>
            <w:pPr>
              <w:snapToGrid w:val="0"/>
              <w:spacing w:before="20"/>
              <w:ind w:right="26"/>
              <w:jc w:val="center"/>
              <w:rPr>
                <w:rFonts w:eastAsia="仿宋_GB2312"/>
                <w:sz w:val="24"/>
              </w:rPr>
            </w:pPr>
          </w:p>
        </w:tc>
        <w:tc>
          <w:tcPr>
            <w:tcW w:w="1092" w:type="dxa"/>
            <w:gridSpan w:val="2"/>
            <w:vAlign w:val="center"/>
          </w:tcPr>
          <w:p>
            <w:pPr>
              <w:snapToGrid w:val="0"/>
              <w:spacing w:before="20"/>
              <w:ind w:right="26"/>
              <w:jc w:val="center"/>
              <w:rPr>
                <w:rFonts w:eastAsia="仿宋_GB2312"/>
                <w:sz w:val="24"/>
                <w:szCs w:val="28"/>
              </w:rPr>
            </w:pPr>
          </w:p>
        </w:tc>
        <w:tc>
          <w:tcPr>
            <w:tcW w:w="6087" w:type="dxa"/>
            <w:gridSpan w:val="13"/>
          </w:tcPr>
          <w:p>
            <w:pPr>
              <w:snapToGrid w:val="0"/>
              <w:spacing w:before="20"/>
              <w:ind w:right="26"/>
              <w:rPr>
                <w:rFonts w:eastAsia="仿宋_GB2312"/>
                <w:sz w:val="24"/>
                <w:szCs w:val="28"/>
              </w:rPr>
            </w:pPr>
          </w:p>
        </w:tc>
      </w:tr>
      <w:tr>
        <w:trPr>
          <w:cantSplit/>
        </w:trPr>
        <w:tc>
          <w:tcPr>
            <w:tcW w:w="1560" w:type="dxa"/>
            <w:gridSpan w:val="2"/>
            <w:vMerge/>
          </w:tcPr>
          <w:p>
            <w:pPr>
              <w:snapToGrid w:val="0"/>
              <w:spacing w:before="20"/>
              <w:ind w:right="26"/>
              <w:jc w:val="center"/>
              <w:rPr>
                <w:rFonts w:eastAsia="仿宋_GB2312"/>
                <w:sz w:val="24"/>
              </w:rPr>
            </w:pPr>
          </w:p>
        </w:tc>
        <w:tc>
          <w:tcPr>
            <w:tcW w:w="1092" w:type="dxa"/>
            <w:gridSpan w:val="2"/>
            <w:vAlign w:val="center"/>
          </w:tcPr>
          <w:p>
            <w:pPr>
              <w:snapToGrid w:val="0"/>
              <w:spacing w:before="20"/>
              <w:ind w:right="26"/>
              <w:jc w:val="center"/>
              <w:rPr>
                <w:rFonts w:eastAsia="仿宋_GB2312"/>
                <w:sz w:val="24"/>
                <w:szCs w:val="28"/>
              </w:rPr>
            </w:pPr>
          </w:p>
        </w:tc>
        <w:tc>
          <w:tcPr>
            <w:tcW w:w="2184" w:type="dxa"/>
            <w:gridSpan w:val="5"/>
          </w:tcPr>
          <w:p>
            <w:pPr>
              <w:snapToGrid w:val="0"/>
              <w:spacing w:before="20"/>
              <w:ind w:right="26"/>
              <w:rPr>
                <w:rFonts w:eastAsia="仿宋_GB2312"/>
                <w:sz w:val="24"/>
                <w:szCs w:val="28"/>
              </w:rPr>
            </w:pPr>
          </w:p>
        </w:tc>
        <w:tc>
          <w:tcPr>
            <w:tcW w:w="1095" w:type="dxa"/>
            <w:gridSpan w:val="2"/>
            <w:vAlign w:val="center"/>
          </w:tcPr>
          <w:p>
            <w:pPr>
              <w:snapToGrid w:val="0"/>
              <w:spacing w:before="20"/>
              <w:ind w:right="26"/>
              <w:jc w:val="center"/>
              <w:rPr>
                <w:rFonts w:eastAsia="仿宋_GB2312"/>
                <w:sz w:val="24"/>
                <w:szCs w:val="28"/>
              </w:rPr>
            </w:pPr>
          </w:p>
        </w:tc>
        <w:tc>
          <w:tcPr>
            <w:tcW w:w="2808" w:type="dxa"/>
            <w:gridSpan w:val="6"/>
            <w:vAlign w:val="center"/>
          </w:tcPr>
          <w:p>
            <w:pPr>
              <w:snapToGrid w:val="0"/>
              <w:spacing w:before="20"/>
              <w:ind w:right="26"/>
              <w:jc w:val="center"/>
              <w:rPr>
                <w:rFonts w:eastAsia="仿宋_GB2312"/>
                <w:sz w:val="24"/>
                <w:szCs w:val="28"/>
              </w:rPr>
            </w:pPr>
          </w:p>
        </w:tc>
      </w:tr>
      <w:tr>
        <w:trPr>
          <w:cantSplit/>
          <w:trHeight w:val="420"/>
        </w:trPr>
        <w:tc>
          <w:tcPr>
            <w:tcW w:w="1560" w:type="dxa"/>
            <w:gridSpan w:val="2"/>
            <w:vAlign w:val="center"/>
          </w:tcPr>
          <w:p>
            <w:pPr>
              <w:snapToGrid w:val="0"/>
              <w:spacing w:before="20"/>
              <w:ind w:right="26"/>
              <w:jc w:val="center"/>
              <w:rPr>
                <w:rFonts w:eastAsia="仿宋_GB2312"/>
                <w:sz w:val="24"/>
              </w:rPr>
            </w:pPr>
            <w:r>
              <w:rPr>
                <w:rFonts w:eastAsia="仿宋_GB2312"/>
                <w:sz w:val="24"/>
              </w:rPr>
              <w:t>项目组人数</w:t>
            </w:r>
          </w:p>
        </w:tc>
        <w:tc>
          <w:tcPr>
            <w:tcW w:w="1092" w:type="dxa"/>
            <w:gridSpan w:val="2"/>
            <w:vAlign w:val="center"/>
          </w:tcPr>
          <w:p>
            <w:pPr>
              <w:snapToGrid w:val="0"/>
              <w:spacing w:before="20"/>
              <w:ind w:right="26"/>
              <w:jc w:val="right"/>
              <w:rPr>
                <w:rFonts w:eastAsia="仿宋_GB2312"/>
                <w:sz w:val="24"/>
                <w:szCs w:val="28"/>
              </w:rPr>
            </w:pPr>
          </w:p>
        </w:tc>
        <w:tc>
          <w:tcPr>
            <w:tcW w:w="624" w:type="dxa"/>
            <w:gridSpan w:val="2"/>
            <w:vAlign w:val="center"/>
          </w:tcPr>
          <w:p>
            <w:pPr>
              <w:snapToGrid w:val="0"/>
              <w:spacing w:before="20"/>
              <w:ind w:right="26"/>
              <w:jc w:val="center"/>
              <w:rPr>
                <w:rFonts w:eastAsia="仿宋_GB2312"/>
                <w:sz w:val="24"/>
                <w:szCs w:val="28"/>
              </w:rPr>
            </w:pPr>
          </w:p>
        </w:tc>
        <w:tc>
          <w:tcPr>
            <w:tcW w:w="936" w:type="dxa"/>
            <w:gridSpan w:val="2"/>
            <w:vAlign w:val="center"/>
          </w:tcPr>
          <w:p>
            <w:pPr>
              <w:snapToGrid w:val="0"/>
              <w:spacing w:before="20"/>
              <w:ind w:right="26"/>
              <w:jc w:val="right"/>
              <w:rPr>
                <w:rFonts w:eastAsia="仿宋_GB2312"/>
                <w:sz w:val="24"/>
                <w:szCs w:val="28"/>
              </w:rPr>
            </w:pPr>
          </w:p>
        </w:tc>
        <w:tc>
          <w:tcPr>
            <w:tcW w:w="624" w:type="dxa"/>
            <w:vAlign w:val="center"/>
          </w:tcPr>
          <w:p>
            <w:pPr>
              <w:snapToGrid w:val="0"/>
              <w:spacing w:before="20"/>
              <w:ind w:right="26"/>
              <w:jc w:val="center"/>
              <w:rPr>
                <w:rFonts w:eastAsia="仿宋_GB2312"/>
                <w:sz w:val="24"/>
                <w:szCs w:val="28"/>
              </w:rPr>
            </w:pPr>
          </w:p>
        </w:tc>
        <w:tc>
          <w:tcPr>
            <w:tcW w:w="1095" w:type="dxa"/>
            <w:gridSpan w:val="2"/>
            <w:vAlign w:val="center"/>
          </w:tcPr>
          <w:p>
            <w:pPr>
              <w:snapToGrid w:val="0"/>
              <w:spacing w:before="20"/>
              <w:ind w:right="26"/>
              <w:jc w:val="right"/>
              <w:rPr>
                <w:rFonts w:eastAsia="仿宋_GB2312"/>
                <w:sz w:val="24"/>
                <w:szCs w:val="28"/>
              </w:rPr>
            </w:pPr>
          </w:p>
        </w:tc>
        <w:tc>
          <w:tcPr>
            <w:tcW w:w="624" w:type="dxa"/>
            <w:vAlign w:val="center"/>
          </w:tcPr>
          <w:p>
            <w:pPr>
              <w:snapToGrid w:val="0"/>
              <w:spacing w:before="20"/>
              <w:ind w:right="26"/>
              <w:jc w:val="center"/>
              <w:rPr>
                <w:rFonts w:eastAsia="仿宋_GB2312"/>
                <w:sz w:val="24"/>
                <w:szCs w:val="28"/>
              </w:rPr>
            </w:pPr>
            <w:r>
              <w:rPr>
                <w:rFonts w:eastAsia="仿宋_GB2312"/>
                <w:sz w:val="24"/>
                <w:szCs w:val="28"/>
              </w:rPr>
              <w:t>初级</w:t>
            </w:r>
          </w:p>
        </w:tc>
        <w:tc>
          <w:tcPr>
            <w:tcW w:w="780" w:type="dxa"/>
            <w:gridSpan w:val="2"/>
            <w:vAlign w:val="center"/>
          </w:tcPr>
          <w:p>
            <w:pPr>
              <w:snapToGrid w:val="0"/>
              <w:spacing w:before="20"/>
              <w:ind w:right="26"/>
              <w:jc w:val="right"/>
              <w:rPr>
                <w:rFonts w:eastAsia="仿宋_GB2312"/>
                <w:sz w:val="24"/>
                <w:szCs w:val="28"/>
              </w:rPr>
            </w:pPr>
            <w:r>
              <w:rPr>
                <w:rFonts w:eastAsia="仿宋_GB2312"/>
                <w:sz w:val="24"/>
                <w:szCs w:val="28"/>
              </w:rPr>
              <w:t>人</w:t>
            </w:r>
          </w:p>
        </w:tc>
        <w:tc>
          <w:tcPr>
            <w:tcW w:w="624" w:type="dxa"/>
            <w:gridSpan w:val="2"/>
            <w:vAlign w:val="center"/>
          </w:tcPr>
          <w:p>
            <w:pPr>
              <w:snapToGrid w:val="0"/>
              <w:spacing w:before="20"/>
              <w:ind w:right="26"/>
              <w:jc w:val="center"/>
              <w:rPr>
                <w:rFonts w:eastAsia="仿宋_GB2312"/>
                <w:sz w:val="24"/>
                <w:szCs w:val="28"/>
              </w:rPr>
            </w:pPr>
            <w:r>
              <w:rPr>
                <w:rFonts w:eastAsia="仿宋_GB2312"/>
                <w:sz w:val="24"/>
                <w:szCs w:val="28"/>
              </w:rPr>
              <w:t>其他</w:t>
            </w:r>
          </w:p>
        </w:tc>
        <w:tc>
          <w:tcPr>
            <w:tcW w:w="780" w:type="dxa"/>
            <w:vAlign w:val="center"/>
          </w:tcPr>
          <w:p>
            <w:pPr>
              <w:snapToGrid w:val="0"/>
              <w:spacing w:before="20"/>
              <w:ind w:right="26"/>
              <w:jc w:val="right"/>
              <w:rPr>
                <w:rFonts w:eastAsia="仿宋_GB2312"/>
                <w:sz w:val="24"/>
                <w:szCs w:val="28"/>
              </w:rPr>
            </w:pPr>
            <w:r>
              <w:rPr>
                <w:rFonts w:eastAsia="仿宋_GB2312"/>
                <w:sz w:val="24"/>
                <w:szCs w:val="28"/>
              </w:rPr>
              <w:t>人</w:t>
            </w:r>
          </w:p>
        </w:tc>
      </w:tr>
      <w:tr>
        <w:trPr>
          <w:cantSplit/>
          <w:trHeight w:val="420"/>
        </w:trPr>
        <w:tc>
          <w:tcPr>
            <w:tcW w:w="1560" w:type="dxa"/>
            <w:gridSpan w:val="2"/>
            <w:vAlign w:val="center"/>
          </w:tcPr>
          <w:p>
            <w:pPr>
              <w:snapToGrid w:val="0"/>
              <w:ind w:right="28"/>
              <w:jc w:val="center"/>
              <w:rPr>
                <w:rFonts w:eastAsia="仿宋_GB2312"/>
                <w:sz w:val="24"/>
              </w:rPr>
            </w:pPr>
            <w:r>
              <w:rPr>
                <w:rFonts w:eastAsia="仿宋_GB2312"/>
                <w:sz w:val="24"/>
              </w:rPr>
              <w:t>起始时间</w:t>
            </w:r>
          </w:p>
        </w:tc>
        <w:tc>
          <w:tcPr>
            <w:tcW w:w="3276" w:type="dxa"/>
            <w:gridSpan w:val="7"/>
            <w:vAlign w:val="center"/>
          </w:tcPr>
          <w:p>
            <w:pPr>
              <w:snapToGrid w:val="0"/>
              <w:ind w:right="28"/>
              <w:jc w:val="center"/>
              <w:rPr>
                <w:rFonts w:eastAsia="仿宋_GB2312"/>
                <w:sz w:val="24"/>
                <w:szCs w:val="28"/>
              </w:rPr>
            </w:pPr>
          </w:p>
        </w:tc>
        <w:tc>
          <w:tcPr>
            <w:tcW w:w="1095" w:type="dxa"/>
            <w:gridSpan w:val="2"/>
            <w:vAlign w:val="center"/>
          </w:tcPr>
          <w:p>
            <w:pPr>
              <w:snapToGrid w:val="0"/>
              <w:ind w:right="28"/>
              <w:jc w:val="center"/>
              <w:rPr>
                <w:rFonts w:eastAsia="仿宋_GB2312"/>
                <w:sz w:val="24"/>
                <w:szCs w:val="28"/>
              </w:rPr>
            </w:pPr>
          </w:p>
        </w:tc>
        <w:tc>
          <w:tcPr>
            <w:tcW w:w="2808" w:type="dxa"/>
            <w:gridSpan w:val="6"/>
            <w:vAlign w:val="center"/>
          </w:tcPr>
          <w:p>
            <w:pPr>
              <w:snapToGrid w:val="0"/>
              <w:ind w:right="28"/>
              <w:jc w:val="center"/>
              <w:rPr>
                <w:rFonts w:eastAsia="仿宋_GB2312"/>
                <w:sz w:val="24"/>
                <w:szCs w:val="28"/>
              </w:rPr>
            </w:pPr>
            <w:r>
              <w:rPr>
                <w:rFonts w:eastAsia="仿宋_GB2312"/>
                <w:sz w:val="24"/>
                <w:szCs w:val="28"/>
              </w:rPr>
              <w:t>年</w:t>
            </w:r>
            <w:r>
              <w:rPr>
                <w:rFonts w:eastAsia="仿宋_GB2312"/>
                <w:sz w:val="24"/>
                <w:szCs w:val="28"/>
              </w:rPr>
              <w:t xml:space="preserve">    </w:t>
            </w:r>
            <w:r>
              <w:rPr>
                <w:rFonts w:eastAsia="仿宋_GB2312"/>
                <w:sz w:val="24"/>
                <w:szCs w:val="28"/>
              </w:rPr>
              <w:t>月</w:t>
            </w:r>
          </w:p>
        </w:tc>
      </w:tr>
      <w:tr>
        <w:trPr>
          <w:cantSplit/>
        </w:trPr>
        <w:tc>
          <w:tcPr>
            <w:tcW w:w="1560" w:type="dxa"/>
            <w:gridSpan w:val="2"/>
            <w:vAlign w:val="center"/>
          </w:tcPr>
          <w:p>
            <w:pPr>
              <w:snapToGrid w:val="0"/>
              <w:spacing w:before="20"/>
              <w:ind w:right="26"/>
              <w:jc w:val="center"/>
              <w:rPr>
                <w:rFonts w:eastAsia="仿宋_GB2312"/>
                <w:sz w:val="24"/>
              </w:rPr>
            </w:pPr>
            <w:r>
              <w:rPr>
                <w:rFonts w:eastAsia="仿宋_GB2312"/>
                <w:sz w:val="24"/>
              </w:rPr>
              <w:t>所属技术领域</w:t>
            </w:r>
          </w:p>
        </w:tc>
        <w:tc>
          <w:tcPr>
            <w:tcW w:w="7179" w:type="dxa"/>
            <w:gridSpan w:val="15"/>
          </w:tcPr>
          <w:p>
            <w:pPr>
              <w:snapToGrid w:val="0"/>
              <w:spacing w:before="20"/>
              <w:ind w:right="26" w:firstLineChars="100" w:firstLine="240"/>
              <w:rPr>
                <w:rFonts w:eastAsia="仿宋_GB2312"/>
                <w:sz w:val="24"/>
              </w:rPr>
            </w:pPr>
          </w:p>
        </w:tc>
      </w:tr>
      <w:tr>
        <w:trPr>
          <w:cantSplit/>
        </w:trPr>
        <w:tc>
          <w:tcPr>
            <w:tcW w:w="1560" w:type="dxa"/>
            <w:gridSpan w:val="2"/>
            <w:vAlign w:val="center"/>
          </w:tcPr>
          <w:p>
            <w:pPr>
              <w:tabs>
                <w:tab w:val="num" w:pos="1080"/>
              </w:tabs>
              <w:adjustRightInd w:val="0"/>
              <w:snapToGrid w:val="0"/>
              <w:jc w:val="center"/>
              <w:rPr>
                <w:rFonts w:eastAsia="仿宋_GB2312"/>
                <w:sz w:val="24"/>
                <w:szCs w:val="28"/>
              </w:rPr>
            </w:pPr>
            <w:r>
              <w:rPr>
                <w:rFonts w:eastAsia="仿宋_GB2312"/>
                <w:sz w:val="24"/>
                <w:szCs w:val="28"/>
              </w:rPr>
              <w:t>创新类型</w:t>
            </w:r>
          </w:p>
        </w:tc>
        <w:tc>
          <w:tcPr>
            <w:tcW w:w="7179" w:type="dxa"/>
            <w:gridSpan w:val="15"/>
            <w:vAlign w:val="center"/>
          </w:tcPr>
          <w:p>
            <w:pPr>
              <w:adjustRightInd w:val="0"/>
              <w:snapToGrid w:val="0"/>
              <w:ind w:firstLineChars="100" w:firstLine="240"/>
              <w:rPr>
                <w:rFonts w:eastAsia="仿宋_GB2312"/>
                <w:sz w:val="24"/>
                <w:szCs w:val="28"/>
              </w:rPr>
            </w:pPr>
            <w:r>
              <w:rPr>
                <w:rFonts w:eastAsia="仿宋_GB2312"/>
                <w:sz w:val="24"/>
                <w:szCs w:val="28"/>
              </w:rPr>
              <w:t>□</w:t>
            </w:r>
            <w:r>
              <w:rPr>
                <w:rFonts w:eastAsia="仿宋_GB2312"/>
                <w:sz w:val="24"/>
                <w:szCs w:val="28"/>
              </w:rPr>
              <w:t>原始创新</w:t>
            </w:r>
            <w:r>
              <w:rPr>
                <w:rFonts w:eastAsia="仿宋_GB2312"/>
                <w:sz w:val="24"/>
                <w:szCs w:val="28"/>
              </w:rPr>
              <w:t xml:space="preserve">  □</w:t>
            </w:r>
            <w:r>
              <w:rPr>
                <w:rFonts w:eastAsia="仿宋_GB2312"/>
                <w:sz w:val="24"/>
                <w:szCs w:val="28"/>
              </w:rPr>
              <w:t>集成创新</w:t>
            </w:r>
            <w:r>
              <w:rPr>
                <w:rFonts w:eastAsia="仿宋_GB2312"/>
                <w:sz w:val="24"/>
                <w:szCs w:val="28"/>
              </w:rPr>
              <w:t xml:space="preserve">  □</w:t>
            </w:r>
            <w:r>
              <w:rPr>
                <w:rFonts w:eastAsia="仿宋_GB2312"/>
                <w:sz w:val="24"/>
                <w:szCs w:val="28"/>
              </w:rPr>
              <w:t>引进消化吸收再创新</w:t>
            </w:r>
          </w:p>
        </w:tc>
      </w:tr>
      <w:tr>
        <w:trPr>
          <w:cantSplit/>
          <w:trHeight w:val="3140"/>
        </w:trPr>
        <w:tc>
          <w:tcPr>
            <w:tcW w:w="1560" w:type="dxa"/>
            <w:gridSpan w:val="2"/>
            <w:vAlign w:val="center"/>
          </w:tcPr>
          <w:p>
            <w:pPr>
              <w:snapToGrid w:val="0"/>
              <w:spacing w:before="20"/>
              <w:ind w:right="26"/>
              <w:jc w:val="center"/>
              <w:rPr>
                <w:rFonts w:eastAsia="仿宋_GB2312"/>
                <w:sz w:val="24"/>
              </w:rPr>
            </w:pPr>
            <w:r>
              <w:rPr>
                <w:rFonts w:eastAsia="仿宋_GB2312"/>
                <w:sz w:val="24"/>
              </w:rPr>
              <w:t>项目概述</w:t>
            </w:r>
          </w:p>
          <w:p>
            <w:pPr>
              <w:snapToGrid w:val="0"/>
              <w:spacing w:before="20"/>
              <w:ind w:right="26"/>
              <w:jc w:val="center"/>
              <w:rPr>
                <w:rFonts w:eastAsia="仿宋_GB2312"/>
                <w:sz w:val="24"/>
              </w:rPr>
            </w:pPr>
            <w:r>
              <w:rPr>
                <w:rFonts w:eastAsia="仿宋_GB2312"/>
                <w:sz w:val="24"/>
              </w:rPr>
              <w:t>(200</w:t>
            </w:r>
            <w:r>
              <w:rPr>
                <w:rFonts w:eastAsia="仿宋_GB2312"/>
                <w:sz w:val="24"/>
              </w:rPr>
              <w:t>字以内</w:t>
            </w:r>
            <w:r>
              <w:rPr>
                <w:rFonts w:eastAsia="仿宋_GB2312"/>
                <w:sz w:val="24"/>
              </w:rPr>
              <w:t>)</w:t>
            </w:r>
          </w:p>
        </w:tc>
        <w:tc>
          <w:tcPr>
            <w:tcW w:w="7179" w:type="dxa"/>
            <w:gridSpan w:val="15"/>
            <w:vAlign w:val="center"/>
          </w:tcPr>
          <w:p>
            <w:r>
              <w:rPr>
                <w:rFonts w:hint="eastAsia"/>
              </w:rPr>
              <w:t>《基于</w:t>
            </w:r>
            <w:r>
              <w:rPr>
                <w:rFonts w:hint="eastAsia"/>
              </w:rPr>
              <w:t>GIS</w:t>
            </w:r>
            <w:r>
              <w:rPr>
                <w:rFonts w:hint="eastAsia"/>
              </w:rPr>
              <w:t>的高速公路管理平台》项目的总体目标是突破基于</w:t>
            </w:r>
            <w:r>
              <w:rPr>
                <w:rFonts w:hint="eastAsia"/>
              </w:rPr>
              <w:t>GIS</w:t>
            </w:r>
            <w:r>
              <w:rPr>
                <w:rFonts w:hint="eastAsia"/>
              </w:rPr>
              <w:t>的高速公路管理平台关键技术，研制具有完全自主知识产权的、技术先进的《基于</w:t>
            </w:r>
            <w:r>
              <w:rPr>
                <w:rFonts w:hint="eastAsia"/>
              </w:rPr>
              <w:t>GIS</w:t>
            </w:r>
            <w:r>
              <w:rPr>
                <w:rFonts w:hint="eastAsia"/>
              </w:rPr>
              <w:t>的高速公路管理平台》，并将该产品产业化及规模化推广应用，实现高速公路监控管理的信息化和智能化，将传统的信息系统独立运作的模式转化到基于位置的</w:t>
            </w:r>
            <w:r>
              <w:rPr>
                <w:rFonts w:hint="eastAsia"/>
              </w:rPr>
              <w:t>GIS</w:t>
            </w:r>
            <w:r>
              <w:rPr>
                <w:rFonts w:hint="eastAsia"/>
              </w:rPr>
              <w:t>集成管理的模式，实现养护、监控、资产管理等系统的融合和协调。项目关键技术是：</w:t>
            </w:r>
            <w:r>
              <w:rPr>
                <w:rFonts w:hint="eastAsia"/>
              </w:rPr>
              <w:t>多源图形数据融合及数字化技术</w:t>
            </w:r>
            <w:r>
              <w:rPr>
                <w:rFonts w:hint="eastAsia"/>
              </w:rPr>
              <w:t>；</w:t>
            </w:r>
            <w:r>
              <w:rPr>
                <w:rFonts w:hint="eastAsia"/>
              </w:rPr>
              <w:t>GIS</w:t>
            </w:r>
            <w:r>
              <w:rPr>
                <w:rFonts w:hint="eastAsia"/>
              </w:rPr>
              <w:t>空间数据库设计技术</w:t>
            </w:r>
            <w:r>
              <w:rPr>
                <w:rFonts w:hint="eastAsia"/>
              </w:rPr>
              <w:t>；</w:t>
            </w:r>
            <w:r>
              <w:rPr>
                <w:rFonts w:hint="eastAsia"/>
              </w:rPr>
              <w:t>海量图形数据的实时处理技术。</w:t>
            </w:r>
            <w:r>
              <w:rPr>
                <w:rFonts w:hint="eastAsia"/>
              </w:rPr>
              <w:t>项目创新点是：设计了一个新的面向交通要素的多维</w:t>
            </w:r>
            <w:r>
              <w:rPr>
                <w:rFonts w:hint="eastAsia"/>
              </w:rPr>
              <w:t>GIS</w:t>
            </w:r>
            <w:r>
              <w:rPr>
                <w:rFonts w:hint="eastAsia"/>
              </w:rPr>
              <w:t>空间数据模型；设计并建立了线性参照与高速公路要素空间位置的对应关系；设计实现了一种时空拓扑多层次网络的自动生成技术，根据空间关系和时间关系自动生成某一时刻、某一类型的时空拓扑网络。</w:t>
            </w:r>
          </w:p>
          <w:p>
            <w:pPr>
              <w:snapToGrid w:val="0"/>
              <w:spacing w:before="20"/>
              <w:ind w:right="26"/>
              <w:rPr>
                <w:rFonts w:eastAsia="仿宋_GB2312"/>
                <w:sz w:val="24"/>
              </w:rPr>
            </w:pPr>
          </w:p>
        </w:tc>
      </w:tr>
      <w:tr>
        <w:trPr>
          <w:cantSplit/>
        </w:trPr>
        <w:tc>
          <w:tcPr>
            <w:tcW w:w="1560" w:type="dxa"/>
            <w:gridSpan w:val="2"/>
            <w:vAlign w:val="center"/>
          </w:tcPr>
          <w:p>
            <w:pPr>
              <w:snapToGrid w:val="0"/>
              <w:spacing w:before="20"/>
              <w:ind w:right="26"/>
              <w:jc w:val="center"/>
              <w:rPr>
                <w:rFonts w:eastAsia="仿宋_GB2312"/>
                <w:sz w:val="24"/>
              </w:rPr>
            </w:pPr>
            <w:r>
              <w:rPr>
                <w:rFonts w:eastAsia="仿宋_GB2312"/>
                <w:sz w:val="24"/>
              </w:rPr>
              <w:t>预期成果</w:t>
            </w:r>
          </w:p>
        </w:tc>
        <w:tc>
          <w:tcPr>
            <w:tcW w:w="7179" w:type="dxa"/>
            <w:gridSpan w:val="15"/>
          </w:tcPr>
          <w:p>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专利</w:t>
            </w:r>
            <w:r>
              <w:rPr>
                <w:rFonts w:eastAsia="仿宋_GB2312"/>
                <w:sz w:val="24"/>
                <w:szCs w:val="28"/>
              </w:rPr>
              <w:t xml:space="preserve">  □</w:t>
            </w:r>
            <w:r>
              <w:rPr>
                <w:rFonts w:eastAsia="仿宋_GB2312"/>
                <w:sz w:val="24"/>
                <w:szCs w:val="28"/>
              </w:rPr>
              <w:t>技术标准</w:t>
            </w:r>
            <w:r>
              <w:rPr>
                <w:rFonts w:eastAsia="仿宋_GB2312"/>
                <w:sz w:val="24"/>
                <w:szCs w:val="28"/>
              </w:rPr>
              <w:t xml:space="preserve">  □</w:t>
            </w:r>
            <w:r>
              <w:rPr>
                <w:rFonts w:eastAsia="仿宋_GB2312"/>
                <w:sz w:val="24"/>
                <w:szCs w:val="28"/>
              </w:rPr>
              <w:t>新产品（或农业新品种）</w:t>
            </w:r>
            <w:r>
              <w:rPr>
                <w:rFonts w:eastAsia="仿宋_GB2312"/>
                <w:sz w:val="24"/>
                <w:szCs w:val="28"/>
              </w:rPr>
              <w:t xml:space="preserve">  □</w:t>
            </w:r>
            <w:r>
              <w:rPr>
                <w:rFonts w:eastAsia="仿宋_GB2312"/>
                <w:sz w:val="24"/>
                <w:szCs w:val="28"/>
              </w:rPr>
              <w:t>新工艺</w:t>
            </w:r>
          </w:p>
          <w:p>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新装置</w:t>
            </w:r>
            <w:r>
              <w:rPr>
                <w:rFonts w:eastAsia="仿宋_GB2312"/>
                <w:sz w:val="24"/>
                <w:szCs w:val="28"/>
              </w:rPr>
              <w:t xml:space="preserve">  □</w:t>
            </w:r>
            <w:r>
              <w:rPr>
                <w:rFonts w:eastAsia="仿宋_GB2312"/>
                <w:sz w:val="24"/>
                <w:szCs w:val="28"/>
              </w:rPr>
              <w:t>新材料</w:t>
            </w:r>
            <w:r>
              <w:rPr>
                <w:rFonts w:eastAsia="仿宋_GB2312"/>
                <w:sz w:val="24"/>
                <w:szCs w:val="28"/>
              </w:rPr>
              <w:t xml:space="preserve"> □</w:t>
            </w:r>
            <w:r>
              <w:rPr>
                <w:rFonts w:eastAsia="仿宋_GB2312"/>
                <w:sz w:val="24"/>
                <w:szCs w:val="28"/>
              </w:rPr>
              <w:t>计算机软件</w:t>
            </w:r>
            <w:r>
              <w:rPr>
                <w:rFonts w:eastAsia="仿宋_GB2312"/>
                <w:sz w:val="24"/>
                <w:szCs w:val="28"/>
              </w:rPr>
              <w:t xml:space="preserve"> □</w:t>
            </w:r>
            <w:r>
              <w:rPr>
                <w:rFonts w:eastAsia="仿宋_GB2312"/>
                <w:sz w:val="24"/>
                <w:szCs w:val="28"/>
              </w:rPr>
              <w:t>论文论著</w:t>
            </w:r>
            <w:r>
              <w:rPr>
                <w:rFonts w:eastAsia="仿宋_GB2312"/>
                <w:sz w:val="24"/>
                <w:szCs w:val="28"/>
              </w:rPr>
              <w:t xml:space="preserve"> □</w:t>
            </w:r>
            <w:r>
              <w:rPr>
                <w:rFonts w:eastAsia="仿宋_GB2312"/>
                <w:sz w:val="24"/>
                <w:szCs w:val="28"/>
              </w:rPr>
              <w:t>研究报告</w:t>
            </w:r>
          </w:p>
          <w:p>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其他</w:t>
            </w:r>
          </w:p>
        </w:tc>
      </w:tr>
      <w:tr>
        <w:trPr>
          <w:cantSplit/>
          <w:trHeight w:val="435"/>
        </w:trPr>
        <w:tc>
          <w:tcPr>
            <w:tcW w:w="1560" w:type="dxa"/>
            <w:gridSpan w:val="2"/>
            <w:vAlign w:val="center"/>
          </w:tcPr>
          <w:p>
            <w:pPr>
              <w:snapToGrid w:val="0"/>
              <w:spacing w:before="20"/>
              <w:ind w:right="26"/>
              <w:jc w:val="center"/>
              <w:rPr>
                <w:rFonts w:eastAsia="仿宋_GB2312"/>
                <w:sz w:val="24"/>
              </w:rPr>
            </w:pPr>
            <w:r>
              <w:rPr>
                <w:rFonts w:eastAsia="仿宋_GB2312"/>
                <w:sz w:val="24"/>
              </w:rPr>
              <w:t>预期知识产权</w:t>
            </w:r>
          </w:p>
        </w:tc>
        <w:tc>
          <w:tcPr>
            <w:tcW w:w="7179" w:type="dxa"/>
            <w:gridSpan w:val="15"/>
            <w:vAlign w:val="center"/>
          </w:tcPr>
          <w:p>
            <w:pPr>
              <w:snapToGrid w:val="0"/>
              <w:spacing w:before="20"/>
              <w:ind w:right="26" w:firstLineChars="100" w:firstLine="240"/>
              <w:rPr>
                <w:rFonts w:eastAsia="仿宋_GB2312"/>
                <w:sz w:val="24"/>
                <w:szCs w:val="28"/>
              </w:rPr>
            </w:pPr>
            <w:r>
              <w:rPr>
                <w:rFonts w:eastAsia="仿宋_GB2312"/>
                <w:sz w:val="24"/>
                <w:szCs w:val="28"/>
              </w:rPr>
              <w:t>获得国家发明专利</w:t>
            </w:r>
            <w:r>
              <w:rPr>
                <w:rFonts w:eastAsia="仿宋_GB2312"/>
                <w:sz w:val="24"/>
                <w:szCs w:val="28"/>
                <w:u w:val="single"/>
              </w:rPr>
              <w:t xml:space="preserve">    </w:t>
            </w:r>
            <w:r>
              <w:rPr>
                <w:rFonts w:eastAsia="仿宋_GB2312"/>
                <w:sz w:val="24"/>
                <w:szCs w:val="28"/>
              </w:rPr>
              <w:t>项，省内发明专利</w:t>
            </w:r>
            <w:r>
              <w:rPr>
                <w:rFonts w:eastAsia="仿宋_GB2312"/>
                <w:sz w:val="24"/>
                <w:szCs w:val="28"/>
                <w:u w:val="single"/>
              </w:rPr>
              <w:t xml:space="preserve">    </w:t>
            </w:r>
            <w:r>
              <w:rPr>
                <w:rFonts w:eastAsia="仿宋_GB2312"/>
                <w:sz w:val="24"/>
                <w:szCs w:val="28"/>
              </w:rPr>
              <w:t>项，其他</w:t>
            </w:r>
            <w:r>
              <w:rPr>
                <w:rFonts w:eastAsia="仿宋_GB2312"/>
                <w:sz w:val="24"/>
                <w:szCs w:val="28"/>
                <w:u w:val="single"/>
              </w:rPr>
              <w:t xml:space="preserve">    </w:t>
            </w:r>
            <w:r>
              <w:rPr>
                <w:rFonts w:eastAsia="仿宋_GB2312"/>
                <w:sz w:val="24"/>
                <w:szCs w:val="28"/>
              </w:rPr>
              <w:t>项。</w:t>
            </w:r>
          </w:p>
        </w:tc>
      </w:tr>
      <w:tr>
        <w:trPr>
          <w:cantSplit/>
          <w:trHeight w:val="390"/>
        </w:trPr>
        <w:tc>
          <w:tcPr>
            <w:tcW w:w="1560" w:type="dxa"/>
            <w:gridSpan w:val="2"/>
            <w:vAlign w:val="center"/>
          </w:tcPr>
          <w:p>
            <w:pPr>
              <w:snapToGrid w:val="0"/>
              <w:spacing w:before="20"/>
              <w:ind w:right="26"/>
              <w:jc w:val="center"/>
              <w:rPr>
                <w:rFonts w:eastAsia="仿宋_GB2312"/>
                <w:sz w:val="18"/>
                <w:szCs w:val="18"/>
              </w:rPr>
            </w:pPr>
            <w:r>
              <w:rPr>
                <w:rFonts w:eastAsia="仿宋_GB2312"/>
                <w:sz w:val="24"/>
              </w:rPr>
              <w:t>预期技术标准制定</w:t>
            </w:r>
          </w:p>
        </w:tc>
        <w:tc>
          <w:tcPr>
            <w:tcW w:w="7179" w:type="dxa"/>
            <w:gridSpan w:val="15"/>
            <w:vAlign w:val="center"/>
          </w:tcPr>
          <w:p>
            <w:pPr>
              <w:snapToGrid w:val="0"/>
              <w:spacing w:before="20"/>
              <w:ind w:right="26" w:firstLineChars="100" w:firstLine="240"/>
              <w:rPr>
                <w:rFonts w:eastAsia="仿宋_GB2312"/>
                <w:sz w:val="24"/>
              </w:rPr>
            </w:pPr>
            <w:r>
              <w:rPr>
                <w:rFonts w:eastAsia="仿宋_GB2312"/>
                <w:sz w:val="24"/>
                <w:szCs w:val="28"/>
              </w:rPr>
              <w:t>□</w:t>
            </w:r>
            <w:r>
              <w:rPr>
                <w:rFonts w:eastAsia="仿宋_GB2312"/>
                <w:sz w:val="24"/>
                <w:szCs w:val="28"/>
              </w:rPr>
              <w:t>国际标准</w:t>
            </w:r>
            <w:r>
              <w:rPr>
                <w:rFonts w:eastAsia="仿宋_GB2312"/>
                <w:sz w:val="24"/>
                <w:szCs w:val="28"/>
              </w:rPr>
              <w:t xml:space="preserve">  □</w:t>
            </w:r>
            <w:r>
              <w:rPr>
                <w:rFonts w:eastAsia="仿宋_GB2312"/>
                <w:sz w:val="24"/>
                <w:szCs w:val="28"/>
              </w:rPr>
              <w:t>国家标准</w:t>
            </w:r>
            <w:r>
              <w:rPr>
                <w:rFonts w:eastAsia="仿宋_GB2312"/>
                <w:sz w:val="24"/>
                <w:szCs w:val="28"/>
              </w:rPr>
              <w:t xml:space="preserve">  □</w:t>
            </w:r>
            <w:r>
              <w:rPr>
                <w:rFonts w:eastAsia="仿宋_GB2312"/>
                <w:sz w:val="24"/>
                <w:szCs w:val="28"/>
              </w:rPr>
              <w:t>行业标准</w:t>
            </w:r>
            <w:r>
              <w:rPr>
                <w:rFonts w:eastAsia="仿宋_GB2312"/>
                <w:sz w:val="24"/>
                <w:szCs w:val="28"/>
              </w:rPr>
              <w:t xml:space="preserve">  □</w:t>
            </w:r>
            <w:r>
              <w:rPr>
                <w:rFonts w:eastAsia="仿宋_GB2312"/>
                <w:sz w:val="24"/>
                <w:szCs w:val="28"/>
              </w:rPr>
              <w:t>企业标准</w:t>
            </w:r>
            <w:r>
              <w:rPr>
                <w:rFonts w:eastAsia="仿宋_GB2312"/>
                <w:sz w:val="24"/>
                <w:szCs w:val="28"/>
              </w:rPr>
              <w:t xml:space="preserve">  □</w:t>
            </w:r>
            <w:r>
              <w:rPr>
                <w:rFonts w:eastAsia="仿宋_GB2312"/>
                <w:sz w:val="24"/>
                <w:szCs w:val="28"/>
              </w:rPr>
              <w:t>无</w:t>
            </w:r>
          </w:p>
        </w:tc>
      </w:tr>
      <w:tr>
        <w:trPr>
          <w:cantSplit/>
          <w:trHeight w:val="390"/>
        </w:trPr>
        <w:tc>
          <w:tcPr>
            <w:tcW w:w="1560" w:type="dxa"/>
            <w:gridSpan w:val="2"/>
            <w:vAlign w:val="center"/>
          </w:tcPr>
          <w:p>
            <w:pPr>
              <w:snapToGrid w:val="0"/>
              <w:spacing w:before="20"/>
              <w:ind w:right="26"/>
              <w:jc w:val="center"/>
              <w:rPr>
                <w:rFonts w:eastAsia="仿宋_GB2312"/>
                <w:sz w:val="24"/>
              </w:rPr>
            </w:pPr>
            <w:r>
              <w:rPr>
                <w:rFonts w:eastAsia="仿宋_GB2312"/>
                <w:sz w:val="24"/>
              </w:rPr>
              <w:t>产学研联合</w:t>
            </w:r>
          </w:p>
        </w:tc>
        <w:tc>
          <w:tcPr>
            <w:tcW w:w="7179" w:type="dxa"/>
            <w:gridSpan w:val="15"/>
            <w:vAlign w:val="center"/>
          </w:tcPr>
          <w:p>
            <w:pPr>
              <w:snapToGrid w:val="0"/>
              <w:spacing w:before="20"/>
              <w:ind w:right="26" w:firstLineChars="100" w:firstLine="240"/>
              <w:rPr>
                <w:rFonts w:eastAsia="仿宋_GB2312"/>
                <w:sz w:val="24"/>
              </w:rPr>
            </w:pPr>
            <w:r>
              <w:rPr>
                <w:rFonts w:eastAsia="仿宋_GB2312"/>
                <w:sz w:val="24"/>
                <w:szCs w:val="28"/>
              </w:rPr>
              <w:t>□</w:t>
            </w:r>
            <w:r>
              <w:rPr>
                <w:rFonts w:eastAsia="仿宋_GB2312"/>
                <w:sz w:val="24"/>
              </w:rPr>
              <w:t>是</w:t>
            </w:r>
            <w:r>
              <w:rPr>
                <w:rFonts w:eastAsia="仿宋_GB2312"/>
                <w:sz w:val="24"/>
              </w:rPr>
              <w:t xml:space="preserve">     </w:t>
            </w:r>
            <w:r>
              <w:rPr>
                <w:rFonts w:eastAsia="仿宋_GB2312"/>
                <w:sz w:val="24"/>
                <w:szCs w:val="28"/>
              </w:rPr>
              <w:t>□</w:t>
            </w:r>
            <w:r>
              <w:rPr>
                <w:rFonts w:eastAsia="仿宋_GB2312"/>
                <w:sz w:val="24"/>
              </w:rPr>
              <w:t>否</w:t>
            </w:r>
          </w:p>
        </w:tc>
      </w:tr>
      <w:tr>
        <w:trPr>
          <w:cantSplit/>
          <w:trHeight w:val="390"/>
        </w:trPr>
        <w:tc>
          <w:tcPr>
            <w:tcW w:w="1560" w:type="dxa"/>
            <w:gridSpan w:val="2"/>
            <w:vAlign w:val="center"/>
          </w:tcPr>
          <w:p>
            <w:pPr>
              <w:tabs>
                <w:tab w:val="num" w:pos="1080"/>
              </w:tabs>
              <w:adjustRightInd w:val="0"/>
              <w:snapToGrid w:val="0"/>
              <w:jc w:val="center"/>
              <w:rPr>
                <w:rFonts w:eastAsia="仿宋_GB2312"/>
                <w:sz w:val="24"/>
                <w:szCs w:val="28"/>
              </w:rPr>
            </w:pPr>
            <w:r>
              <w:rPr>
                <w:rFonts w:eastAsia="仿宋_GB2312"/>
                <w:sz w:val="24"/>
                <w:szCs w:val="28"/>
              </w:rPr>
              <w:t>经费预算</w:t>
            </w:r>
          </w:p>
        </w:tc>
        <w:tc>
          <w:tcPr>
            <w:tcW w:w="7179" w:type="dxa"/>
            <w:gridSpan w:val="15"/>
            <w:vAlign w:val="center"/>
          </w:tcPr>
          <w:p>
            <w:pPr>
              <w:tabs>
                <w:tab w:val="num" w:pos="1080"/>
              </w:tabs>
              <w:adjustRightInd w:val="0"/>
              <w:snapToGrid w:val="0"/>
              <w:jc w:val="center"/>
              <w:rPr>
                <w:rFonts w:eastAsia="仿宋_GB2312"/>
                <w:sz w:val="24"/>
                <w:szCs w:val="28"/>
              </w:rPr>
            </w:pPr>
            <w:r>
              <w:rPr>
                <w:rFonts w:eastAsia="仿宋_GB2312"/>
                <w:sz w:val="24"/>
                <w:szCs w:val="28"/>
              </w:rPr>
              <w:t>490</w:t>
            </w:r>
            <w:r>
              <w:rPr>
                <w:rFonts w:eastAsia="仿宋_GB2312"/>
                <w:sz w:val="24"/>
                <w:szCs w:val="28"/>
              </w:rPr>
              <w:t xml:space="preserve">万元，其中省科技厅拨款　</w:t>
            </w:r>
            <w:r>
              <w:rPr>
                <w:rFonts w:eastAsia="仿宋_GB2312"/>
                <w:sz w:val="24"/>
                <w:szCs w:val="28"/>
              </w:rPr>
              <w:t>60</w:t>
            </w:r>
            <w:r>
              <w:rPr>
                <w:rFonts w:eastAsia="仿宋_GB2312"/>
                <w:sz w:val="24"/>
                <w:szCs w:val="28"/>
              </w:rPr>
              <w:t xml:space="preserve">　万元。</w:t>
            </w:r>
          </w:p>
        </w:tc>
      </w:tr>
      <w:tr>
        <w:trPr>
          <w:trHeight w:val="770"/>
        </w:trPr>
        <w:tc>
          <w:tcPr>
            <w:tcW w:w="8739" w:type="dxa"/>
            <w:gridSpan w:val="17"/>
            <w:vAlign w:val="center"/>
          </w:tcPr>
          <w:p>
            <w:pPr>
              <w:rPr>
                <w:rFonts w:eastAsia="黑体"/>
                <w:sz w:val="28"/>
              </w:rPr>
            </w:pPr>
            <w:r>
              <w:rPr>
                <w:rFonts w:eastAsia="仿宋_GB2312"/>
                <w:b/>
              </w:rPr>
              <w:lastRenderedPageBreak/>
              <w:br w:type="page"/>
            </w:r>
            <w:r>
              <w:rPr>
                <w:rFonts w:eastAsia="黑体"/>
                <w:b/>
                <w:bCs/>
                <w:sz w:val="28"/>
              </w:rPr>
              <w:t>一、项目研究主要目标、主要内容、技术关键、技术路线和应用方案。</w:t>
            </w:r>
            <w:r>
              <w:t>（不超过</w:t>
            </w:r>
            <w:r>
              <w:t>4500</w:t>
            </w:r>
            <w:r>
              <w:t>字，各栏中不得出现申报单位名称和项目成员姓名。）</w:t>
            </w:r>
          </w:p>
        </w:tc>
      </w:tr>
      <w:tr>
        <w:trPr>
          <w:trHeight w:val="10891"/>
        </w:trPr>
        <w:tc>
          <w:tcPr>
            <w:tcW w:w="8739" w:type="dxa"/>
            <w:gridSpan w:val="17"/>
            <w:vAlign w:val="center"/>
          </w:tcPr>
          <w:p>
            <w:r>
              <w:t>1.1</w:t>
            </w:r>
            <w:r>
              <w:t>项目研究主要目标</w:t>
            </w:r>
          </w:p>
          <w:p>
            <w:r>
              <w:t xml:space="preserve">　　</w:t>
            </w:r>
            <w:r>
              <w:rPr>
                <w:rFonts w:hint="eastAsia"/>
              </w:rPr>
              <w:t>《基于</w:t>
            </w:r>
            <w:r>
              <w:rPr>
                <w:rFonts w:hint="eastAsia"/>
              </w:rPr>
              <w:t>GIS</w:t>
            </w:r>
            <w:r>
              <w:rPr>
                <w:rFonts w:hint="eastAsia"/>
              </w:rPr>
              <w:t>的高速公路管理平台》项目，将采用最先进的</w:t>
            </w:r>
            <w:r>
              <w:rPr>
                <w:rFonts w:hint="eastAsia"/>
              </w:rPr>
              <w:t>GIS</w:t>
            </w:r>
            <w:r>
              <w:rPr>
                <w:rFonts w:hint="eastAsia"/>
              </w:rPr>
              <w:t>（地理信息系统，</w:t>
            </w:r>
            <w:r>
              <w:rPr>
                <w:rFonts w:hint="eastAsia"/>
              </w:rPr>
              <w:t>Geographic Information System</w:t>
            </w:r>
            <w:r>
              <w:rPr>
                <w:rFonts w:hint="eastAsia"/>
              </w:rPr>
              <w:t>）技术，将高速公路网有关的各种数据进行组织、分类，并与其他行业的地理信息进行整合，建立空间数据库及属性数据库，将各种数据有机结合起来，实现数据的统计、分析和处理，达到规范管理及科学决策的目的。</w:t>
            </w:r>
          </w:p>
          <w:p>
            <w:r>
              <w:rPr>
                <w:rFonts w:hint="eastAsia"/>
              </w:rPr>
              <w:t xml:space="preserve">　　项目研究的总体目标是突破基于</w:t>
            </w:r>
            <w:r>
              <w:rPr>
                <w:rFonts w:hint="eastAsia"/>
              </w:rPr>
              <w:t>GIS</w:t>
            </w:r>
            <w:r>
              <w:rPr>
                <w:rFonts w:hint="eastAsia"/>
              </w:rPr>
              <w:t>的高速公路管理平台关键技术，研制具有完全自主知识产权的、技术先进的《基于</w:t>
            </w:r>
            <w:r>
              <w:rPr>
                <w:rFonts w:hint="eastAsia"/>
              </w:rPr>
              <w:t>GIS</w:t>
            </w:r>
            <w:r>
              <w:rPr>
                <w:rFonts w:hint="eastAsia"/>
              </w:rPr>
              <w:t>的高速公路管理平台》，并将该产品产业化及规模化推广应用，实现高速公路监控管理的信息化和智能化，将传统的信息系统独立运作的模式转化到基于位置的</w:t>
            </w:r>
            <w:r>
              <w:rPr>
                <w:rFonts w:hint="eastAsia"/>
              </w:rPr>
              <w:t>GIS</w:t>
            </w:r>
            <w:r>
              <w:rPr>
                <w:rFonts w:hint="eastAsia"/>
              </w:rPr>
              <w:t>集成管理的模式，实现养护、监控、资产管理等系统的融合和协调。具体目标如下：</w:t>
            </w:r>
          </w:p>
          <w:p>
            <w:r>
              <w:rPr>
                <w:rFonts w:hint="eastAsia"/>
              </w:rPr>
              <w:t xml:space="preserve">　　</w:t>
            </w:r>
            <w:r>
              <w:rPr>
                <w:rFonts w:hint="eastAsia"/>
              </w:rPr>
              <w:t>1)</w:t>
            </w:r>
            <w:r>
              <w:rPr>
                <w:rFonts w:hint="eastAsia"/>
              </w:rPr>
              <w:tab/>
            </w:r>
            <w:r>
              <w:rPr>
                <w:rFonts w:hint="eastAsia"/>
              </w:rPr>
              <w:t>地图矢量化、信息化，为用户提供及时、准确、全面的有关高速公路线路、里程及路况的信息，实现地图信息矢量化、信息化，用户可随意无级缩放、平移。</w:t>
            </w:r>
          </w:p>
          <w:p>
            <w:r>
              <w:rPr>
                <w:rFonts w:hint="eastAsia"/>
              </w:rPr>
              <w:t xml:space="preserve">　　</w:t>
            </w:r>
            <w:r>
              <w:rPr>
                <w:rFonts w:hint="eastAsia"/>
              </w:rPr>
              <w:t>2)</w:t>
            </w:r>
            <w:r>
              <w:rPr>
                <w:rFonts w:hint="eastAsia"/>
              </w:rPr>
              <w:tab/>
            </w:r>
            <w:r>
              <w:rPr>
                <w:rFonts w:hint="eastAsia"/>
              </w:rPr>
              <w:t>以位置为特点的分布，依据路段、路线、辖区等划分方式，提供高速公路及各个附属设施的资产信息，如：隧道、桥梁的基本属性信息；</w:t>
            </w:r>
          </w:p>
          <w:p>
            <w:r>
              <w:rPr>
                <w:rFonts w:hint="eastAsia"/>
              </w:rPr>
              <w:t xml:space="preserve">　　</w:t>
            </w:r>
            <w:r>
              <w:rPr>
                <w:rFonts w:hint="eastAsia"/>
              </w:rPr>
              <w:t>3)</w:t>
            </w:r>
            <w:r>
              <w:rPr>
                <w:rFonts w:hint="eastAsia"/>
              </w:rPr>
              <w:tab/>
            </w:r>
            <w:r>
              <w:rPr>
                <w:rFonts w:hint="eastAsia"/>
              </w:rPr>
              <w:t>基于电子地图，可进行线段和面域的量测操作，如测量某条公路的长度、行政区域的面积等；</w:t>
            </w:r>
          </w:p>
          <w:p>
            <w:r>
              <w:rPr>
                <w:rFonts w:hint="eastAsia"/>
              </w:rPr>
              <w:t xml:space="preserve">　　</w:t>
            </w:r>
            <w:r>
              <w:rPr>
                <w:rFonts w:hint="eastAsia"/>
              </w:rPr>
              <w:t>4)</w:t>
            </w:r>
            <w:r>
              <w:rPr>
                <w:rFonts w:hint="eastAsia"/>
              </w:rPr>
              <w:tab/>
            </w:r>
            <w:r>
              <w:rPr>
                <w:rFonts w:hint="eastAsia"/>
              </w:rPr>
              <w:t>地图可分层组合成专题地图，如：重点监控设备专题图（摄像机、车检器、气象仪、可变情报板）、救援资源专题图（医院、应急办、防疫站、武警支队）等；</w:t>
            </w:r>
          </w:p>
          <w:p>
            <w:r>
              <w:rPr>
                <w:rFonts w:hint="eastAsia"/>
              </w:rPr>
              <w:t xml:space="preserve">　　</w:t>
            </w:r>
            <w:r>
              <w:rPr>
                <w:rFonts w:hint="eastAsia"/>
              </w:rPr>
              <w:t>5)</w:t>
            </w:r>
            <w:r>
              <w:rPr>
                <w:rFonts w:hint="eastAsia"/>
              </w:rPr>
              <w:tab/>
            </w:r>
            <w:r>
              <w:rPr>
                <w:rFonts w:hint="eastAsia"/>
              </w:rPr>
              <w:t>根据需要对地图空间要素进行模糊匹配的查找或精确匹配查找；</w:t>
            </w:r>
          </w:p>
          <w:p>
            <w:r>
              <w:rPr>
                <w:rFonts w:hint="eastAsia"/>
              </w:rPr>
              <w:t xml:space="preserve">　　</w:t>
            </w:r>
            <w:r>
              <w:rPr>
                <w:rFonts w:hint="eastAsia"/>
              </w:rPr>
              <w:t>6)</w:t>
            </w:r>
            <w:r>
              <w:rPr>
                <w:rFonts w:hint="eastAsia"/>
              </w:rPr>
              <w:tab/>
            </w:r>
            <w:r>
              <w:rPr>
                <w:rFonts w:hint="eastAsia"/>
              </w:rPr>
              <w:t>实时获取道路的变化状态，对如通行情况（拥堵、缓慢、通畅）等信息，予以同步实时显示，方便决策者查看和参考；</w:t>
            </w:r>
          </w:p>
          <w:p>
            <w:r>
              <w:rPr>
                <w:rFonts w:hint="eastAsia"/>
              </w:rPr>
              <w:t xml:space="preserve">　　</w:t>
            </w:r>
            <w:r>
              <w:rPr>
                <w:rFonts w:hint="eastAsia"/>
              </w:rPr>
              <w:t>7)</w:t>
            </w:r>
            <w:r>
              <w:rPr>
                <w:rFonts w:hint="eastAsia"/>
              </w:rPr>
              <w:tab/>
            </w:r>
            <w:r>
              <w:rPr>
                <w:rFonts w:hint="eastAsia"/>
              </w:rPr>
              <w:t>对需要监控的移动要素，如养护车辆、路政巡逻车辆、紧急救援车辆，在地图上可以实时提供该车辆的位置、速度、方向、乘员、任务状态等实时信息，帮助管理者更好的管理和利用资源，提高管理效率；</w:t>
            </w:r>
          </w:p>
          <w:p>
            <w:r>
              <w:rPr>
                <w:rFonts w:hint="eastAsia"/>
              </w:rPr>
              <w:t xml:space="preserve">　　</w:t>
            </w:r>
            <w:r>
              <w:rPr>
                <w:rFonts w:hint="eastAsia"/>
              </w:rPr>
              <w:t>8)</w:t>
            </w:r>
            <w:r>
              <w:rPr>
                <w:rFonts w:hint="eastAsia"/>
              </w:rPr>
              <w:tab/>
            </w:r>
            <w:r>
              <w:rPr>
                <w:rFonts w:hint="eastAsia"/>
              </w:rPr>
              <w:t>为公众提供丰富、直观的地理信息服务；</w:t>
            </w:r>
            <w:r>
              <w:rPr>
                <w:rFonts w:hint="eastAsia"/>
              </w:rPr>
              <w:t xml:space="preserve"> </w:t>
            </w:r>
          </w:p>
          <w:p>
            <w:r>
              <w:rPr>
                <w:rFonts w:hint="eastAsia"/>
              </w:rPr>
              <w:t xml:space="preserve">　　</w:t>
            </w:r>
            <w:r>
              <w:rPr>
                <w:rFonts w:hint="eastAsia"/>
              </w:rPr>
              <w:t>9)</w:t>
            </w:r>
            <w:r>
              <w:rPr>
                <w:rFonts w:hint="eastAsia"/>
              </w:rPr>
              <w:tab/>
            </w:r>
            <w:r>
              <w:rPr>
                <w:rFonts w:hint="eastAsia"/>
              </w:rPr>
              <w:t>整合、统一各部门的多源数据，形成统一的数据中心。</w:t>
            </w:r>
          </w:p>
          <w:p/>
          <w:p>
            <w:r>
              <w:t>1.2</w:t>
            </w:r>
            <w:r>
              <w:t>主要内容</w:t>
            </w:r>
          </w:p>
          <w:p>
            <w:r>
              <w:t xml:space="preserve">　　</w:t>
            </w:r>
            <w:r>
              <w:rPr>
                <w:rFonts w:hint="eastAsia"/>
              </w:rPr>
              <w:t>本项目具体研究开发方案及内容如下。</w:t>
            </w:r>
          </w:p>
          <w:p/>
          <w:p>
            <w:smartTag w:uri="urn:schemas-microsoft-com:office:smarttags" w:element="chsdate">
              <w:smartTagPr>
                <w:attr w:name="IsROCDate" w:val="False"/>
                <w:attr w:name="IsLunarDate" w:val="False"/>
                <w:attr w:name="Day" w:val="30"/>
                <w:attr w:name="Month" w:val="12"/>
                <w:attr w:name="Year" w:val="1899"/>
              </w:smartTagPr>
              <w:r>
                <w:rPr>
                  <w:rFonts w:hint="eastAsia"/>
                </w:rPr>
                <w:t>1.2.1</w:t>
              </w:r>
            </w:smartTag>
            <w:r>
              <w:rPr>
                <w:rFonts w:hint="eastAsia"/>
              </w:rPr>
              <w:t>总体技术方案设计</w:t>
            </w:r>
          </w:p>
          <w:p>
            <w:r>
              <w:t xml:space="preserve">　　</w:t>
            </w:r>
            <w:r>
              <w:rPr>
                <w:rFonts w:hint="eastAsia"/>
              </w:rPr>
              <w:t>本项目拟研制的基于</w:t>
            </w:r>
            <w:r>
              <w:rPr>
                <w:rFonts w:hint="eastAsia"/>
              </w:rPr>
              <w:t>GIS</w:t>
            </w:r>
            <w:r>
              <w:rPr>
                <w:rFonts w:hint="eastAsia"/>
              </w:rPr>
              <w:t>的高速公路管理平台体系架构如下图所示。</w:t>
            </w:r>
          </w:p>
          <w:p>
            <w:r>
              <w:rPr>
                <w:rFonts w:hint="eastAsia"/>
              </w:rPr>
              <w:lastRenderedPageBreak/>
              <w:t xml:space="preserve">　　</w:t>
            </w:r>
            <w:r>
              <w:rPr>
                <w:rFonts w:hint="eastAsia"/>
              </w:rPr>
              <w:object w:dxaOrig="7036" w:dyaOrig="6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353.35pt" o:ole="">
                  <v:imagedata r:id="rId9" o:title=""/>
                </v:shape>
                <o:OLEObject Type="Embed" ProgID="Visio.Drawing.11" ShapeID="_x0000_i1025" DrawAspect="Content" ObjectID="_1346008024" r:id="rId10"/>
              </w:object>
            </w:r>
          </w:p>
          <w:p>
            <w:r>
              <w:rPr>
                <w:rFonts w:hint="eastAsia"/>
              </w:rPr>
              <w:t xml:space="preserve">　　图</w:t>
            </w:r>
            <w:r>
              <w:rPr>
                <w:rFonts w:hint="eastAsia"/>
              </w:rPr>
              <w:t xml:space="preserve">1 </w:t>
            </w:r>
            <w:r>
              <w:rPr>
                <w:rFonts w:hint="eastAsia"/>
              </w:rPr>
              <w:t>平台体系结构</w:t>
            </w:r>
          </w:p>
          <w:p>
            <w:r>
              <w:rPr>
                <w:rFonts w:hint="eastAsia"/>
              </w:rPr>
              <w:t xml:space="preserve">　　基于</w:t>
            </w:r>
            <w:r>
              <w:rPr>
                <w:rFonts w:hint="eastAsia"/>
              </w:rPr>
              <w:t>GIS</w:t>
            </w:r>
            <w:r>
              <w:rPr>
                <w:rFonts w:hint="eastAsia"/>
              </w:rPr>
              <w:t>的高速公路管理平台分为信息采集层、地理数据层、业务数据层、业务应用层和公众服务层。</w:t>
            </w:r>
          </w:p>
          <w:p>
            <w:r>
              <w:rPr>
                <w:rFonts w:hint="eastAsia"/>
              </w:rPr>
              <w:t xml:space="preserve">　　信息采集层使用移动道路测量系统、移动监控系统和道口监控系统进行多源数据采集。用于公路综合管理系统的数据包括二维矢量数据、遥感影像数据、实景三维影像数据等系统基础数据和用来支持决策服务的实时道口流量数据、移动监控系统采集的现场实时状态数据。</w:t>
            </w:r>
          </w:p>
          <w:p>
            <w:r>
              <w:rPr>
                <w:rFonts w:hint="eastAsia"/>
              </w:rPr>
              <w:t xml:space="preserve">　　高速公路</w:t>
            </w:r>
            <w:r>
              <w:rPr>
                <w:rFonts w:hint="eastAsia"/>
              </w:rPr>
              <w:t>GIS</w:t>
            </w:r>
            <w:r>
              <w:rPr>
                <w:rFonts w:hint="eastAsia"/>
              </w:rPr>
              <w:t>综合信息平台是一个专家系统，对于这个系统的数据存储可分为两层，一层是包含丰富空间信息和环境信息的地理数据库层；公路行业的路产权信息、坐标</w:t>
            </w:r>
            <w:r>
              <w:rPr>
                <w:rFonts w:hint="eastAsia"/>
              </w:rPr>
              <w:t>/</w:t>
            </w:r>
            <w:r>
              <w:rPr>
                <w:rFonts w:hint="eastAsia"/>
              </w:rPr>
              <w:t>里程碑信息等业务相关信息则存储在业务数据库层。</w:t>
            </w:r>
          </w:p>
          <w:p>
            <w:r>
              <w:rPr>
                <w:rFonts w:hint="eastAsia"/>
              </w:rPr>
              <w:t xml:space="preserve">　　在数据层之上的业务应用层和公众服务层是在这两套综合数据的基础上对于行业决策支持，例如：路政巡查、养护管理和应急指挥，提供一个实景三维可视化平台。公众服务层对于公众关心出行信息、道路信息和客运信息等提供信息发布功能。</w:t>
            </w:r>
          </w:p>
          <w:p/>
          <w:p>
            <w:r>
              <w:rPr>
                <w:rFonts w:hint="eastAsia"/>
              </w:rPr>
              <w:t>1.2.2</w:t>
            </w:r>
            <w:r>
              <w:rPr>
                <w:rFonts w:hint="eastAsia"/>
              </w:rPr>
              <w:t>数据分类</w:t>
            </w:r>
          </w:p>
          <w:p>
            <w:r>
              <w:rPr>
                <w:rFonts w:hint="eastAsia"/>
              </w:rPr>
              <w:t xml:space="preserve">　　本项目平台的数据分成地图基础数据和业务数据两大类。</w:t>
            </w:r>
          </w:p>
          <w:p>
            <w:r>
              <w:rPr>
                <w:rFonts w:hint="eastAsia"/>
              </w:rPr>
              <w:t xml:space="preserve">　　地图基础数据有多个不同数据来源，经位置匹配、比例校准及查错之后，存放在数据库中，形成完整的地图数据中心。地图基础数据大约有</w:t>
            </w:r>
            <w:r>
              <w:rPr>
                <w:rFonts w:hint="eastAsia"/>
              </w:rPr>
              <w:t>30</w:t>
            </w:r>
            <w:r>
              <w:rPr>
                <w:rFonts w:hint="eastAsia"/>
              </w:rPr>
              <w:t>多种：</w:t>
            </w:r>
          </w:p>
          <w:p>
            <w:r>
              <w:rPr>
                <w:rFonts w:hint="eastAsia"/>
              </w:rPr>
              <w:t xml:space="preserve">　　</w:t>
            </w:r>
            <w:r>
              <w:t></w:t>
            </w:r>
            <w:r>
              <w:tab/>
            </w:r>
            <w:r>
              <w:rPr>
                <w:rFonts w:hint="eastAsia"/>
              </w:rPr>
              <w:t>面域要素：行政区划、河流、湖泊；</w:t>
            </w:r>
          </w:p>
          <w:p>
            <w:r>
              <w:t xml:space="preserve">　　</w:t>
            </w:r>
            <w:r>
              <w:t></w:t>
            </w:r>
            <w:r>
              <w:tab/>
            </w:r>
            <w:r>
              <w:rPr>
                <w:rFonts w:hint="eastAsia"/>
              </w:rPr>
              <w:t>线型要素：国道、省道、</w:t>
            </w:r>
            <w:r>
              <w:t>2</w:t>
            </w:r>
            <w:r>
              <w:rPr>
                <w:rFonts w:hint="eastAsia"/>
              </w:rPr>
              <w:t>级公路、</w:t>
            </w:r>
            <w:r>
              <w:t>3</w:t>
            </w:r>
            <w:r>
              <w:rPr>
                <w:rFonts w:hint="eastAsia"/>
              </w:rPr>
              <w:t>级公路、桥梁、隧道、人行天桥、互通立交；</w:t>
            </w:r>
          </w:p>
          <w:p>
            <w:r>
              <w:t xml:space="preserve">　　</w:t>
            </w:r>
            <w:r>
              <w:t></w:t>
            </w:r>
            <w:r>
              <w:tab/>
            </w:r>
            <w:r>
              <w:rPr>
                <w:rFonts w:hint="eastAsia"/>
              </w:rPr>
              <w:t>应急空间要素点：医院、消防队、派出所、防疫站、应急办、政府、高速公路执法队；</w:t>
            </w:r>
          </w:p>
          <w:p>
            <w:r>
              <w:t xml:space="preserve">　　</w:t>
            </w:r>
            <w:r>
              <w:t></w:t>
            </w:r>
            <w:r>
              <w:tab/>
            </w:r>
            <w:r>
              <w:rPr>
                <w:rFonts w:hint="eastAsia"/>
              </w:rPr>
              <w:t>高速公路空间要素点：活动护栏、护坡、多雾路段标志、长下坡路段标志、地质灾害多</w:t>
            </w:r>
            <w:r>
              <w:rPr>
                <w:rFonts w:hint="eastAsia"/>
              </w:rPr>
              <w:lastRenderedPageBreak/>
              <w:t>发标志、诱导指示牌、收费站、服务区、管理站；</w:t>
            </w:r>
          </w:p>
          <w:p>
            <w:r>
              <w:t xml:space="preserve">　　</w:t>
            </w:r>
            <w:r>
              <w:t></w:t>
            </w:r>
            <w:r>
              <w:tab/>
            </w:r>
            <w:r>
              <w:rPr>
                <w:rFonts w:hint="eastAsia"/>
              </w:rPr>
              <w:t>重点监控设备要素点：摄像机、车检器、气象仪、可变情报板；</w:t>
            </w:r>
          </w:p>
          <w:p>
            <w:r>
              <w:t xml:space="preserve">　　</w:t>
            </w:r>
            <w:r>
              <w:t></w:t>
            </w:r>
            <w:r>
              <w:tab/>
            </w:r>
            <w:r>
              <w:rPr>
                <w:rFonts w:hint="eastAsia"/>
              </w:rPr>
              <w:t>活动车辆：路政巡逻车、高速公路执法车辆、养护车辆、应急救援车辆。</w:t>
            </w:r>
          </w:p>
          <w:p>
            <w:r>
              <w:t xml:space="preserve">　　</w:t>
            </w:r>
          </w:p>
          <w:p>
            <w:r>
              <w:t xml:space="preserve">　　</w:t>
            </w:r>
            <w:r>
              <w:rPr>
                <w:rFonts w:hint="eastAsia"/>
              </w:rPr>
              <w:t>业务数据为描述或定义空间要素的属性数据，该属性数据仅与空间要素实体直接关联，和空间要素所处地理位置无关，且需要单独维护（增、删、改、查）。包括：</w:t>
            </w:r>
          </w:p>
          <w:p>
            <w:r>
              <w:rPr>
                <w:rFonts w:hint="eastAsia"/>
              </w:rPr>
              <w:t xml:space="preserve">　　</w:t>
            </w:r>
            <w:r>
              <w:t></w:t>
            </w:r>
            <w:r>
              <w:tab/>
            </w:r>
            <w:r>
              <w:rPr>
                <w:rFonts w:hint="eastAsia"/>
              </w:rPr>
              <w:t>路面通行状态（拥堵、缓慢、通常）</w:t>
            </w:r>
          </w:p>
          <w:p>
            <w:r>
              <w:t xml:space="preserve">　　</w:t>
            </w:r>
            <w:r>
              <w:t></w:t>
            </w:r>
            <w:r>
              <w:tab/>
            </w:r>
            <w:r>
              <w:rPr>
                <w:rFonts w:hint="eastAsia"/>
              </w:rPr>
              <w:t>可变情报板（显示内容）</w:t>
            </w:r>
          </w:p>
          <w:p>
            <w:r>
              <w:t xml:space="preserve">　　</w:t>
            </w:r>
            <w:r>
              <w:t></w:t>
            </w:r>
            <w:r>
              <w:tab/>
            </w:r>
            <w:r>
              <w:rPr>
                <w:rFonts w:hint="eastAsia"/>
              </w:rPr>
              <w:t>车检器（车流数据）</w:t>
            </w:r>
          </w:p>
          <w:p>
            <w:r>
              <w:t xml:space="preserve">　　</w:t>
            </w:r>
            <w:r>
              <w:t></w:t>
            </w:r>
            <w:r>
              <w:tab/>
            </w:r>
            <w:r>
              <w:rPr>
                <w:rFonts w:hint="eastAsia"/>
              </w:rPr>
              <w:t>天气数据（天气数据）</w:t>
            </w:r>
          </w:p>
          <w:p>
            <w:r>
              <w:t xml:space="preserve">　　</w:t>
            </w:r>
            <w:r>
              <w:t></w:t>
            </w:r>
            <w:r>
              <w:tab/>
            </w:r>
            <w:r>
              <w:rPr>
                <w:rFonts w:hint="eastAsia"/>
              </w:rPr>
              <w:t>车辆（位置、速度）</w:t>
            </w:r>
          </w:p>
          <w:p>
            <w:r>
              <w:t xml:space="preserve">　　</w:t>
            </w:r>
            <w:r>
              <w:t></w:t>
            </w:r>
            <w:r>
              <w:tab/>
            </w:r>
            <w:r>
              <w:rPr>
                <w:rFonts w:hint="eastAsia"/>
              </w:rPr>
              <w:t>路面养护信息等。</w:t>
            </w:r>
          </w:p>
          <w:p/>
          <w:p>
            <w:r>
              <w:rPr>
                <w:rFonts w:hint="eastAsia"/>
              </w:rPr>
              <w:t>1.</w:t>
            </w:r>
            <w:r>
              <w:t>2.</w:t>
            </w:r>
            <w:r>
              <w:rPr>
                <w:rFonts w:hint="eastAsia"/>
              </w:rPr>
              <w:t>3</w:t>
            </w:r>
            <w:r>
              <w:rPr>
                <w:rFonts w:hint="eastAsia"/>
              </w:rPr>
              <w:t>数据库设计</w:t>
            </w:r>
          </w:p>
          <w:p>
            <w:r>
              <w:t xml:space="preserve">　　</w:t>
            </w:r>
            <w:r>
              <w:rPr>
                <w:rFonts w:hint="eastAsia"/>
              </w:rPr>
              <w:t>数据库是一个信息系统的基本并且重要的组成部分。建立高速公路基础信息数据库是为了丰富高速公路地图要素的显示，包括了高速公路相关的区域要素信息（高速公路路段及互通立交，桥梁，收费站，隧道，匝道），高速公路相关的资源信息（监控站，养护站，服务区，执法大队，管理站，环保部门，医疗部门，消防队，应急办），高速公路相关的机电设备信息（摄像机，车辆检测器，可变情报板，紧急电话，隧道风机，隧道监控设备）。</w:t>
            </w:r>
          </w:p>
          <w:p>
            <w:r>
              <w:rPr>
                <w:rFonts w:hint="eastAsia"/>
              </w:rPr>
              <w:t xml:space="preserve">　　空间数据库主要是为</w:t>
            </w:r>
            <w:r>
              <w:rPr>
                <w:rFonts w:hint="eastAsia"/>
              </w:rPr>
              <w:t>GIS</w:t>
            </w:r>
            <w:r>
              <w:rPr>
                <w:rFonts w:hint="eastAsia"/>
              </w:rPr>
              <w:t>提供空间数据的存储和管理功能。空间数据库系统由三个部分组成，如下图所示。</w:t>
            </w:r>
          </w:p>
          <w:p>
            <w:r>
              <w:rPr>
                <w:rFonts w:hint="eastAsia"/>
              </w:rPr>
              <w:t xml:space="preserve">　　</w:t>
            </w:r>
            <w:r>
              <w:pict>
                <v:shape id="_x0000_i1026" type="#_x0000_t75" style="width:225.35pt;height:174.65pt">
                  <v:imagedata r:id="rId11" o:title=""/>
                </v:shape>
              </w:pict>
            </w:r>
          </w:p>
          <w:p>
            <w:r>
              <w:rPr>
                <w:rFonts w:hint="eastAsia"/>
              </w:rPr>
              <w:t xml:space="preserve">　　</w:t>
            </w:r>
            <w:r>
              <w:t xml:space="preserve"> </w:t>
            </w:r>
          </w:p>
          <w:p>
            <w:r>
              <w:t xml:space="preserve">　　</w:t>
            </w:r>
            <w:r>
              <w:rPr>
                <w:rFonts w:hint="eastAsia"/>
              </w:rPr>
              <w:t>图</w:t>
            </w:r>
            <w:r>
              <w:rPr>
                <w:rFonts w:hint="eastAsia"/>
              </w:rPr>
              <w:t xml:space="preserve">2 </w:t>
            </w:r>
            <w:r>
              <w:rPr>
                <w:rFonts w:hint="eastAsia"/>
              </w:rPr>
              <w:t>空间数据库系统结构图</w:t>
            </w:r>
          </w:p>
          <w:p>
            <w:r>
              <w:rPr>
                <w:rFonts w:hint="eastAsia"/>
              </w:rPr>
              <w:t xml:space="preserve">　　其中空间数据库存储系统指的是</w:t>
            </w:r>
            <w:r>
              <w:rPr>
                <w:rFonts w:hint="eastAsia"/>
              </w:rPr>
              <w:t>GIS</w:t>
            </w:r>
            <w:r>
              <w:rPr>
                <w:rFonts w:hint="eastAsia"/>
              </w:rPr>
              <w:t>在计算机存储介质上存储的与应用相关的地理空间数据的综合，一般是以一些具有特定结构的文件的形式存储在硬盘、光盘等存储介质中。</w:t>
            </w:r>
          </w:p>
          <w:p>
            <w:r>
              <w:rPr>
                <w:rFonts w:hint="eastAsia"/>
              </w:rPr>
              <w:t xml:space="preserve">　　空间数据库管理系统是指能够对介质上存储的地理空间数据进行语义和逻辑上的定义，提供必须的空间数据查询检索和存取功能，以及能够对空间数据进行有效的维护和更新的一套软件系统。空间数据库管理系统的实现是建立在常规的数据库管理系统之上的。它除了需要完成常规数据库管理系统所必须的功能之外，还需要提供特定的针对空间数据库的管理功能。</w:t>
            </w:r>
          </w:p>
          <w:p>
            <w:r>
              <w:rPr>
                <w:rFonts w:hint="eastAsia"/>
              </w:rPr>
              <w:t xml:space="preserve">　　空间数据管理的实现方式采用了扩展式的管理模式。该模式是在常规数据库管理系统之上添加一层空间数据库引擎，以获得常规数据管理系统功能之外的空间数据存储和管理的能力</w:t>
            </w:r>
            <w:r>
              <w:rPr>
                <w:rFonts w:hint="eastAsia"/>
              </w:rPr>
              <w:t>(</w:t>
            </w:r>
            <w:r>
              <w:rPr>
                <w:rFonts w:hint="eastAsia"/>
              </w:rPr>
              <w:t>如图</w:t>
            </w:r>
            <w:r>
              <w:rPr>
                <w:rFonts w:hint="eastAsia"/>
              </w:rPr>
              <w:t>3</w:t>
            </w:r>
            <w:r>
              <w:rPr>
                <w:rFonts w:hint="eastAsia"/>
              </w:rPr>
              <w:t>所示</w:t>
            </w:r>
            <w:r>
              <w:rPr>
                <w:rFonts w:hint="eastAsia"/>
              </w:rPr>
              <w:t>)</w:t>
            </w:r>
            <w:r>
              <w:rPr>
                <w:rFonts w:hint="eastAsia"/>
              </w:rPr>
              <w:t>。利用</w:t>
            </w:r>
            <w:proofErr w:type="spellStart"/>
            <w:r>
              <w:rPr>
                <w:rFonts w:hint="eastAsia"/>
              </w:rPr>
              <w:t>Sql</w:t>
            </w:r>
            <w:proofErr w:type="spellEnd"/>
            <w:r>
              <w:rPr>
                <w:rFonts w:hint="eastAsia"/>
              </w:rPr>
              <w:t xml:space="preserve"> Server 2000</w:t>
            </w:r>
            <w:r>
              <w:rPr>
                <w:rFonts w:hint="eastAsia"/>
              </w:rPr>
              <w:t>作为底层关系数据库，在其上附加了</w:t>
            </w:r>
            <w:proofErr w:type="spellStart"/>
            <w:r>
              <w:rPr>
                <w:rFonts w:hint="eastAsia"/>
              </w:rPr>
              <w:t>ArcSDE</w:t>
            </w:r>
            <w:proofErr w:type="spellEnd"/>
            <w:r>
              <w:rPr>
                <w:rFonts w:hint="eastAsia"/>
              </w:rPr>
              <w:t>作为空间数据库引擎。</w:t>
            </w:r>
            <w:proofErr w:type="spellStart"/>
            <w:r>
              <w:rPr>
                <w:rFonts w:hint="eastAsia"/>
              </w:rPr>
              <w:lastRenderedPageBreak/>
              <w:t>ArcSDE</w:t>
            </w:r>
            <w:proofErr w:type="spellEnd"/>
            <w:r>
              <w:rPr>
                <w:rFonts w:hint="eastAsia"/>
              </w:rPr>
              <w:t>在系统部署时为上层</w:t>
            </w:r>
            <w:r>
              <w:rPr>
                <w:rFonts w:hint="eastAsia"/>
              </w:rPr>
              <w:t>GIS</w:t>
            </w:r>
            <w:r>
              <w:rPr>
                <w:rFonts w:hint="eastAsia"/>
              </w:rPr>
              <w:t>应用创建空间数据管理所必须的表和视图，并进行初始化。上层</w:t>
            </w:r>
            <w:r>
              <w:rPr>
                <w:rFonts w:hint="eastAsia"/>
              </w:rPr>
              <w:t>GIS</w:t>
            </w:r>
            <w:r>
              <w:rPr>
                <w:rFonts w:hint="eastAsia"/>
              </w:rPr>
              <w:t>应用仅通过</w:t>
            </w:r>
            <w:proofErr w:type="spellStart"/>
            <w:r>
              <w:rPr>
                <w:rFonts w:hint="eastAsia"/>
              </w:rPr>
              <w:t>ArcSDE</w:t>
            </w:r>
            <w:proofErr w:type="spellEnd"/>
            <w:r>
              <w:rPr>
                <w:rFonts w:hint="eastAsia"/>
              </w:rPr>
              <w:t>引擎操纵下层空间数据库，空间数据库的组织和操纵细节都对上层应用保持透明。</w:t>
            </w:r>
          </w:p>
          <w:p>
            <w:r>
              <w:rPr>
                <w:rFonts w:hint="eastAsia"/>
              </w:rPr>
              <w:t xml:space="preserve">　　</w:t>
            </w:r>
            <w:r>
              <w:pict>
                <v:shape id="_x0000_i1027" type="#_x0000_t75" style="width:235.35pt;height:229.35pt">
                  <v:imagedata r:id="rId12" o:title=""/>
                </v:shape>
              </w:pict>
            </w:r>
          </w:p>
          <w:p>
            <w:r>
              <w:t xml:space="preserve">　　</w:t>
            </w:r>
            <w:r>
              <w:rPr>
                <w:rFonts w:hint="eastAsia"/>
              </w:rPr>
              <w:t>图</w:t>
            </w:r>
            <w:r>
              <w:rPr>
                <w:rFonts w:hint="eastAsia"/>
              </w:rPr>
              <w:t xml:space="preserve">3 </w:t>
            </w:r>
            <w:r>
              <w:rPr>
                <w:rFonts w:hint="eastAsia"/>
              </w:rPr>
              <w:t>扩展式的空间数据库管理模式结构图</w:t>
            </w:r>
          </w:p>
          <w:p/>
          <w:p>
            <w:r>
              <w:rPr>
                <w:rFonts w:hint="eastAsia"/>
              </w:rPr>
              <w:t>1.</w:t>
            </w:r>
            <w:r>
              <w:t>2.</w:t>
            </w:r>
            <w:r>
              <w:rPr>
                <w:rFonts w:hint="eastAsia"/>
              </w:rPr>
              <w:t>4</w:t>
            </w:r>
            <w:r>
              <w:rPr>
                <w:rFonts w:hint="eastAsia"/>
              </w:rPr>
              <w:t>平台主要功能</w:t>
            </w:r>
          </w:p>
          <w:p>
            <w:r>
              <w:t xml:space="preserve">　　</w:t>
            </w:r>
            <w:r>
              <w:rPr>
                <w:rFonts w:hint="eastAsia"/>
              </w:rPr>
              <w:t>本项目拟研制的《基于</w:t>
            </w:r>
            <w:r>
              <w:rPr>
                <w:rFonts w:hint="eastAsia"/>
              </w:rPr>
              <w:t>GIS</w:t>
            </w:r>
            <w:r>
              <w:rPr>
                <w:rFonts w:hint="eastAsia"/>
              </w:rPr>
              <w:t>的高速公路管理平台》主要功能包括：</w:t>
            </w:r>
          </w:p>
          <w:p>
            <w:r>
              <w:t xml:space="preserve">　　</w:t>
            </w:r>
            <w:bookmarkStart w:id="0" w:name="_Toc269870263"/>
            <w:r>
              <w:rPr>
                <w:rFonts w:hint="eastAsia"/>
              </w:rPr>
              <w:t>（</w:t>
            </w:r>
            <w:r>
              <w:rPr>
                <w:rFonts w:hint="eastAsia"/>
              </w:rPr>
              <w:t>1</w:t>
            </w:r>
            <w:r>
              <w:rPr>
                <w:rFonts w:hint="eastAsia"/>
              </w:rPr>
              <w:t>）电子地图显示</w:t>
            </w:r>
            <w:bookmarkEnd w:id="0"/>
          </w:p>
          <w:p>
            <w:r>
              <w:rPr>
                <w:rFonts w:hint="eastAsia"/>
              </w:rPr>
              <w:t xml:space="preserve">　　电子地图是构成</w:t>
            </w:r>
            <w:r>
              <w:rPr>
                <w:rFonts w:hint="eastAsia"/>
              </w:rPr>
              <w:t>GIS</w:t>
            </w:r>
            <w:r>
              <w:rPr>
                <w:rFonts w:hint="eastAsia"/>
              </w:rPr>
              <w:t>的基础，将高速公路相关的路面、桥梁、立交桥、隧道用矢量化数据描述，然后通过图层叠加的方式显示出来；用户可以手动控制各图层的显示与隐藏，可以对各专题数据图层进行查看和分析；电子地图是高速公路监控和管理系统进行操作的前提，该部分为</w:t>
            </w:r>
            <w:r>
              <w:rPr>
                <w:rFonts w:hint="eastAsia"/>
              </w:rPr>
              <w:t>GIS</w:t>
            </w:r>
            <w:r>
              <w:rPr>
                <w:rFonts w:hint="eastAsia"/>
              </w:rPr>
              <w:t>的核心组成，也是用户接触</w:t>
            </w:r>
            <w:r>
              <w:rPr>
                <w:rFonts w:hint="eastAsia"/>
              </w:rPr>
              <w:t>GIS</w:t>
            </w:r>
            <w:r>
              <w:rPr>
                <w:rFonts w:hint="eastAsia"/>
              </w:rPr>
              <w:t>首要要素，需要有良好的观感和用户操作体验，电子地图显示效果如下图所示：</w:t>
            </w:r>
          </w:p>
          <w:p>
            <w:r>
              <w:rPr>
                <w:rFonts w:hint="eastAsia"/>
              </w:rPr>
              <w:t xml:space="preserve">　　　　</w:t>
            </w:r>
            <w:r>
              <w:rPr>
                <w:rFonts w:hint="eastAsia"/>
                <w:noProof/>
              </w:rPr>
              <w:drawing>
                <wp:inline distT="0" distB="0" distL="0" distR="0">
                  <wp:extent cx="4758055" cy="3065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8055" cy="3065145"/>
                          </a:xfrm>
                          <a:prstGeom prst="rect">
                            <a:avLst/>
                          </a:prstGeom>
                          <a:noFill/>
                          <a:ln>
                            <a:noFill/>
                          </a:ln>
                        </pic:spPr>
                      </pic:pic>
                    </a:graphicData>
                  </a:graphic>
                </wp:inline>
              </w:drawing>
            </w:r>
          </w:p>
          <w:p>
            <w:r>
              <w:rPr>
                <w:rFonts w:hint="eastAsia"/>
              </w:rPr>
              <w:lastRenderedPageBreak/>
              <w:t xml:space="preserve">　　　　图</w:t>
            </w:r>
            <w:r>
              <w:rPr>
                <w:rFonts w:hint="eastAsia"/>
              </w:rPr>
              <w:t>4</w:t>
            </w:r>
            <w:r>
              <w:rPr>
                <w:rFonts w:hint="eastAsia"/>
              </w:rPr>
              <w:t>电子地图显示效果</w:t>
            </w:r>
          </w:p>
          <w:p>
            <w:r>
              <w:rPr>
                <w:rFonts w:hint="eastAsia"/>
              </w:rPr>
              <w:t xml:space="preserve">　　</w:t>
            </w:r>
          </w:p>
          <w:p>
            <w:r>
              <w:rPr>
                <w:rFonts w:hint="eastAsia"/>
              </w:rPr>
              <w:t xml:space="preserve">　　（</w:t>
            </w:r>
            <w:r>
              <w:rPr>
                <w:rFonts w:hint="eastAsia"/>
              </w:rPr>
              <w:t>2</w:t>
            </w:r>
            <w:r>
              <w:rPr>
                <w:rFonts w:hint="eastAsia"/>
              </w:rPr>
              <w:t>）地图量算。该功能可分为距离量算和面积量算，首先选取页面工具栏中的相应按钮，然后在地图上选取起始目标及终止目标可以得出距离或面积。比如高速公路发生灾害（火灾，塌方，交通事故）的时候我们可以首先在地图上定位到该点，然后在制定救援方案的时候使用量算功能测出离该事故点的所有救援资源的距离（包含直线距离和高速公路的里程），这就给决策提供了依据。</w:t>
            </w:r>
          </w:p>
          <w:p>
            <w:r>
              <w:rPr>
                <w:rFonts w:hint="eastAsia"/>
              </w:rPr>
              <w:t xml:space="preserve">　　（</w:t>
            </w:r>
            <w:r>
              <w:rPr>
                <w:rFonts w:hint="eastAsia"/>
              </w:rPr>
              <w:t>3</w:t>
            </w:r>
            <w:r>
              <w:rPr>
                <w:rFonts w:hint="eastAsia"/>
              </w:rPr>
              <w:t>）空间要素自动拾取。用户在鼠标悬停在某目标上方时，使用气泡方式显示该对象的主要属性数据，左键点击某空间要素时，出现该对象的详细属性数据列表。当用户放大到一定的比例时出现相应的图层信息，当用户把鼠标放在某一个元素上面时根据该元素的精度纬度信息把元素找出来，然后通过浮动窗口的形式显示该元素的信息。</w:t>
            </w:r>
          </w:p>
          <w:p>
            <w:r>
              <w:rPr>
                <w:rFonts w:hint="eastAsia"/>
              </w:rPr>
              <w:t xml:space="preserve">　　（</w:t>
            </w:r>
            <w:r>
              <w:rPr>
                <w:rFonts w:hint="eastAsia"/>
              </w:rPr>
              <w:t>4</w:t>
            </w:r>
            <w:r>
              <w:rPr>
                <w:rFonts w:hint="eastAsia"/>
              </w:rPr>
              <w:t>）自动路由。给出起点和终点，可自动计算最佳路由，并使用突出的颜色标示在地图画面。</w:t>
            </w:r>
          </w:p>
          <w:p>
            <w:r>
              <w:t xml:space="preserve">　　</w:t>
            </w:r>
            <w:r>
              <w:rPr>
                <w:rFonts w:hint="eastAsia"/>
              </w:rPr>
              <w:t>（</w:t>
            </w:r>
            <w:r>
              <w:rPr>
                <w:rFonts w:hint="eastAsia"/>
              </w:rPr>
              <w:t>5</w:t>
            </w:r>
            <w:r>
              <w:rPr>
                <w:rFonts w:hint="eastAsia"/>
              </w:rPr>
              <w:t>）响应空间要素定位请求。区域系统发送请求指定元素进行地图上定位，</w:t>
            </w:r>
            <w:r>
              <w:rPr>
                <w:rFonts w:hint="eastAsia"/>
              </w:rPr>
              <w:t>GIS</w:t>
            </w:r>
            <w:r>
              <w:rPr>
                <w:rFonts w:hint="eastAsia"/>
              </w:rPr>
              <w:t>系统响应该请求，根据区域系统请求参数，在地图上进行自动漫游至指定空间要素中心，设定比例，并高亮标识出元素位置。</w:t>
            </w:r>
          </w:p>
          <w:p>
            <w:r>
              <w:rPr>
                <w:rFonts w:hint="eastAsia"/>
              </w:rPr>
              <w:t xml:space="preserve">　　（</w:t>
            </w:r>
            <w:r>
              <w:rPr>
                <w:rFonts w:hint="eastAsia"/>
              </w:rPr>
              <w:t>6</w:t>
            </w:r>
            <w:r>
              <w:rPr>
                <w:rFonts w:hint="eastAsia"/>
              </w:rPr>
              <w:t>）道路交通状况自动标识。根据交通流量算法结果，在电子地图上，依照左右行进方向，对交通路况进行自动标识，标识种类有：畅通、缓慢、阻塞，标识方法为改变路段颜色，依照畅通、缓慢、阻塞分别用绿色、黄色、红色标识。</w:t>
            </w:r>
          </w:p>
          <w:p>
            <w:r>
              <w:rPr>
                <w:rFonts w:hint="eastAsia"/>
              </w:rPr>
              <w:t xml:space="preserve">　　（</w:t>
            </w:r>
            <w:r>
              <w:rPr>
                <w:rFonts w:hint="eastAsia"/>
              </w:rPr>
              <w:t>7</w:t>
            </w:r>
            <w:r>
              <w:rPr>
                <w:rFonts w:hint="eastAsia"/>
              </w:rPr>
              <w:t>）车辆路径显示、记录及回放。对车辆进行唯一编码，设定</w:t>
            </w:r>
            <w:r>
              <w:rPr>
                <w:rFonts w:hint="eastAsia"/>
              </w:rPr>
              <w:t>ID</w:t>
            </w:r>
            <w:r>
              <w:rPr>
                <w:rFonts w:hint="eastAsia"/>
              </w:rPr>
              <w:t>，采集、组织车辆的属性信息，存入数据库，通过对现有车辆</w:t>
            </w:r>
            <w:r>
              <w:rPr>
                <w:rFonts w:hint="eastAsia"/>
              </w:rPr>
              <w:t>GPS</w:t>
            </w:r>
            <w:r>
              <w:rPr>
                <w:rFonts w:hint="eastAsia"/>
              </w:rPr>
              <w:t>信息的采集系统，获取实时车辆位置、速度、方向信息，并在</w:t>
            </w:r>
            <w:r>
              <w:rPr>
                <w:rFonts w:hint="eastAsia"/>
              </w:rPr>
              <w:t>GIS</w:t>
            </w:r>
            <w:r>
              <w:rPr>
                <w:rFonts w:hint="eastAsia"/>
              </w:rPr>
              <w:t>系统中予以展示，同时将车辆的上述信息存储到历史信息数据库中，用于车辆运行信息追踪、回放和察看。利用历史数据库，对车辆出行信息进行整理、分析和统计的情况。通过记录回放支持，可做出进出区域报表、记录报表、运行报表、里程报表等相关报表。效果图如下。</w:t>
            </w:r>
          </w:p>
          <w:p>
            <w:r>
              <w:rPr>
                <w:rFonts w:hint="eastAsia"/>
              </w:rPr>
              <w:t xml:space="preserve">　　</w:t>
            </w:r>
            <w:r>
              <w:rPr>
                <w:noProof/>
              </w:rPr>
              <w:drawing>
                <wp:inline distT="0" distB="0" distL="0" distR="0">
                  <wp:extent cx="5013960" cy="3451860"/>
                  <wp:effectExtent l="0" t="0" r="0" b="0"/>
                  <wp:docPr id="3" name="图片 3" descr="0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04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3960" cy="3451860"/>
                          </a:xfrm>
                          <a:prstGeom prst="rect">
                            <a:avLst/>
                          </a:prstGeom>
                          <a:noFill/>
                          <a:ln>
                            <a:noFill/>
                          </a:ln>
                        </pic:spPr>
                      </pic:pic>
                    </a:graphicData>
                  </a:graphic>
                </wp:inline>
              </w:drawing>
            </w:r>
          </w:p>
          <w:p>
            <w:r>
              <w:rPr>
                <w:rFonts w:hint="eastAsia"/>
              </w:rPr>
              <w:t xml:space="preserve">　　（</w:t>
            </w:r>
            <w:r>
              <w:rPr>
                <w:rFonts w:hint="eastAsia"/>
              </w:rPr>
              <w:t>8</w:t>
            </w:r>
            <w:r>
              <w:rPr>
                <w:rFonts w:hint="eastAsia"/>
              </w:rPr>
              <w:t>）实时路况查询。在地图上以不同的色彩显示当前路段的交通状况，红色表示道路拥堵，</w:t>
            </w:r>
            <w:r>
              <w:rPr>
                <w:rFonts w:hint="eastAsia"/>
              </w:rPr>
              <w:lastRenderedPageBreak/>
              <w:t>黄色表示行进缓慢，绿色表示道路畅通。方便用户在未使用车载导航、未收听交通广播的状况下也能第一时间了解区域交通状况，为出行做出合理的路线选择。效果图如下。</w:t>
            </w:r>
          </w:p>
          <w:p>
            <w:r>
              <w:rPr>
                <w:rFonts w:hint="eastAsia"/>
              </w:rPr>
              <w:t xml:space="preserve">　　</w:t>
            </w:r>
            <w:r>
              <w:rPr>
                <w:rFonts w:ascii="宋体" w:hAnsi="宋体" w:cs="宋体" w:hint="eastAsia"/>
                <w:noProof/>
                <w:kern w:val="0"/>
                <w:sz w:val="24"/>
              </w:rPr>
              <w:drawing>
                <wp:inline distT="0" distB="0" distL="0" distR="0">
                  <wp:extent cx="5274945" cy="41065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4106545"/>
                          </a:xfrm>
                          <a:prstGeom prst="rect">
                            <a:avLst/>
                          </a:prstGeom>
                          <a:noFill/>
                          <a:ln>
                            <a:noFill/>
                          </a:ln>
                        </pic:spPr>
                      </pic:pic>
                    </a:graphicData>
                  </a:graphic>
                </wp:inline>
              </w:drawing>
            </w:r>
          </w:p>
          <w:p>
            <w:r>
              <w:rPr>
                <w:rFonts w:hint="eastAsia"/>
              </w:rPr>
              <w:t xml:space="preserve">　　</w:t>
            </w:r>
          </w:p>
          <w:p>
            <w:r>
              <w:rPr>
                <w:rFonts w:hint="eastAsia"/>
              </w:rPr>
              <w:t xml:space="preserve">　　（</w:t>
            </w:r>
            <w:r>
              <w:rPr>
                <w:rFonts w:hint="eastAsia"/>
              </w:rPr>
              <w:t>9</w:t>
            </w:r>
            <w:r>
              <w:rPr>
                <w:rFonts w:hint="eastAsia"/>
              </w:rPr>
              <w:t>）信息发布功能。发布高速公路沿途的实时气象信息、道路事故信息和道路的养护信息。</w:t>
            </w:r>
          </w:p>
          <w:p>
            <w:r>
              <w:rPr>
                <w:rFonts w:hint="eastAsia"/>
              </w:rPr>
              <w:t xml:space="preserve">　　</w:t>
            </w:r>
          </w:p>
          <w:p>
            <w:r>
              <w:t>1.3</w:t>
            </w:r>
            <w:r>
              <w:t>技术关键</w:t>
            </w:r>
          </w:p>
          <w:p>
            <w:r>
              <w:t xml:space="preserve">　　</w:t>
            </w:r>
            <w:r>
              <w:rPr>
                <w:rFonts w:hint="eastAsia"/>
              </w:rPr>
              <w:t>本项目的</w:t>
            </w:r>
            <w:r>
              <w:t>关键技术</w:t>
            </w:r>
            <w:r>
              <w:rPr>
                <w:rFonts w:hint="eastAsia"/>
              </w:rPr>
              <w:t>包括：</w:t>
            </w:r>
          </w:p>
          <w:p>
            <w:r>
              <w:t xml:space="preserve">　　</w:t>
            </w:r>
            <w:r>
              <w:rPr>
                <w:rFonts w:hint="eastAsia"/>
              </w:rPr>
              <w:t>（</w:t>
            </w:r>
            <w:r>
              <w:rPr>
                <w:rFonts w:hint="eastAsia"/>
              </w:rPr>
              <w:t>1</w:t>
            </w:r>
            <w:r>
              <w:rPr>
                <w:rFonts w:hint="eastAsia"/>
              </w:rPr>
              <w:t>）多源图形数据融合及数字化技术。</w:t>
            </w:r>
            <w:r>
              <w:rPr>
                <w:rFonts w:hint="eastAsia"/>
              </w:rPr>
              <w:t>GIS</w:t>
            </w:r>
            <w:r>
              <w:rPr>
                <w:rFonts w:hint="eastAsia"/>
              </w:rPr>
              <w:t>中使用的数据源可能包括：各种不同的数字化形式：矢量、栅格、数据库、电子数据表、卫星数据等；非数字化图形，例如传统地图、照片、草图、示意图等；传统的记录和文件文献；用坐标或其他单位进行表达的勘察测量的数据集合。</w:t>
            </w:r>
          </w:p>
          <w:p>
            <w:r>
              <w:rPr>
                <w:rFonts w:hint="eastAsia"/>
              </w:rPr>
              <w:t>地图数字化是获取矢量空间数据的一种重要方式，更是将非数字化图形转为数字化形式的主要数据采集手段。地图数字化是一个复杂的过程，主要包括等</w:t>
            </w:r>
            <w:bookmarkStart w:id="1" w:name="_Toc269870252"/>
            <w:r>
              <w:rPr>
                <w:rFonts w:hint="eastAsia"/>
              </w:rPr>
              <w:t>扫描地图</w:t>
            </w:r>
            <w:bookmarkEnd w:id="1"/>
            <w:r>
              <w:rPr>
                <w:rFonts w:hint="eastAsia"/>
              </w:rPr>
              <w:t>、</w:t>
            </w:r>
            <w:bookmarkStart w:id="2" w:name="_Toc269870253"/>
            <w:r>
              <w:rPr>
                <w:rFonts w:hint="eastAsia"/>
              </w:rPr>
              <w:t>栅格配准</w:t>
            </w:r>
            <w:bookmarkEnd w:id="2"/>
            <w:r>
              <w:rPr>
                <w:rFonts w:hint="eastAsia"/>
              </w:rPr>
              <w:t>、</w:t>
            </w:r>
            <w:bookmarkStart w:id="3" w:name="_Toc269870254"/>
            <w:r>
              <w:rPr>
                <w:rFonts w:hint="eastAsia"/>
              </w:rPr>
              <w:t>屏幕跟踪</w:t>
            </w:r>
            <w:bookmarkEnd w:id="3"/>
            <w:r>
              <w:rPr>
                <w:rFonts w:hint="eastAsia"/>
              </w:rPr>
              <w:t>、</w:t>
            </w:r>
            <w:bookmarkStart w:id="4" w:name="_Toc269870255"/>
            <w:r>
              <w:rPr>
                <w:rFonts w:hint="eastAsia"/>
              </w:rPr>
              <w:t>拓扑处理</w:t>
            </w:r>
            <w:bookmarkEnd w:id="4"/>
            <w:r>
              <w:rPr>
                <w:rFonts w:hint="eastAsia"/>
              </w:rPr>
              <w:t>和</w:t>
            </w:r>
            <w:bookmarkStart w:id="5" w:name="_Toc269870256"/>
            <w:r>
              <w:rPr>
                <w:rFonts w:hint="eastAsia"/>
              </w:rPr>
              <w:t>属性赋值</w:t>
            </w:r>
            <w:bookmarkEnd w:id="5"/>
            <w:r>
              <w:rPr>
                <w:rFonts w:hint="eastAsia"/>
              </w:rPr>
              <w:t>等工作步骤。</w:t>
            </w:r>
          </w:p>
          <w:p>
            <w:r>
              <w:t xml:space="preserve">　　</w:t>
            </w:r>
            <w:r>
              <w:rPr>
                <w:rFonts w:hint="eastAsia"/>
              </w:rPr>
              <w:t>（</w:t>
            </w:r>
            <w:r>
              <w:rPr>
                <w:rFonts w:hint="eastAsia"/>
              </w:rPr>
              <w:t>2</w:t>
            </w:r>
            <w:r>
              <w:rPr>
                <w:rFonts w:hint="eastAsia"/>
              </w:rPr>
              <w:t>）</w:t>
            </w:r>
            <w:r>
              <w:rPr>
                <w:rFonts w:hint="eastAsia"/>
              </w:rPr>
              <w:t>GIS</w:t>
            </w:r>
            <w:r>
              <w:rPr>
                <w:rFonts w:hint="eastAsia"/>
              </w:rPr>
              <w:t>空间数据库设计技术。本项目中，在</w:t>
            </w:r>
            <w:r>
              <w:rPr>
                <w:rFonts w:hint="eastAsia"/>
              </w:rPr>
              <w:t>GIS</w:t>
            </w:r>
            <w:r>
              <w:rPr>
                <w:rFonts w:hint="eastAsia"/>
              </w:rPr>
              <w:t>中空间数据库作为空间数据的存储场所也发挥着核心的作用。用户通过访问空间数据库获得空间数据，进行空间分析、管理和决策，再将分析结果存储到空间数据库中。因此，空间数据库的布局和存取能力对</w:t>
            </w:r>
            <w:r>
              <w:rPr>
                <w:rFonts w:hint="eastAsia"/>
              </w:rPr>
              <w:t>GIS</w:t>
            </w:r>
            <w:r>
              <w:rPr>
                <w:rFonts w:hint="eastAsia"/>
              </w:rPr>
              <w:t>应用的功能实现和效率影响极大。</w:t>
            </w:r>
          </w:p>
          <w:p>
            <w:r>
              <w:t xml:space="preserve">　　</w:t>
            </w:r>
            <w:r>
              <w:rPr>
                <w:rFonts w:hint="eastAsia"/>
              </w:rPr>
              <w:t>（</w:t>
            </w:r>
            <w:r>
              <w:rPr>
                <w:rFonts w:hint="eastAsia"/>
              </w:rPr>
              <w:t>3</w:t>
            </w:r>
            <w:r>
              <w:rPr>
                <w:rFonts w:hint="eastAsia"/>
              </w:rPr>
              <w:t>）海量图形数据的实时处理技术。根据对用户需求的调研，对于一般功能，操作反应时间不超过</w:t>
            </w:r>
            <w:r>
              <w:rPr>
                <w:rFonts w:hint="eastAsia"/>
              </w:rPr>
              <w:t>3</w:t>
            </w:r>
            <w:r>
              <w:rPr>
                <w:rFonts w:hint="eastAsia"/>
              </w:rPr>
              <w:t>秒，而由于数据量很大，有的功能需要大量统计和计算。所以，海量图形数据的实时处理技术是本项目需要研究的关键技术。</w:t>
            </w:r>
          </w:p>
          <w:p/>
          <w:p>
            <w:r>
              <w:t>1.4</w:t>
            </w:r>
            <w:r>
              <w:t>技术路线</w:t>
            </w:r>
          </w:p>
          <w:p>
            <w:r>
              <w:t xml:space="preserve">　　本项目</w:t>
            </w:r>
            <w:r>
              <w:rPr>
                <w:rFonts w:hint="eastAsia"/>
              </w:rPr>
              <w:t>的</w:t>
            </w:r>
            <w:r>
              <w:t>技术路线如下。</w:t>
            </w:r>
          </w:p>
          <w:p>
            <w:r>
              <w:lastRenderedPageBreak/>
              <w:t xml:space="preserve">　　</w:t>
            </w:r>
            <w:r>
              <w:rPr>
                <w:rFonts w:hint="eastAsia"/>
              </w:rPr>
              <w:t>（</w:t>
            </w:r>
            <w:r>
              <w:rPr>
                <w:rFonts w:hint="eastAsia"/>
              </w:rPr>
              <w:t>1</w:t>
            </w:r>
            <w:r>
              <w:rPr>
                <w:rFonts w:hint="eastAsia"/>
              </w:rPr>
              <w:t>）采用</w:t>
            </w:r>
            <w:proofErr w:type="spellStart"/>
            <w:r>
              <w:rPr>
                <w:rFonts w:hint="eastAsia"/>
              </w:rPr>
              <w:t>SOA</w:t>
            </w:r>
            <w:proofErr w:type="spellEnd"/>
            <w:r>
              <w:rPr>
                <w:rFonts w:hint="eastAsia"/>
              </w:rPr>
              <w:t>架构，兼容</w:t>
            </w:r>
            <w:proofErr w:type="spellStart"/>
            <w:r>
              <w:rPr>
                <w:rFonts w:hint="eastAsia"/>
              </w:rPr>
              <w:t>J2EE</w:t>
            </w:r>
            <w:proofErr w:type="spellEnd"/>
            <w:r>
              <w:rPr>
                <w:rFonts w:hint="eastAsia"/>
              </w:rPr>
              <w:t>和</w:t>
            </w:r>
            <w:r>
              <w:rPr>
                <w:rFonts w:hint="eastAsia"/>
              </w:rPr>
              <w:t>.NET</w:t>
            </w:r>
            <w:r>
              <w:rPr>
                <w:rFonts w:hint="eastAsia"/>
              </w:rPr>
              <w:t>技术体系。我们在基础应用层采用</w:t>
            </w:r>
            <w:r>
              <w:rPr>
                <w:rFonts w:hint="eastAsia"/>
              </w:rPr>
              <w:t>Web Service</w:t>
            </w:r>
            <w:r>
              <w:rPr>
                <w:rFonts w:hint="eastAsia"/>
              </w:rPr>
              <w:t>服务，将实现进行封装，为各种技术体系的应用提供调用接口，至少同时兼容</w:t>
            </w:r>
            <w:proofErr w:type="spellStart"/>
            <w:r>
              <w:rPr>
                <w:rFonts w:hint="eastAsia"/>
              </w:rPr>
              <w:t>J2EE</w:t>
            </w:r>
            <w:proofErr w:type="spellEnd"/>
            <w:r>
              <w:rPr>
                <w:rFonts w:hint="eastAsia"/>
              </w:rPr>
              <w:t>和</w:t>
            </w:r>
            <w:r>
              <w:rPr>
                <w:rFonts w:hint="eastAsia"/>
              </w:rPr>
              <w:t>.NET</w:t>
            </w:r>
            <w:r>
              <w:rPr>
                <w:rFonts w:hint="eastAsia"/>
              </w:rPr>
              <w:t>技术体系。</w:t>
            </w:r>
          </w:p>
          <w:p>
            <w:r>
              <w:t xml:space="preserve">　　</w:t>
            </w:r>
            <w:r>
              <w:rPr>
                <w:rFonts w:hint="eastAsia"/>
              </w:rPr>
              <w:t>（</w:t>
            </w:r>
            <w:r>
              <w:rPr>
                <w:rFonts w:hint="eastAsia"/>
              </w:rPr>
              <w:t>2</w:t>
            </w:r>
            <w:r>
              <w:rPr>
                <w:rFonts w:hint="eastAsia"/>
              </w:rPr>
              <w:t>）本项目平台技术方案采用的是开放式的系统架构，所有应用子系统完全采用模块化进行构建，通用且便于集成。从整体方案的设计理念到具体产品的应用部署，都能够实现与异构系统集成，最大程度的发挥集成优势。</w:t>
            </w:r>
          </w:p>
          <w:p>
            <w:r>
              <w:t xml:space="preserve">　　</w:t>
            </w:r>
            <w:r>
              <w:rPr>
                <w:rFonts w:hint="eastAsia"/>
              </w:rPr>
              <w:t>（</w:t>
            </w:r>
            <w:r>
              <w:rPr>
                <w:rFonts w:hint="eastAsia"/>
              </w:rPr>
              <w:t>3</w:t>
            </w:r>
            <w:r>
              <w:rPr>
                <w:rFonts w:hint="eastAsia"/>
              </w:rPr>
              <w:t>）系统具有可维护性、可扩展性和安全性。</w:t>
            </w:r>
          </w:p>
          <w:p>
            <w:r>
              <w:t xml:space="preserve">　　</w:t>
            </w:r>
            <w:r>
              <w:rPr>
                <w:rFonts w:hint="eastAsia"/>
              </w:rPr>
              <w:t>（</w:t>
            </w:r>
            <w:r>
              <w:rPr>
                <w:rFonts w:hint="eastAsia"/>
              </w:rPr>
              <w:t>4</w:t>
            </w:r>
            <w:r>
              <w:rPr>
                <w:rFonts w:hint="eastAsia"/>
              </w:rPr>
              <w:t>）选用</w:t>
            </w:r>
            <w:proofErr w:type="spellStart"/>
            <w:r>
              <w:rPr>
                <w:rFonts w:hint="eastAsia"/>
              </w:rPr>
              <w:t>ESRI</w:t>
            </w:r>
            <w:proofErr w:type="spellEnd"/>
            <w:r>
              <w:rPr>
                <w:rFonts w:hint="eastAsia"/>
              </w:rPr>
              <w:t>公司的</w:t>
            </w:r>
            <w:r>
              <w:rPr>
                <w:rFonts w:hint="eastAsia"/>
              </w:rPr>
              <w:t>ArcGIS</w:t>
            </w:r>
            <w:r>
              <w:rPr>
                <w:rFonts w:hint="eastAsia"/>
              </w:rPr>
              <w:t>作为</w:t>
            </w:r>
            <w:r>
              <w:rPr>
                <w:rFonts w:hint="eastAsia"/>
              </w:rPr>
              <w:t>GIS</w:t>
            </w:r>
            <w:r>
              <w:rPr>
                <w:rFonts w:hint="eastAsia"/>
              </w:rPr>
              <w:t>软件平台，该产品系列构架完整、模块齐全、功能强大，决定了系统构建可以具有极强的伸缩性。</w:t>
            </w:r>
          </w:p>
          <w:p/>
          <w:p>
            <w:r>
              <w:t>1.5</w:t>
            </w:r>
            <w:r>
              <w:t>应用方案</w:t>
            </w:r>
          </w:p>
          <w:p>
            <w:r>
              <w:t xml:space="preserve">　　</w:t>
            </w:r>
            <w:r>
              <w:rPr>
                <w:rFonts w:hint="eastAsia"/>
              </w:rPr>
              <w:t>本项目关键技术攻关完成以后，由项目申报单位设计开发出样机系统。利用样机系统针对一个用户进行小规模试用，根据试用情况对系统进行改进完善，实现产品化。再将产品在全国范围内规模化推广，实现预期的经济效益和社会效益。</w:t>
            </w:r>
          </w:p>
          <w:p>
            <w:pPr>
              <w:pStyle w:val="a7"/>
            </w:pPr>
          </w:p>
          <w:p>
            <w:pPr>
              <w:pStyle w:val="a7"/>
            </w:pPr>
          </w:p>
          <w:p>
            <w:pPr>
              <w:pStyle w:val="a7"/>
            </w:pPr>
          </w:p>
          <w:p>
            <w:pPr>
              <w:pStyle w:val="a7"/>
            </w:pPr>
          </w:p>
          <w:p>
            <w:pPr>
              <w:pStyle w:val="a7"/>
            </w:pPr>
          </w:p>
        </w:tc>
      </w:tr>
    </w:tbl>
    <w:p>
      <w:r>
        <w:lastRenderedPageBreak/>
        <w:br w:type="page"/>
      </w:r>
    </w:p>
    <w:tbl>
      <w:tblPr>
        <w:tblW w:w="87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39"/>
      </w:tblGrid>
      <w:tr>
        <w:trPr>
          <w:trHeight w:val="770"/>
        </w:trPr>
        <w:tc>
          <w:tcPr>
            <w:tcW w:w="8739" w:type="dxa"/>
            <w:vAlign w:val="center"/>
          </w:tcPr>
          <w:p>
            <w:pPr>
              <w:rPr>
                <w:rFonts w:eastAsia="黑体"/>
                <w:sz w:val="28"/>
              </w:rPr>
            </w:pPr>
            <w:r>
              <w:rPr>
                <w:rFonts w:eastAsia="黑体"/>
                <w:b/>
                <w:bCs/>
                <w:sz w:val="28"/>
              </w:rPr>
              <w:lastRenderedPageBreak/>
              <w:t>二、立项的必要性及国内外研究现状、发展趋势和知识产权状况分析。</w:t>
            </w:r>
            <w:r>
              <w:t>（不超过</w:t>
            </w:r>
            <w:r>
              <w:t>3500</w:t>
            </w:r>
            <w:r>
              <w:t>字，各栏中不得出现申报单位名称和项目成员姓名。）</w:t>
            </w:r>
          </w:p>
        </w:tc>
      </w:tr>
      <w:tr>
        <w:trPr>
          <w:trHeight w:val="10891"/>
        </w:trPr>
        <w:tc>
          <w:tcPr>
            <w:tcW w:w="8739" w:type="dxa"/>
          </w:tcPr>
          <w:p/>
          <w:p>
            <w:r>
              <w:t>2.1</w:t>
            </w:r>
            <w:r>
              <w:t>立项的必要性</w:t>
            </w:r>
          </w:p>
          <w:p>
            <w:r>
              <w:t xml:space="preserve">　　</w:t>
            </w:r>
            <w:r>
              <w:rPr>
                <w:rFonts w:hint="eastAsia"/>
              </w:rPr>
              <w:t>高速公路的快速发展，极大提高了我国公路网的整体技术水平，优化了交通运输结构，对缓解交通运输的“瓶颈”制约发挥了重要作用，有力地促进了我国经济发展和社会进步。高速公路的一个突出特点是：点多、线长、网状、面广。例如，重庆市自身有一个庞大的高速公路网，必然是由许许多多道路、桥涵、隧道、边坡、绿化、立交、收费站、监控站、配电房、服务区、停车区等等各种设施和构造物串联形成的，它们以不同的形态、不同的功能、不同的空间位置但又相互密切相关地、互为依靠地分布在我们广大的地理范围内。在长期的高速公路运营中，交通拥堵与事故、自然和气象灾害是管理部门永远要面对困难和矛盾，而这些事件、事故、灾害也同样分布在公路网所在的广大的地理范围内。这一切表明，对于公路的运营、养护、管理，必须要掌握和了解与公路设施和构造物密切相关的地理环境，以及现代科技对地理环境进行标识和管理的</w:t>
            </w:r>
            <w:r>
              <w:rPr>
                <w:rFonts w:hint="eastAsia"/>
              </w:rPr>
              <w:t>GIS</w:t>
            </w:r>
            <w:r>
              <w:rPr>
                <w:rFonts w:hint="eastAsia"/>
              </w:rPr>
              <w:t>技术，而在应对各类突发事件中，</w:t>
            </w:r>
            <w:r>
              <w:rPr>
                <w:rFonts w:hint="eastAsia"/>
              </w:rPr>
              <w:t>GIS</w:t>
            </w:r>
            <w:r>
              <w:rPr>
                <w:rFonts w:hint="eastAsia"/>
              </w:rPr>
              <w:t>系统的应用已成为现代化公路管理的重要课题。</w:t>
            </w:r>
          </w:p>
          <w:p>
            <w:r>
              <w:rPr>
                <w:rFonts w:hint="eastAsia"/>
              </w:rPr>
              <w:t xml:space="preserve">　　在传统的高速公路信息化管理中，在没有建立</w:t>
            </w:r>
            <w:r>
              <w:rPr>
                <w:rFonts w:hint="eastAsia"/>
              </w:rPr>
              <w:t>GIS</w:t>
            </w:r>
            <w:r>
              <w:rPr>
                <w:rFonts w:hint="eastAsia"/>
              </w:rPr>
              <w:t>数据库的情况下，或者说如果脱离了</w:t>
            </w:r>
            <w:r>
              <w:rPr>
                <w:rFonts w:hint="eastAsia"/>
              </w:rPr>
              <w:t>GIS</w:t>
            </w:r>
            <w:r>
              <w:rPr>
                <w:rFonts w:hint="eastAsia"/>
              </w:rPr>
              <w:t>的坐标管理公路时，管理者可以看到大量的统计报表、图纸、照片、影像资料。但是，无法清晰地、一目了然地看到整个路网各种构造物和设施的布局，无法看清楚这些构造物、设施之间的地理关系和与地理位置相关的功能关联性。</w:t>
            </w:r>
          </w:p>
          <w:p>
            <w:r>
              <w:rPr>
                <w:rFonts w:hint="eastAsia"/>
              </w:rPr>
              <w:t xml:space="preserve">　　然而，对高速公路网各种构造物和设施布局的地理信息的掌握，是高速路网运营、养护、管理、应急救援管理的重要要素。比如，路网中交通量最大、收费额最小、通行最堵分别在路网的什么位置，它和周边道路结构有何关系、周边的工业、运输、物流、贸易、旅游状态如何、区域的交通量、出行特点、车辆类别有什么特点；又比如，路网中养护频率最高、养护费用最多的路段、构造物分布在什么位置，该区域的道路状态、结构特点、气象条件、交通量、车辆类别如何；再比如，当一个隧道发生火灾时，我们的应急预案必须立即找到离火灾点最近并可用的各种消防资源，如：消防队、灭火器材、抢险队、医疗、救援通道、逃生通道、车辆撤离通道、情报板，等等。以上应用无一可以离开</w:t>
            </w:r>
            <w:r>
              <w:rPr>
                <w:rFonts w:hint="eastAsia"/>
              </w:rPr>
              <w:t>GIS</w:t>
            </w:r>
            <w:r>
              <w:rPr>
                <w:rFonts w:hint="eastAsia"/>
              </w:rPr>
              <w:t>数据库。</w:t>
            </w:r>
          </w:p>
          <w:p>
            <w:r>
              <w:rPr>
                <w:rFonts w:hint="eastAsia"/>
              </w:rPr>
              <w:t xml:space="preserve">　　因此，基于</w:t>
            </w:r>
            <w:r>
              <w:rPr>
                <w:rFonts w:hint="eastAsia"/>
              </w:rPr>
              <w:t>GIS</w:t>
            </w:r>
            <w:r>
              <w:rPr>
                <w:rFonts w:hint="eastAsia"/>
              </w:rPr>
              <w:t>对高速公路网进行综合管理，将道路、互通立交、隧道、桥梁、收费站、服务区、停车区、边坡、涵洞、上跨下穿管线，乃至任何管理者关注和管理的构造物、设备都整合到统一的地理数据平台上进行统计分析和数据挖掘，有效实现业务数据共享，从而使得各个部门之间实现高效协同，决策者，以及通过统一的数据展示平台及时全面地掌控整体的公路运营状态，具有很强的现实意义。</w:t>
            </w:r>
          </w:p>
          <w:p/>
          <w:p>
            <w:r>
              <w:t>2.2</w:t>
            </w:r>
            <w:r>
              <w:t>国内外研究现状</w:t>
            </w:r>
            <w:r>
              <w:rPr>
                <w:rFonts w:hint="eastAsia"/>
              </w:rPr>
              <w:t>与发展趋势</w:t>
            </w:r>
          </w:p>
          <w:p>
            <w:r>
              <w:t xml:space="preserve">　　</w:t>
            </w:r>
            <w:r>
              <w:rPr>
                <w:rFonts w:hint="eastAsia"/>
              </w:rPr>
              <w:t>公路交通是国民经济中的基础性设施，在国家经济建设过程中起着举足轻重的作用，是沟通不同地域之间物流、能量流以及价值流的大动脉。地理信息系统应用到公路行业的历史并不太</w:t>
            </w:r>
            <w:r>
              <w:rPr>
                <w:rFonts w:hint="eastAsia"/>
              </w:rPr>
              <w:t>K</w:t>
            </w:r>
            <w:r>
              <w:rPr>
                <w:rFonts w:hint="eastAsia"/>
              </w:rPr>
              <w:t>。但在这不太长的时问里，公路地理信息系统的发展速度却啦常惊人，目前国外已经很好地把地理信息系统技术运用到公路建设中，国外加拿人运用</w:t>
            </w:r>
            <w:r>
              <w:rPr>
                <w:rFonts w:hint="eastAsia"/>
              </w:rPr>
              <w:t>GIS</w:t>
            </w:r>
            <w:r>
              <w:rPr>
                <w:rFonts w:hint="eastAsia"/>
              </w:rPr>
              <w:t>完成了一条</w:t>
            </w:r>
            <w:r>
              <w:rPr>
                <w:rFonts w:hint="eastAsia"/>
              </w:rPr>
              <w:t>127</w:t>
            </w:r>
            <w:r>
              <w:rPr>
                <w:rFonts w:hint="eastAsia"/>
              </w:rPr>
              <w:t>公里长、四车道的公路选线和初步设计，该项目运用地理信息系统很好的解决了环境保护、土地利用、生态评价等问题。再如加拿大的</w:t>
            </w:r>
            <w:r>
              <w:rPr>
                <w:rFonts w:hint="eastAsia"/>
              </w:rPr>
              <w:t>Albert</w:t>
            </w:r>
            <w:r>
              <w:rPr>
                <w:rFonts w:hint="eastAsia"/>
              </w:rPr>
              <w:t>省还建立了公路养护地理信息系统，使用专用检测车，定期检测路面平整度和损坏程度等指标，由车载</w:t>
            </w:r>
            <w:r>
              <w:rPr>
                <w:rFonts w:hint="eastAsia"/>
              </w:rPr>
              <w:t>GPS</w:t>
            </w:r>
            <w:r>
              <w:rPr>
                <w:rFonts w:hint="eastAsia"/>
              </w:rPr>
              <w:t>准确地定位测点，测得数据后，立即传输到公路养护地理信息系统，由系统自动生成路段养护报告。美国、日本、瑞士等国相继研制了本国的公路地理信息系统，应用于公路的日常管理，取得了良好的社会经济效益</w:t>
            </w:r>
            <w:r>
              <w:rPr>
                <w:rFonts w:hint="eastAsia"/>
              </w:rPr>
              <w:t>(</w:t>
            </w:r>
            <w:r>
              <w:rPr>
                <w:rFonts w:hint="eastAsia"/>
              </w:rPr>
              <w:t>周云，</w:t>
            </w:r>
            <w:r>
              <w:rPr>
                <w:rFonts w:hint="eastAsia"/>
              </w:rPr>
              <w:t>2002)</w:t>
            </w:r>
            <w:r>
              <w:rPr>
                <w:rFonts w:hint="eastAsia"/>
              </w:rPr>
              <w:t>。公路</w:t>
            </w:r>
            <w:r>
              <w:rPr>
                <w:rFonts w:hint="eastAsia"/>
              </w:rPr>
              <w:t>GIS</w:t>
            </w:r>
            <w:r>
              <w:rPr>
                <w:rFonts w:hint="eastAsia"/>
              </w:rPr>
              <w:t>中，国外的研究重点主要在于数据采集技术比较、数据库维护技术、公路地理信息系统</w:t>
            </w:r>
            <w:r>
              <w:rPr>
                <w:rFonts w:hint="eastAsia"/>
              </w:rPr>
              <w:t>(</w:t>
            </w:r>
            <w:proofErr w:type="spellStart"/>
            <w:r>
              <w:rPr>
                <w:rFonts w:hint="eastAsia"/>
              </w:rPr>
              <w:t>HGlS</w:t>
            </w:r>
            <w:proofErr w:type="spellEnd"/>
            <w:r>
              <w:rPr>
                <w:rFonts w:hint="eastAsia"/>
              </w:rPr>
              <w:t>)</w:t>
            </w:r>
            <w:r>
              <w:rPr>
                <w:rFonts w:hint="eastAsia"/>
              </w:rPr>
              <w:t>，全球定位系统</w:t>
            </w:r>
            <w:r>
              <w:rPr>
                <w:rFonts w:hint="eastAsia"/>
              </w:rPr>
              <w:lastRenderedPageBreak/>
              <w:t>(GPS)</w:t>
            </w:r>
            <w:r>
              <w:rPr>
                <w:rFonts w:hint="eastAsia"/>
              </w:rPr>
              <w:t>和智能运输系统</w:t>
            </w:r>
            <w:r>
              <w:rPr>
                <w:rFonts w:hint="eastAsia"/>
              </w:rPr>
              <w:t>(ITS)</w:t>
            </w:r>
            <w:r>
              <w:rPr>
                <w:rFonts w:hint="eastAsia"/>
              </w:rPr>
              <w:t>的综合集成技术。我国在加强公路建设的同时，也陆续建立了一些公路数据库、交通规划地理信息系统、路面管理信息系统及桥梁管理信息系统。目前国内应用</w:t>
            </w:r>
            <w:r>
              <w:rPr>
                <w:rFonts w:hint="eastAsia"/>
              </w:rPr>
              <w:t>GIS</w:t>
            </w:r>
            <w:r>
              <w:rPr>
                <w:rFonts w:hint="eastAsia"/>
              </w:rPr>
              <w:t>技术开发的公路地理信息系统有北京市公路管理信息系统、四川省公路地理信息系统、陕西省公路地理信息系统、国道主干线管理信息系统、广深高速公路养护管理信息系统，河南省公路地理信息系统等。</w:t>
            </w:r>
          </w:p>
          <w:p>
            <w:r>
              <w:rPr>
                <w:rFonts w:hint="eastAsia"/>
              </w:rPr>
              <w:t xml:space="preserve">　　将地理信息系统技术引入公路行业的管理，优化了公路建设时的路线选择，并在土地利用，道路养护等方面起到了积极的作用，从而促进了社会经济的发展。但在已有的公路</w:t>
            </w:r>
            <w:r>
              <w:rPr>
                <w:rFonts w:hint="eastAsia"/>
              </w:rPr>
              <w:t>GIS</w:t>
            </w:r>
            <w:r>
              <w:rPr>
                <w:rFonts w:hint="eastAsia"/>
              </w:rPr>
              <w:t>系统中，对公路设施的关注较少。</w:t>
            </w:r>
          </w:p>
          <w:p/>
          <w:p>
            <w:r>
              <w:t>2.</w:t>
            </w:r>
            <w:r>
              <w:rPr>
                <w:rFonts w:hint="eastAsia"/>
              </w:rPr>
              <w:t>4</w:t>
            </w:r>
            <w:r>
              <w:t>知识产权状况分析</w:t>
            </w:r>
          </w:p>
          <w:p>
            <w:r>
              <w:t xml:space="preserve">　　</w:t>
            </w:r>
            <w:r>
              <w:rPr>
                <w:rFonts w:hint="eastAsia"/>
              </w:rPr>
              <w:t>本项目产品系项目申报单位和协作单位自主研发，具有完全的自主知识产权。</w:t>
            </w:r>
          </w:p>
          <w:p>
            <w:pPr>
              <w:pStyle w:val="a7"/>
            </w:pPr>
          </w:p>
          <w:p>
            <w:pPr>
              <w:pStyle w:val="a7"/>
            </w:pPr>
          </w:p>
          <w:p>
            <w:pPr>
              <w:pStyle w:val="a7"/>
            </w:pPr>
          </w:p>
        </w:tc>
      </w:tr>
      <w:tr>
        <w:trPr>
          <w:trHeight w:val="770"/>
        </w:trPr>
        <w:tc>
          <w:tcPr>
            <w:tcW w:w="8739" w:type="dxa"/>
            <w:vAlign w:val="center"/>
          </w:tcPr>
          <w:p>
            <w:pPr>
              <w:rPr>
                <w:rFonts w:eastAsia="黑体"/>
                <w:sz w:val="28"/>
              </w:rPr>
            </w:pPr>
            <w:r>
              <w:rPr>
                <w:rFonts w:eastAsia="黑体"/>
                <w:b/>
                <w:bCs/>
                <w:sz w:val="28"/>
              </w:rPr>
              <w:lastRenderedPageBreak/>
              <w:t>三、项目的创新性。</w:t>
            </w:r>
            <w:r>
              <w:t>（理论创新、应用创新、技术创新、不超过</w:t>
            </w:r>
            <w:r>
              <w:t>2000</w:t>
            </w:r>
            <w:r>
              <w:t>字，各栏中不得出现申报单位名称和项目成员姓名。）</w:t>
            </w:r>
          </w:p>
        </w:tc>
      </w:tr>
      <w:tr>
        <w:trPr>
          <w:trHeight w:val="10891"/>
        </w:trPr>
        <w:tc>
          <w:tcPr>
            <w:tcW w:w="8739" w:type="dxa"/>
          </w:tcPr>
          <w:p>
            <w:r>
              <w:lastRenderedPageBreak/>
              <w:t xml:space="preserve">　　</w:t>
            </w:r>
            <w:r>
              <w:rPr>
                <w:rFonts w:hint="eastAsia"/>
              </w:rPr>
              <w:t>本项目成果</w:t>
            </w:r>
            <w:r>
              <w:t>多项技术和功能属</w:t>
            </w:r>
            <w:r>
              <w:rPr>
                <w:rFonts w:hint="eastAsia"/>
              </w:rPr>
              <w:t>国内首创，技术上达到国际先进。项目主要创新点包括：</w:t>
            </w:r>
          </w:p>
          <w:p>
            <w:r>
              <w:t xml:space="preserve">　　</w:t>
            </w:r>
            <w:r>
              <w:rPr>
                <w:rFonts w:hint="eastAsia"/>
              </w:rPr>
              <w:t>（</w:t>
            </w:r>
            <w:r>
              <w:rPr>
                <w:rFonts w:hint="eastAsia"/>
              </w:rPr>
              <w:t>1</w:t>
            </w:r>
            <w:r>
              <w:rPr>
                <w:rFonts w:hint="eastAsia"/>
              </w:rPr>
              <w:t>）通过对现有交通</w:t>
            </w:r>
            <w:r>
              <w:rPr>
                <w:rFonts w:hint="eastAsia"/>
              </w:rPr>
              <w:t>GIS</w:t>
            </w:r>
            <w:r>
              <w:rPr>
                <w:rFonts w:hint="eastAsia"/>
              </w:rPr>
              <w:t>线性数据模型进行了深入分析与总结，提出一个新的面向交通要素的多维</w:t>
            </w:r>
            <w:r>
              <w:rPr>
                <w:rFonts w:hint="eastAsia"/>
              </w:rPr>
              <w:t>GIS</w:t>
            </w:r>
            <w:r>
              <w:rPr>
                <w:rFonts w:hint="eastAsia"/>
              </w:rPr>
              <w:t>空间数据模型，并对模型涉及的交通要素、交通要素事件、空间网络、位置参照基准等进行了详细的研究与分析。本项目设计的</w:t>
            </w:r>
            <w:r>
              <w:rPr>
                <w:rFonts w:hint="eastAsia"/>
              </w:rPr>
              <w:t>GIS</w:t>
            </w:r>
            <w:r>
              <w:rPr>
                <w:rFonts w:hint="eastAsia"/>
              </w:rPr>
              <w:t>空间数据模型有以下几个优点：①层次清晰，空间数据组织便利，决策流程顺畅；②利于数据库内容的标准化，其数据易于维护；③具有良好的可扩展性。该模型已在本项目空间数据库设计中应用，取得了比较好的效果。</w:t>
            </w:r>
          </w:p>
          <w:p>
            <w:pPr>
              <w:rPr>
                <w:rFonts w:hint="eastAsia"/>
              </w:rPr>
            </w:pPr>
            <w:r>
              <w:t xml:space="preserve">　　</w:t>
            </w:r>
            <w:r>
              <w:rPr>
                <w:rFonts w:hint="eastAsia"/>
              </w:rPr>
              <w:t>（</w:t>
            </w:r>
            <w:r>
              <w:rPr>
                <w:rFonts w:hint="eastAsia"/>
              </w:rPr>
              <w:t>2</w:t>
            </w:r>
            <w:r>
              <w:rPr>
                <w:rFonts w:hint="eastAsia"/>
              </w:rPr>
              <w:t>）设计并建立了线性参照与高速公路要素空间位置的对应关系，对高速公路要素空间信息采用线性参照系下的里程表达，从而满足专业人员对高速公路管理的需要。</w:t>
            </w:r>
            <w:r>
              <w:rPr>
                <w:rFonts w:hint="eastAsia"/>
              </w:rPr>
              <w:t>采用</w:t>
            </w:r>
            <w:r>
              <w:rPr>
                <w:rFonts w:hint="eastAsia"/>
              </w:rPr>
              <w:t>XML</w:t>
            </w:r>
            <w:r>
              <w:rPr>
                <w:rFonts w:hint="eastAsia"/>
              </w:rPr>
              <w:t>语言建立了交通管理数据规则库，描述了交通要素的定义、要素间的关系、要素的生命周期状态定义、要素图形显示风格等，设计实现了规则库生成器、规则库、规则解释器、设施对象生成器、数字地图控件等部件，创建了访问接口和图形编辑接口。</w:t>
            </w:r>
          </w:p>
          <w:p>
            <w:r>
              <w:t xml:space="preserve">　　</w:t>
            </w:r>
            <w:r>
              <w:rPr>
                <w:rFonts w:hint="eastAsia"/>
              </w:rPr>
              <w:t>（</w:t>
            </w:r>
            <w:r>
              <w:rPr>
                <w:rFonts w:hint="eastAsia"/>
              </w:rPr>
              <w:t>3</w:t>
            </w:r>
            <w:r>
              <w:rPr>
                <w:rFonts w:hint="eastAsia"/>
              </w:rPr>
              <w:t>）在</w:t>
            </w:r>
            <w:r>
              <w:rPr>
                <w:rFonts w:hint="eastAsia"/>
              </w:rPr>
              <w:t>GIS</w:t>
            </w:r>
            <w:r>
              <w:rPr>
                <w:rFonts w:hint="eastAsia"/>
              </w:rPr>
              <w:t>空间数据模型中，用空间网络描述交通网络，设计实现了一种时空拓扑多层次网络的自动生成技术，根据空间关系和时间关系自动生成某一时刻、某一类型的时空拓扑网络。根据交通</w:t>
            </w:r>
            <w:r>
              <w:rPr>
                <w:rFonts w:hint="eastAsia"/>
              </w:rPr>
              <w:t>GIS</w:t>
            </w:r>
            <w:r>
              <w:rPr>
                <w:rFonts w:hint="eastAsia"/>
              </w:rPr>
              <w:t>模型空间网络的特点，对网络路径分析算法、层次规则的最短路径算法、基于空间分层次策略的最短路径算法等进行了研究和优化，设计并实现了基于网络要素、面向对象的空间网络数据结构，对基于空间分片层次策略进行了拓展，提出了一种新的基于复合结点的层次网络路径分析算法。</w:t>
            </w:r>
            <w:r>
              <w:rPr>
                <w:rFonts w:hint="eastAsia"/>
              </w:rPr>
              <w:t>用空间网络描述交通网络</w:t>
            </w:r>
            <w:r>
              <w:rPr>
                <w:rFonts w:hint="eastAsia"/>
              </w:rPr>
              <w:t>具有以下优点：①有利于交通要素的视觉化；②有利于交通要素的可视化数据维护与编辑；③容易生成面向不同应用目的时空拓扑网络。</w:t>
            </w:r>
          </w:p>
        </w:tc>
      </w:tr>
      <w:tr>
        <w:trPr>
          <w:trHeight w:val="770"/>
        </w:trPr>
        <w:tc>
          <w:tcPr>
            <w:tcW w:w="8739" w:type="dxa"/>
            <w:vAlign w:val="center"/>
          </w:tcPr>
          <w:p>
            <w:pPr>
              <w:rPr>
                <w:rFonts w:eastAsia="黑体"/>
                <w:sz w:val="28"/>
              </w:rPr>
            </w:pPr>
            <w:r>
              <w:rPr>
                <w:rFonts w:eastAsia="黑体"/>
                <w:b/>
                <w:bCs/>
                <w:sz w:val="28"/>
              </w:rPr>
              <w:t>四、项目应用前景和产学研结合情况。</w:t>
            </w:r>
            <w:r>
              <w:t>（不超过</w:t>
            </w:r>
            <w:r>
              <w:t>1000</w:t>
            </w:r>
            <w:r>
              <w:t>字，各栏中不得出现申报单位名称和项目成员姓名。）</w:t>
            </w:r>
          </w:p>
        </w:tc>
      </w:tr>
      <w:tr>
        <w:trPr>
          <w:trHeight w:val="10891"/>
        </w:trPr>
        <w:tc>
          <w:tcPr>
            <w:tcW w:w="8739" w:type="dxa"/>
          </w:tcPr>
          <w:p/>
          <w:p>
            <w:r>
              <w:rPr>
                <w:rFonts w:hint="eastAsia"/>
              </w:rPr>
              <w:t xml:space="preserve">4.1 </w:t>
            </w:r>
            <w:r>
              <w:rPr>
                <w:rFonts w:hint="eastAsia"/>
              </w:rPr>
              <w:t>项目应用前景</w:t>
            </w:r>
          </w:p>
          <w:p>
            <w:pPr>
              <w:rPr>
                <w:rFonts w:hint="eastAsia"/>
              </w:rPr>
            </w:pPr>
            <w:r>
              <w:rPr>
                <w:rFonts w:hint="eastAsia"/>
              </w:rPr>
              <w:t xml:space="preserve">　　</w:t>
            </w:r>
            <w:r>
              <w:rPr>
                <w:rFonts w:hint="eastAsia"/>
              </w:rPr>
              <w:t>随着我国国民经济的发展，高速公路的建设速度逐步加快，尤其是</w:t>
            </w:r>
            <w:r>
              <w:rPr>
                <w:rFonts w:hint="eastAsia"/>
              </w:rPr>
              <w:t>20</w:t>
            </w:r>
            <w:r>
              <w:rPr>
                <w:rFonts w:hint="eastAsia"/>
              </w:rPr>
              <w:t>世纪</w:t>
            </w:r>
            <w:r>
              <w:rPr>
                <w:rFonts w:hint="eastAsia"/>
              </w:rPr>
              <w:t>90</w:t>
            </w:r>
            <w:r>
              <w:rPr>
                <w:rFonts w:hint="eastAsia"/>
              </w:rPr>
              <w:t>年代</w:t>
            </w:r>
            <w:r>
              <w:rPr>
                <w:rFonts w:hint="eastAsia"/>
              </w:rPr>
              <w:t>以来</w:t>
            </w:r>
            <w:r>
              <w:rPr>
                <w:rFonts w:hint="eastAsia"/>
              </w:rPr>
              <w:t>，</w:t>
            </w:r>
          </w:p>
          <w:p>
            <w:pPr>
              <w:rPr>
                <w:rFonts w:hint="eastAsia"/>
              </w:rPr>
            </w:pPr>
            <w:r>
              <w:rPr>
                <w:rFonts w:hint="eastAsia"/>
              </w:rPr>
              <w:t>我国每年建成的高速公路由</w:t>
            </w:r>
            <w:r>
              <w:rPr>
                <w:rFonts w:hint="eastAsia"/>
              </w:rPr>
              <w:t>几</w:t>
            </w:r>
            <w:r>
              <w:rPr>
                <w:rFonts w:hint="eastAsia"/>
              </w:rPr>
              <w:t>十公里上升到</w:t>
            </w:r>
            <w:r>
              <w:rPr>
                <w:rFonts w:hint="eastAsia"/>
              </w:rPr>
              <w:t>1000</w:t>
            </w:r>
            <w:r>
              <w:rPr>
                <w:rFonts w:hint="eastAsia"/>
              </w:rPr>
              <w:t>公里以上。截止到</w:t>
            </w:r>
            <w:r>
              <w:rPr>
                <w:rFonts w:hint="eastAsia"/>
              </w:rPr>
              <w:t>1999</w:t>
            </w:r>
            <w:r>
              <w:rPr>
                <w:rFonts w:hint="eastAsia"/>
              </w:rPr>
              <w:t>年底，全国高速公路通车里程已达</w:t>
            </w:r>
            <w:r>
              <w:rPr>
                <w:rFonts w:hint="eastAsia"/>
              </w:rPr>
              <w:t>11605</w:t>
            </w:r>
            <w:r>
              <w:rPr>
                <w:rFonts w:hint="eastAsia"/>
              </w:rPr>
              <w:t>公里，位居世界第四。</w:t>
            </w:r>
            <w:r>
              <w:rPr>
                <w:rFonts w:hint="eastAsia"/>
              </w:rPr>
              <w:t>2001</w:t>
            </w:r>
            <w:r>
              <w:rPr>
                <w:rFonts w:hint="eastAsia"/>
              </w:rPr>
              <w:t>年至</w:t>
            </w:r>
            <w:r>
              <w:rPr>
                <w:rFonts w:hint="eastAsia"/>
              </w:rPr>
              <w:t>2003</w:t>
            </w:r>
            <w:r>
              <w:rPr>
                <w:rFonts w:hint="eastAsia"/>
              </w:rPr>
              <w:t>年，我国高速公路以年竣工平均</w:t>
            </w:r>
            <w:r>
              <w:rPr>
                <w:rFonts w:hint="eastAsia"/>
              </w:rPr>
              <w:t>5000</w:t>
            </w:r>
            <w:r>
              <w:rPr>
                <w:rFonts w:hint="eastAsia"/>
              </w:rPr>
              <w:t>公里的速度继续猛增，到</w:t>
            </w:r>
            <w:r>
              <w:rPr>
                <w:rFonts w:hint="eastAsia"/>
              </w:rPr>
              <w:t>2006</w:t>
            </w:r>
            <w:r>
              <w:rPr>
                <w:rFonts w:hint="eastAsia"/>
              </w:rPr>
              <w:t>年底，全国高速公路通车里程已达到</w:t>
            </w:r>
            <w:r>
              <w:rPr>
                <w:rFonts w:hint="eastAsia"/>
              </w:rPr>
              <w:t>4</w:t>
            </w:r>
            <w:r>
              <w:rPr>
                <w:rFonts w:hint="eastAsia"/>
              </w:rPr>
              <w:t>.</w:t>
            </w:r>
            <w:r>
              <w:rPr>
                <w:rFonts w:hint="eastAsia"/>
              </w:rPr>
              <w:t>5</w:t>
            </w:r>
            <w:r>
              <w:rPr>
                <w:rFonts w:hint="eastAsia"/>
              </w:rPr>
              <w:t>万公里。可见，高速公路网络已经初具规模，在我国经济社会发展中发挥着越</w:t>
            </w:r>
            <w:r>
              <w:rPr>
                <w:rFonts w:hint="eastAsia"/>
              </w:rPr>
              <w:t>来</w:t>
            </w:r>
            <w:r>
              <w:rPr>
                <w:rFonts w:hint="eastAsia"/>
              </w:rPr>
              <w:t>越重要的作用。</w:t>
            </w:r>
          </w:p>
          <w:p>
            <w:pPr>
              <w:rPr>
                <w:rFonts w:hint="eastAsia"/>
              </w:rPr>
            </w:pPr>
            <w:r>
              <w:rPr>
                <w:rFonts w:hint="eastAsia"/>
              </w:rPr>
              <w:t>在高速公路建设迅猛发展的同时，如何依托信息化技术，提高</w:t>
            </w:r>
            <w:r>
              <w:rPr>
                <w:rFonts w:hint="eastAsia"/>
              </w:rPr>
              <w:t>高速公路</w:t>
            </w:r>
            <w:r>
              <w:rPr>
                <w:rFonts w:hint="eastAsia"/>
              </w:rPr>
              <w:t>营运管理的现代化、科学化水平，是摆在公路管理部门面前的一项</w:t>
            </w:r>
            <w:r>
              <w:rPr>
                <w:rFonts w:hint="eastAsia"/>
              </w:rPr>
              <w:t>非</w:t>
            </w:r>
            <w:r>
              <w:rPr>
                <w:rFonts w:hint="eastAsia"/>
              </w:rPr>
              <w:t>常紧迫的任务。高速公路设施的管理离不开对空间信息的管理，而地理信息系统技术素以管理空间数据著称，它可以有效地促进高速公路管理的科学化、智能化和现代化。</w:t>
            </w:r>
          </w:p>
          <w:p>
            <w:r>
              <w:rPr>
                <w:rFonts w:hint="eastAsia"/>
              </w:rPr>
              <w:t xml:space="preserve">　　</w:t>
            </w:r>
            <w:r>
              <w:rPr>
                <w:rFonts w:hint="eastAsia"/>
              </w:rPr>
              <w:t>空间</w:t>
            </w:r>
            <w:r>
              <w:rPr>
                <w:rFonts w:hint="eastAsia"/>
              </w:rPr>
              <w:t>数据模型是</w:t>
            </w:r>
            <w:r>
              <w:rPr>
                <w:rFonts w:hint="eastAsia"/>
              </w:rPr>
              <w:t>GIS</w:t>
            </w:r>
            <w:r>
              <w:rPr>
                <w:rFonts w:hint="eastAsia"/>
              </w:rPr>
              <w:t>研究的核心与关键。随着信息技术的不断发展，</w:t>
            </w:r>
            <w:r>
              <w:rPr>
                <w:rFonts w:hint="eastAsia"/>
              </w:rPr>
              <w:t>GIS</w:t>
            </w:r>
            <w:r>
              <w:rPr>
                <w:rFonts w:hint="eastAsia"/>
              </w:rPr>
              <w:t>空间数据模型不断发展与成熟，已经在地质、排水管网、城市规划等领域得到了广泛的应用。近年来，随着移动式数据采集系统的发展，高速公路设施的数据采集手段也越来越多，而如何对采集到的数据进行高效地管理即成为一个迫在眉睫的问题。建立</w:t>
            </w:r>
            <w:r>
              <w:rPr>
                <w:rFonts w:hint="eastAsia"/>
              </w:rPr>
              <w:t>基于</w:t>
            </w:r>
            <w:r>
              <w:rPr>
                <w:rFonts w:hint="eastAsia"/>
              </w:rPr>
              <w:t>GIS</w:t>
            </w:r>
            <w:r>
              <w:rPr>
                <w:rFonts w:hint="eastAsia"/>
              </w:rPr>
              <w:t>的</w:t>
            </w:r>
            <w:r>
              <w:rPr>
                <w:rFonts w:hint="eastAsia"/>
              </w:rPr>
              <w:t>高速公路</w:t>
            </w:r>
            <w:r>
              <w:rPr>
                <w:rFonts w:hint="eastAsia"/>
              </w:rPr>
              <w:t>管理平台</w:t>
            </w:r>
            <w:r>
              <w:rPr>
                <w:rFonts w:hint="eastAsia"/>
              </w:rPr>
              <w:t>可以将采集到的数据充分利用起米，从而加强对</w:t>
            </w:r>
            <w:r>
              <w:rPr>
                <w:rFonts w:hint="eastAsia"/>
              </w:rPr>
              <w:t>高速公路</w:t>
            </w:r>
            <w:r>
              <w:rPr>
                <w:rFonts w:hint="eastAsia"/>
              </w:rPr>
              <w:t>的维护与管理，极</w:t>
            </w:r>
            <w:r>
              <w:rPr>
                <w:rFonts w:hint="eastAsia"/>
              </w:rPr>
              <w:t>大</w:t>
            </w:r>
            <w:r>
              <w:rPr>
                <w:rFonts w:hint="eastAsia"/>
              </w:rPr>
              <w:t>地提高交通部门管理人员的工作效率，及时、准确、直观地为高速公路</w:t>
            </w:r>
            <w:r>
              <w:rPr>
                <w:rFonts w:hint="eastAsia"/>
              </w:rPr>
              <w:t>管理和</w:t>
            </w:r>
            <w:r>
              <w:rPr>
                <w:rFonts w:hint="eastAsia"/>
              </w:rPr>
              <w:t>决策提供依据。</w:t>
            </w:r>
          </w:p>
          <w:p>
            <w:r>
              <w:rPr>
                <w:rFonts w:hint="eastAsia"/>
              </w:rPr>
              <w:t xml:space="preserve">　　本项目拟研制的《基于</w:t>
            </w:r>
            <w:r>
              <w:rPr>
                <w:rFonts w:hint="eastAsia"/>
              </w:rPr>
              <w:t>GIS</w:t>
            </w:r>
            <w:r>
              <w:rPr>
                <w:rFonts w:hint="eastAsia"/>
              </w:rPr>
              <w:t>的高速公路管理平台》将在高速公里智能管理方面发挥重要意义。具有良好的市场应用前景。按照全国</w:t>
            </w:r>
            <w:r>
              <w:rPr>
                <w:rFonts w:hint="eastAsia"/>
              </w:rPr>
              <w:t>32</w:t>
            </w:r>
            <w:r>
              <w:rPr>
                <w:rFonts w:hint="eastAsia"/>
              </w:rPr>
              <w:t>个省、直辖市、自治区，平均每个</w:t>
            </w:r>
            <w:r>
              <w:rPr>
                <w:rFonts w:hint="eastAsia"/>
              </w:rPr>
              <w:t>省、直辖市、自治区</w:t>
            </w:r>
            <w:r>
              <w:rPr>
                <w:rFonts w:hint="eastAsia"/>
              </w:rPr>
              <w:t>投资</w:t>
            </w:r>
            <w:r>
              <w:rPr>
                <w:rFonts w:hint="eastAsia"/>
              </w:rPr>
              <w:t>2000</w:t>
            </w:r>
            <w:r>
              <w:rPr>
                <w:rFonts w:hint="eastAsia"/>
              </w:rPr>
              <w:t>万元建立基于</w:t>
            </w:r>
            <w:r>
              <w:rPr>
                <w:rFonts w:hint="eastAsia"/>
              </w:rPr>
              <w:t>GIS</w:t>
            </w:r>
            <w:r>
              <w:rPr>
                <w:rFonts w:hint="eastAsia"/>
              </w:rPr>
              <w:t>的</w:t>
            </w:r>
            <w:r>
              <w:rPr>
                <w:rFonts w:hint="eastAsia"/>
              </w:rPr>
              <w:t>高速公路</w:t>
            </w:r>
            <w:r>
              <w:rPr>
                <w:rFonts w:hint="eastAsia"/>
              </w:rPr>
              <w:t>管理平台，保守估算市场总额将达到</w:t>
            </w:r>
            <w:r>
              <w:rPr>
                <w:rFonts w:hint="eastAsia"/>
              </w:rPr>
              <w:t>6.4</w:t>
            </w:r>
            <w:r>
              <w:rPr>
                <w:rFonts w:hint="eastAsia"/>
              </w:rPr>
              <w:t>亿元。即使本项目产品只争取到</w:t>
            </w:r>
            <w:r>
              <w:rPr>
                <w:rFonts w:hint="eastAsia"/>
              </w:rPr>
              <w:t>5</w:t>
            </w:r>
            <w:r>
              <w:rPr>
                <w:rFonts w:hint="eastAsia"/>
              </w:rPr>
              <w:t>％的市场份额，销售收入也超过</w:t>
            </w:r>
            <w:r>
              <w:rPr>
                <w:rFonts w:hint="eastAsia"/>
              </w:rPr>
              <w:t>3000</w:t>
            </w:r>
            <w:r>
              <w:rPr>
                <w:rFonts w:hint="eastAsia"/>
              </w:rPr>
              <w:t>万元。</w:t>
            </w:r>
          </w:p>
          <w:p/>
          <w:p>
            <w:r>
              <w:rPr>
                <w:rFonts w:hint="eastAsia"/>
              </w:rPr>
              <w:t>4.2</w:t>
            </w:r>
            <w:r>
              <w:rPr>
                <w:rFonts w:hint="eastAsia"/>
              </w:rPr>
              <w:t>产学研结合情况</w:t>
            </w:r>
          </w:p>
          <w:p>
            <w:pPr>
              <w:rPr>
                <w:rFonts w:hint="eastAsia"/>
              </w:rPr>
            </w:pPr>
            <w:r>
              <w:rPr>
                <w:rFonts w:hint="eastAsia"/>
              </w:rPr>
              <w:t xml:space="preserve">　　</w:t>
            </w:r>
            <w:r>
              <w:rPr>
                <w:rFonts w:hint="eastAsia"/>
              </w:rPr>
              <w:t>本项目由项目牵头单位和协作单位产学研结合共同实施。</w:t>
            </w:r>
          </w:p>
          <w:p>
            <w:pPr>
              <w:rPr>
                <w:rFonts w:hint="eastAsia"/>
              </w:rPr>
            </w:pPr>
            <w:r>
              <w:rPr>
                <w:rFonts w:hint="eastAsia"/>
              </w:rPr>
              <w:t xml:space="preserve">　　项目牵头单位性质为有限责任公司，负责整个项目的总体设计、技术和产品研发、系统集成，并进行项目成果的应用和产业化工作。</w:t>
            </w:r>
          </w:p>
          <w:p>
            <w:pPr>
              <w:rPr>
                <w:rFonts w:hint="eastAsia"/>
              </w:rPr>
            </w:pPr>
            <w:r>
              <w:rPr>
                <w:rFonts w:hint="eastAsia"/>
              </w:rPr>
              <w:t xml:space="preserve">　　项目协作单位为教育部直属全国重点大学，也是国家“</w:t>
            </w:r>
            <w:r>
              <w:rPr>
                <w:rFonts w:hint="eastAsia"/>
              </w:rPr>
              <w:t>211</w:t>
            </w:r>
            <w:r>
              <w:rPr>
                <w:rFonts w:hint="eastAsia"/>
              </w:rPr>
              <w:t>工程”和“</w:t>
            </w:r>
            <w:r>
              <w:rPr>
                <w:rFonts w:hint="eastAsia"/>
              </w:rPr>
              <w:t>985</w:t>
            </w:r>
            <w:r>
              <w:rPr>
                <w:rFonts w:hint="eastAsia"/>
              </w:rPr>
              <w:t>工程”重点建设的大学，负责项目关键技术攻关，参与项目产品研发。</w:t>
            </w:r>
          </w:p>
          <w:p>
            <w:r>
              <w:rPr>
                <w:rFonts w:hint="eastAsia"/>
              </w:rPr>
              <w:t xml:space="preserve">　　项目牵头单位</w:t>
            </w:r>
            <w:r>
              <w:rPr>
                <w:rFonts w:hint="eastAsia"/>
              </w:rPr>
              <w:t>公司是一家专注于信息技术自主创新的高科技企业，由四川大学一批学术和技术带头人创立，依托产学研紧密结合，实现高科技成果的产业化及应用推广。公司总部位于四川省成都市，注册资金</w:t>
            </w:r>
            <w:r>
              <w:rPr>
                <w:rFonts w:hint="eastAsia"/>
              </w:rPr>
              <w:t>100</w:t>
            </w:r>
            <w:r>
              <w:rPr>
                <w:rFonts w:hint="eastAsia"/>
              </w:rPr>
              <w:t>万元。</w:t>
            </w:r>
          </w:p>
          <w:p/>
          <w:p/>
          <w:p/>
          <w:p/>
          <w:p/>
          <w:p>
            <w:pPr>
              <w:rPr>
                <w:rFonts w:eastAsia="黑体"/>
                <w:b/>
                <w:bCs/>
                <w:sz w:val="28"/>
              </w:rPr>
            </w:pPr>
          </w:p>
        </w:tc>
      </w:tr>
      <w:tr>
        <w:trPr>
          <w:trHeight w:val="770"/>
        </w:trPr>
        <w:tc>
          <w:tcPr>
            <w:tcW w:w="8739" w:type="dxa"/>
            <w:vAlign w:val="center"/>
          </w:tcPr>
          <w:p>
            <w:pPr>
              <w:rPr>
                <w:rFonts w:eastAsia="黑体"/>
                <w:sz w:val="28"/>
              </w:rPr>
            </w:pPr>
            <w:r>
              <w:rPr>
                <w:rFonts w:eastAsia="黑体"/>
                <w:b/>
                <w:bCs/>
                <w:sz w:val="28"/>
              </w:rPr>
              <w:t>五、项目实施的风险及应对策略。</w:t>
            </w:r>
            <w:r>
              <w:t>（不超过</w:t>
            </w:r>
            <w:r>
              <w:t>1500</w:t>
            </w:r>
            <w:r>
              <w:t>字，各栏中不得出现申报单位名称和项目成员姓名。）</w:t>
            </w:r>
          </w:p>
        </w:tc>
      </w:tr>
      <w:tr>
        <w:trPr>
          <w:trHeight w:val="10891"/>
        </w:trPr>
        <w:tc>
          <w:tcPr>
            <w:tcW w:w="8739" w:type="dxa"/>
            <w:vAlign w:val="center"/>
          </w:tcPr>
          <w:p/>
          <w:p>
            <w:pPr>
              <w:rPr>
                <w:rFonts w:hint="eastAsia"/>
              </w:rPr>
            </w:pPr>
            <w:r>
              <w:rPr>
                <w:rFonts w:hint="eastAsia"/>
              </w:rPr>
              <w:t xml:space="preserve">　　本项目实施的主要风险分析如下：</w:t>
            </w:r>
          </w:p>
          <w:p>
            <w:pPr>
              <w:rPr>
                <w:rFonts w:hint="eastAsia"/>
              </w:rPr>
            </w:pPr>
            <w:r>
              <w:rPr>
                <w:rFonts w:hint="eastAsia"/>
              </w:rPr>
              <w:t xml:space="preserve">　　（</w:t>
            </w:r>
            <w:r>
              <w:rPr>
                <w:rFonts w:hint="eastAsia"/>
              </w:rPr>
              <w:t>1</w:t>
            </w:r>
            <w:r>
              <w:rPr>
                <w:rFonts w:hint="eastAsia"/>
              </w:rPr>
              <w:t>）技术风险</w:t>
            </w:r>
          </w:p>
          <w:p>
            <w:pPr>
              <w:rPr>
                <w:rFonts w:hint="eastAsia"/>
              </w:rPr>
            </w:pPr>
            <w:r>
              <w:rPr>
                <w:rFonts w:hint="eastAsia"/>
              </w:rPr>
              <w:t xml:space="preserve">　　本项目</w:t>
            </w:r>
            <w:r>
              <w:rPr>
                <w:rFonts w:hint="eastAsia"/>
              </w:rPr>
              <w:t>基于</w:t>
            </w:r>
            <w:r>
              <w:rPr>
                <w:rFonts w:hint="eastAsia"/>
              </w:rPr>
              <w:t>GIS</w:t>
            </w:r>
            <w:r>
              <w:rPr>
                <w:rFonts w:hint="eastAsia"/>
              </w:rPr>
              <w:t>系统，</w:t>
            </w:r>
            <w:r>
              <w:rPr>
                <w:rFonts w:hint="eastAsia"/>
              </w:rPr>
              <w:t>研制具有完全自主知识产权的、技术先进的</w:t>
            </w:r>
            <w:r>
              <w:rPr>
                <w:rFonts w:hint="eastAsia"/>
              </w:rPr>
              <w:t>高速公路管理平台</w:t>
            </w:r>
            <w:r>
              <w:rPr>
                <w:rFonts w:hint="eastAsia"/>
              </w:rPr>
              <w:t>，存在较大的技术难度和技术风险。为了应对该技术风险，一方面，在系统设计和软件设计方面采取了措施；另一方面，加强产学研合作技术攻关，解决</w:t>
            </w:r>
            <w:r>
              <w:rPr>
                <w:rFonts w:hint="eastAsia"/>
              </w:rPr>
              <w:t>空间数据库设计等</w:t>
            </w:r>
            <w:r>
              <w:rPr>
                <w:rFonts w:hint="eastAsia"/>
              </w:rPr>
              <w:t>关键技术。</w:t>
            </w:r>
          </w:p>
          <w:p>
            <w:pPr>
              <w:rPr>
                <w:rFonts w:hint="eastAsia"/>
              </w:rPr>
            </w:pPr>
            <w:r>
              <w:rPr>
                <w:rFonts w:hint="eastAsia"/>
              </w:rPr>
              <w:t xml:space="preserve">　　（</w:t>
            </w:r>
            <w:r>
              <w:rPr>
                <w:rFonts w:hint="eastAsia"/>
              </w:rPr>
              <w:t>2</w:t>
            </w:r>
            <w:r>
              <w:rPr>
                <w:rFonts w:hint="eastAsia"/>
              </w:rPr>
              <w:t>）法律风险</w:t>
            </w:r>
          </w:p>
          <w:p>
            <w:pPr>
              <w:rPr>
                <w:rFonts w:hint="eastAsia"/>
              </w:rPr>
            </w:pPr>
            <w:r>
              <w:rPr>
                <w:rFonts w:hint="eastAsia"/>
              </w:rPr>
              <w:t xml:space="preserve">　　本项目法律风险主要是与知识产权相关的风险。</w:t>
            </w:r>
          </w:p>
          <w:p>
            <w:pPr>
              <w:rPr>
                <w:rFonts w:hint="eastAsia"/>
              </w:rPr>
            </w:pPr>
            <w:r>
              <w:rPr>
                <w:rFonts w:hint="eastAsia"/>
              </w:rPr>
              <w:t xml:space="preserve">　　本项目技术来源于公司原有产品和自主技术，不存在未覆盖的法律风险。</w:t>
            </w:r>
          </w:p>
          <w:p>
            <w:pPr>
              <w:rPr>
                <w:rFonts w:hint="eastAsia"/>
              </w:rPr>
            </w:pPr>
            <w:r>
              <w:rPr>
                <w:rFonts w:hint="eastAsia"/>
              </w:rPr>
              <w:t xml:space="preserve">　　最终产品完成后，项目将按照国内著作版权法规要求进行软件版权登记，产品登记、评测，相关技术申报专利。</w:t>
            </w:r>
          </w:p>
          <w:p>
            <w:pPr>
              <w:rPr>
                <w:rFonts w:hint="eastAsia"/>
              </w:rPr>
            </w:pPr>
            <w:r>
              <w:rPr>
                <w:rFonts w:hint="eastAsia"/>
              </w:rPr>
              <w:t xml:space="preserve">　　（</w:t>
            </w:r>
            <w:r>
              <w:rPr>
                <w:rFonts w:hint="eastAsia"/>
              </w:rPr>
              <w:t>3</w:t>
            </w:r>
            <w:r>
              <w:rPr>
                <w:rFonts w:hint="eastAsia"/>
              </w:rPr>
              <w:t>）市场风险</w:t>
            </w:r>
          </w:p>
          <w:p>
            <w:pPr>
              <w:rPr>
                <w:rFonts w:hint="eastAsia"/>
              </w:rPr>
            </w:pPr>
            <w:r>
              <w:rPr>
                <w:rFonts w:hint="eastAsia"/>
              </w:rPr>
              <w:t xml:space="preserve">　　经济环境的变化会影响产品需求。</w:t>
            </w:r>
            <w:r>
              <w:rPr>
                <w:rFonts w:hint="eastAsia"/>
              </w:rPr>
              <w:t>高速公路建设不断增加</w:t>
            </w:r>
            <w:r>
              <w:rPr>
                <w:rFonts w:hint="eastAsia"/>
              </w:rPr>
              <w:t>是国内不可逆转的大趋势，而本项目立足于高速公路</w:t>
            </w:r>
            <w:r>
              <w:rPr>
                <w:rFonts w:hint="eastAsia"/>
              </w:rPr>
              <w:t>运营管理</w:t>
            </w:r>
            <w:r>
              <w:rPr>
                <w:rFonts w:hint="eastAsia"/>
              </w:rPr>
              <w:t>的</w:t>
            </w:r>
            <w:proofErr w:type="gramStart"/>
            <w:r>
              <w:rPr>
                <w:rFonts w:hint="eastAsia"/>
              </w:rPr>
              <w:t>最</w:t>
            </w:r>
            <w:proofErr w:type="gramEnd"/>
            <w:r>
              <w:rPr>
                <w:rFonts w:hint="eastAsia"/>
              </w:rPr>
              <w:t>基础的必然需求，可行性研究均建立在保守估计之上，所以，国内经济环境的局部调整不会对项目销售和利润目标的实现产生显性影响。本项目市场风险已经得到有效控制。</w:t>
            </w:r>
          </w:p>
          <w:p>
            <w:pPr>
              <w:rPr>
                <w:rFonts w:hint="eastAsia"/>
              </w:rPr>
            </w:pPr>
            <w:r>
              <w:rPr>
                <w:rFonts w:hint="eastAsia"/>
              </w:rPr>
              <w:t xml:space="preserve">　　（</w:t>
            </w:r>
            <w:r>
              <w:rPr>
                <w:rFonts w:hint="eastAsia"/>
              </w:rPr>
              <w:t>4</w:t>
            </w:r>
            <w:r>
              <w:rPr>
                <w:rFonts w:hint="eastAsia"/>
              </w:rPr>
              <w:t>）人力资源风险</w:t>
            </w:r>
          </w:p>
          <w:p>
            <w:pPr>
              <w:rPr>
                <w:rFonts w:hint="eastAsia"/>
              </w:rPr>
            </w:pPr>
            <w:r>
              <w:rPr>
                <w:rFonts w:hint="eastAsia"/>
              </w:rPr>
              <w:t xml:space="preserve">　　人才流动风险是高技术产品研发的重要风险。项目承担单位内部建立了完善的人力资源管理体系，关键技术已经从个人掌握转变为公司掌握，形成文件化的公司资产。</w:t>
            </w:r>
          </w:p>
          <w:p>
            <w:pPr>
              <w:rPr>
                <w:rFonts w:hint="eastAsia"/>
              </w:rPr>
            </w:pPr>
            <w:r>
              <w:rPr>
                <w:rFonts w:hint="eastAsia"/>
              </w:rPr>
              <w:t xml:space="preserve">　　同时，针对本项目，公司专门制定了项目人力资源管理规划。并可依靠</w:t>
            </w:r>
            <w:r>
              <w:rPr>
                <w:rFonts w:hint="eastAsia"/>
              </w:rPr>
              <w:t>协作单位</w:t>
            </w:r>
            <w:r>
              <w:rPr>
                <w:rFonts w:hint="eastAsia"/>
              </w:rPr>
              <w:t>丰富的高级人才储备。公司已经深入分析并充分应对了人力资源风险。</w:t>
            </w:r>
          </w:p>
          <w:p>
            <w:r>
              <w:rPr>
                <w:rFonts w:hint="eastAsia"/>
              </w:rPr>
              <w:t xml:space="preserve">　　综上所述，项目对各种风险都进行了认真的考虑并积极应对，确保了项目风险在可以控制的范围以内。</w:t>
            </w:r>
          </w:p>
          <w:p/>
          <w:p>
            <w:pPr>
              <w:rPr>
                <w:rFonts w:eastAsia="黑体"/>
                <w:b/>
                <w:bCs/>
                <w:sz w:val="28"/>
              </w:rPr>
            </w:pPr>
          </w:p>
          <w:p>
            <w:pPr>
              <w:rPr>
                <w:rFonts w:eastAsia="黑体"/>
                <w:b/>
                <w:bCs/>
                <w:sz w:val="28"/>
              </w:rPr>
            </w:pPr>
          </w:p>
        </w:tc>
      </w:tr>
      <w:tr>
        <w:trPr>
          <w:trHeight w:val="770"/>
        </w:trPr>
        <w:tc>
          <w:tcPr>
            <w:tcW w:w="8739" w:type="dxa"/>
            <w:vAlign w:val="center"/>
          </w:tcPr>
          <w:p>
            <w:pPr>
              <w:rPr>
                <w:rFonts w:eastAsia="黑体"/>
                <w:sz w:val="28"/>
              </w:rPr>
            </w:pPr>
            <w:r>
              <w:rPr>
                <w:rFonts w:eastAsia="黑体"/>
                <w:b/>
                <w:bCs/>
                <w:sz w:val="28"/>
              </w:rPr>
              <w:t>六、已有研究基础和承担优势</w:t>
            </w:r>
            <w:r>
              <w:t xml:space="preserve"> </w:t>
            </w:r>
            <w:r>
              <w:t>（包括与项目有关的前期研究状况、实验设备及设备条件、近三年主持或主研的科研成果；获奖及发表论文情况，不超过</w:t>
            </w:r>
            <w:r>
              <w:t>1500</w:t>
            </w:r>
            <w:r>
              <w:t>字，各栏中不得出现申报单位名称和项目成员姓名。）</w:t>
            </w:r>
          </w:p>
        </w:tc>
      </w:tr>
      <w:tr>
        <w:trPr>
          <w:trHeight w:val="10891"/>
        </w:trPr>
        <w:tc>
          <w:tcPr>
            <w:tcW w:w="8739" w:type="dxa"/>
            <w:vAlign w:val="center"/>
          </w:tcPr>
          <w:p>
            <w:r>
              <w:rPr>
                <w:rFonts w:hint="eastAsia"/>
              </w:rPr>
              <w:lastRenderedPageBreak/>
              <w:t>6.1</w:t>
            </w:r>
            <w:r>
              <w:rPr>
                <w:rFonts w:hint="eastAsia"/>
              </w:rPr>
              <w:t>前期研究状况</w:t>
            </w:r>
          </w:p>
          <w:p>
            <w:pPr>
              <w:rPr>
                <w:rFonts w:hint="eastAsia"/>
              </w:rPr>
            </w:pPr>
            <w:r>
              <w:rPr>
                <w:rFonts w:hint="eastAsia"/>
              </w:rPr>
              <w:t xml:space="preserve">　　项目目前所处阶段为研发阶段。</w:t>
            </w:r>
          </w:p>
          <w:p>
            <w:pPr>
              <w:rPr>
                <w:rFonts w:hint="eastAsia"/>
              </w:rPr>
            </w:pPr>
            <w:r>
              <w:rPr>
                <w:rFonts w:hint="eastAsia"/>
              </w:rPr>
              <w:t xml:space="preserve">　　项目已经完成项目主要关键技术的攻关，包括：</w:t>
            </w:r>
          </w:p>
          <w:p>
            <w:r>
              <w:rPr>
                <w:rFonts w:hint="eastAsia"/>
              </w:rPr>
              <w:t xml:space="preserve">　　（</w:t>
            </w:r>
            <w:r>
              <w:rPr>
                <w:rFonts w:hint="eastAsia"/>
              </w:rPr>
              <w:t>1</w:t>
            </w:r>
            <w:r>
              <w:rPr>
                <w:rFonts w:hint="eastAsia"/>
              </w:rPr>
              <w:t>）多源图形数据融合及数字化技术。</w:t>
            </w:r>
          </w:p>
          <w:p>
            <w:r>
              <w:t xml:space="preserve">　　</w:t>
            </w:r>
            <w:r>
              <w:rPr>
                <w:rFonts w:hint="eastAsia"/>
              </w:rPr>
              <w:t>（</w:t>
            </w:r>
            <w:r>
              <w:rPr>
                <w:rFonts w:hint="eastAsia"/>
              </w:rPr>
              <w:t>2</w:t>
            </w:r>
            <w:r>
              <w:rPr>
                <w:rFonts w:hint="eastAsia"/>
              </w:rPr>
              <w:t>）</w:t>
            </w:r>
            <w:r>
              <w:rPr>
                <w:rFonts w:hint="eastAsia"/>
              </w:rPr>
              <w:t>GIS</w:t>
            </w:r>
            <w:r>
              <w:rPr>
                <w:rFonts w:hint="eastAsia"/>
              </w:rPr>
              <w:t>空间数据库设计技术。</w:t>
            </w:r>
          </w:p>
          <w:p>
            <w:r>
              <w:t xml:space="preserve">　　</w:t>
            </w:r>
            <w:r>
              <w:rPr>
                <w:rFonts w:hint="eastAsia"/>
              </w:rPr>
              <w:t>（</w:t>
            </w:r>
            <w:r>
              <w:rPr>
                <w:rFonts w:hint="eastAsia"/>
              </w:rPr>
              <w:t>3</w:t>
            </w:r>
            <w:r>
              <w:rPr>
                <w:rFonts w:hint="eastAsia"/>
              </w:rPr>
              <w:t>）海量图形数据的实时处理技术。</w:t>
            </w:r>
          </w:p>
          <w:p/>
          <w:p>
            <w:r>
              <w:rPr>
                <w:rFonts w:hint="eastAsia"/>
              </w:rPr>
              <w:t>6.2</w:t>
            </w:r>
            <w:r>
              <w:rPr>
                <w:rFonts w:hint="eastAsia"/>
              </w:rPr>
              <w:t>现有研发条件和设备</w:t>
            </w:r>
          </w:p>
          <w:p>
            <w:pPr>
              <w:rPr>
                <w:rFonts w:hint="eastAsia"/>
              </w:rPr>
            </w:pPr>
            <w:r>
              <w:rPr>
                <w:rFonts w:hint="eastAsia"/>
              </w:rPr>
              <w:t xml:space="preserve">　　项目申报单位研发中心目前设在四川大学老校区内，研发中心面积约</w:t>
            </w:r>
            <w:r>
              <w:rPr>
                <w:rFonts w:hint="eastAsia"/>
              </w:rPr>
              <w:t>100</w:t>
            </w:r>
            <w:r>
              <w:rPr>
                <w:rFonts w:hint="eastAsia"/>
              </w:rPr>
              <w:t>平米。校园内环境幽雅、花木繁茂、碧草如茵、景色宜人，是科研开发和读书治学的理想园地。校园内生活食堂、运动设施齐全，后勤、安全保障系统完善。四川大学图书馆藏书</w:t>
            </w:r>
            <w:r>
              <w:rPr>
                <w:rFonts w:hint="eastAsia"/>
              </w:rPr>
              <w:t>700</w:t>
            </w:r>
            <w:r>
              <w:rPr>
                <w:rFonts w:hint="eastAsia"/>
              </w:rPr>
              <w:t>余万册，宽带校园网发达，实验仪器及设备数量多，档次高。通过交纳一定的使用费，可以比较方便的利用四川大学的丰富资源。充分发挥产学研结合的优势，企业能够以较低的成本获得非常好的研发设施设备条件，为项目创造最优秀的、成本较低的实施条件。</w:t>
            </w:r>
          </w:p>
          <w:p>
            <w:pPr>
              <w:rPr>
                <w:rFonts w:hint="eastAsia"/>
              </w:rPr>
            </w:pPr>
            <w:r>
              <w:rPr>
                <w:rFonts w:hint="eastAsia"/>
              </w:rPr>
              <w:t xml:space="preserve">　　依托产学研紧密结合，公司组建了</w:t>
            </w:r>
            <w:proofErr w:type="gramStart"/>
            <w:r>
              <w:rPr>
                <w:rFonts w:hint="eastAsia"/>
              </w:rPr>
              <w:t>一</w:t>
            </w:r>
            <w:proofErr w:type="gramEnd"/>
            <w:r>
              <w:rPr>
                <w:rFonts w:hint="eastAsia"/>
              </w:rPr>
              <w:t>支具有很高的专业素质和技术水平的稳定的技术骨干队伍。本项目研发团队现有研发人员</w:t>
            </w:r>
            <w:r>
              <w:rPr>
                <w:rFonts w:hint="eastAsia"/>
              </w:rPr>
              <w:t>14</w:t>
            </w:r>
            <w:r>
              <w:rPr>
                <w:rFonts w:hint="eastAsia"/>
              </w:rPr>
              <w:t>人，研发人员中</w:t>
            </w:r>
            <w:r>
              <w:rPr>
                <w:rFonts w:hint="eastAsia"/>
              </w:rPr>
              <w:t>100</w:t>
            </w:r>
            <w:r>
              <w:rPr>
                <w:rFonts w:hint="eastAsia"/>
              </w:rPr>
              <w:t>％具有大学本科以上学历，硕博士研究生占</w:t>
            </w:r>
            <w:r>
              <w:rPr>
                <w:rFonts w:hint="eastAsia"/>
              </w:rPr>
              <w:t>50</w:t>
            </w:r>
            <w:r>
              <w:rPr>
                <w:rFonts w:hint="eastAsia"/>
              </w:rPr>
              <w:t>％。从事软件研发工作三年以上比例为</w:t>
            </w:r>
            <w:r>
              <w:rPr>
                <w:rFonts w:hint="eastAsia"/>
              </w:rPr>
              <w:t>65</w:t>
            </w:r>
            <w:r>
              <w:rPr>
                <w:rFonts w:hint="eastAsia"/>
              </w:rPr>
              <w:t>％左右。</w:t>
            </w:r>
          </w:p>
          <w:p/>
          <w:p>
            <w:r>
              <w:rPr>
                <w:rFonts w:hint="eastAsia"/>
              </w:rPr>
              <w:t>6.3</w:t>
            </w:r>
            <w:r>
              <w:rPr>
                <w:rFonts w:hint="eastAsia"/>
              </w:rPr>
              <w:t>近三年科研成果</w:t>
            </w:r>
            <w:r>
              <w:rPr>
                <w:rFonts w:hint="eastAsia"/>
              </w:rPr>
              <w:t xml:space="preserve"> </w:t>
            </w:r>
          </w:p>
          <w:p>
            <w:pPr>
              <w:rPr>
                <w:rFonts w:hint="eastAsia"/>
              </w:rPr>
            </w:pPr>
            <w:r>
              <w:rPr>
                <w:rFonts w:hint="eastAsia"/>
              </w:rPr>
              <w:t xml:space="preserve">　　项目主</w:t>
            </w:r>
            <w:proofErr w:type="gramStart"/>
            <w:r>
              <w:rPr>
                <w:rFonts w:hint="eastAsia"/>
              </w:rPr>
              <w:t>研</w:t>
            </w:r>
            <w:proofErr w:type="gramEnd"/>
            <w:r>
              <w:rPr>
                <w:rFonts w:hint="eastAsia"/>
              </w:rPr>
              <w:t>人员近三年负责和参与科研项目十余项，主要包括：</w:t>
            </w:r>
          </w:p>
          <w:p>
            <w:pPr>
              <w:rPr>
                <w:rFonts w:hint="eastAsia"/>
              </w:rPr>
            </w:pPr>
            <w:r>
              <w:rPr>
                <w:rFonts w:hint="eastAsia"/>
              </w:rPr>
              <w:t xml:space="preserve">　　</w:t>
            </w:r>
            <w:r>
              <w:rPr>
                <w:rFonts w:hint="eastAsia"/>
              </w:rPr>
              <w:t>[</w:t>
            </w:r>
            <w:r>
              <w:rPr>
                <w:rFonts w:hint="eastAsia"/>
              </w:rPr>
              <w:t>1</w:t>
            </w:r>
            <w:r>
              <w:rPr>
                <w:rFonts w:hint="eastAsia"/>
              </w:rPr>
              <w:t>]</w:t>
            </w:r>
            <w:r>
              <w:rPr>
                <w:rFonts w:hint="eastAsia"/>
              </w:rPr>
              <w:tab/>
            </w:r>
            <w:r>
              <w:rPr>
                <w:rFonts w:hint="eastAsia"/>
              </w:rPr>
              <w:t>国家</w:t>
            </w:r>
            <w:r>
              <w:rPr>
                <w:rFonts w:hint="eastAsia"/>
              </w:rPr>
              <w:t>863</w:t>
            </w:r>
            <w:r>
              <w:rPr>
                <w:rFonts w:hint="eastAsia"/>
              </w:rPr>
              <w:t>计划项目</w:t>
            </w:r>
            <w:r>
              <w:rPr>
                <w:rFonts w:hint="eastAsia"/>
              </w:rPr>
              <w:t xml:space="preserve">, </w:t>
            </w:r>
            <w:r>
              <w:rPr>
                <w:rFonts w:hint="eastAsia"/>
              </w:rPr>
              <w:t>空间信息网络可靠组网及关键协议技术研究</w:t>
            </w:r>
            <w:r>
              <w:rPr>
                <w:rFonts w:hint="eastAsia"/>
              </w:rPr>
              <w:t>(</w:t>
            </w:r>
            <w:proofErr w:type="spellStart"/>
            <w:r>
              <w:rPr>
                <w:rFonts w:hint="eastAsia"/>
              </w:rPr>
              <w:t>2008AA01Z208</w:t>
            </w:r>
            <w:proofErr w:type="spellEnd"/>
            <w:r>
              <w:rPr>
                <w:rFonts w:hint="eastAsia"/>
              </w:rPr>
              <w:t>), 2008-2010</w:t>
            </w:r>
          </w:p>
          <w:p>
            <w:pPr>
              <w:rPr>
                <w:rFonts w:hint="eastAsia"/>
              </w:rPr>
            </w:pPr>
            <w:r>
              <w:rPr>
                <w:rFonts w:hint="eastAsia"/>
              </w:rPr>
              <w:t xml:space="preserve">　　</w:t>
            </w:r>
            <w:r>
              <w:rPr>
                <w:rFonts w:hint="eastAsia"/>
              </w:rPr>
              <w:t>[</w:t>
            </w:r>
            <w:r>
              <w:rPr>
                <w:rFonts w:hint="eastAsia"/>
              </w:rPr>
              <w:t>2</w:t>
            </w:r>
            <w:r>
              <w:rPr>
                <w:rFonts w:hint="eastAsia"/>
              </w:rPr>
              <w:t>]</w:t>
            </w:r>
            <w:r>
              <w:rPr>
                <w:rFonts w:hint="eastAsia"/>
              </w:rPr>
              <w:tab/>
            </w:r>
            <w:r>
              <w:rPr>
                <w:rFonts w:hint="eastAsia"/>
              </w:rPr>
              <w:t>国家</w:t>
            </w:r>
            <w:r>
              <w:rPr>
                <w:rFonts w:hint="eastAsia"/>
              </w:rPr>
              <w:t>863</w:t>
            </w:r>
            <w:r>
              <w:rPr>
                <w:rFonts w:hint="eastAsia"/>
              </w:rPr>
              <w:t>计划项目</w:t>
            </w:r>
            <w:r>
              <w:rPr>
                <w:rFonts w:hint="eastAsia"/>
              </w:rPr>
              <w:t xml:space="preserve">, </w:t>
            </w:r>
            <w:r>
              <w:rPr>
                <w:rFonts w:hint="eastAsia"/>
              </w:rPr>
              <w:t>软件可信性分析研究</w:t>
            </w:r>
            <w:r>
              <w:rPr>
                <w:rFonts w:hint="eastAsia"/>
              </w:rPr>
              <w:t>(</w:t>
            </w:r>
            <w:proofErr w:type="spellStart"/>
            <w:r>
              <w:rPr>
                <w:rFonts w:hint="eastAsia"/>
              </w:rPr>
              <w:t>2009AA01Z405</w:t>
            </w:r>
            <w:proofErr w:type="spellEnd"/>
            <w:r>
              <w:rPr>
                <w:rFonts w:hint="eastAsia"/>
              </w:rPr>
              <w:t>), 2009-2010</w:t>
            </w:r>
          </w:p>
          <w:p>
            <w:pPr>
              <w:rPr>
                <w:rFonts w:hint="eastAsia"/>
              </w:rPr>
            </w:pPr>
            <w:r>
              <w:rPr>
                <w:rFonts w:hint="eastAsia"/>
              </w:rPr>
              <w:t xml:space="preserve">　　</w:t>
            </w:r>
            <w:r>
              <w:rPr>
                <w:rFonts w:hint="eastAsia"/>
              </w:rPr>
              <w:t>[</w:t>
            </w:r>
            <w:r>
              <w:rPr>
                <w:rFonts w:hint="eastAsia"/>
              </w:rPr>
              <w:t>3</w:t>
            </w:r>
            <w:r>
              <w:rPr>
                <w:rFonts w:hint="eastAsia"/>
              </w:rPr>
              <w:t>]</w:t>
            </w:r>
            <w:r>
              <w:rPr>
                <w:rFonts w:hint="eastAsia"/>
              </w:rPr>
              <w:tab/>
            </w:r>
            <w:r>
              <w:rPr>
                <w:rFonts w:hint="eastAsia"/>
              </w:rPr>
              <w:t>国家</w:t>
            </w:r>
            <w:r>
              <w:rPr>
                <w:rFonts w:hint="eastAsia"/>
              </w:rPr>
              <w:t>863</w:t>
            </w:r>
            <w:r>
              <w:rPr>
                <w:rFonts w:hint="eastAsia"/>
              </w:rPr>
              <w:t>计划重点项目</w:t>
            </w:r>
            <w:r>
              <w:rPr>
                <w:rFonts w:hint="eastAsia"/>
              </w:rPr>
              <w:t>, 5.12</w:t>
            </w:r>
            <w:r>
              <w:rPr>
                <w:rFonts w:hint="eastAsia"/>
              </w:rPr>
              <w:t>地震医疗应急救援方案研究</w:t>
            </w:r>
            <w:r>
              <w:rPr>
                <w:rFonts w:hint="eastAsia"/>
              </w:rPr>
              <w:t>(</w:t>
            </w:r>
            <w:proofErr w:type="spellStart"/>
            <w:r>
              <w:rPr>
                <w:rFonts w:hint="eastAsia"/>
              </w:rPr>
              <w:t>2008AA022053</w:t>
            </w:r>
            <w:proofErr w:type="spellEnd"/>
            <w:r>
              <w:rPr>
                <w:rFonts w:hint="eastAsia"/>
              </w:rPr>
              <w:t xml:space="preserve">), </w:t>
            </w:r>
            <w:r>
              <w:rPr>
                <w:rFonts w:hint="eastAsia"/>
              </w:rPr>
              <w:t>分课题</w:t>
            </w:r>
            <w:r>
              <w:rPr>
                <w:rFonts w:hint="eastAsia"/>
              </w:rPr>
              <w:t>, 2009-2010</w:t>
            </w:r>
          </w:p>
          <w:p>
            <w:pPr>
              <w:rPr>
                <w:rFonts w:hint="eastAsia"/>
              </w:rPr>
            </w:pPr>
            <w:r>
              <w:rPr>
                <w:rFonts w:hint="eastAsia"/>
              </w:rPr>
              <w:t xml:space="preserve">　　</w:t>
            </w:r>
            <w:r>
              <w:rPr>
                <w:rFonts w:hint="eastAsia"/>
              </w:rPr>
              <w:t>[</w:t>
            </w:r>
            <w:r>
              <w:rPr>
                <w:rFonts w:hint="eastAsia"/>
              </w:rPr>
              <w:t>4</w:t>
            </w:r>
            <w:r>
              <w:rPr>
                <w:rFonts w:hint="eastAsia"/>
              </w:rPr>
              <w:t>]</w:t>
            </w:r>
            <w:r>
              <w:rPr>
                <w:rFonts w:hint="eastAsia"/>
              </w:rPr>
              <w:tab/>
            </w:r>
            <w:r>
              <w:rPr>
                <w:rFonts w:hint="eastAsia"/>
              </w:rPr>
              <w:t>国防</w:t>
            </w:r>
            <w:r>
              <w:rPr>
                <w:rFonts w:hint="eastAsia"/>
              </w:rPr>
              <w:t>863</w:t>
            </w:r>
            <w:r>
              <w:rPr>
                <w:rFonts w:hint="eastAsia"/>
              </w:rPr>
              <w:t>计划项目</w:t>
            </w:r>
            <w:r>
              <w:rPr>
                <w:rFonts w:hint="eastAsia"/>
              </w:rPr>
              <w:t>, ***(</w:t>
            </w:r>
            <w:proofErr w:type="spellStart"/>
            <w:r>
              <w:rPr>
                <w:rFonts w:hint="eastAsia"/>
              </w:rPr>
              <w:t>2009AA7010000Q</w:t>
            </w:r>
            <w:proofErr w:type="spellEnd"/>
            <w:r>
              <w:rPr>
                <w:rFonts w:hint="eastAsia"/>
              </w:rPr>
              <w:t xml:space="preserve">), 2009-2010 </w:t>
            </w:r>
          </w:p>
          <w:p>
            <w:pPr>
              <w:rPr>
                <w:rFonts w:hint="eastAsia"/>
              </w:rPr>
            </w:pPr>
            <w:r>
              <w:rPr>
                <w:rFonts w:hint="eastAsia"/>
              </w:rPr>
              <w:t xml:space="preserve">　　</w:t>
            </w:r>
            <w:r>
              <w:rPr>
                <w:rFonts w:hint="eastAsia"/>
              </w:rPr>
              <w:t>[</w:t>
            </w:r>
            <w:r>
              <w:rPr>
                <w:rFonts w:hint="eastAsia"/>
              </w:rPr>
              <w:t>5</w:t>
            </w:r>
            <w:r>
              <w:rPr>
                <w:rFonts w:hint="eastAsia"/>
              </w:rPr>
              <w:t>]</w:t>
            </w:r>
            <w:r>
              <w:rPr>
                <w:rFonts w:hint="eastAsia"/>
              </w:rPr>
              <w:tab/>
            </w:r>
            <w:r>
              <w:rPr>
                <w:rFonts w:hint="eastAsia"/>
              </w:rPr>
              <w:t>装备预研一般基金项目</w:t>
            </w:r>
            <w:r>
              <w:rPr>
                <w:rFonts w:hint="eastAsia"/>
              </w:rPr>
              <w:t xml:space="preserve">, </w:t>
            </w:r>
            <w:r>
              <w:rPr>
                <w:rFonts w:hint="eastAsia"/>
              </w:rPr>
              <w:t>多传感器协同管理与控制的理论和方法</w:t>
            </w:r>
            <w:r>
              <w:rPr>
                <w:rFonts w:hint="eastAsia"/>
              </w:rPr>
              <w:t>(</w:t>
            </w:r>
            <w:proofErr w:type="spellStart"/>
            <w:r>
              <w:rPr>
                <w:rFonts w:hint="eastAsia"/>
              </w:rPr>
              <w:t>9140A06050208SC0102</w:t>
            </w:r>
            <w:proofErr w:type="spellEnd"/>
            <w:r>
              <w:rPr>
                <w:rFonts w:hint="eastAsia"/>
              </w:rPr>
              <w:t>), 2008-2010</w:t>
            </w:r>
          </w:p>
          <w:p>
            <w:r>
              <w:rPr>
                <w:rFonts w:hint="eastAsia"/>
              </w:rPr>
              <w:t xml:space="preserve">　　</w:t>
            </w:r>
            <w:r>
              <w:rPr>
                <w:rFonts w:hint="eastAsia"/>
              </w:rPr>
              <w:t>[</w:t>
            </w:r>
            <w:r>
              <w:rPr>
                <w:rFonts w:hint="eastAsia"/>
              </w:rPr>
              <w:t>6</w:t>
            </w:r>
            <w:r>
              <w:rPr>
                <w:rFonts w:hint="eastAsia"/>
              </w:rPr>
              <w:t>]</w:t>
            </w:r>
            <w:r>
              <w:rPr>
                <w:rFonts w:hint="eastAsia"/>
              </w:rPr>
              <w:tab/>
            </w:r>
            <w:r>
              <w:rPr>
                <w:rFonts w:hint="eastAsia"/>
              </w:rPr>
              <w:t>装备预研重点基金项目</w:t>
            </w:r>
            <w:r>
              <w:rPr>
                <w:rFonts w:hint="eastAsia"/>
              </w:rPr>
              <w:t xml:space="preserve">, </w:t>
            </w:r>
            <w:r>
              <w:rPr>
                <w:rFonts w:hint="eastAsia"/>
              </w:rPr>
              <w:t>卫星可见光遥感图像数据处理、评价理论与方法研究</w:t>
            </w:r>
            <w:r>
              <w:rPr>
                <w:rFonts w:hint="eastAsia"/>
              </w:rPr>
              <w:t>(</w:t>
            </w:r>
            <w:proofErr w:type="spellStart"/>
            <w:r>
              <w:rPr>
                <w:rFonts w:hint="eastAsia"/>
              </w:rPr>
              <w:t>9140A22050108DZ0236</w:t>
            </w:r>
            <w:proofErr w:type="spellEnd"/>
            <w:r>
              <w:rPr>
                <w:rFonts w:hint="eastAsia"/>
              </w:rPr>
              <w:t xml:space="preserve">), </w:t>
            </w:r>
            <w:r>
              <w:rPr>
                <w:rFonts w:hint="eastAsia"/>
              </w:rPr>
              <w:t>分课题</w:t>
            </w:r>
            <w:r>
              <w:rPr>
                <w:rFonts w:hint="eastAsia"/>
              </w:rPr>
              <w:t>, 2008-2009</w:t>
            </w:r>
            <w:r>
              <w:rPr>
                <w:rFonts w:hint="eastAsia"/>
              </w:rPr>
              <w:t xml:space="preserve"> </w:t>
            </w:r>
          </w:p>
          <w:p>
            <w:pPr>
              <w:rPr>
                <w:rFonts w:hint="eastAsia"/>
              </w:rPr>
            </w:pPr>
            <w:r>
              <w:t xml:space="preserve">　　</w:t>
            </w:r>
            <w:r>
              <w:rPr>
                <w:rFonts w:hint="eastAsia"/>
              </w:rPr>
              <w:t>[</w:t>
            </w:r>
            <w:r>
              <w:rPr>
                <w:rFonts w:hint="eastAsia"/>
              </w:rPr>
              <w:t>7</w:t>
            </w:r>
            <w:r>
              <w:rPr>
                <w:rFonts w:hint="eastAsia"/>
              </w:rPr>
              <w:t>]</w:t>
            </w:r>
            <w:r>
              <w:rPr>
                <w:rFonts w:hint="eastAsia"/>
              </w:rPr>
              <w:tab/>
            </w:r>
            <w:r>
              <w:rPr>
                <w:rFonts w:hint="eastAsia"/>
              </w:rPr>
              <w:t>国家空管</w:t>
            </w:r>
            <w:proofErr w:type="gramStart"/>
            <w:r>
              <w:rPr>
                <w:rFonts w:hint="eastAsia"/>
              </w:rPr>
              <w:t>委科研</w:t>
            </w:r>
            <w:proofErr w:type="gramEnd"/>
            <w:r>
              <w:rPr>
                <w:rFonts w:hint="eastAsia"/>
              </w:rPr>
              <w:t>项目</w:t>
            </w:r>
            <w:r>
              <w:rPr>
                <w:rFonts w:hint="eastAsia"/>
              </w:rPr>
              <w:t xml:space="preserve">, </w:t>
            </w:r>
            <w:r>
              <w:rPr>
                <w:rFonts w:hint="eastAsia"/>
              </w:rPr>
              <w:t>空管通信网一体化研究</w:t>
            </w:r>
            <w:r>
              <w:rPr>
                <w:rFonts w:hint="eastAsia"/>
              </w:rPr>
              <w:t>(</w:t>
            </w:r>
            <w:proofErr w:type="spellStart"/>
            <w:r>
              <w:rPr>
                <w:rFonts w:hint="eastAsia"/>
              </w:rPr>
              <w:t>GKG200802010</w:t>
            </w:r>
            <w:proofErr w:type="spellEnd"/>
            <w:r>
              <w:rPr>
                <w:rFonts w:hint="eastAsia"/>
              </w:rPr>
              <w:t>), 2008-2010</w:t>
            </w:r>
          </w:p>
          <w:p>
            <w:pPr>
              <w:rPr>
                <w:rFonts w:hint="eastAsia"/>
              </w:rPr>
            </w:pPr>
            <w:r>
              <w:rPr>
                <w:rFonts w:hint="eastAsia"/>
              </w:rPr>
              <w:t xml:space="preserve">　　</w:t>
            </w:r>
            <w:r>
              <w:rPr>
                <w:rFonts w:hint="eastAsia"/>
              </w:rPr>
              <w:t>[8</w:t>
            </w:r>
            <w:r>
              <w:rPr>
                <w:rFonts w:hint="eastAsia"/>
              </w:rPr>
              <w:t>]</w:t>
            </w:r>
            <w:r>
              <w:rPr>
                <w:rFonts w:hint="eastAsia"/>
              </w:rPr>
              <w:tab/>
            </w:r>
            <w:r>
              <w:rPr>
                <w:rFonts w:hint="eastAsia"/>
              </w:rPr>
              <w:t>国家空管</w:t>
            </w:r>
            <w:proofErr w:type="gramStart"/>
            <w:r>
              <w:rPr>
                <w:rFonts w:hint="eastAsia"/>
              </w:rPr>
              <w:t>委科研</w:t>
            </w:r>
            <w:proofErr w:type="gramEnd"/>
            <w:r>
              <w:rPr>
                <w:rFonts w:hint="eastAsia"/>
              </w:rPr>
              <w:t>项目</w:t>
            </w:r>
            <w:r>
              <w:rPr>
                <w:rFonts w:hint="eastAsia"/>
              </w:rPr>
              <w:t xml:space="preserve">, </w:t>
            </w:r>
            <w:r>
              <w:rPr>
                <w:rFonts w:hint="eastAsia"/>
              </w:rPr>
              <w:t>空管系统效能评估研究</w:t>
            </w:r>
            <w:r>
              <w:rPr>
                <w:rFonts w:hint="eastAsia"/>
              </w:rPr>
              <w:t>(</w:t>
            </w:r>
            <w:proofErr w:type="spellStart"/>
            <w:r>
              <w:rPr>
                <w:rFonts w:hint="eastAsia"/>
              </w:rPr>
              <w:t>GKG200702012</w:t>
            </w:r>
            <w:proofErr w:type="spellEnd"/>
            <w:r>
              <w:rPr>
                <w:rFonts w:hint="eastAsia"/>
              </w:rPr>
              <w:t>), 2007-2009</w:t>
            </w:r>
          </w:p>
          <w:p>
            <w:pPr>
              <w:rPr>
                <w:rFonts w:hint="eastAsia"/>
              </w:rPr>
            </w:pPr>
            <w:r>
              <w:rPr>
                <w:rFonts w:hint="eastAsia"/>
              </w:rPr>
              <w:t xml:space="preserve">　　</w:t>
            </w:r>
            <w:r>
              <w:rPr>
                <w:rFonts w:hint="eastAsia"/>
              </w:rPr>
              <w:t>[</w:t>
            </w:r>
            <w:r>
              <w:rPr>
                <w:rFonts w:hint="eastAsia"/>
              </w:rPr>
              <w:t>9</w:t>
            </w:r>
            <w:r>
              <w:rPr>
                <w:rFonts w:hint="eastAsia"/>
              </w:rPr>
              <w:t>]</w:t>
            </w:r>
            <w:r>
              <w:rPr>
                <w:rFonts w:hint="eastAsia"/>
              </w:rPr>
              <w:tab/>
            </w:r>
            <w:r>
              <w:rPr>
                <w:rFonts w:hint="eastAsia"/>
              </w:rPr>
              <w:t>武器装备和国防科技发展重大研究计划</w:t>
            </w:r>
            <w:r>
              <w:rPr>
                <w:rFonts w:hint="eastAsia"/>
              </w:rPr>
              <w:t xml:space="preserve">, </w:t>
            </w:r>
            <w:r>
              <w:rPr>
                <w:rFonts w:hint="eastAsia"/>
              </w:rPr>
              <w:t>空间信息</w:t>
            </w:r>
            <w:proofErr w:type="gramStart"/>
            <w:r>
              <w:rPr>
                <w:rFonts w:hint="eastAsia"/>
              </w:rPr>
              <w:t>网络容侵网络结构</w:t>
            </w:r>
            <w:proofErr w:type="gramEnd"/>
            <w:r>
              <w:rPr>
                <w:rFonts w:hint="eastAsia"/>
              </w:rPr>
              <w:t>研究</w:t>
            </w:r>
            <w:r>
              <w:rPr>
                <w:rFonts w:hint="eastAsia"/>
              </w:rPr>
              <w:t>, 2008</w:t>
            </w:r>
          </w:p>
          <w:p>
            <w:pPr>
              <w:rPr>
                <w:rFonts w:hint="eastAsia"/>
              </w:rPr>
            </w:pPr>
            <w:r>
              <w:rPr>
                <w:rFonts w:hint="eastAsia"/>
              </w:rPr>
              <w:t xml:space="preserve">　　</w:t>
            </w:r>
            <w:r>
              <w:rPr>
                <w:rFonts w:hint="eastAsia"/>
              </w:rPr>
              <w:t>[10]</w:t>
            </w:r>
            <w:r>
              <w:rPr>
                <w:rFonts w:hint="eastAsia"/>
              </w:rPr>
              <w:tab/>
            </w:r>
            <w:r>
              <w:rPr>
                <w:rFonts w:hint="eastAsia"/>
              </w:rPr>
              <w:t>广东省教育部产学研结合项目</w:t>
            </w:r>
            <w:r>
              <w:rPr>
                <w:rFonts w:hint="eastAsia"/>
              </w:rPr>
              <w:t xml:space="preserve">, </w:t>
            </w:r>
            <w:r>
              <w:rPr>
                <w:rFonts w:hint="eastAsia"/>
              </w:rPr>
              <w:t>一种具有主动安全防护能力的无线</w:t>
            </w:r>
            <w:r>
              <w:rPr>
                <w:rFonts w:hint="eastAsia"/>
              </w:rPr>
              <w:t>MESH</w:t>
            </w:r>
            <w:r>
              <w:rPr>
                <w:rFonts w:hint="eastAsia"/>
              </w:rPr>
              <w:t>网络路由器</w:t>
            </w:r>
            <w:r>
              <w:rPr>
                <w:rFonts w:hint="eastAsia"/>
              </w:rPr>
              <w:t>(</w:t>
            </w:r>
            <w:proofErr w:type="spellStart"/>
            <w:r>
              <w:rPr>
                <w:rFonts w:hint="eastAsia"/>
              </w:rPr>
              <w:t>2009B090600074</w:t>
            </w:r>
            <w:proofErr w:type="spellEnd"/>
            <w:r>
              <w:rPr>
                <w:rFonts w:hint="eastAsia"/>
              </w:rPr>
              <w:t>), 2009-2011</w:t>
            </w:r>
          </w:p>
          <w:p>
            <w:pPr>
              <w:rPr>
                <w:rFonts w:hint="eastAsia"/>
              </w:rPr>
            </w:pPr>
          </w:p>
          <w:p>
            <w:r>
              <w:rPr>
                <w:rFonts w:hint="eastAsia"/>
              </w:rPr>
              <w:t>6.4</w:t>
            </w:r>
            <w:r>
              <w:rPr>
                <w:rFonts w:hint="eastAsia"/>
              </w:rPr>
              <w:t>获奖及发表论文情况</w:t>
            </w:r>
          </w:p>
          <w:p>
            <w:r>
              <w:t xml:space="preserve">　　</w:t>
            </w:r>
            <w:r>
              <w:rPr>
                <w:rFonts w:hint="eastAsia"/>
              </w:rPr>
              <w:t>项目主</w:t>
            </w:r>
            <w:proofErr w:type="gramStart"/>
            <w:r>
              <w:rPr>
                <w:rFonts w:hint="eastAsia"/>
              </w:rPr>
              <w:t>研</w:t>
            </w:r>
            <w:proofErr w:type="gramEnd"/>
            <w:r>
              <w:rPr>
                <w:rFonts w:hint="eastAsia"/>
              </w:rPr>
              <w:t>人员共发表论文</w:t>
            </w:r>
            <w:r>
              <w:rPr>
                <w:rFonts w:hint="eastAsia"/>
              </w:rPr>
              <w:t>40</w:t>
            </w:r>
            <w:r>
              <w:rPr>
                <w:rFonts w:hint="eastAsia"/>
              </w:rPr>
              <w:t>余篇，其中，</w:t>
            </w:r>
            <w:r>
              <w:rPr>
                <w:rFonts w:hint="eastAsia"/>
              </w:rPr>
              <w:t>SCI</w:t>
            </w:r>
            <w:r>
              <w:rPr>
                <w:rFonts w:hint="eastAsia"/>
              </w:rPr>
              <w:t>检索论文</w:t>
            </w:r>
            <w:r>
              <w:rPr>
                <w:rFonts w:hint="eastAsia"/>
              </w:rPr>
              <w:t>4</w:t>
            </w:r>
            <w:r>
              <w:rPr>
                <w:rFonts w:hint="eastAsia"/>
              </w:rPr>
              <w:t>篇，</w:t>
            </w:r>
            <w:proofErr w:type="spellStart"/>
            <w:r>
              <w:rPr>
                <w:rFonts w:hint="eastAsia"/>
              </w:rPr>
              <w:t>EI</w:t>
            </w:r>
            <w:proofErr w:type="spellEnd"/>
            <w:r>
              <w:rPr>
                <w:rFonts w:hint="eastAsia"/>
              </w:rPr>
              <w:t>检索</w:t>
            </w:r>
            <w:r>
              <w:rPr>
                <w:rFonts w:hint="eastAsia"/>
              </w:rPr>
              <w:t>论文</w:t>
            </w:r>
            <w:r>
              <w:rPr>
                <w:rFonts w:hint="eastAsia"/>
              </w:rPr>
              <w:t>19</w:t>
            </w:r>
            <w:r>
              <w:rPr>
                <w:rFonts w:hint="eastAsia"/>
              </w:rPr>
              <w:t>篇</w:t>
            </w:r>
            <w:r>
              <w:rPr>
                <w:rFonts w:hint="eastAsia"/>
              </w:rPr>
              <w:t>，申请发明专利</w:t>
            </w:r>
            <w:r>
              <w:rPr>
                <w:rFonts w:hint="eastAsia"/>
              </w:rPr>
              <w:t>6</w:t>
            </w:r>
            <w:r>
              <w:rPr>
                <w:rFonts w:hint="eastAsia"/>
              </w:rPr>
              <w:t>项，取得发明专利</w:t>
            </w:r>
            <w:r>
              <w:rPr>
                <w:rFonts w:hint="eastAsia"/>
              </w:rPr>
              <w:t>1</w:t>
            </w:r>
            <w:r>
              <w:rPr>
                <w:rFonts w:hint="eastAsia"/>
              </w:rPr>
              <w:t>项。主要论文列表如下：</w:t>
            </w:r>
          </w:p>
          <w:p>
            <w:pPr>
              <w:rPr>
                <w:rFonts w:hint="eastAsia"/>
              </w:rPr>
            </w:pPr>
            <w:r>
              <w:t xml:space="preserve">　　</w:t>
            </w:r>
            <w:r>
              <w:rPr>
                <w:rFonts w:hint="eastAsia"/>
              </w:rPr>
              <w:t>[1]</w:t>
            </w:r>
            <w:r>
              <w:rPr>
                <w:rFonts w:hint="eastAsia"/>
              </w:rPr>
              <w:tab/>
            </w:r>
            <w:proofErr w:type="spellStart"/>
            <w:r>
              <w:rPr>
                <w:rFonts w:hint="eastAsia"/>
              </w:rPr>
              <w:t>Peng</w:t>
            </w:r>
            <w:proofErr w:type="spellEnd"/>
            <w:r>
              <w:rPr>
                <w:rFonts w:hint="eastAsia"/>
              </w:rPr>
              <w:t xml:space="preserve"> Sheng, </w:t>
            </w:r>
            <w:proofErr w:type="spellStart"/>
            <w:r>
              <w:rPr>
                <w:rFonts w:hint="eastAsia"/>
              </w:rPr>
              <w:t>Junfeng</w:t>
            </w:r>
            <w:proofErr w:type="spellEnd"/>
            <w:r>
              <w:rPr>
                <w:rFonts w:hint="eastAsia"/>
              </w:rPr>
              <w:t xml:space="preserve"> Wang, </w:t>
            </w:r>
            <w:proofErr w:type="spellStart"/>
            <w:r>
              <w:rPr>
                <w:rFonts w:hint="eastAsia"/>
              </w:rPr>
              <w:t>Wanzhong</w:t>
            </w:r>
            <w:proofErr w:type="spellEnd"/>
            <w:r>
              <w:rPr>
                <w:rFonts w:hint="eastAsia"/>
              </w:rPr>
              <w:t xml:space="preserve"> Song. Long-range Correlation Analysis of Urban Traffic Data. Chinese Physics B, 2009.11</w:t>
            </w:r>
          </w:p>
          <w:p>
            <w:pPr>
              <w:rPr>
                <w:rFonts w:hint="eastAsia"/>
              </w:rPr>
            </w:pPr>
            <w:r>
              <w:rPr>
                <w:rFonts w:hint="eastAsia"/>
              </w:rPr>
              <w:t xml:space="preserve">　　</w:t>
            </w:r>
            <w:r>
              <w:rPr>
                <w:rFonts w:hint="eastAsia"/>
              </w:rPr>
              <w:t>[2]</w:t>
            </w:r>
            <w:r>
              <w:rPr>
                <w:rFonts w:hint="eastAsia"/>
              </w:rPr>
              <w:tab/>
            </w:r>
            <w:proofErr w:type="spellStart"/>
            <w:r>
              <w:rPr>
                <w:rFonts w:hint="eastAsia"/>
              </w:rPr>
              <w:t>Peng</w:t>
            </w:r>
            <w:proofErr w:type="spellEnd"/>
            <w:r>
              <w:rPr>
                <w:rFonts w:hint="eastAsia"/>
              </w:rPr>
              <w:t xml:space="preserve"> Sheng, </w:t>
            </w:r>
            <w:proofErr w:type="spellStart"/>
            <w:r>
              <w:rPr>
                <w:rFonts w:hint="eastAsia"/>
              </w:rPr>
              <w:t>Shulong</w:t>
            </w:r>
            <w:proofErr w:type="spellEnd"/>
            <w:r>
              <w:rPr>
                <w:rFonts w:hint="eastAsia"/>
              </w:rPr>
              <w:t xml:space="preserve"> Zhao, </w:t>
            </w:r>
            <w:proofErr w:type="spellStart"/>
            <w:r>
              <w:rPr>
                <w:rFonts w:hint="eastAsia"/>
              </w:rPr>
              <w:t>Junfeng</w:t>
            </w:r>
            <w:proofErr w:type="spellEnd"/>
            <w:r>
              <w:rPr>
                <w:rFonts w:hint="eastAsia"/>
              </w:rPr>
              <w:t xml:space="preserve"> Wang. The effect of stochastic accelerating and delay probability with the velocity and the gap between vehicles on traffic flow. Chinese Physics B, 2009, 18(8): 3347-3354 </w:t>
            </w:r>
          </w:p>
          <w:p>
            <w:pPr>
              <w:rPr>
                <w:rFonts w:hint="eastAsia"/>
              </w:rPr>
            </w:pPr>
            <w:r>
              <w:rPr>
                <w:rFonts w:hint="eastAsia"/>
              </w:rPr>
              <w:lastRenderedPageBreak/>
              <w:t xml:space="preserve">　　</w:t>
            </w:r>
            <w:r>
              <w:rPr>
                <w:rFonts w:hint="eastAsia"/>
              </w:rPr>
              <w:t>[3]</w:t>
            </w:r>
            <w:r>
              <w:rPr>
                <w:rFonts w:hint="eastAsia"/>
              </w:rPr>
              <w:tab/>
            </w:r>
            <w:r>
              <w:rPr>
                <w:rFonts w:hint="eastAsia"/>
              </w:rPr>
              <w:t>盛鹏</w:t>
            </w:r>
            <w:r>
              <w:rPr>
                <w:rFonts w:hint="eastAsia"/>
              </w:rPr>
              <w:t xml:space="preserve">, </w:t>
            </w:r>
            <w:r>
              <w:rPr>
                <w:rFonts w:hint="eastAsia"/>
              </w:rPr>
              <w:t>王俊峰</w:t>
            </w:r>
            <w:r>
              <w:rPr>
                <w:rFonts w:hint="eastAsia"/>
              </w:rPr>
              <w:t xml:space="preserve">, </w:t>
            </w:r>
            <w:r>
              <w:rPr>
                <w:rFonts w:hint="eastAsia"/>
              </w:rPr>
              <w:t>赵树龙</w:t>
            </w:r>
            <w:r>
              <w:rPr>
                <w:rFonts w:hint="eastAsia"/>
              </w:rPr>
              <w:t xml:space="preserve">. </w:t>
            </w:r>
            <w:r>
              <w:rPr>
                <w:rFonts w:hint="eastAsia"/>
              </w:rPr>
              <w:t>基于元胞自动机模型的道路突发瓶颈现象研究</w:t>
            </w:r>
            <w:r>
              <w:rPr>
                <w:rFonts w:hint="eastAsia"/>
              </w:rPr>
              <w:t xml:space="preserve">. </w:t>
            </w:r>
            <w:r>
              <w:rPr>
                <w:rFonts w:hint="eastAsia"/>
              </w:rPr>
              <w:t>物理学报</w:t>
            </w:r>
            <w:r>
              <w:rPr>
                <w:rFonts w:hint="eastAsia"/>
              </w:rPr>
              <w:t xml:space="preserve">, 2009.10 </w:t>
            </w:r>
          </w:p>
          <w:p>
            <w:r>
              <w:rPr>
                <w:rFonts w:hint="eastAsia"/>
              </w:rPr>
              <w:t xml:space="preserve">　　</w:t>
            </w:r>
            <w:r>
              <w:t>[4]</w:t>
            </w:r>
            <w:r>
              <w:tab/>
            </w:r>
            <w:proofErr w:type="spellStart"/>
            <w:r>
              <w:t>Junfeng</w:t>
            </w:r>
            <w:proofErr w:type="spellEnd"/>
            <w:r>
              <w:t xml:space="preserve"> Wang, </w:t>
            </w:r>
            <w:proofErr w:type="spellStart"/>
            <w:r>
              <w:t>Guisheng</w:t>
            </w:r>
            <w:proofErr w:type="spellEnd"/>
            <w:r>
              <w:t xml:space="preserve"> Chen, Jin Liu. Steady state velocity distribution analysis for a combined cellular automaton traffic model. Chinese Physics B, 2008, 17(8):2850-2858 (SCI: </w:t>
            </w:r>
            <w:proofErr w:type="spellStart"/>
            <w:r>
              <w:t>338BP</w:t>
            </w:r>
            <w:proofErr w:type="spellEnd"/>
            <w:r>
              <w:t>)</w:t>
            </w:r>
          </w:p>
          <w:p>
            <w:r>
              <w:t xml:space="preserve">　　</w:t>
            </w:r>
            <w:r>
              <w:t xml:space="preserve"> </w:t>
            </w:r>
            <w:r>
              <w:t>[5]</w:t>
            </w:r>
            <w:r>
              <w:tab/>
            </w:r>
            <w:proofErr w:type="spellStart"/>
            <w:r>
              <w:t>Junfeng</w:t>
            </w:r>
            <w:proofErr w:type="spellEnd"/>
            <w:r>
              <w:t xml:space="preserve"> Wang, </w:t>
            </w:r>
            <w:proofErr w:type="spellStart"/>
            <w:r>
              <w:t>Chundong</w:t>
            </w:r>
            <w:proofErr w:type="spellEnd"/>
            <w:r>
              <w:t xml:space="preserve"> She, Jin Liu. Constellation inference for polar LEO satellite networks by delay probing. European Transactions on Telecommunications, 2008, 19(3):285-297 (SCI: </w:t>
            </w:r>
            <w:proofErr w:type="spellStart"/>
            <w:r>
              <w:t>301XG</w:t>
            </w:r>
            <w:proofErr w:type="spellEnd"/>
            <w:r>
              <w:t xml:space="preserve">, </w:t>
            </w:r>
            <w:proofErr w:type="spellStart"/>
            <w:r>
              <w:t>EI</w:t>
            </w:r>
            <w:proofErr w:type="spellEnd"/>
            <w:r>
              <w:t>: 081811234386)</w:t>
            </w:r>
          </w:p>
          <w:p>
            <w:r>
              <w:t xml:space="preserve">　　</w:t>
            </w:r>
            <w:r>
              <w:t>[6]</w:t>
            </w:r>
            <w:r>
              <w:tab/>
            </w:r>
            <w:proofErr w:type="spellStart"/>
            <w:r>
              <w:t>Junfeng</w:t>
            </w:r>
            <w:proofErr w:type="spellEnd"/>
            <w:r>
              <w:t xml:space="preserve"> Wang, Jin Liu, </w:t>
            </w:r>
            <w:proofErr w:type="spellStart"/>
            <w:r>
              <w:t>Chundong</w:t>
            </w:r>
            <w:proofErr w:type="spellEnd"/>
            <w:r>
              <w:t xml:space="preserve"> She. Segment-based adaptive hyper-</w:t>
            </w:r>
            <w:proofErr w:type="spellStart"/>
            <w:r>
              <w:t>Erlang</w:t>
            </w:r>
            <w:proofErr w:type="spellEnd"/>
            <w:r>
              <w:t xml:space="preserve"> model for long-tailed network traffic approximation. Journal of Supercomputing, 2008, 45(3):296-312 (SCI: </w:t>
            </w:r>
            <w:proofErr w:type="spellStart"/>
            <w:r>
              <w:t>334WG</w:t>
            </w:r>
            <w:proofErr w:type="spellEnd"/>
            <w:r>
              <w:t xml:space="preserve">, </w:t>
            </w:r>
            <w:proofErr w:type="spellStart"/>
            <w:r>
              <w:t>EI</w:t>
            </w:r>
            <w:proofErr w:type="spellEnd"/>
            <w:r>
              <w:t>: 20083311462547)</w:t>
            </w:r>
          </w:p>
          <w:p>
            <w:r>
              <w:t xml:space="preserve">　　</w:t>
            </w:r>
            <w:r>
              <w:t>[7]</w:t>
            </w:r>
            <w:r>
              <w:tab/>
            </w:r>
            <w:proofErr w:type="spellStart"/>
            <w:r>
              <w:t>Junfeng</w:t>
            </w:r>
            <w:proofErr w:type="spellEnd"/>
            <w:r>
              <w:t xml:space="preserve"> Wang, </w:t>
            </w:r>
            <w:proofErr w:type="spellStart"/>
            <w:r>
              <w:t>Mingtian</w:t>
            </w:r>
            <w:proofErr w:type="spellEnd"/>
            <w:r>
              <w:t xml:space="preserve"> Zhou, Lei Li. Topological dynamics characterization for LEO satellite networks. Computer Networks, 2007, 51(1) :43-53 (SCI: </w:t>
            </w:r>
            <w:proofErr w:type="spellStart"/>
            <w:r>
              <w:t>101CC</w:t>
            </w:r>
            <w:proofErr w:type="spellEnd"/>
            <w:r>
              <w:t xml:space="preserve">, </w:t>
            </w:r>
            <w:proofErr w:type="spellStart"/>
            <w:r>
              <w:t>EI</w:t>
            </w:r>
            <w:proofErr w:type="spellEnd"/>
            <w:r>
              <w:t>: 064210179497)</w:t>
            </w:r>
          </w:p>
          <w:p>
            <w:r>
              <w:t xml:space="preserve">　　</w:t>
            </w:r>
            <w:r>
              <w:t>[8]</w:t>
            </w:r>
            <w:r>
              <w:tab/>
            </w:r>
            <w:proofErr w:type="spellStart"/>
            <w:r>
              <w:t>Junfeng</w:t>
            </w:r>
            <w:proofErr w:type="spellEnd"/>
            <w:r>
              <w:t xml:space="preserve"> Wang, </w:t>
            </w:r>
            <w:proofErr w:type="spellStart"/>
            <w:r>
              <w:t>Hongxia</w:t>
            </w:r>
            <w:proofErr w:type="spellEnd"/>
            <w:r>
              <w:t xml:space="preserve"> Zhou, </w:t>
            </w:r>
            <w:proofErr w:type="spellStart"/>
            <w:r>
              <w:t>Mingtian</w:t>
            </w:r>
            <w:proofErr w:type="spellEnd"/>
            <w:r>
              <w:t xml:space="preserve"> Zhou, Lei Li. A General Model for Long-tailed Network Traffic Approximation. Journal of Supercomputing, 2006, 38(2):155-172 (SCI: </w:t>
            </w:r>
            <w:proofErr w:type="spellStart"/>
            <w:r>
              <w:t>084MU</w:t>
            </w:r>
            <w:proofErr w:type="spellEnd"/>
            <w:r>
              <w:t xml:space="preserve">, </w:t>
            </w:r>
            <w:proofErr w:type="spellStart"/>
            <w:r>
              <w:t>EI</w:t>
            </w:r>
            <w:proofErr w:type="spellEnd"/>
            <w:r>
              <w:t>: 063810125669)</w:t>
            </w:r>
          </w:p>
          <w:p>
            <w:r>
              <w:t xml:space="preserve">　　</w:t>
            </w:r>
            <w:r>
              <w:t>[9]</w:t>
            </w:r>
            <w:r>
              <w:tab/>
            </w:r>
            <w:proofErr w:type="spellStart"/>
            <w:r>
              <w:t>Junfeng</w:t>
            </w:r>
            <w:proofErr w:type="spellEnd"/>
            <w:r>
              <w:t xml:space="preserve"> Wang, Lei Li, </w:t>
            </w:r>
            <w:proofErr w:type="spellStart"/>
            <w:r>
              <w:t>Fuchun</w:t>
            </w:r>
            <w:proofErr w:type="spellEnd"/>
            <w:r>
              <w:t xml:space="preserve"> Sun, </w:t>
            </w:r>
            <w:proofErr w:type="spellStart"/>
            <w:r>
              <w:t>Mingtian</w:t>
            </w:r>
            <w:proofErr w:type="spellEnd"/>
            <w:r>
              <w:t xml:space="preserve"> Zhou. A Probability-Guaranteed Adaptive Timeout Algorithm for High-Speed Network Flow Detection. Computer Networks, 2005, 48(2):215-233 (SCI: </w:t>
            </w:r>
            <w:proofErr w:type="spellStart"/>
            <w:r>
              <w:t>921ON</w:t>
            </w:r>
            <w:proofErr w:type="spellEnd"/>
            <w:r>
              <w:t xml:space="preserve">, </w:t>
            </w:r>
            <w:proofErr w:type="spellStart"/>
            <w:r>
              <w:t>EI</w:t>
            </w:r>
            <w:proofErr w:type="spellEnd"/>
            <w:r>
              <w:t>: 05169050975)</w:t>
            </w:r>
          </w:p>
          <w:p>
            <w:r>
              <w:t xml:space="preserve">　　</w:t>
            </w:r>
            <w:r>
              <w:t>[10]</w:t>
            </w:r>
            <w:r>
              <w:tab/>
            </w:r>
            <w:proofErr w:type="spellStart"/>
            <w:r>
              <w:t>Junfeng</w:t>
            </w:r>
            <w:proofErr w:type="spellEnd"/>
            <w:r>
              <w:t xml:space="preserve"> Wang, </w:t>
            </w:r>
            <w:proofErr w:type="spellStart"/>
            <w:r>
              <w:t>Mingtian</w:t>
            </w:r>
            <w:proofErr w:type="spellEnd"/>
            <w:r>
              <w:t xml:space="preserve"> Zhou, </w:t>
            </w:r>
            <w:proofErr w:type="spellStart"/>
            <w:r>
              <w:t>Hongxia</w:t>
            </w:r>
            <w:proofErr w:type="spellEnd"/>
            <w:r>
              <w:t xml:space="preserve"> Zhou. Clock Synchronization for Internet Measurements: A Clustering Algorithm. Computer Networks, 2004, 45(6):731-741 (SCI: </w:t>
            </w:r>
            <w:proofErr w:type="spellStart"/>
            <w:r>
              <w:t>842WY</w:t>
            </w:r>
            <w:proofErr w:type="spellEnd"/>
            <w:r>
              <w:t xml:space="preserve">, </w:t>
            </w:r>
            <w:proofErr w:type="spellStart"/>
            <w:r>
              <w:t>EI</w:t>
            </w:r>
            <w:proofErr w:type="spellEnd"/>
            <w:r>
              <w:t>: 04308282551)</w:t>
            </w:r>
          </w:p>
          <w:p>
            <w:r>
              <w:t xml:space="preserve">　　</w:t>
            </w:r>
            <w:r>
              <w:t>[11]</w:t>
            </w:r>
            <w:r>
              <w:tab/>
            </w:r>
            <w:proofErr w:type="spellStart"/>
            <w:r>
              <w:t>Junfeng</w:t>
            </w:r>
            <w:proofErr w:type="spellEnd"/>
            <w:r>
              <w:t xml:space="preserve"> Wang, </w:t>
            </w:r>
            <w:proofErr w:type="spellStart"/>
            <w:r>
              <w:t>Hongxia</w:t>
            </w:r>
            <w:proofErr w:type="spellEnd"/>
            <w:r>
              <w:t xml:space="preserve"> Zhou, </w:t>
            </w:r>
            <w:proofErr w:type="spellStart"/>
            <w:r>
              <w:t>Fanjiang</w:t>
            </w:r>
            <w:proofErr w:type="spellEnd"/>
            <w:r>
              <w:t xml:space="preserve"> </w:t>
            </w:r>
            <w:proofErr w:type="spellStart"/>
            <w:r>
              <w:t>Xu</w:t>
            </w:r>
            <w:proofErr w:type="spellEnd"/>
            <w:r>
              <w:t>, Lei Li. Hyper-</w:t>
            </w:r>
            <w:proofErr w:type="spellStart"/>
            <w:r>
              <w:t>Erlang</w:t>
            </w:r>
            <w:proofErr w:type="spellEnd"/>
            <w:r>
              <w:t xml:space="preserve"> Based Model for Network Traffic Approximation. Lecture Notes in Computer Science, 2005, 3758: 1012-1023 (SCI: </w:t>
            </w:r>
            <w:proofErr w:type="spellStart"/>
            <w:r>
              <w:t>BDJ13</w:t>
            </w:r>
            <w:proofErr w:type="spellEnd"/>
            <w:r>
              <w:t xml:space="preserve">, </w:t>
            </w:r>
            <w:proofErr w:type="spellStart"/>
            <w:r>
              <w:t>EI</w:t>
            </w:r>
            <w:proofErr w:type="spellEnd"/>
            <w:r>
              <w:t>: 06219894429)</w:t>
            </w:r>
          </w:p>
          <w:p>
            <w:r>
              <w:t xml:space="preserve">　　</w:t>
            </w:r>
            <w:r>
              <w:t>[12]</w:t>
            </w:r>
            <w:r>
              <w:tab/>
            </w:r>
            <w:proofErr w:type="spellStart"/>
            <w:r>
              <w:t>Junfeng</w:t>
            </w:r>
            <w:proofErr w:type="spellEnd"/>
            <w:r>
              <w:t xml:space="preserve"> Wang, </w:t>
            </w:r>
            <w:proofErr w:type="spellStart"/>
            <w:r>
              <w:t>Mingtian</w:t>
            </w:r>
            <w:proofErr w:type="spellEnd"/>
            <w:r>
              <w:t xml:space="preserve"> Zhou, </w:t>
            </w:r>
            <w:proofErr w:type="spellStart"/>
            <w:r>
              <w:t>Yuxia</w:t>
            </w:r>
            <w:proofErr w:type="spellEnd"/>
            <w:r>
              <w:t xml:space="preserve"> Lie. Survey on the End-to-End Internet Delay Measurements. Lecture Notes in Computer Science, 2004, 3079: 155-166 (SCI: </w:t>
            </w:r>
            <w:proofErr w:type="spellStart"/>
            <w:r>
              <w:t>BAJ34</w:t>
            </w:r>
            <w:proofErr w:type="spellEnd"/>
            <w:r>
              <w:t>)</w:t>
            </w:r>
          </w:p>
          <w:p>
            <w:r>
              <w:t xml:space="preserve">　　</w:t>
            </w:r>
            <w:r>
              <w:rPr>
                <w:rFonts w:hint="eastAsia"/>
              </w:rPr>
              <w:t>[13]</w:t>
            </w:r>
            <w:r>
              <w:rPr>
                <w:rFonts w:hint="eastAsia"/>
              </w:rPr>
              <w:tab/>
              <w:t xml:space="preserve">Jin Liu, </w:t>
            </w:r>
            <w:proofErr w:type="spellStart"/>
            <w:r>
              <w:rPr>
                <w:rFonts w:hint="eastAsia"/>
              </w:rPr>
              <w:t>Keqing</w:t>
            </w:r>
            <w:proofErr w:type="spellEnd"/>
            <w:r>
              <w:rPr>
                <w:rFonts w:hint="eastAsia"/>
              </w:rPr>
              <w:t xml:space="preserve"> He, </w:t>
            </w:r>
            <w:proofErr w:type="spellStart"/>
            <w:r>
              <w:rPr>
                <w:rFonts w:hint="eastAsia"/>
              </w:rPr>
              <w:t>Junfeng</w:t>
            </w:r>
            <w:proofErr w:type="spellEnd"/>
            <w:r>
              <w:rPr>
                <w:rFonts w:hint="eastAsia"/>
              </w:rPr>
              <w:t xml:space="preserve"> Wang. A resource viewpoint centric networked system, </w:t>
            </w:r>
            <w:proofErr w:type="gramStart"/>
            <w:r>
              <w:rPr>
                <w:rFonts w:hint="eastAsia"/>
              </w:rPr>
              <w:t>its</w:t>
            </w:r>
            <w:proofErr w:type="gramEnd"/>
            <w:r>
              <w:rPr>
                <w:rFonts w:hint="eastAsia"/>
              </w:rPr>
              <w:t xml:space="preserve"> developing method and application. Dynamics of Continuous, Discrete and Impulsive Systems Series B: Applications and Algorithms (</w:t>
            </w:r>
            <w:proofErr w:type="spellStart"/>
            <w:r>
              <w:rPr>
                <w:rFonts w:hint="eastAsia"/>
              </w:rPr>
              <w:t>DCDIS</w:t>
            </w:r>
            <w:proofErr w:type="spellEnd"/>
            <w:r>
              <w:rPr>
                <w:rFonts w:hint="eastAsia"/>
              </w:rPr>
              <w:t xml:space="preserve"> B), 2007.8 (SCI/</w:t>
            </w:r>
            <w:proofErr w:type="spellStart"/>
            <w:r>
              <w:rPr>
                <w:rFonts w:hint="eastAsia"/>
              </w:rPr>
              <w:t>EI</w:t>
            </w:r>
            <w:proofErr w:type="spellEnd"/>
            <w:proofErr w:type="gramStart"/>
            <w:r>
              <w:rPr>
                <w:rFonts w:hint="eastAsia"/>
              </w:rPr>
              <w:t>源刊</w:t>
            </w:r>
            <w:proofErr w:type="gramEnd"/>
            <w:r>
              <w:rPr>
                <w:rFonts w:hint="eastAsia"/>
              </w:rPr>
              <w:t>)</w:t>
            </w:r>
          </w:p>
          <w:p>
            <w:pPr>
              <w:rPr>
                <w:rFonts w:hint="eastAsia"/>
              </w:rPr>
            </w:pPr>
          </w:p>
          <w:p>
            <w:r>
              <w:t xml:space="preserve">　　</w:t>
            </w:r>
            <w:r>
              <w:rPr>
                <w:rFonts w:hint="eastAsia"/>
              </w:rPr>
              <w:t>申请的发明专利共</w:t>
            </w:r>
            <w:r>
              <w:rPr>
                <w:rFonts w:hint="eastAsia"/>
              </w:rPr>
              <w:t>6</w:t>
            </w:r>
            <w:r>
              <w:rPr>
                <w:rFonts w:hint="eastAsia"/>
              </w:rPr>
              <w:t>项，授权</w:t>
            </w:r>
            <w:r>
              <w:rPr>
                <w:rFonts w:hint="eastAsia"/>
              </w:rPr>
              <w:t>1</w:t>
            </w:r>
            <w:r>
              <w:rPr>
                <w:rFonts w:hint="eastAsia"/>
              </w:rPr>
              <w:t>项，</w:t>
            </w:r>
            <w:r>
              <w:rPr>
                <w:rFonts w:hint="eastAsia"/>
              </w:rPr>
              <w:t>授权发明专利</w:t>
            </w:r>
            <w:r>
              <w:rPr>
                <w:rFonts w:hint="eastAsia"/>
              </w:rPr>
              <w:t>如下：</w:t>
            </w:r>
          </w:p>
          <w:p>
            <w:pPr>
              <w:rPr>
                <w:rFonts w:hint="eastAsia"/>
              </w:rPr>
            </w:pPr>
            <w:r>
              <w:t xml:space="preserve">　　</w:t>
            </w:r>
            <w:r>
              <w:rPr>
                <w:rFonts w:hint="eastAsia"/>
              </w:rPr>
              <w:t>[1]</w:t>
            </w:r>
            <w:r>
              <w:rPr>
                <w:rFonts w:hint="eastAsia"/>
              </w:rPr>
              <w:tab/>
            </w:r>
            <w:r>
              <w:rPr>
                <w:rFonts w:hint="eastAsia"/>
              </w:rPr>
              <w:t>王俊峰</w:t>
            </w:r>
            <w:r>
              <w:rPr>
                <w:rFonts w:hint="eastAsia"/>
              </w:rPr>
              <w:t xml:space="preserve">, </w:t>
            </w:r>
            <w:r>
              <w:rPr>
                <w:rFonts w:hint="eastAsia"/>
              </w:rPr>
              <w:t>谢高岗</w:t>
            </w:r>
            <w:r>
              <w:rPr>
                <w:rFonts w:hint="eastAsia"/>
              </w:rPr>
              <w:t xml:space="preserve">, </w:t>
            </w:r>
            <w:r>
              <w:rPr>
                <w:rFonts w:hint="eastAsia"/>
              </w:rPr>
              <w:t>杨建华</w:t>
            </w:r>
            <w:r>
              <w:rPr>
                <w:rFonts w:hint="eastAsia"/>
              </w:rPr>
              <w:t xml:space="preserve">, </w:t>
            </w:r>
            <w:r>
              <w:rPr>
                <w:rFonts w:hint="eastAsia"/>
              </w:rPr>
              <w:t>李忠诚</w:t>
            </w:r>
            <w:r>
              <w:rPr>
                <w:rFonts w:hint="eastAsia"/>
              </w:rPr>
              <w:t xml:space="preserve">. </w:t>
            </w:r>
            <w:r>
              <w:rPr>
                <w:rFonts w:hint="eastAsia"/>
              </w:rPr>
              <w:t>互联网端到端时钟同步方法</w:t>
            </w:r>
            <w:r>
              <w:rPr>
                <w:rFonts w:hint="eastAsia"/>
              </w:rPr>
              <w:t xml:space="preserve">. </w:t>
            </w:r>
            <w:r>
              <w:rPr>
                <w:rFonts w:hint="eastAsia"/>
              </w:rPr>
              <w:t>国家发明专利</w:t>
            </w:r>
            <w:r>
              <w:rPr>
                <w:rFonts w:hint="eastAsia"/>
              </w:rPr>
              <w:t xml:space="preserve">, </w:t>
            </w:r>
            <w:r>
              <w:rPr>
                <w:rFonts w:hint="eastAsia"/>
              </w:rPr>
              <w:t>专利号</w:t>
            </w:r>
            <w:r>
              <w:rPr>
                <w:rFonts w:hint="eastAsia"/>
              </w:rPr>
              <w:t xml:space="preserve">: </w:t>
            </w:r>
            <w:proofErr w:type="spellStart"/>
            <w:r>
              <w:rPr>
                <w:rFonts w:hint="eastAsia"/>
              </w:rPr>
              <w:t>ZL03127752.7</w:t>
            </w:r>
            <w:proofErr w:type="spellEnd"/>
            <w:r>
              <w:rPr>
                <w:rFonts w:hint="eastAsia"/>
              </w:rPr>
              <w:t>, 2006.2</w:t>
            </w:r>
          </w:p>
          <w:p/>
        </w:tc>
      </w:tr>
      <w:tr>
        <w:trPr>
          <w:trHeight w:val="770"/>
        </w:trPr>
        <w:tc>
          <w:tcPr>
            <w:tcW w:w="8739" w:type="dxa"/>
            <w:vAlign w:val="center"/>
          </w:tcPr>
          <w:p>
            <w:pPr>
              <w:rPr>
                <w:rFonts w:eastAsia="黑体"/>
                <w:sz w:val="28"/>
              </w:rPr>
            </w:pPr>
            <w:r>
              <w:rPr>
                <w:rFonts w:eastAsia="黑体"/>
                <w:b/>
                <w:bCs/>
                <w:sz w:val="28"/>
              </w:rPr>
              <w:lastRenderedPageBreak/>
              <w:t>七、项目的年度进度及预期目标。</w:t>
            </w:r>
            <w:r>
              <w:t>（不超过</w:t>
            </w:r>
            <w:r>
              <w:t>1000</w:t>
            </w:r>
            <w:r>
              <w:t>字，各栏中不得出现申报单位名称和项目成员姓名。）</w:t>
            </w:r>
          </w:p>
        </w:tc>
      </w:tr>
      <w:tr>
        <w:trPr>
          <w:trHeight w:val="10891"/>
        </w:trPr>
        <w:tc>
          <w:tcPr>
            <w:tcW w:w="8739" w:type="dxa"/>
            <w:vAlign w:val="center"/>
          </w:tcPr>
          <w:p>
            <w:r>
              <w:rPr>
                <w:rFonts w:hint="eastAsia"/>
              </w:rPr>
              <w:lastRenderedPageBreak/>
              <w:t>7.1</w:t>
            </w:r>
            <w:r>
              <w:rPr>
                <w:rFonts w:hint="eastAsia"/>
              </w:rPr>
              <w:t>项目进度计划</w:t>
            </w:r>
          </w:p>
          <w:p>
            <w:r>
              <w:rPr>
                <w:rFonts w:hint="eastAsia"/>
              </w:rPr>
              <w:t xml:space="preserve">　　预期项目从</w:t>
            </w:r>
            <w:r>
              <w:rPr>
                <w:rFonts w:hint="eastAsia"/>
              </w:rPr>
              <w:t>2010</w:t>
            </w:r>
            <w:r>
              <w:rPr>
                <w:rFonts w:hint="eastAsia"/>
              </w:rPr>
              <w:t>年</w:t>
            </w:r>
            <w:r>
              <w:rPr>
                <w:rFonts w:hint="eastAsia"/>
              </w:rPr>
              <w:t>1</w:t>
            </w:r>
            <w:r>
              <w:rPr>
                <w:rFonts w:hint="eastAsia"/>
              </w:rPr>
              <w:t>月开始，预计在</w:t>
            </w:r>
            <w:r>
              <w:rPr>
                <w:rFonts w:hint="eastAsia"/>
              </w:rPr>
              <w:t>2011</w:t>
            </w:r>
            <w:r>
              <w:rPr>
                <w:rFonts w:hint="eastAsia"/>
              </w:rPr>
              <w:t>年</w:t>
            </w:r>
            <w:r>
              <w:rPr>
                <w:rFonts w:hint="eastAsia"/>
              </w:rPr>
              <w:t>12</w:t>
            </w:r>
            <w:r>
              <w:rPr>
                <w:rFonts w:hint="eastAsia"/>
              </w:rPr>
              <w:t>月结束。项目建设期</w:t>
            </w:r>
            <w:r>
              <w:rPr>
                <w:rFonts w:hint="eastAsia"/>
              </w:rPr>
              <w:t>2</w:t>
            </w:r>
            <w:r>
              <w:rPr>
                <w:rFonts w:hint="eastAsia"/>
              </w:rPr>
              <w:t>年共</w:t>
            </w:r>
            <w:r>
              <w:rPr>
                <w:rFonts w:hint="eastAsia"/>
              </w:rPr>
              <w:t>24</w:t>
            </w:r>
            <w:r>
              <w:rPr>
                <w:rFonts w:hint="eastAsia"/>
              </w:rPr>
              <w:t>个月。项目进度安排如下：</w:t>
            </w:r>
          </w:p>
          <w:p>
            <w:r>
              <w:rPr>
                <w:rFonts w:hint="eastAsia"/>
              </w:rPr>
              <w:t xml:space="preserve">　　（</w:t>
            </w:r>
            <w:r>
              <w:rPr>
                <w:rFonts w:hint="eastAsia"/>
              </w:rPr>
              <w:t>1</w:t>
            </w:r>
            <w:r>
              <w:rPr>
                <w:rFonts w:hint="eastAsia"/>
              </w:rPr>
              <w:t>）第</w:t>
            </w:r>
            <w:r>
              <w:rPr>
                <w:rFonts w:hint="eastAsia"/>
              </w:rPr>
              <w:t>1</w:t>
            </w:r>
            <w:r>
              <w:rPr>
                <w:rFonts w:hint="eastAsia"/>
              </w:rPr>
              <w:t>月～第</w:t>
            </w:r>
            <w:r>
              <w:rPr>
                <w:rFonts w:hint="eastAsia"/>
              </w:rPr>
              <w:t>2</w:t>
            </w:r>
            <w:r>
              <w:rPr>
                <w:rFonts w:hint="eastAsia"/>
              </w:rPr>
              <w:t>月，完成项目总体技术方案设计及实施办法。</w:t>
            </w:r>
          </w:p>
          <w:p>
            <w:r>
              <w:rPr>
                <w:rFonts w:hint="eastAsia"/>
              </w:rPr>
              <w:t xml:space="preserve">　　（</w:t>
            </w:r>
            <w:r>
              <w:rPr>
                <w:rFonts w:hint="eastAsia"/>
              </w:rPr>
              <w:t>2</w:t>
            </w:r>
            <w:r>
              <w:rPr>
                <w:rFonts w:hint="eastAsia"/>
              </w:rPr>
              <w:t>）第</w:t>
            </w:r>
            <w:r>
              <w:rPr>
                <w:rFonts w:hint="eastAsia"/>
              </w:rPr>
              <w:t>3</w:t>
            </w:r>
            <w:r>
              <w:rPr>
                <w:rFonts w:hint="eastAsia"/>
              </w:rPr>
              <w:t>月～第</w:t>
            </w:r>
            <w:r>
              <w:rPr>
                <w:rFonts w:hint="eastAsia"/>
              </w:rPr>
              <w:t>6</w:t>
            </w:r>
            <w:r>
              <w:rPr>
                <w:rFonts w:hint="eastAsia"/>
              </w:rPr>
              <w:t>月，完成原型系统的概要设计与需求详细设计以及各分系统间的接口设计。</w:t>
            </w:r>
          </w:p>
          <w:p>
            <w:r>
              <w:rPr>
                <w:rFonts w:hint="eastAsia"/>
              </w:rPr>
              <w:t xml:space="preserve">　　（</w:t>
            </w:r>
            <w:r>
              <w:rPr>
                <w:rFonts w:hint="eastAsia"/>
              </w:rPr>
              <w:t>3</w:t>
            </w:r>
            <w:r>
              <w:rPr>
                <w:rFonts w:hint="eastAsia"/>
              </w:rPr>
              <w:t>）第</w:t>
            </w:r>
            <w:r>
              <w:rPr>
                <w:rFonts w:hint="eastAsia"/>
              </w:rPr>
              <w:t>7</w:t>
            </w:r>
            <w:r>
              <w:rPr>
                <w:rFonts w:hint="eastAsia"/>
              </w:rPr>
              <w:t>月～第</w:t>
            </w:r>
            <w:r>
              <w:rPr>
                <w:rFonts w:hint="eastAsia"/>
              </w:rPr>
              <w:t>10</w:t>
            </w:r>
            <w:r>
              <w:rPr>
                <w:rFonts w:hint="eastAsia"/>
              </w:rPr>
              <w:t>月，</w:t>
            </w:r>
            <w:r>
              <w:rPr>
                <w:rFonts w:hint="eastAsia"/>
              </w:rPr>
              <w:t>GIS</w:t>
            </w:r>
            <w:r>
              <w:rPr>
                <w:rFonts w:hint="eastAsia"/>
              </w:rPr>
              <w:t>数据搜集整理和基础数据整理、优化，</w:t>
            </w:r>
            <w:r>
              <w:rPr>
                <w:rFonts w:hint="eastAsia"/>
              </w:rPr>
              <w:t>规划和实施</w:t>
            </w:r>
            <w:r>
              <w:rPr>
                <w:rFonts w:hint="eastAsia"/>
              </w:rPr>
              <w:t>GIS</w:t>
            </w:r>
            <w:r>
              <w:rPr>
                <w:rFonts w:hint="eastAsia"/>
              </w:rPr>
              <w:t>部署，搭建</w:t>
            </w:r>
            <w:r>
              <w:rPr>
                <w:rFonts w:hint="eastAsia"/>
              </w:rPr>
              <w:t>GIS</w:t>
            </w:r>
            <w:r>
              <w:rPr>
                <w:rFonts w:hint="eastAsia"/>
              </w:rPr>
              <w:t>系统基础平台</w:t>
            </w:r>
            <w:r>
              <w:rPr>
                <w:rFonts w:hint="eastAsia"/>
              </w:rPr>
              <w:t>，完成部</w:t>
            </w:r>
            <w:proofErr w:type="gramStart"/>
            <w:r>
              <w:rPr>
                <w:rFonts w:hint="eastAsia"/>
              </w:rPr>
              <w:t>份软件</w:t>
            </w:r>
            <w:proofErr w:type="gramEnd"/>
            <w:r>
              <w:rPr>
                <w:rFonts w:hint="eastAsia"/>
              </w:rPr>
              <w:t>模块设计开发。</w:t>
            </w:r>
          </w:p>
          <w:p>
            <w:r>
              <w:rPr>
                <w:rFonts w:hint="eastAsia"/>
              </w:rPr>
              <w:t xml:space="preserve">　　（</w:t>
            </w:r>
            <w:r>
              <w:rPr>
                <w:rFonts w:hint="eastAsia"/>
              </w:rPr>
              <w:t>4</w:t>
            </w:r>
            <w:r>
              <w:rPr>
                <w:rFonts w:hint="eastAsia"/>
              </w:rPr>
              <w:t>）第</w:t>
            </w:r>
            <w:r>
              <w:rPr>
                <w:rFonts w:hint="eastAsia"/>
              </w:rPr>
              <w:t>11</w:t>
            </w:r>
            <w:r>
              <w:rPr>
                <w:rFonts w:hint="eastAsia"/>
              </w:rPr>
              <w:t>月～第</w:t>
            </w:r>
            <w:r>
              <w:rPr>
                <w:rFonts w:hint="eastAsia"/>
              </w:rPr>
              <w:t>19</w:t>
            </w:r>
            <w:r>
              <w:rPr>
                <w:rFonts w:hint="eastAsia"/>
              </w:rPr>
              <w:t>月，完成系统软件设计、开发和测试，形成样机系统。</w:t>
            </w:r>
          </w:p>
          <w:p>
            <w:r>
              <w:rPr>
                <w:rFonts w:hint="eastAsia"/>
              </w:rPr>
              <w:t xml:space="preserve">　　（</w:t>
            </w:r>
            <w:r>
              <w:rPr>
                <w:rFonts w:hint="eastAsia"/>
              </w:rPr>
              <w:t>5</w:t>
            </w:r>
            <w:r>
              <w:rPr>
                <w:rFonts w:hint="eastAsia"/>
              </w:rPr>
              <w:t>）第</w:t>
            </w:r>
            <w:r>
              <w:rPr>
                <w:rFonts w:hint="eastAsia"/>
              </w:rPr>
              <w:t>20</w:t>
            </w:r>
            <w:r>
              <w:rPr>
                <w:rFonts w:hint="eastAsia"/>
              </w:rPr>
              <w:t>月～第</w:t>
            </w:r>
            <w:r>
              <w:rPr>
                <w:rFonts w:hint="eastAsia"/>
              </w:rPr>
              <w:t>21</w:t>
            </w:r>
            <w:r>
              <w:rPr>
                <w:rFonts w:hint="eastAsia"/>
              </w:rPr>
              <w:t>月，样机系统交付用户试用，根据试用情况对系统进行修改完善。</w:t>
            </w:r>
          </w:p>
          <w:p>
            <w:r>
              <w:rPr>
                <w:rFonts w:hint="eastAsia"/>
              </w:rPr>
              <w:t xml:space="preserve">　　（</w:t>
            </w:r>
            <w:r>
              <w:rPr>
                <w:rFonts w:hint="eastAsia"/>
              </w:rPr>
              <w:t>6</w:t>
            </w:r>
            <w:r>
              <w:rPr>
                <w:rFonts w:hint="eastAsia"/>
              </w:rPr>
              <w:t>）第</w:t>
            </w:r>
            <w:r>
              <w:rPr>
                <w:rFonts w:hint="eastAsia"/>
              </w:rPr>
              <w:t>22</w:t>
            </w:r>
            <w:r>
              <w:rPr>
                <w:rFonts w:hint="eastAsia"/>
              </w:rPr>
              <w:t>月～第</w:t>
            </w:r>
            <w:r>
              <w:rPr>
                <w:rFonts w:hint="eastAsia"/>
              </w:rPr>
              <w:t>23</w:t>
            </w:r>
            <w:r>
              <w:rPr>
                <w:rFonts w:hint="eastAsia"/>
              </w:rPr>
              <w:t>月，完成系统产品化升级及推广应用。</w:t>
            </w:r>
          </w:p>
          <w:p>
            <w:pPr>
              <w:rPr>
                <w:rFonts w:hint="eastAsia"/>
              </w:rPr>
            </w:pPr>
            <w:r>
              <w:rPr>
                <w:rFonts w:hint="eastAsia"/>
              </w:rPr>
              <w:t xml:space="preserve">　　（</w:t>
            </w:r>
            <w:r>
              <w:rPr>
                <w:rFonts w:hint="eastAsia"/>
              </w:rPr>
              <w:t>7</w:t>
            </w:r>
            <w:r>
              <w:rPr>
                <w:rFonts w:hint="eastAsia"/>
              </w:rPr>
              <w:t>）第</w:t>
            </w:r>
            <w:r>
              <w:rPr>
                <w:rFonts w:hint="eastAsia"/>
              </w:rPr>
              <w:t>24</w:t>
            </w:r>
            <w:r>
              <w:rPr>
                <w:rFonts w:hint="eastAsia"/>
              </w:rPr>
              <w:t>月，项目验收。</w:t>
            </w:r>
          </w:p>
          <w:p>
            <w:pPr>
              <w:rPr>
                <w:rFonts w:hint="eastAsia"/>
              </w:rPr>
            </w:pPr>
          </w:p>
          <w:p>
            <w:r>
              <w:rPr>
                <w:rFonts w:hint="eastAsia"/>
              </w:rPr>
              <w:t>7.2</w:t>
            </w:r>
            <w:r>
              <w:rPr>
                <w:rFonts w:hint="eastAsia"/>
              </w:rPr>
              <w:t>项目年度目标</w:t>
            </w:r>
          </w:p>
          <w:p>
            <w:pPr>
              <w:rPr>
                <w:rFonts w:hint="eastAsia"/>
              </w:rPr>
            </w:pPr>
            <w:r>
              <w:rPr>
                <w:rFonts w:hint="eastAsia"/>
              </w:rPr>
              <w:t>7.2.1</w:t>
            </w:r>
            <w:r>
              <w:rPr>
                <w:rFonts w:hint="eastAsia"/>
              </w:rPr>
              <w:t>项目</w:t>
            </w:r>
            <w:r>
              <w:rPr>
                <w:rFonts w:hint="eastAsia"/>
              </w:rPr>
              <w:t>2010</w:t>
            </w:r>
            <w:r>
              <w:rPr>
                <w:rFonts w:hint="eastAsia"/>
              </w:rPr>
              <w:t>年预期目标：</w:t>
            </w:r>
          </w:p>
          <w:p>
            <w:pPr>
              <w:rPr>
                <w:rFonts w:hint="eastAsia"/>
              </w:rPr>
            </w:pPr>
            <w:r>
              <w:t xml:space="preserve">　　</w:t>
            </w:r>
            <w:r>
              <w:rPr>
                <w:rFonts w:hint="eastAsia"/>
              </w:rPr>
              <w:t>制作全路网地图底图，优化地图数据，提高响应速度</w:t>
            </w:r>
            <w:r>
              <w:rPr>
                <w:rFonts w:hint="eastAsia"/>
              </w:rPr>
              <w:t>。</w:t>
            </w:r>
          </w:p>
          <w:p>
            <w:pPr>
              <w:rPr>
                <w:rFonts w:hint="eastAsia"/>
              </w:rPr>
            </w:pPr>
            <w:r>
              <w:rPr>
                <w:rFonts w:hint="eastAsia"/>
              </w:rPr>
              <w:t xml:space="preserve">　　</w:t>
            </w:r>
            <w:proofErr w:type="gramStart"/>
            <w:r>
              <w:rPr>
                <w:rFonts w:hint="eastAsia"/>
              </w:rPr>
              <w:t>搜集全路网</w:t>
            </w:r>
            <w:proofErr w:type="gramEnd"/>
            <w:r>
              <w:rPr>
                <w:rFonts w:hint="eastAsia"/>
              </w:rPr>
              <w:t>区域对象静态信息，整理入库，包括：路段、桥梁、立交、隧道、收费站</w:t>
            </w:r>
            <w:r>
              <w:rPr>
                <w:rFonts w:hint="eastAsia"/>
              </w:rPr>
              <w:t>。</w:t>
            </w:r>
          </w:p>
          <w:p>
            <w:pPr>
              <w:rPr>
                <w:rFonts w:hint="eastAsia"/>
              </w:rPr>
            </w:pPr>
            <w:r>
              <w:rPr>
                <w:rFonts w:hint="eastAsia"/>
              </w:rPr>
              <w:t xml:space="preserve">　　</w:t>
            </w:r>
            <w:r>
              <w:rPr>
                <w:rFonts w:hint="eastAsia"/>
              </w:rPr>
              <w:t>完成全路网区域对象动态信息和区域监控中心的动态关联，包括：路段、桥梁、立交、隧道、收费站</w:t>
            </w:r>
            <w:r>
              <w:rPr>
                <w:rFonts w:hint="eastAsia"/>
              </w:rPr>
              <w:t>。</w:t>
            </w:r>
          </w:p>
          <w:p>
            <w:pPr>
              <w:rPr>
                <w:rFonts w:hint="eastAsia"/>
              </w:rPr>
            </w:pPr>
            <w:r>
              <w:rPr>
                <w:rFonts w:hint="eastAsia"/>
              </w:rPr>
              <w:t xml:space="preserve">　　</w:t>
            </w:r>
            <w:r>
              <w:rPr>
                <w:rFonts w:hint="eastAsia"/>
              </w:rPr>
              <w:t>搜集</w:t>
            </w:r>
            <w:proofErr w:type="gramStart"/>
            <w:r>
              <w:rPr>
                <w:rFonts w:hint="eastAsia"/>
              </w:rPr>
              <w:t>整理全</w:t>
            </w:r>
            <w:proofErr w:type="gramEnd"/>
            <w:r>
              <w:rPr>
                <w:rFonts w:hint="eastAsia"/>
              </w:rPr>
              <w:t>路段重点监控设备静态属性信息，包括：摄像机、可变情报板、可变限速标志、车辆检测仪、气象仪等</w:t>
            </w:r>
            <w:r>
              <w:rPr>
                <w:rFonts w:hint="eastAsia"/>
              </w:rPr>
              <w:t>。</w:t>
            </w:r>
          </w:p>
          <w:p>
            <w:pPr>
              <w:rPr>
                <w:rFonts w:hint="eastAsia"/>
              </w:rPr>
            </w:pPr>
            <w:r>
              <w:rPr>
                <w:rFonts w:hint="eastAsia"/>
              </w:rPr>
              <w:t xml:space="preserve">　　</w:t>
            </w:r>
            <w:r>
              <w:rPr>
                <w:rFonts w:hint="eastAsia"/>
              </w:rPr>
              <w:t>全路网救援资源静态数据搜集整理，包括医疗、运营部门、</w:t>
            </w:r>
            <w:r>
              <w:rPr>
                <w:rFonts w:hint="eastAsia"/>
              </w:rPr>
              <w:t>119</w:t>
            </w:r>
            <w:r>
              <w:rPr>
                <w:rFonts w:hint="eastAsia"/>
              </w:rPr>
              <w:t>、环保</w:t>
            </w:r>
            <w:proofErr w:type="gramStart"/>
            <w:r>
              <w:rPr>
                <w:rFonts w:hint="eastAsia"/>
              </w:rPr>
              <w:t>等对象</w:t>
            </w:r>
            <w:proofErr w:type="gramEnd"/>
            <w:r>
              <w:rPr>
                <w:rFonts w:hint="eastAsia"/>
              </w:rPr>
              <w:t>位置及详细属性、</w:t>
            </w:r>
            <w:proofErr w:type="gramStart"/>
            <w:r>
              <w:rPr>
                <w:rFonts w:hint="eastAsia"/>
              </w:rPr>
              <w:t>分多图层显示</w:t>
            </w:r>
            <w:proofErr w:type="gramEnd"/>
            <w:r>
              <w:rPr>
                <w:rFonts w:hint="eastAsia"/>
              </w:rPr>
              <w:t>。</w:t>
            </w:r>
          </w:p>
          <w:p>
            <w:pPr>
              <w:rPr>
                <w:rFonts w:hint="eastAsia"/>
              </w:rPr>
            </w:pPr>
            <w:r>
              <w:rPr>
                <w:rFonts w:hint="eastAsia"/>
              </w:rPr>
              <w:t xml:space="preserve">　　</w:t>
            </w:r>
            <w:proofErr w:type="gramStart"/>
            <w:r>
              <w:rPr>
                <w:rFonts w:hint="eastAsia"/>
              </w:rPr>
              <w:t>整理全路网</w:t>
            </w:r>
            <w:proofErr w:type="gramEnd"/>
            <w:r>
              <w:rPr>
                <w:rFonts w:hint="eastAsia"/>
              </w:rPr>
              <w:t>救援资源医疗、运营部门、消防、环保、公安等救援资源对象动态属性，实现和区域中心的动态关联，可浮动显示提要和详情察看</w:t>
            </w:r>
            <w:r>
              <w:rPr>
                <w:rFonts w:hint="eastAsia"/>
              </w:rPr>
              <w:t>。</w:t>
            </w:r>
          </w:p>
          <w:p>
            <w:pPr>
              <w:rPr>
                <w:rFonts w:hint="eastAsia"/>
              </w:rPr>
            </w:pPr>
            <w:r>
              <w:rPr>
                <w:rFonts w:hint="eastAsia"/>
              </w:rPr>
              <w:t xml:space="preserve">　　</w:t>
            </w:r>
            <w:r>
              <w:rPr>
                <w:rFonts w:hint="eastAsia"/>
              </w:rPr>
              <w:t>搜集和整理车辆静态信息，统一编码入库</w:t>
            </w:r>
            <w:r>
              <w:rPr>
                <w:rFonts w:hint="eastAsia"/>
              </w:rPr>
              <w:t>。</w:t>
            </w:r>
          </w:p>
          <w:p>
            <w:pPr>
              <w:rPr>
                <w:rFonts w:hint="eastAsia"/>
              </w:rPr>
            </w:pPr>
          </w:p>
          <w:p>
            <w:pPr>
              <w:rPr>
                <w:rFonts w:hint="eastAsia"/>
              </w:rPr>
            </w:pPr>
            <w:r>
              <w:rPr>
                <w:rFonts w:hint="eastAsia"/>
              </w:rPr>
              <w:t>7.2.2</w:t>
            </w:r>
            <w:r>
              <w:rPr>
                <w:rFonts w:hint="eastAsia"/>
              </w:rPr>
              <w:t>项目</w:t>
            </w:r>
            <w:r>
              <w:rPr>
                <w:rFonts w:hint="eastAsia"/>
              </w:rPr>
              <w:t>201</w:t>
            </w:r>
            <w:r>
              <w:rPr>
                <w:rFonts w:hint="eastAsia"/>
              </w:rPr>
              <w:t>1</w:t>
            </w:r>
            <w:r>
              <w:rPr>
                <w:rFonts w:hint="eastAsia"/>
              </w:rPr>
              <w:t>年预期目标：</w:t>
            </w:r>
            <w:bookmarkStart w:id="6" w:name="_GoBack"/>
            <w:bookmarkEnd w:id="6"/>
          </w:p>
          <w:p>
            <w:pPr>
              <w:rPr>
                <w:rFonts w:hint="eastAsia"/>
              </w:rPr>
            </w:pPr>
            <w:r>
              <w:rPr>
                <w:rFonts w:hint="eastAsia"/>
              </w:rPr>
              <w:t xml:space="preserve">　　</w:t>
            </w:r>
            <w:r>
              <w:rPr>
                <w:rFonts w:hint="eastAsia"/>
              </w:rPr>
              <w:t>在</w:t>
            </w:r>
            <w:r>
              <w:rPr>
                <w:rFonts w:hint="eastAsia"/>
              </w:rPr>
              <w:t>GIS</w:t>
            </w:r>
            <w:r>
              <w:rPr>
                <w:rFonts w:hint="eastAsia"/>
              </w:rPr>
              <w:t>子系统中建立</w:t>
            </w:r>
            <w:r>
              <w:rPr>
                <w:rFonts w:hint="eastAsia"/>
              </w:rPr>
              <w:t>GPS</w:t>
            </w:r>
            <w:r>
              <w:rPr>
                <w:rFonts w:hint="eastAsia"/>
              </w:rPr>
              <w:t>采集通道，显示车辆位置、速度、方向，可对车辆进行详情察看</w:t>
            </w:r>
            <w:r>
              <w:rPr>
                <w:rFonts w:hint="eastAsia"/>
              </w:rPr>
              <w:t>。</w:t>
            </w:r>
          </w:p>
          <w:p>
            <w:pPr>
              <w:rPr>
                <w:rFonts w:hint="eastAsia"/>
              </w:rPr>
            </w:pPr>
            <w:r>
              <w:rPr>
                <w:rFonts w:hint="eastAsia"/>
              </w:rPr>
              <w:t xml:space="preserve">　　</w:t>
            </w:r>
            <w:r>
              <w:rPr>
                <w:rFonts w:hint="eastAsia"/>
              </w:rPr>
              <w:t>完善</w:t>
            </w:r>
            <w:r>
              <w:rPr>
                <w:rFonts w:hint="eastAsia"/>
              </w:rPr>
              <w:t>管理</w:t>
            </w:r>
            <w:r>
              <w:rPr>
                <w:rFonts w:hint="eastAsia"/>
              </w:rPr>
              <w:t>中心</w:t>
            </w:r>
            <w:r>
              <w:rPr>
                <w:rFonts w:hint="eastAsia"/>
              </w:rPr>
              <w:t>GIS</w:t>
            </w:r>
            <w:r>
              <w:rPr>
                <w:rFonts w:hint="eastAsia"/>
              </w:rPr>
              <w:t>系统编程工作，丰富响应内容，优化响应速度</w:t>
            </w:r>
            <w:r>
              <w:rPr>
                <w:rFonts w:hint="eastAsia"/>
              </w:rPr>
              <w:t>。</w:t>
            </w:r>
          </w:p>
          <w:p>
            <w:r>
              <w:rPr>
                <w:rFonts w:hint="eastAsia"/>
              </w:rPr>
              <w:t xml:space="preserve">　　</w:t>
            </w:r>
            <w:r>
              <w:rPr>
                <w:rFonts w:hint="eastAsia"/>
              </w:rPr>
              <w:t>规划和实施</w:t>
            </w:r>
            <w:r>
              <w:rPr>
                <w:rFonts w:hint="eastAsia"/>
              </w:rPr>
              <w:t>GIS</w:t>
            </w:r>
            <w:r>
              <w:rPr>
                <w:rFonts w:hint="eastAsia"/>
              </w:rPr>
              <w:t>部署，搭建</w:t>
            </w:r>
            <w:r>
              <w:rPr>
                <w:rFonts w:hint="eastAsia"/>
              </w:rPr>
              <w:t>GIS</w:t>
            </w:r>
            <w:r>
              <w:rPr>
                <w:rFonts w:hint="eastAsia"/>
              </w:rPr>
              <w:t>系统基础平台（</w:t>
            </w:r>
            <w:r>
              <w:rPr>
                <w:rFonts w:hint="eastAsia"/>
              </w:rPr>
              <w:t>GIS</w:t>
            </w:r>
            <w:r>
              <w:rPr>
                <w:rFonts w:hint="eastAsia"/>
              </w:rPr>
              <w:t>空间数据库建立、</w:t>
            </w:r>
            <w:r>
              <w:rPr>
                <w:rFonts w:hint="eastAsia"/>
              </w:rPr>
              <w:t>GIS</w:t>
            </w:r>
            <w:r>
              <w:rPr>
                <w:rFonts w:hint="eastAsia"/>
              </w:rPr>
              <w:t>业务数据库、</w:t>
            </w:r>
            <w:r>
              <w:rPr>
                <w:rFonts w:hint="eastAsia"/>
              </w:rPr>
              <w:t>ArcGIS Server</w:t>
            </w:r>
            <w:r>
              <w:rPr>
                <w:rFonts w:hint="eastAsia"/>
              </w:rPr>
              <w:t>，</w:t>
            </w:r>
            <w:proofErr w:type="spellStart"/>
            <w:r>
              <w:rPr>
                <w:rFonts w:hint="eastAsia"/>
              </w:rPr>
              <w:t>ArcSDE</w:t>
            </w:r>
            <w:proofErr w:type="spellEnd"/>
            <w:r>
              <w:rPr>
                <w:rFonts w:hint="eastAsia"/>
              </w:rPr>
              <w:t>安装部署），基础平台性能优化</w:t>
            </w:r>
            <w:r>
              <w:t>。</w:t>
            </w:r>
          </w:p>
          <w:p>
            <w:pPr>
              <w:rPr>
                <w:rFonts w:hint="eastAsia"/>
              </w:rPr>
            </w:pPr>
            <w:r>
              <w:t xml:space="preserve">　　</w:t>
            </w:r>
            <w:r>
              <w:rPr>
                <w:rFonts w:hint="eastAsia"/>
              </w:rPr>
              <w:t>针对养护系统特点，编写养护</w:t>
            </w:r>
            <w:r>
              <w:rPr>
                <w:rFonts w:hint="eastAsia"/>
              </w:rPr>
              <w:t>GIS</w:t>
            </w:r>
            <w:r>
              <w:rPr>
                <w:rFonts w:hint="eastAsia"/>
              </w:rPr>
              <w:t>系统，整体方案和区域监控中心子系统保持一致</w:t>
            </w:r>
            <w:r>
              <w:rPr>
                <w:rFonts w:hint="eastAsia"/>
              </w:rPr>
              <w:t>。</w:t>
            </w:r>
          </w:p>
          <w:p>
            <w:pPr>
              <w:rPr>
                <w:rFonts w:hint="eastAsia"/>
              </w:rPr>
            </w:pPr>
            <w:r>
              <w:rPr>
                <w:rFonts w:hint="eastAsia"/>
              </w:rPr>
              <w:t xml:space="preserve">　　</w:t>
            </w:r>
            <w:r>
              <w:rPr>
                <w:rFonts w:hint="eastAsia"/>
              </w:rPr>
              <w:t>搭建基于</w:t>
            </w:r>
            <w:r>
              <w:rPr>
                <w:rFonts w:hint="eastAsia"/>
              </w:rPr>
              <w:t>WEB</w:t>
            </w:r>
            <w:r>
              <w:rPr>
                <w:rFonts w:hint="eastAsia"/>
              </w:rPr>
              <w:t>发布的</w:t>
            </w:r>
            <w:r>
              <w:rPr>
                <w:rFonts w:hint="eastAsia"/>
              </w:rPr>
              <w:t>GIS</w:t>
            </w:r>
            <w:r>
              <w:rPr>
                <w:rFonts w:hint="eastAsia"/>
              </w:rPr>
              <w:t>基础系统，以</w:t>
            </w:r>
            <w:r>
              <w:rPr>
                <w:rFonts w:hint="eastAsia"/>
              </w:rPr>
              <w:t>URL</w:t>
            </w:r>
            <w:r>
              <w:rPr>
                <w:rFonts w:hint="eastAsia"/>
              </w:rPr>
              <w:t>字串的方式供</w:t>
            </w:r>
            <w:r>
              <w:rPr>
                <w:rFonts w:hint="eastAsia"/>
              </w:rPr>
              <w:t>Portal</w:t>
            </w:r>
            <w:r>
              <w:rPr>
                <w:rFonts w:hint="eastAsia"/>
              </w:rPr>
              <w:t>调用显示</w:t>
            </w:r>
            <w:r>
              <w:rPr>
                <w:rFonts w:hint="eastAsia"/>
              </w:rPr>
              <w:t>。</w:t>
            </w:r>
          </w:p>
          <w:p>
            <w:pPr>
              <w:rPr>
                <w:rFonts w:hint="eastAsia"/>
              </w:rPr>
            </w:pPr>
            <w:r>
              <w:rPr>
                <w:rFonts w:hint="eastAsia"/>
              </w:rPr>
              <w:t xml:space="preserve">　　</w:t>
            </w:r>
            <w:r>
              <w:rPr>
                <w:rFonts w:hint="eastAsia"/>
              </w:rPr>
              <w:t>在</w:t>
            </w:r>
            <w:r>
              <w:rPr>
                <w:rFonts w:hint="eastAsia"/>
              </w:rPr>
              <w:t>WEB GIS</w:t>
            </w:r>
            <w:r>
              <w:rPr>
                <w:rFonts w:hint="eastAsia"/>
              </w:rPr>
              <w:t>中添加道路通行</w:t>
            </w:r>
            <w:r>
              <w:rPr>
                <w:rFonts w:hint="eastAsia"/>
              </w:rPr>
              <w:t>、</w:t>
            </w:r>
            <w:r>
              <w:rPr>
                <w:rFonts w:hint="eastAsia"/>
              </w:rPr>
              <w:t>道路养护</w:t>
            </w:r>
            <w:r>
              <w:rPr>
                <w:rFonts w:hint="eastAsia"/>
              </w:rPr>
              <w:t>、</w:t>
            </w:r>
            <w:r>
              <w:rPr>
                <w:rFonts w:hint="eastAsia"/>
              </w:rPr>
              <w:t>道路事故</w:t>
            </w:r>
            <w:r>
              <w:rPr>
                <w:rFonts w:hint="eastAsia"/>
              </w:rPr>
              <w:t>和</w:t>
            </w:r>
            <w:r>
              <w:rPr>
                <w:rFonts w:hint="eastAsia"/>
              </w:rPr>
              <w:t>天气信息展示</w:t>
            </w:r>
            <w:r>
              <w:rPr>
                <w:rFonts w:hint="eastAsia"/>
              </w:rPr>
              <w:t>。</w:t>
            </w:r>
          </w:p>
          <w:p>
            <w:pPr>
              <w:rPr>
                <w:rFonts w:hint="eastAsia"/>
              </w:rPr>
            </w:pPr>
            <w:r>
              <w:rPr>
                <w:rFonts w:hint="eastAsia"/>
              </w:rPr>
              <w:t xml:space="preserve">　　</w:t>
            </w:r>
            <w:r>
              <w:rPr>
                <w:rFonts w:hint="eastAsia"/>
              </w:rPr>
              <w:t>制作基于</w:t>
            </w:r>
            <w:r>
              <w:rPr>
                <w:rFonts w:hint="eastAsia"/>
              </w:rPr>
              <w:t>WEB</w:t>
            </w:r>
            <w:r>
              <w:rPr>
                <w:rFonts w:hint="eastAsia"/>
              </w:rPr>
              <w:t>的</w:t>
            </w:r>
            <w:r>
              <w:rPr>
                <w:rFonts w:hint="eastAsia"/>
              </w:rPr>
              <w:t>GIS</w:t>
            </w:r>
            <w:r>
              <w:rPr>
                <w:rFonts w:hint="eastAsia"/>
              </w:rPr>
              <w:t>维护系统，通过</w:t>
            </w:r>
            <w:r>
              <w:rPr>
                <w:rFonts w:hint="eastAsia"/>
              </w:rPr>
              <w:t>WEB</w:t>
            </w:r>
            <w:r>
              <w:rPr>
                <w:rFonts w:hint="eastAsia"/>
              </w:rPr>
              <w:t>浏览器，授权用户可以更新和添加空间要素</w:t>
            </w:r>
            <w:r>
              <w:rPr>
                <w:rFonts w:hint="eastAsia"/>
              </w:rPr>
              <w:t>。</w:t>
            </w:r>
          </w:p>
          <w:p>
            <w:pPr>
              <w:rPr>
                <w:rFonts w:hint="eastAsia"/>
              </w:rPr>
            </w:pPr>
            <w:r>
              <w:rPr>
                <w:rFonts w:hint="eastAsia"/>
              </w:rPr>
              <w:t xml:space="preserve">　　</w:t>
            </w:r>
            <w:r>
              <w:rPr>
                <w:rFonts w:hint="eastAsia"/>
              </w:rPr>
              <w:t>针对地图数据和</w:t>
            </w:r>
            <w:r>
              <w:rPr>
                <w:rFonts w:hint="eastAsia"/>
              </w:rPr>
              <w:t>GIS</w:t>
            </w:r>
            <w:r>
              <w:rPr>
                <w:rFonts w:hint="eastAsia"/>
              </w:rPr>
              <w:t>相关业务数据，建立更新机制，防止数据错漏和不一致，同时建立完整的授权机制，防止数据泄漏和非法篡改，保证数据安全</w:t>
            </w:r>
            <w:r>
              <w:rPr>
                <w:rFonts w:hint="eastAsia"/>
              </w:rPr>
              <w:t>。</w:t>
            </w:r>
          </w:p>
          <w:p>
            <w:pPr>
              <w:rPr>
                <w:rFonts w:hint="eastAsia"/>
              </w:rPr>
            </w:pPr>
            <w:r>
              <w:rPr>
                <w:rFonts w:hint="eastAsia"/>
              </w:rPr>
              <w:t xml:space="preserve">　　</w:t>
            </w:r>
            <w:r>
              <w:rPr>
                <w:rFonts w:hint="eastAsia"/>
              </w:rPr>
              <w:t>提交系统测试流程、测试计划</w:t>
            </w:r>
            <w:r>
              <w:rPr>
                <w:rFonts w:hint="eastAsia"/>
              </w:rPr>
              <w:t>。</w:t>
            </w:r>
          </w:p>
          <w:p>
            <w:pPr>
              <w:rPr>
                <w:rFonts w:hint="eastAsia"/>
              </w:rPr>
            </w:pPr>
            <w:r>
              <w:rPr>
                <w:rFonts w:hint="eastAsia"/>
              </w:rPr>
              <w:t xml:space="preserve">　　</w:t>
            </w:r>
            <w:r>
              <w:rPr>
                <w:rFonts w:hint="eastAsia"/>
              </w:rPr>
              <w:t>系统性能测试、压力测试、稳定性测试</w:t>
            </w:r>
            <w:r>
              <w:rPr>
                <w:rFonts w:hint="eastAsia"/>
              </w:rPr>
              <w:t>。</w:t>
            </w:r>
          </w:p>
          <w:p>
            <w:r>
              <w:rPr>
                <w:rFonts w:hint="eastAsia"/>
              </w:rPr>
              <w:t xml:space="preserve">　　</w:t>
            </w:r>
            <w:r>
              <w:rPr>
                <w:rFonts w:hint="eastAsia"/>
              </w:rPr>
              <w:t>提交系统测试报告</w:t>
            </w:r>
            <w:r>
              <w:t>。</w:t>
            </w:r>
          </w:p>
          <w:p>
            <w:r>
              <w:rPr>
                <w:rFonts w:hint="eastAsia"/>
              </w:rPr>
              <w:t xml:space="preserve">　　完成系统产品化升级及推广应用</w:t>
            </w:r>
            <w:r>
              <w:rPr>
                <w:rFonts w:hint="eastAsia"/>
              </w:rPr>
              <w:t>，项目验收</w:t>
            </w:r>
            <w:r>
              <w:t>。</w:t>
            </w:r>
          </w:p>
          <w:p>
            <w:pPr>
              <w:rPr>
                <w:rFonts w:eastAsia="黑体"/>
                <w:b/>
                <w:bCs/>
                <w:sz w:val="28"/>
              </w:rPr>
            </w:pPr>
          </w:p>
        </w:tc>
      </w:tr>
    </w:tbl>
    <w:p>
      <w:pPr>
        <w:snapToGrid w:val="0"/>
        <w:spacing w:line="360" w:lineRule="auto"/>
        <w:rPr>
          <w:rFonts w:eastAsia="黑体"/>
          <w:sz w:val="28"/>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620"/>
        <w:gridCol w:w="1440"/>
        <w:gridCol w:w="1080"/>
        <w:gridCol w:w="540"/>
        <w:gridCol w:w="540"/>
        <w:gridCol w:w="1080"/>
      </w:tblGrid>
      <w:tr>
        <w:trPr>
          <w:cantSplit/>
          <w:trHeight w:val="653"/>
        </w:trPr>
        <w:tc>
          <w:tcPr>
            <w:tcW w:w="8640" w:type="dxa"/>
            <w:gridSpan w:val="7"/>
            <w:vAlign w:val="center"/>
          </w:tcPr>
          <w:p>
            <w:pPr>
              <w:spacing w:line="440" w:lineRule="exact"/>
              <w:rPr>
                <w:sz w:val="24"/>
              </w:rPr>
            </w:pPr>
            <w:r>
              <w:rPr>
                <w:rFonts w:eastAsia="黑体"/>
                <w:sz w:val="28"/>
              </w:rPr>
              <w:t>八、经费预算。</w:t>
            </w:r>
            <w:r>
              <w:t>（单位：万元人民币）</w:t>
            </w:r>
            <w:r>
              <w:rPr>
                <w:sz w:val="24"/>
              </w:rPr>
              <w:t xml:space="preserve"> </w:t>
            </w:r>
          </w:p>
        </w:tc>
      </w:tr>
      <w:tr>
        <w:trPr>
          <w:trHeight w:val="409"/>
        </w:trPr>
        <w:tc>
          <w:tcPr>
            <w:tcW w:w="3960" w:type="dxa"/>
            <w:gridSpan w:val="2"/>
            <w:vAlign w:val="center"/>
          </w:tcPr>
          <w:p>
            <w:pPr>
              <w:spacing w:line="440" w:lineRule="exact"/>
              <w:jc w:val="center"/>
              <w:rPr>
                <w:b/>
                <w:bCs/>
                <w:sz w:val="28"/>
              </w:rPr>
            </w:pPr>
            <w:r>
              <w:rPr>
                <w:b/>
                <w:bCs/>
                <w:sz w:val="28"/>
              </w:rPr>
              <w:t xml:space="preserve"> </w:t>
            </w:r>
            <w:r>
              <w:rPr>
                <w:b/>
                <w:bCs/>
                <w:sz w:val="28"/>
              </w:rPr>
              <w:t>经费来源预算</w:t>
            </w:r>
          </w:p>
        </w:tc>
        <w:tc>
          <w:tcPr>
            <w:tcW w:w="4680" w:type="dxa"/>
            <w:gridSpan w:val="5"/>
            <w:vAlign w:val="center"/>
          </w:tcPr>
          <w:p>
            <w:pPr>
              <w:spacing w:line="440" w:lineRule="exact"/>
              <w:jc w:val="center"/>
              <w:rPr>
                <w:b/>
                <w:bCs/>
                <w:sz w:val="28"/>
              </w:rPr>
            </w:pPr>
            <w:r>
              <w:rPr>
                <w:b/>
                <w:bCs/>
                <w:sz w:val="28"/>
              </w:rPr>
              <w:t>经费支出预算</w:t>
            </w:r>
          </w:p>
        </w:tc>
      </w:tr>
      <w:tr>
        <w:trPr>
          <w:trHeight w:val="630"/>
        </w:trPr>
        <w:tc>
          <w:tcPr>
            <w:tcW w:w="2340" w:type="dxa"/>
            <w:vAlign w:val="center"/>
          </w:tcPr>
          <w:p>
            <w:pPr>
              <w:spacing w:line="440" w:lineRule="exact"/>
              <w:jc w:val="center"/>
              <w:rPr>
                <w:sz w:val="24"/>
              </w:rPr>
            </w:pPr>
            <w:r>
              <w:rPr>
                <w:sz w:val="24"/>
              </w:rPr>
              <w:t>科</w:t>
            </w:r>
            <w:r>
              <w:rPr>
                <w:sz w:val="24"/>
              </w:rPr>
              <w:t xml:space="preserve">  </w:t>
            </w:r>
            <w:r>
              <w:rPr>
                <w:sz w:val="24"/>
              </w:rPr>
              <w:t>目</w:t>
            </w:r>
          </w:p>
        </w:tc>
        <w:tc>
          <w:tcPr>
            <w:tcW w:w="1620" w:type="dxa"/>
            <w:vAlign w:val="center"/>
          </w:tcPr>
          <w:p>
            <w:pPr>
              <w:spacing w:line="440" w:lineRule="exact"/>
              <w:jc w:val="center"/>
              <w:rPr>
                <w:sz w:val="24"/>
              </w:rPr>
            </w:pPr>
            <w:r>
              <w:rPr>
                <w:sz w:val="24"/>
              </w:rPr>
              <w:t>预算数</w:t>
            </w:r>
          </w:p>
        </w:tc>
        <w:tc>
          <w:tcPr>
            <w:tcW w:w="3060" w:type="dxa"/>
            <w:gridSpan w:val="3"/>
            <w:vAlign w:val="center"/>
          </w:tcPr>
          <w:p>
            <w:pPr>
              <w:spacing w:line="440" w:lineRule="exact"/>
              <w:jc w:val="center"/>
              <w:rPr>
                <w:sz w:val="24"/>
              </w:rPr>
            </w:pPr>
            <w:r>
              <w:rPr>
                <w:sz w:val="24"/>
              </w:rPr>
              <w:t>科</w:t>
            </w:r>
            <w:r>
              <w:rPr>
                <w:sz w:val="24"/>
              </w:rPr>
              <w:t xml:space="preserve">  </w:t>
            </w:r>
            <w:r>
              <w:rPr>
                <w:sz w:val="24"/>
              </w:rPr>
              <w:t>目</w:t>
            </w:r>
          </w:p>
        </w:tc>
        <w:tc>
          <w:tcPr>
            <w:tcW w:w="1620" w:type="dxa"/>
            <w:gridSpan w:val="2"/>
            <w:vAlign w:val="center"/>
          </w:tcPr>
          <w:p>
            <w:pPr>
              <w:spacing w:line="440" w:lineRule="exact"/>
              <w:jc w:val="center"/>
              <w:rPr>
                <w:sz w:val="24"/>
              </w:rPr>
            </w:pPr>
            <w:r>
              <w:rPr>
                <w:sz w:val="24"/>
              </w:rPr>
              <w:t>预算数</w:t>
            </w:r>
          </w:p>
        </w:tc>
      </w:tr>
      <w:tr>
        <w:trPr>
          <w:cantSplit/>
          <w:trHeight w:val="569"/>
        </w:trPr>
        <w:tc>
          <w:tcPr>
            <w:tcW w:w="2340" w:type="dxa"/>
            <w:vAlign w:val="center"/>
          </w:tcPr>
          <w:p>
            <w:pPr>
              <w:spacing w:line="440" w:lineRule="exact"/>
              <w:rPr>
                <w:sz w:val="24"/>
              </w:rPr>
            </w:pPr>
            <w:r>
              <w:rPr>
                <w:sz w:val="24"/>
              </w:rPr>
              <w:t>1.</w:t>
            </w:r>
            <w:r>
              <w:rPr>
                <w:sz w:val="24"/>
              </w:rPr>
              <w:t>申请省科技厅拨款</w:t>
            </w:r>
          </w:p>
        </w:tc>
        <w:tc>
          <w:tcPr>
            <w:tcW w:w="1620" w:type="dxa"/>
            <w:vAlign w:val="center"/>
          </w:tcPr>
          <w:p>
            <w:pPr>
              <w:spacing w:line="440" w:lineRule="exact"/>
              <w:rPr>
                <w:sz w:val="24"/>
              </w:rPr>
            </w:pPr>
            <w:r>
              <w:rPr>
                <w:rFonts w:hint="eastAsia"/>
                <w:sz w:val="24"/>
              </w:rPr>
              <w:t>60</w:t>
            </w:r>
          </w:p>
        </w:tc>
        <w:tc>
          <w:tcPr>
            <w:tcW w:w="3060" w:type="dxa"/>
            <w:gridSpan w:val="3"/>
            <w:vAlign w:val="center"/>
          </w:tcPr>
          <w:p>
            <w:pPr>
              <w:autoSpaceDE w:val="0"/>
              <w:autoSpaceDN w:val="0"/>
              <w:spacing w:line="440" w:lineRule="exact"/>
              <w:ind w:firstLineChars="100" w:firstLine="240"/>
              <w:rPr>
                <w:sz w:val="24"/>
                <w:szCs w:val="24"/>
              </w:rPr>
            </w:pPr>
            <w:r>
              <w:rPr>
                <w:sz w:val="24"/>
                <w:szCs w:val="24"/>
              </w:rPr>
              <w:t>1</w:t>
            </w:r>
            <w:r>
              <w:rPr>
                <w:sz w:val="24"/>
                <w:szCs w:val="24"/>
              </w:rPr>
              <w:t>、设备费</w:t>
            </w:r>
          </w:p>
        </w:tc>
        <w:tc>
          <w:tcPr>
            <w:tcW w:w="1620" w:type="dxa"/>
            <w:gridSpan w:val="2"/>
            <w:vAlign w:val="center"/>
          </w:tcPr>
          <w:p>
            <w:pPr>
              <w:spacing w:line="440" w:lineRule="exact"/>
              <w:rPr>
                <w:sz w:val="28"/>
              </w:rPr>
            </w:pPr>
            <w:r>
              <w:rPr>
                <w:sz w:val="28"/>
              </w:rPr>
              <w:t xml:space="preserve"> </w:t>
            </w:r>
          </w:p>
        </w:tc>
      </w:tr>
      <w:tr>
        <w:trPr>
          <w:cantSplit/>
          <w:trHeight w:val="630"/>
        </w:trPr>
        <w:tc>
          <w:tcPr>
            <w:tcW w:w="2340" w:type="dxa"/>
            <w:vAlign w:val="center"/>
          </w:tcPr>
          <w:p>
            <w:pPr>
              <w:spacing w:line="440" w:lineRule="exact"/>
              <w:rPr>
                <w:sz w:val="24"/>
              </w:rPr>
            </w:pPr>
            <w:r>
              <w:rPr>
                <w:sz w:val="24"/>
              </w:rPr>
              <w:t>2.</w:t>
            </w:r>
            <w:r>
              <w:rPr>
                <w:sz w:val="24"/>
              </w:rPr>
              <w:t>国家部委拨款</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w:t>
            </w:r>
            <w:r>
              <w:rPr>
                <w:sz w:val="24"/>
                <w:szCs w:val="24"/>
              </w:rPr>
              <w:t>1</w:t>
            </w:r>
            <w:r>
              <w:rPr>
                <w:sz w:val="24"/>
                <w:szCs w:val="24"/>
              </w:rPr>
              <w:t>）购置设备费</w:t>
            </w:r>
          </w:p>
        </w:tc>
        <w:tc>
          <w:tcPr>
            <w:tcW w:w="1620" w:type="dxa"/>
            <w:gridSpan w:val="2"/>
            <w:vAlign w:val="center"/>
          </w:tcPr>
          <w:p>
            <w:pPr>
              <w:spacing w:line="440" w:lineRule="exact"/>
              <w:rPr>
                <w:sz w:val="28"/>
              </w:rPr>
            </w:pPr>
          </w:p>
        </w:tc>
      </w:tr>
      <w:tr>
        <w:trPr>
          <w:cantSplit/>
          <w:trHeight w:val="630"/>
        </w:trPr>
        <w:tc>
          <w:tcPr>
            <w:tcW w:w="2340" w:type="dxa"/>
            <w:vAlign w:val="center"/>
          </w:tcPr>
          <w:p>
            <w:pPr>
              <w:spacing w:line="440" w:lineRule="exact"/>
              <w:rPr>
                <w:sz w:val="24"/>
              </w:rPr>
            </w:pPr>
            <w:r>
              <w:rPr>
                <w:sz w:val="24"/>
              </w:rPr>
              <w:t>2.</w:t>
            </w:r>
            <w:r>
              <w:rPr>
                <w:sz w:val="24"/>
              </w:rPr>
              <w:t>国家其它拨款</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w:t>
            </w:r>
            <w:r>
              <w:rPr>
                <w:sz w:val="24"/>
                <w:szCs w:val="24"/>
              </w:rPr>
              <w:t>2</w:t>
            </w:r>
            <w:r>
              <w:rPr>
                <w:sz w:val="24"/>
                <w:szCs w:val="24"/>
              </w:rPr>
              <w:t>）试制设备费</w:t>
            </w:r>
          </w:p>
        </w:tc>
        <w:tc>
          <w:tcPr>
            <w:tcW w:w="1620" w:type="dxa"/>
            <w:gridSpan w:val="2"/>
            <w:vAlign w:val="center"/>
          </w:tcPr>
          <w:p>
            <w:pPr>
              <w:spacing w:line="440" w:lineRule="exact"/>
              <w:rPr>
                <w:sz w:val="28"/>
              </w:rPr>
            </w:pPr>
          </w:p>
        </w:tc>
      </w:tr>
      <w:tr>
        <w:trPr>
          <w:cantSplit/>
          <w:trHeight w:val="630"/>
        </w:trPr>
        <w:tc>
          <w:tcPr>
            <w:tcW w:w="2340" w:type="dxa"/>
            <w:vAlign w:val="center"/>
          </w:tcPr>
          <w:p>
            <w:pPr>
              <w:spacing w:line="440" w:lineRule="exact"/>
              <w:rPr>
                <w:sz w:val="24"/>
              </w:rPr>
            </w:pPr>
            <w:r>
              <w:rPr>
                <w:sz w:val="24"/>
              </w:rPr>
              <w:t>3.</w:t>
            </w:r>
            <w:r>
              <w:rPr>
                <w:sz w:val="24"/>
              </w:rPr>
              <w:t>行业主管部门拨款</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w:t>
            </w:r>
            <w:r>
              <w:rPr>
                <w:sz w:val="24"/>
                <w:szCs w:val="24"/>
              </w:rPr>
              <w:t>3</w:t>
            </w:r>
            <w:r>
              <w:rPr>
                <w:sz w:val="24"/>
                <w:szCs w:val="24"/>
              </w:rPr>
              <w:t>）设备改造与租赁费</w:t>
            </w:r>
          </w:p>
        </w:tc>
        <w:tc>
          <w:tcPr>
            <w:tcW w:w="1620" w:type="dxa"/>
            <w:gridSpan w:val="2"/>
            <w:vAlign w:val="center"/>
          </w:tcPr>
          <w:p>
            <w:pPr>
              <w:spacing w:line="440" w:lineRule="exact"/>
              <w:rPr>
                <w:sz w:val="28"/>
              </w:rPr>
            </w:pPr>
            <w:r>
              <w:rPr>
                <w:rFonts w:hint="eastAsia"/>
                <w:sz w:val="28"/>
              </w:rPr>
              <w:t>0</w:t>
            </w:r>
          </w:p>
        </w:tc>
      </w:tr>
      <w:tr>
        <w:trPr>
          <w:cantSplit/>
          <w:trHeight w:val="630"/>
        </w:trPr>
        <w:tc>
          <w:tcPr>
            <w:tcW w:w="2340" w:type="dxa"/>
            <w:vAlign w:val="center"/>
          </w:tcPr>
          <w:p>
            <w:pPr>
              <w:spacing w:line="440" w:lineRule="exact"/>
              <w:rPr>
                <w:sz w:val="24"/>
              </w:rPr>
            </w:pPr>
            <w:r>
              <w:rPr>
                <w:sz w:val="24"/>
              </w:rPr>
              <w:t>4.</w:t>
            </w:r>
            <w:r>
              <w:rPr>
                <w:sz w:val="24"/>
              </w:rPr>
              <w:t>市州县财政拨款</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2</w:t>
            </w:r>
            <w:r>
              <w:rPr>
                <w:sz w:val="24"/>
                <w:szCs w:val="24"/>
              </w:rPr>
              <w:t>、材料费</w:t>
            </w:r>
          </w:p>
        </w:tc>
        <w:tc>
          <w:tcPr>
            <w:tcW w:w="1620" w:type="dxa"/>
            <w:gridSpan w:val="2"/>
            <w:vAlign w:val="center"/>
          </w:tcPr>
          <w:p>
            <w:pPr>
              <w:spacing w:line="440" w:lineRule="exact"/>
              <w:rPr>
                <w:sz w:val="28"/>
              </w:rPr>
            </w:pPr>
          </w:p>
        </w:tc>
      </w:tr>
      <w:tr>
        <w:trPr>
          <w:cantSplit/>
          <w:trHeight w:val="630"/>
        </w:trPr>
        <w:tc>
          <w:tcPr>
            <w:tcW w:w="2340" w:type="dxa"/>
            <w:vAlign w:val="center"/>
          </w:tcPr>
          <w:p>
            <w:pPr>
              <w:spacing w:line="440" w:lineRule="exact"/>
              <w:rPr>
                <w:sz w:val="24"/>
              </w:rPr>
            </w:pPr>
            <w:r>
              <w:rPr>
                <w:sz w:val="24"/>
              </w:rPr>
              <w:t>5.</w:t>
            </w:r>
            <w:r>
              <w:rPr>
                <w:sz w:val="24"/>
              </w:rPr>
              <w:t>银行贷款</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3</w:t>
            </w:r>
            <w:r>
              <w:rPr>
                <w:sz w:val="24"/>
                <w:szCs w:val="24"/>
              </w:rPr>
              <w:t>、测试化验加工费</w:t>
            </w:r>
          </w:p>
        </w:tc>
        <w:tc>
          <w:tcPr>
            <w:tcW w:w="1620" w:type="dxa"/>
            <w:gridSpan w:val="2"/>
            <w:vAlign w:val="center"/>
          </w:tcPr>
          <w:p>
            <w:pPr>
              <w:spacing w:line="440" w:lineRule="exact"/>
              <w:rPr>
                <w:sz w:val="28"/>
              </w:rPr>
            </w:pPr>
          </w:p>
        </w:tc>
      </w:tr>
      <w:tr>
        <w:trPr>
          <w:cantSplit/>
          <w:trHeight w:val="630"/>
        </w:trPr>
        <w:tc>
          <w:tcPr>
            <w:tcW w:w="2340" w:type="dxa"/>
            <w:vAlign w:val="center"/>
          </w:tcPr>
          <w:p>
            <w:pPr>
              <w:spacing w:line="440" w:lineRule="exact"/>
              <w:rPr>
                <w:sz w:val="24"/>
              </w:rPr>
            </w:pPr>
            <w:r>
              <w:rPr>
                <w:sz w:val="24"/>
              </w:rPr>
              <w:t>6.</w:t>
            </w:r>
            <w:r>
              <w:rPr>
                <w:sz w:val="24"/>
              </w:rPr>
              <w:t>单位自筹</w:t>
            </w:r>
          </w:p>
        </w:tc>
        <w:tc>
          <w:tcPr>
            <w:tcW w:w="1620" w:type="dxa"/>
            <w:vAlign w:val="center"/>
          </w:tcPr>
          <w:p>
            <w:pPr>
              <w:spacing w:line="440" w:lineRule="exact"/>
              <w:rPr>
                <w:sz w:val="24"/>
              </w:rPr>
            </w:pPr>
            <w:r>
              <w:rPr>
                <w:rFonts w:hint="eastAsia"/>
                <w:sz w:val="24"/>
              </w:rPr>
              <w:t>430</w:t>
            </w:r>
          </w:p>
        </w:tc>
        <w:tc>
          <w:tcPr>
            <w:tcW w:w="3060" w:type="dxa"/>
            <w:gridSpan w:val="3"/>
            <w:vAlign w:val="center"/>
          </w:tcPr>
          <w:p>
            <w:pPr>
              <w:autoSpaceDE w:val="0"/>
              <w:autoSpaceDN w:val="0"/>
              <w:spacing w:line="440" w:lineRule="exact"/>
              <w:ind w:firstLineChars="100" w:firstLine="240"/>
              <w:rPr>
                <w:sz w:val="24"/>
                <w:szCs w:val="24"/>
              </w:rPr>
            </w:pPr>
            <w:r>
              <w:rPr>
                <w:sz w:val="24"/>
                <w:szCs w:val="24"/>
              </w:rPr>
              <w:t>4</w:t>
            </w:r>
            <w:r>
              <w:rPr>
                <w:sz w:val="24"/>
                <w:szCs w:val="24"/>
              </w:rPr>
              <w:t>、燃料动力费</w:t>
            </w:r>
          </w:p>
        </w:tc>
        <w:tc>
          <w:tcPr>
            <w:tcW w:w="1620" w:type="dxa"/>
            <w:gridSpan w:val="2"/>
            <w:vAlign w:val="center"/>
          </w:tcPr>
          <w:p>
            <w:pPr>
              <w:spacing w:line="440" w:lineRule="exact"/>
              <w:rPr>
                <w:sz w:val="28"/>
              </w:rPr>
            </w:pPr>
          </w:p>
        </w:tc>
      </w:tr>
      <w:tr>
        <w:trPr>
          <w:cantSplit/>
          <w:trHeight w:val="630"/>
        </w:trPr>
        <w:tc>
          <w:tcPr>
            <w:tcW w:w="2340" w:type="dxa"/>
            <w:vAlign w:val="center"/>
          </w:tcPr>
          <w:p>
            <w:pPr>
              <w:spacing w:line="440" w:lineRule="exact"/>
              <w:rPr>
                <w:sz w:val="24"/>
              </w:rPr>
            </w:pPr>
            <w:r>
              <w:rPr>
                <w:sz w:val="24"/>
              </w:rPr>
              <w:t>7.</w:t>
            </w:r>
            <w:r>
              <w:rPr>
                <w:sz w:val="24"/>
              </w:rPr>
              <w:t>其它来源</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5</w:t>
            </w:r>
            <w:r>
              <w:rPr>
                <w:sz w:val="24"/>
                <w:szCs w:val="24"/>
              </w:rPr>
              <w:t>、差旅费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4"/>
              </w:rPr>
            </w:pP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6</w:t>
            </w:r>
            <w:r>
              <w:rPr>
                <w:sz w:val="24"/>
                <w:szCs w:val="24"/>
              </w:rPr>
              <w:t>、会议费</w:t>
            </w:r>
            <w:r>
              <w:rPr>
                <w:sz w:val="24"/>
                <w:szCs w:val="24"/>
              </w:rPr>
              <w:t xml:space="preserve"> </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7</w:t>
            </w:r>
            <w:r>
              <w:rPr>
                <w:sz w:val="24"/>
                <w:szCs w:val="24"/>
              </w:rPr>
              <w:t>、国际合作与交流费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8</w:t>
            </w:r>
            <w:r>
              <w:rPr>
                <w:sz w:val="24"/>
                <w:szCs w:val="24"/>
              </w:rPr>
              <w:t>、出版</w:t>
            </w:r>
            <w:r>
              <w:rPr>
                <w:sz w:val="24"/>
                <w:szCs w:val="24"/>
              </w:rPr>
              <w:t>/</w:t>
            </w:r>
            <w:r>
              <w:rPr>
                <w:sz w:val="24"/>
                <w:szCs w:val="24"/>
              </w:rPr>
              <w:t>文献</w:t>
            </w:r>
            <w:r>
              <w:rPr>
                <w:sz w:val="24"/>
                <w:szCs w:val="24"/>
              </w:rPr>
              <w:t>/</w:t>
            </w:r>
            <w:r>
              <w:rPr>
                <w:sz w:val="24"/>
                <w:szCs w:val="24"/>
              </w:rPr>
              <w:t>信息传播</w:t>
            </w:r>
            <w:r>
              <w:rPr>
                <w:sz w:val="24"/>
                <w:szCs w:val="24"/>
              </w:rPr>
              <w:t>/</w:t>
            </w:r>
            <w:r>
              <w:rPr>
                <w:sz w:val="24"/>
                <w:szCs w:val="24"/>
              </w:rPr>
              <w:t>知识产权事务费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9</w:t>
            </w:r>
            <w:r>
              <w:rPr>
                <w:sz w:val="24"/>
                <w:szCs w:val="24"/>
              </w:rPr>
              <w:t>、劳务费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10</w:t>
            </w:r>
            <w:r>
              <w:rPr>
                <w:sz w:val="24"/>
                <w:szCs w:val="24"/>
              </w:rPr>
              <w:t>、专家咨询费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11</w:t>
            </w:r>
            <w:r>
              <w:rPr>
                <w:sz w:val="24"/>
                <w:szCs w:val="24"/>
              </w:rPr>
              <w:t>、管理费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12</w:t>
            </w:r>
            <w:r>
              <w:rPr>
                <w:sz w:val="24"/>
                <w:szCs w:val="24"/>
              </w:rPr>
              <w:t>、</w:t>
            </w:r>
            <w:r>
              <w:rPr>
                <w:sz w:val="24"/>
                <w:szCs w:val="24"/>
              </w:rPr>
              <w:t>……</w:t>
            </w:r>
          </w:p>
        </w:tc>
        <w:tc>
          <w:tcPr>
            <w:tcW w:w="1620" w:type="dxa"/>
            <w:gridSpan w:val="2"/>
            <w:vAlign w:val="center"/>
          </w:tcPr>
          <w:p>
            <w:pPr>
              <w:spacing w:line="440" w:lineRule="exact"/>
              <w:rPr>
                <w:sz w:val="28"/>
              </w:rPr>
            </w:pPr>
          </w:p>
        </w:tc>
      </w:tr>
      <w:tr>
        <w:trPr>
          <w:trHeight w:val="493"/>
        </w:trPr>
        <w:tc>
          <w:tcPr>
            <w:tcW w:w="2340" w:type="dxa"/>
            <w:vAlign w:val="center"/>
          </w:tcPr>
          <w:p>
            <w:pPr>
              <w:spacing w:line="440" w:lineRule="exact"/>
              <w:rPr>
                <w:sz w:val="28"/>
              </w:rPr>
            </w:pPr>
            <w:r>
              <w:rPr>
                <w:sz w:val="24"/>
              </w:rPr>
              <w:t>经费来源预算合计</w:t>
            </w:r>
          </w:p>
        </w:tc>
        <w:tc>
          <w:tcPr>
            <w:tcW w:w="1620" w:type="dxa"/>
            <w:vAlign w:val="center"/>
          </w:tcPr>
          <w:p>
            <w:pPr>
              <w:spacing w:line="440" w:lineRule="exact"/>
              <w:rPr>
                <w:sz w:val="28"/>
              </w:rPr>
            </w:pPr>
            <w:r>
              <w:rPr>
                <w:rFonts w:hint="eastAsia"/>
                <w:sz w:val="28"/>
              </w:rPr>
              <w:t>310</w:t>
            </w:r>
          </w:p>
        </w:tc>
        <w:tc>
          <w:tcPr>
            <w:tcW w:w="3060" w:type="dxa"/>
            <w:gridSpan w:val="3"/>
            <w:vAlign w:val="center"/>
          </w:tcPr>
          <w:p>
            <w:pPr>
              <w:spacing w:line="440" w:lineRule="exact"/>
              <w:rPr>
                <w:sz w:val="24"/>
              </w:rPr>
            </w:pPr>
            <w:r>
              <w:rPr>
                <w:sz w:val="24"/>
              </w:rPr>
              <w:t>经费支出预算合计</w:t>
            </w:r>
          </w:p>
        </w:tc>
        <w:tc>
          <w:tcPr>
            <w:tcW w:w="1620" w:type="dxa"/>
            <w:gridSpan w:val="2"/>
            <w:vAlign w:val="center"/>
          </w:tcPr>
          <w:p>
            <w:pPr>
              <w:spacing w:line="440" w:lineRule="exact"/>
              <w:rPr>
                <w:sz w:val="28"/>
              </w:rPr>
            </w:pPr>
          </w:p>
        </w:tc>
      </w:tr>
      <w:tr>
        <w:trPr>
          <w:cantSplit/>
          <w:trHeight w:val="630"/>
        </w:trPr>
        <w:tc>
          <w:tcPr>
            <w:tcW w:w="2340" w:type="dxa"/>
            <w:vMerge w:val="restart"/>
            <w:vAlign w:val="center"/>
          </w:tcPr>
          <w:p>
            <w:pPr>
              <w:spacing w:line="440" w:lineRule="exact"/>
              <w:jc w:val="center"/>
              <w:rPr>
                <w:sz w:val="24"/>
                <w:szCs w:val="24"/>
              </w:rPr>
            </w:pPr>
            <w:r>
              <w:rPr>
                <w:sz w:val="24"/>
                <w:szCs w:val="24"/>
              </w:rPr>
              <w:t>申请省科技厅拨款预算</w:t>
            </w:r>
          </w:p>
        </w:tc>
        <w:tc>
          <w:tcPr>
            <w:tcW w:w="1620" w:type="dxa"/>
            <w:vAlign w:val="center"/>
          </w:tcPr>
          <w:p>
            <w:pPr>
              <w:spacing w:line="440" w:lineRule="exact"/>
              <w:jc w:val="center"/>
              <w:rPr>
                <w:sz w:val="24"/>
                <w:szCs w:val="24"/>
              </w:rPr>
            </w:pPr>
            <w:r>
              <w:rPr>
                <w:sz w:val="24"/>
                <w:szCs w:val="24"/>
              </w:rPr>
              <w:t>年度</w:t>
            </w:r>
          </w:p>
        </w:tc>
        <w:tc>
          <w:tcPr>
            <w:tcW w:w="1440" w:type="dxa"/>
            <w:vAlign w:val="center"/>
          </w:tcPr>
          <w:p>
            <w:pPr>
              <w:spacing w:line="440" w:lineRule="exact"/>
              <w:rPr>
                <w:sz w:val="24"/>
                <w:szCs w:val="24"/>
              </w:rPr>
            </w:pPr>
            <w:r>
              <w:rPr>
                <w:sz w:val="24"/>
                <w:szCs w:val="24"/>
              </w:rPr>
              <w:t>20</w:t>
            </w:r>
            <w:r>
              <w:rPr>
                <w:rFonts w:hint="eastAsia"/>
                <w:sz w:val="24"/>
                <w:szCs w:val="24"/>
              </w:rPr>
              <w:t>10</w:t>
            </w:r>
            <w:r>
              <w:rPr>
                <w:sz w:val="24"/>
                <w:szCs w:val="24"/>
              </w:rPr>
              <w:t xml:space="preserve"> </w:t>
            </w:r>
            <w:r>
              <w:rPr>
                <w:sz w:val="24"/>
                <w:szCs w:val="24"/>
              </w:rPr>
              <w:t>年</w:t>
            </w:r>
          </w:p>
        </w:tc>
        <w:tc>
          <w:tcPr>
            <w:tcW w:w="1080" w:type="dxa"/>
            <w:vAlign w:val="center"/>
          </w:tcPr>
          <w:p>
            <w:pPr>
              <w:spacing w:line="440" w:lineRule="exact"/>
              <w:rPr>
                <w:sz w:val="24"/>
                <w:szCs w:val="24"/>
              </w:rPr>
            </w:pPr>
            <w:r>
              <w:rPr>
                <w:sz w:val="24"/>
                <w:szCs w:val="24"/>
              </w:rPr>
              <w:t xml:space="preserve">20   </w:t>
            </w:r>
            <w:r>
              <w:rPr>
                <w:sz w:val="24"/>
                <w:szCs w:val="24"/>
              </w:rPr>
              <w:t>年</w:t>
            </w:r>
          </w:p>
        </w:tc>
        <w:tc>
          <w:tcPr>
            <w:tcW w:w="1080" w:type="dxa"/>
            <w:gridSpan w:val="2"/>
            <w:vAlign w:val="center"/>
          </w:tcPr>
          <w:p>
            <w:pPr>
              <w:spacing w:line="440" w:lineRule="exact"/>
              <w:rPr>
                <w:sz w:val="24"/>
                <w:szCs w:val="24"/>
              </w:rPr>
            </w:pPr>
            <w:r>
              <w:rPr>
                <w:sz w:val="24"/>
                <w:szCs w:val="24"/>
              </w:rPr>
              <w:t xml:space="preserve">20   </w:t>
            </w:r>
            <w:r>
              <w:rPr>
                <w:sz w:val="24"/>
                <w:szCs w:val="24"/>
              </w:rPr>
              <w:t>年</w:t>
            </w:r>
          </w:p>
        </w:tc>
        <w:tc>
          <w:tcPr>
            <w:tcW w:w="1080" w:type="dxa"/>
            <w:vAlign w:val="center"/>
          </w:tcPr>
          <w:p>
            <w:pPr>
              <w:spacing w:line="440" w:lineRule="exact"/>
              <w:rPr>
                <w:sz w:val="24"/>
                <w:szCs w:val="24"/>
              </w:rPr>
            </w:pPr>
            <w:r>
              <w:rPr>
                <w:sz w:val="24"/>
                <w:szCs w:val="24"/>
              </w:rPr>
              <w:t>总计</w:t>
            </w:r>
          </w:p>
        </w:tc>
      </w:tr>
      <w:tr>
        <w:trPr>
          <w:cantSplit/>
          <w:trHeight w:val="630"/>
        </w:trPr>
        <w:tc>
          <w:tcPr>
            <w:tcW w:w="2340" w:type="dxa"/>
            <w:vMerge/>
            <w:vAlign w:val="center"/>
          </w:tcPr>
          <w:p>
            <w:pPr>
              <w:spacing w:line="440" w:lineRule="exact"/>
              <w:jc w:val="center"/>
              <w:rPr>
                <w:sz w:val="24"/>
                <w:szCs w:val="24"/>
              </w:rPr>
            </w:pPr>
          </w:p>
        </w:tc>
        <w:tc>
          <w:tcPr>
            <w:tcW w:w="1620" w:type="dxa"/>
            <w:vAlign w:val="center"/>
          </w:tcPr>
          <w:p>
            <w:pPr>
              <w:spacing w:line="440" w:lineRule="exact"/>
              <w:jc w:val="center"/>
              <w:rPr>
                <w:sz w:val="24"/>
                <w:szCs w:val="24"/>
              </w:rPr>
            </w:pPr>
            <w:r>
              <w:rPr>
                <w:sz w:val="24"/>
                <w:szCs w:val="24"/>
              </w:rPr>
              <w:t>经费</w:t>
            </w:r>
          </w:p>
        </w:tc>
        <w:tc>
          <w:tcPr>
            <w:tcW w:w="1440" w:type="dxa"/>
            <w:vAlign w:val="center"/>
          </w:tcPr>
          <w:p>
            <w:pPr>
              <w:spacing w:line="440" w:lineRule="exact"/>
              <w:rPr>
                <w:sz w:val="24"/>
                <w:szCs w:val="24"/>
              </w:rPr>
            </w:pPr>
            <w:r>
              <w:rPr>
                <w:rFonts w:hint="eastAsia"/>
                <w:sz w:val="24"/>
                <w:szCs w:val="24"/>
              </w:rPr>
              <w:t>60</w:t>
            </w:r>
          </w:p>
        </w:tc>
        <w:tc>
          <w:tcPr>
            <w:tcW w:w="1080" w:type="dxa"/>
            <w:vAlign w:val="center"/>
          </w:tcPr>
          <w:p>
            <w:pPr>
              <w:spacing w:line="440" w:lineRule="exact"/>
              <w:rPr>
                <w:sz w:val="24"/>
                <w:szCs w:val="24"/>
              </w:rPr>
            </w:pPr>
            <w:r>
              <w:rPr>
                <w:sz w:val="24"/>
                <w:szCs w:val="24"/>
              </w:rPr>
              <w:t xml:space="preserve"> </w:t>
            </w:r>
          </w:p>
        </w:tc>
        <w:tc>
          <w:tcPr>
            <w:tcW w:w="1080" w:type="dxa"/>
            <w:gridSpan w:val="2"/>
            <w:vAlign w:val="center"/>
          </w:tcPr>
          <w:p>
            <w:pPr>
              <w:spacing w:line="440" w:lineRule="exact"/>
              <w:rPr>
                <w:sz w:val="24"/>
                <w:szCs w:val="24"/>
              </w:rPr>
            </w:pPr>
            <w:r>
              <w:rPr>
                <w:sz w:val="24"/>
                <w:szCs w:val="24"/>
              </w:rPr>
              <w:t xml:space="preserve">  </w:t>
            </w:r>
          </w:p>
        </w:tc>
        <w:tc>
          <w:tcPr>
            <w:tcW w:w="1080" w:type="dxa"/>
            <w:vAlign w:val="center"/>
          </w:tcPr>
          <w:p>
            <w:pPr>
              <w:spacing w:line="440" w:lineRule="exact"/>
              <w:rPr>
                <w:sz w:val="24"/>
                <w:szCs w:val="24"/>
              </w:rPr>
            </w:pPr>
            <w:r>
              <w:rPr>
                <w:rFonts w:hint="eastAsia"/>
                <w:sz w:val="24"/>
                <w:szCs w:val="24"/>
              </w:rPr>
              <w:t>60</w:t>
            </w:r>
          </w:p>
        </w:tc>
      </w:tr>
    </w:tbl>
    <w:p>
      <w:pPr>
        <w:rPr>
          <w:b/>
          <w:sz w:val="52"/>
          <w:szCs w:val="52"/>
        </w:rPr>
      </w:pPr>
      <w:r>
        <w:rPr>
          <w:sz w:val="24"/>
        </w:rPr>
        <w:lastRenderedPageBreak/>
        <w:br w:type="page"/>
      </w:r>
    </w:p>
    <w:tbl>
      <w:tblPr>
        <w:tblpPr w:vertAnchor="text"/>
        <w:tblW w:w="9312" w:type="dxa"/>
        <w:tblLayout w:type="fixed"/>
        <w:tblCellMar>
          <w:left w:w="0" w:type="dxa"/>
          <w:right w:w="0" w:type="dxa"/>
        </w:tblCellMar>
        <w:tblLook w:val="0000" w:firstRow="0" w:lastRow="0" w:firstColumn="0" w:lastColumn="0" w:noHBand="0" w:noVBand="0"/>
      </w:tblPr>
      <w:tblGrid>
        <w:gridCol w:w="533"/>
        <w:gridCol w:w="116"/>
        <w:gridCol w:w="899"/>
        <w:gridCol w:w="81"/>
        <w:gridCol w:w="358"/>
        <w:gridCol w:w="276"/>
        <w:gridCol w:w="638"/>
        <w:gridCol w:w="124"/>
        <w:gridCol w:w="317"/>
        <w:gridCol w:w="352"/>
        <w:gridCol w:w="323"/>
        <w:gridCol w:w="241"/>
        <w:gridCol w:w="265"/>
        <w:gridCol w:w="392"/>
        <w:gridCol w:w="53"/>
        <w:gridCol w:w="228"/>
        <w:gridCol w:w="127"/>
        <w:gridCol w:w="247"/>
        <w:gridCol w:w="131"/>
        <w:gridCol w:w="360"/>
        <w:gridCol w:w="158"/>
        <w:gridCol w:w="247"/>
        <w:gridCol w:w="138"/>
        <w:gridCol w:w="273"/>
        <w:gridCol w:w="71"/>
        <w:gridCol w:w="101"/>
        <w:gridCol w:w="133"/>
        <w:gridCol w:w="201"/>
        <w:gridCol w:w="149"/>
        <w:gridCol w:w="175"/>
        <w:gridCol w:w="660"/>
        <w:gridCol w:w="178"/>
        <w:gridCol w:w="767"/>
      </w:tblGrid>
      <w:tr>
        <w:trPr>
          <w:cantSplit/>
          <w:trHeight w:val="285"/>
        </w:trPr>
        <w:tc>
          <w:tcPr>
            <w:tcW w:w="9312" w:type="dxa"/>
            <w:gridSpan w:val="33"/>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pPr>
              <w:rPr>
                <w:szCs w:val="21"/>
              </w:rPr>
            </w:pPr>
            <w:r>
              <w:rPr>
                <w:rFonts w:eastAsia="黑体"/>
                <w:sz w:val="28"/>
              </w:rPr>
              <w:lastRenderedPageBreak/>
              <w:t>九、项目承担单位、协作单位及主要研究人员情况。</w:t>
            </w:r>
          </w:p>
        </w:tc>
      </w:tr>
      <w:tr>
        <w:trPr>
          <w:trHeight w:val="636"/>
        </w:trPr>
        <w:tc>
          <w:tcPr>
            <w:tcW w:w="1987" w:type="dxa"/>
            <w:gridSpan w:val="5"/>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pPr>
              <w:jc w:val="center"/>
            </w:pPr>
            <w:r>
              <w:t>项目名称</w:t>
            </w:r>
          </w:p>
        </w:tc>
        <w:tc>
          <w:tcPr>
            <w:tcW w:w="7325" w:type="dxa"/>
            <w:gridSpan w:val="28"/>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pPr>
              <w:spacing w:before="30" w:after="30"/>
              <w:jc w:val="center"/>
              <w:rPr>
                <w:szCs w:val="21"/>
              </w:rPr>
            </w:pPr>
            <w:r>
              <w:t>第</w:t>
            </w:r>
          </w:p>
          <w:p>
            <w:pPr>
              <w:jc w:val="center"/>
              <w:rPr>
                <w:szCs w:val="21"/>
              </w:rPr>
            </w:pPr>
            <w:r>
              <w:t>一</w:t>
            </w:r>
          </w:p>
          <w:p>
            <w:pPr>
              <w:jc w:val="center"/>
              <w:rPr>
                <w:szCs w:val="21"/>
              </w:rPr>
            </w:pPr>
            <w:r>
              <w:t>承</w:t>
            </w:r>
          </w:p>
          <w:p>
            <w:pPr>
              <w:jc w:val="center"/>
              <w:rPr>
                <w:szCs w:val="21"/>
              </w:rPr>
            </w:pPr>
            <w:r>
              <w:t>担</w:t>
            </w:r>
          </w:p>
          <w:p>
            <w:pPr>
              <w:jc w:val="center"/>
              <w:rPr>
                <w:szCs w:val="21"/>
              </w:rPr>
            </w:pPr>
            <w:r>
              <w:t>单</w:t>
            </w:r>
          </w:p>
          <w:p>
            <w:pPr>
              <w:jc w:val="center"/>
              <w:rPr>
                <w:szCs w:val="21"/>
              </w:rPr>
            </w:pPr>
            <w:r>
              <w:t>位</w:t>
            </w: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单位名称</w:t>
            </w:r>
          </w:p>
        </w:tc>
        <w:tc>
          <w:tcPr>
            <w:tcW w:w="7325" w:type="dxa"/>
            <w:gridSpan w:val="2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地址</w:t>
            </w:r>
          </w:p>
        </w:tc>
        <w:tc>
          <w:tcPr>
            <w:tcW w:w="3583" w:type="dxa"/>
            <w:gridSpan w:val="1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30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邮编</w:t>
            </w:r>
          </w:p>
        </w:tc>
        <w:tc>
          <w:tcPr>
            <w:tcW w:w="2435"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负责人</w:t>
            </w:r>
          </w:p>
        </w:tc>
        <w:tc>
          <w:tcPr>
            <w:tcW w:w="3583" w:type="dxa"/>
            <w:gridSpan w:val="1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30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联系人</w:t>
            </w:r>
          </w:p>
        </w:tc>
        <w:tc>
          <w:tcPr>
            <w:tcW w:w="2435"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联系人电话</w:t>
            </w:r>
          </w:p>
        </w:tc>
        <w:tc>
          <w:tcPr>
            <w:tcW w:w="3583" w:type="dxa"/>
            <w:gridSpan w:val="1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30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联系人手</w:t>
            </w:r>
            <w:r>
              <w:t> </w:t>
            </w:r>
            <w:r>
              <w:t>机</w:t>
            </w:r>
          </w:p>
        </w:tc>
        <w:tc>
          <w:tcPr>
            <w:tcW w:w="2435"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职工人数</w:t>
            </w:r>
          </w:p>
        </w:tc>
        <w:tc>
          <w:tcPr>
            <w:tcW w:w="10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233"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经济类型</w:t>
            </w:r>
          </w:p>
        </w:tc>
        <w:tc>
          <w:tcPr>
            <w:tcW w:w="1312"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962" w:type="dxa"/>
            <w:gridSpan w:val="11"/>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上级行政主管部门</w:t>
            </w:r>
          </w:p>
        </w:tc>
        <w:tc>
          <w:tcPr>
            <w:tcW w:w="1780"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980"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资产状况（单位：万元）（限企业填写）</w:t>
            </w:r>
          </w:p>
        </w:tc>
        <w:tc>
          <w:tcPr>
            <w:tcW w:w="2388" w:type="dxa"/>
            <w:gridSpan w:val="7"/>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资产总额</w:t>
            </w: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551" w:type="dxa"/>
            <w:gridSpan w:val="8"/>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负债</w:t>
            </w:r>
          </w:p>
          <w:p>
            <w:pPr>
              <w:jc w:val="center"/>
              <w:rPr>
                <w:szCs w:val="21"/>
              </w:rPr>
            </w:pPr>
            <w:r>
              <w:t>总额</w:t>
            </w:r>
          </w:p>
        </w:tc>
        <w:tc>
          <w:tcPr>
            <w:tcW w:w="2846" w:type="dxa"/>
            <w:gridSpan w:val="11"/>
            <w:tcBorders>
              <w:top w:val="nil"/>
              <w:left w:val="nil"/>
              <w:bottom w:val="single" w:sz="8" w:space="0" w:color="auto"/>
              <w:right w:val="single" w:sz="8" w:space="0" w:color="auto"/>
            </w:tcBorders>
            <w:tcMar>
              <w:top w:w="0" w:type="dxa"/>
              <w:left w:w="108" w:type="dxa"/>
              <w:bottom w:w="0" w:type="dxa"/>
              <w:right w:w="108" w:type="dxa"/>
            </w:tcMa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980" w:type="dxa"/>
            <w:gridSpan w:val="2"/>
            <w:vMerge/>
            <w:tcBorders>
              <w:top w:val="nil"/>
              <w:left w:val="nil"/>
              <w:bottom w:val="single" w:sz="8" w:space="0" w:color="auto"/>
              <w:right w:val="single" w:sz="8" w:space="0" w:color="auto"/>
            </w:tcBorders>
            <w:vAlign w:val="center"/>
          </w:tcPr>
          <w:p>
            <w:pPr>
              <w:jc w:val="left"/>
              <w:rPr>
                <w:szCs w:val="21"/>
              </w:rPr>
            </w:pPr>
          </w:p>
        </w:tc>
        <w:tc>
          <w:tcPr>
            <w:tcW w:w="2388" w:type="dxa"/>
            <w:gridSpan w:val="7"/>
            <w:tcBorders>
              <w:top w:val="nil"/>
              <w:left w:val="nil"/>
              <w:bottom w:val="single" w:sz="8" w:space="0" w:color="auto"/>
              <w:right w:val="single" w:sz="8" w:space="0" w:color="auto"/>
            </w:tcBorders>
            <w:vAlign w:val="center"/>
          </w:tcPr>
          <w:p>
            <w:pPr>
              <w:jc w:val="center"/>
              <w:rPr>
                <w:szCs w:val="21"/>
              </w:rPr>
            </w:pPr>
            <w:r>
              <w:t>固定资产原值</w:t>
            </w:r>
          </w:p>
        </w:tc>
        <w:tc>
          <w:tcPr>
            <w:tcW w:w="898" w:type="dxa"/>
            <w:gridSpan w:val="3"/>
            <w:tcBorders>
              <w:top w:val="nil"/>
              <w:left w:val="nil"/>
              <w:bottom w:val="single" w:sz="8" w:space="0" w:color="auto"/>
              <w:right w:val="single" w:sz="8" w:space="0" w:color="auto"/>
            </w:tcBorders>
            <w:vAlign w:val="center"/>
          </w:tcPr>
          <w:p>
            <w:pPr>
              <w:jc w:val="center"/>
              <w:rPr>
                <w:szCs w:val="21"/>
              </w:rPr>
            </w:pPr>
          </w:p>
        </w:tc>
        <w:tc>
          <w:tcPr>
            <w:tcW w:w="1551" w:type="dxa"/>
            <w:gridSpan w:val="8"/>
            <w:vMerge/>
            <w:tcBorders>
              <w:top w:val="nil"/>
              <w:left w:val="nil"/>
              <w:bottom w:val="single" w:sz="8" w:space="0" w:color="auto"/>
              <w:right w:val="single" w:sz="8" w:space="0" w:color="auto"/>
            </w:tcBorders>
            <w:vAlign w:val="center"/>
          </w:tcPr>
          <w:p>
            <w:pPr>
              <w:jc w:val="left"/>
              <w:rPr>
                <w:szCs w:val="21"/>
              </w:rPr>
            </w:pPr>
          </w:p>
        </w:tc>
        <w:tc>
          <w:tcPr>
            <w:tcW w:w="1901"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其中流动负债</w:t>
            </w:r>
          </w:p>
        </w:tc>
        <w:tc>
          <w:tcPr>
            <w:tcW w:w="945" w:type="dxa"/>
            <w:gridSpan w:val="2"/>
            <w:tcBorders>
              <w:top w:val="nil"/>
              <w:left w:val="nil"/>
              <w:bottom w:val="single" w:sz="8" w:space="0" w:color="auto"/>
              <w:right w:val="single" w:sz="8" w:space="0" w:color="auto"/>
            </w:tcBorders>
            <w:tcMar>
              <w:top w:w="0" w:type="dxa"/>
              <w:left w:w="108" w:type="dxa"/>
              <w:bottom w:w="0" w:type="dxa"/>
              <w:right w:w="108" w:type="dxa"/>
            </w:tcMa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980" w:type="dxa"/>
            <w:gridSpan w:val="2"/>
            <w:vMerge/>
            <w:tcBorders>
              <w:top w:val="nil"/>
              <w:left w:val="nil"/>
              <w:bottom w:val="single" w:sz="8" w:space="0" w:color="auto"/>
              <w:right w:val="single" w:sz="8" w:space="0" w:color="auto"/>
            </w:tcBorders>
            <w:vAlign w:val="center"/>
          </w:tcPr>
          <w:p>
            <w:pPr>
              <w:jc w:val="left"/>
              <w:rPr>
                <w:szCs w:val="21"/>
              </w:rPr>
            </w:pPr>
          </w:p>
        </w:tc>
        <w:tc>
          <w:tcPr>
            <w:tcW w:w="2388" w:type="dxa"/>
            <w:gridSpan w:val="7"/>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固定资产净值</w:t>
            </w: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p>
        </w:tc>
        <w:tc>
          <w:tcPr>
            <w:tcW w:w="1551" w:type="dxa"/>
            <w:gridSpan w:val="8"/>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销售收入总额</w:t>
            </w:r>
          </w:p>
        </w:tc>
        <w:tc>
          <w:tcPr>
            <w:tcW w:w="2846" w:type="dxa"/>
            <w:gridSpan w:val="11"/>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980" w:type="dxa"/>
            <w:gridSpan w:val="2"/>
            <w:vMerge/>
            <w:tcBorders>
              <w:top w:val="nil"/>
              <w:left w:val="nil"/>
              <w:bottom w:val="single" w:sz="8" w:space="0" w:color="auto"/>
              <w:right w:val="single" w:sz="8" w:space="0" w:color="auto"/>
            </w:tcBorders>
            <w:vAlign w:val="center"/>
          </w:tcPr>
          <w:p>
            <w:pPr>
              <w:jc w:val="left"/>
              <w:rPr>
                <w:szCs w:val="21"/>
              </w:rPr>
            </w:pPr>
          </w:p>
        </w:tc>
        <w:tc>
          <w:tcPr>
            <w:tcW w:w="2388" w:type="dxa"/>
            <w:gridSpan w:val="7"/>
            <w:tcBorders>
              <w:top w:val="nil"/>
              <w:left w:val="nil"/>
              <w:bottom w:val="single" w:sz="8" w:space="0" w:color="auto"/>
              <w:right w:val="single" w:sz="8" w:space="0" w:color="auto"/>
            </w:tcBorders>
            <w:vAlign w:val="center"/>
          </w:tcPr>
          <w:p>
            <w:pPr>
              <w:jc w:val="center"/>
              <w:rPr>
                <w:szCs w:val="21"/>
              </w:rPr>
            </w:pPr>
            <w:r>
              <w:t>流动资产</w:t>
            </w:r>
          </w:p>
        </w:tc>
        <w:tc>
          <w:tcPr>
            <w:tcW w:w="898" w:type="dxa"/>
            <w:gridSpan w:val="3"/>
            <w:tcBorders>
              <w:top w:val="nil"/>
              <w:left w:val="nil"/>
              <w:bottom w:val="single" w:sz="8" w:space="0" w:color="auto"/>
              <w:right w:val="single" w:sz="8" w:space="0" w:color="auto"/>
            </w:tcBorders>
            <w:vAlign w:val="center"/>
          </w:tcPr>
          <w:p>
            <w:pPr>
              <w:jc w:val="center"/>
              <w:rPr>
                <w:szCs w:val="21"/>
              </w:rPr>
            </w:pPr>
          </w:p>
        </w:tc>
        <w:tc>
          <w:tcPr>
            <w:tcW w:w="1551" w:type="dxa"/>
            <w:gridSpan w:val="8"/>
            <w:vMerge/>
            <w:tcBorders>
              <w:top w:val="nil"/>
              <w:left w:val="nil"/>
              <w:bottom w:val="single" w:sz="8" w:space="0" w:color="auto"/>
              <w:right w:val="single" w:sz="8" w:space="0" w:color="auto"/>
            </w:tcBorders>
            <w:vAlign w:val="center"/>
          </w:tcPr>
          <w:p>
            <w:pPr>
              <w:jc w:val="left"/>
              <w:rPr>
                <w:szCs w:val="21"/>
              </w:rPr>
            </w:pPr>
          </w:p>
        </w:tc>
        <w:tc>
          <w:tcPr>
            <w:tcW w:w="1901"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主营业务收入</w:t>
            </w:r>
          </w:p>
        </w:tc>
        <w:tc>
          <w:tcPr>
            <w:tcW w:w="945" w:type="dxa"/>
            <w:gridSpan w:val="2"/>
            <w:tcBorders>
              <w:top w:val="nil"/>
              <w:left w:val="nil"/>
              <w:bottom w:val="single" w:sz="8" w:space="0" w:color="auto"/>
              <w:right w:val="single" w:sz="8" w:space="0" w:color="auto"/>
            </w:tcBorders>
            <w:tcMar>
              <w:top w:w="0" w:type="dxa"/>
              <w:left w:w="108" w:type="dxa"/>
              <w:bottom w:w="0" w:type="dxa"/>
              <w:right w:w="108" w:type="dxa"/>
            </w:tcMa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980" w:type="dxa"/>
            <w:gridSpan w:val="2"/>
            <w:vMerge/>
            <w:tcBorders>
              <w:top w:val="nil"/>
              <w:left w:val="nil"/>
              <w:bottom w:val="single" w:sz="8" w:space="0" w:color="auto"/>
              <w:right w:val="single" w:sz="8" w:space="0" w:color="auto"/>
            </w:tcBorders>
            <w:vAlign w:val="center"/>
          </w:tcPr>
          <w:p>
            <w:pPr>
              <w:jc w:val="left"/>
              <w:rPr>
                <w:szCs w:val="21"/>
              </w:rPr>
            </w:pPr>
          </w:p>
        </w:tc>
        <w:tc>
          <w:tcPr>
            <w:tcW w:w="2388" w:type="dxa"/>
            <w:gridSpan w:val="7"/>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所有者权益总额</w:t>
            </w: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p>
        </w:tc>
        <w:tc>
          <w:tcPr>
            <w:tcW w:w="2468" w:type="dxa"/>
            <w:gridSpan w:val="14"/>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税后利润总额</w:t>
            </w:r>
          </w:p>
        </w:tc>
        <w:tc>
          <w:tcPr>
            <w:tcW w:w="1929" w:type="dxa"/>
            <w:gridSpan w:val="5"/>
            <w:tcBorders>
              <w:top w:val="nil"/>
              <w:left w:val="nil"/>
              <w:bottom w:val="single" w:sz="8" w:space="0" w:color="auto"/>
              <w:right w:val="single" w:sz="8" w:space="0" w:color="auto"/>
            </w:tcBorders>
            <w:tcMar>
              <w:top w:w="0" w:type="dxa"/>
              <w:left w:w="108" w:type="dxa"/>
              <w:bottom w:w="0" w:type="dxa"/>
              <w:right w:w="108" w:type="dxa"/>
            </w:tcMar>
          </w:tcPr>
          <w:p>
            <w:pPr>
              <w:rPr>
                <w:szCs w:val="21"/>
              </w:rPr>
            </w:pPr>
          </w:p>
        </w:tc>
      </w:tr>
      <w:tr>
        <w:trPr>
          <w:cantSplit/>
          <w:trHeight w:val="391"/>
        </w:trPr>
        <w:tc>
          <w:tcPr>
            <w:tcW w:w="649"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pPr>
              <w:jc w:val="center"/>
              <w:rPr>
                <w:szCs w:val="21"/>
              </w:rPr>
            </w:pPr>
            <w:r>
              <w:t>协作单位</w:t>
            </w: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名称</w:t>
            </w: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pPr>
              <w:ind w:left="42"/>
              <w:jc w:val="center"/>
              <w:rPr>
                <w:szCs w:val="21"/>
              </w:rPr>
            </w:pPr>
            <w:r>
              <w:t>在本项目中分工</w:t>
            </w: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pPr>
              <w:jc w:val="left"/>
              <w:rPr>
                <w:sz w:val="24"/>
              </w:rPr>
            </w:pP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 </w:t>
            </w: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 </w:t>
            </w: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 </w:t>
            </w: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 </w:t>
            </w: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 </w:t>
            </w:r>
          </w:p>
        </w:tc>
      </w:tr>
      <w:tr>
        <w:trPr>
          <w:cantSplit/>
          <w:trHeight w:val="391"/>
        </w:trPr>
        <w:tc>
          <w:tcPr>
            <w:tcW w:w="649"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pPr>
              <w:jc w:val="center"/>
              <w:rPr>
                <w:szCs w:val="21"/>
              </w:rPr>
            </w:pPr>
            <w:r>
              <w:t>项目负责人</w:t>
            </w: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姓名</w:t>
            </w:r>
          </w:p>
        </w:tc>
        <w:tc>
          <w:tcPr>
            <w:tcW w:w="2030"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性别</w:t>
            </w:r>
          </w:p>
        </w:tc>
        <w:tc>
          <w:tcPr>
            <w:tcW w:w="786"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24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出生年月</w:t>
            </w:r>
          </w:p>
        </w:tc>
        <w:tc>
          <w:tcPr>
            <w:tcW w:w="2364"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学历（学位）</w:t>
            </w:r>
          </w:p>
        </w:tc>
        <w:tc>
          <w:tcPr>
            <w:tcW w:w="1355"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675"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职称</w:t>
            </w:r>
          </w:p>
        </w:tc>
        <w:tc>
          <w:tcPr>
            <w:tcW w:w="2202"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963"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电话</w:t>
            </w:r>
          </w:p>
        </w:tc>
        <w:tc>
          <w:tcPr>
            <w:tcW w:w="2130"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从事专业</w:t>
            </w:r>
          </w:p>
        </w:tc>
        <w:tc>
          <w:tcPr>
            <w:tcW w:w="7325" w:type="dxa"/>
            <w:gridSpan w:val="2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trHeight w:val="391"/>
        </w:trPr>
        <w:tc>
          <w:tcPr>
            <w:tcW w:w="1987" w:type="dxa"/>
            <w:gridSpan w:val="5"/>
            <w:tcBorders>
              <w:top w:val="nil"/>
              <w:left w:val="single" w:sz="8" w:space="0" w:color="auto"/>
              <w:bottom w:val="single" w:sz="8" w:space="0" w:color="auto"/>
              <w:right w:val="single" w:sz="8" w:space="0" w:color="auto"/>
            </w:tcBorders>
            <w:vAlign w:val="center"/>
          </w:tcPr>
          <w:p>
            <w:pPr>
              <w:ind w:firstLine="210"/>
              <w:rPr>
                <w:szCs w:val="21"/>
              </w:rPr>
            </w:pPr>
            <w:r>
              <w:t>项目组人数</w:t>
            </w:r>
          </w:p>
        </w:tc>
        <w:tc>
          <w:tcPr>
            <w:tcW w:w="914"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793"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高级</w:t>
            </w:r>
          </w:p>
        </w:tc>
        <w:tc>
          <w:tcPr>
            <w:tcW w:w="829"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673"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中级</w:t>
            </w:r>
          </w:p>
        </w:tc>
        <w:tc>
          <w:tcPr>
            <w:tcW w:w="865"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988"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初级</w:t>
            </w:r>
          </w:p>
        </w:tc>
        <w:tc>
          <w:tcPr>
            <w:tcW w:w="658"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838"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pPr>
              <w:ind w:left="120"/>
              <w:jc w:val="center"/>
              <w:rPr>
                <w:szCs w:val="21"/>
              </w:rPr>
            </w:pPr>
            <w:r>
              <w:t>其它</w:t>
            </w:r>
          </w:p>
        </w:tc>
        <w:tc>
          <w:tcPr>
            <w:tcW w:w="767" w:type="dxa"/>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val="restart"/>
            <w:tcBorders>
              <w:top w:val="nil"/>
              <w:left w:val="single" w:sz="8" w:space="0" w:color="auto"/>
              <w:bottom w:val="single" w:sz="8" w:space="0" w:color="auto"/>
              <w:right w:val="single" w:sz="8" w:space="0" w:color="auto"/>
            </w:tcBorders>
            <w:vAlign w:val="center"/>
          </w:tcPr>
          <w:p>
            <w:pPr>
              <w:jc w:val="center"/>
              <w:rPr>
                <w:szCs w:val="21"/>
              </w:rPr>
            </w:pPr>
            <w:r>
              <w:t>主要研究人员</w:t>
            </w:r>
          </w:p>
        </w:tc>
        <w:tc>
          <w:tcPr>
            <w:tcW w:w="1015" w:type="dxa"/>
            <w:gridSpan w:val="2"/>
            <w:tcBorders>
              <w:top w:val="nil"/>
              <w:left w:val="nil"/>
              <w:bottom w:val="single" w:sz="8" w:space="0" w:color="auto"/>
              <w:right w:val="single" w:sz="8" w:space="0" w:color="auto"/>
            </w:tcBorders>
            <w:vAlign w:val="center"/>
          </w:tcPr>
          <w:p>
            <w:pPr>
              <w:jc w:val="center"/>
              <w:rPr>
                <w:szCs w:val="21"/>
              </w:rPr>
            </w:pPr>
            <w:r>
              <w:t>姓名</w:t>
            </w:r>
          </w:p>
        </w:tc>
        <w:tc>
          <w:tcPr>
            <w:tcW w:w="715" w:type="dxa"/>
            <w:gridSpan w:val="3"/>
            <w:tcBorders>
              <w:top w:val="nil"/>
              <w:left w:val="nil"/>
              <w:bottom w:val="single" w:sz="8" w:space="0" w:color="auto"/>
              <w:right w:val="single" w:sz="4" w:space="0" w:color="auto"/>
            </w:tcBorders>
            <w:vAlign w:val="center"/>
          </w:tcPr>
          <w:p>
            <w:pPr>
              <w:jc w:val="center"/>
              <w:rPr>
                <w:szCs w:val="21"/>
              </w:rPr>
            </w:pPr>
            <w:r>
              <w:rPr>
                <w:szCs w:val="21"/>
              </w:rPr>
              <w:t>性别</w:t>
            </w:r>
          </w:p>
        </w:tc>
        <w:tc>
          <w:tcPr>
            <w:tcW w:w="638" w:type="dxa"/>
            <w:tcBorders>
              <w:top w:val="nil"/>
              <w:left w:val="single" w:sz="4" w:space="0" w:color="auto"/>
              <w:bottom w:val="single" w:sz="8" w:space="0" w:color="auto"/>
              <w:right w:val="single" w:sz="8" w:space="0" w:color="auto"/>
            </w:tcBorders>
            <w:vAlign w:val="center"/>
          </w:tcPr>
          <w:p>
            <w:pPr>
              <w:ind w:left="109"/>
              <w:jc w:val="center"/>
              <w:rPr>
                <w:szCs w:val="21"/>
              </w:rPr>
            </w:pPr>
            <w:r>
              <w:t>年龄</w:t>
            </w:r>
          </w:p>
        </w:tc>
        <w:tc>
          <w:tcPr>
            <w:tcW w:w="793" w:type="dxa"/>
            <w:gridSpan w:val="3"/>
            <w:tcBorders>
              <w:top w:val="nil"/>
              <w:left w:val="nil"/>
              <w:bottom w:val="single" w:sz="8" w:space="0" w:color="auto"/>
              <w:right w:val="single" w:sz="4" w:space="0" w:color="auto"/>
            </w:tcBorders>
            <w:vAlign w:val="center"/>
          </w:tcPr>
          <w:p>
            <w:pPr>
              <w:jc w:val="center"/>
              <w:rPr>
                <w:szCs w:val="21"/>
              </w:rPr>
            </w:pPr>
            <w:r>
              <w:rPr>
                <w:szCs w:val="21"/>
              </w:rPr>
              <w:t>学历</w:t>
            </w:r>
          </w:p>
        </w:tc>
        <w:tc>
          <w:tcPr>
            <w:tcW w:w="1274" w:type="dxa"/>
            <w:gridSpan w:val="5"/>
            <w:tcBorders>
              <w:top w:val="nil"/>
              <w:left w:val="single" w:sz="4" w:space="0" w:color="auto"/>
              <w:bottom w:val="single" w:sz="8" w:space="0" w:color="auto"/>
              <w:right w:val="single" w:sz="8" w:space="0" w:color="auto"/>
            </w:tcBorders>
            <w:vAlign w:val="center"/>
          </w:tcPr>
          <w:p>
            <w:pPr>
              <w:jc w:val="center"/>
              <w:rPr>
                <w:szCs w:val="21"/>
              </w:rPr>
            </w:pPr>
            <w:r>
              <w:t>职称</w:t>
            </w: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从事专业</w:t>
            </w: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所在单位</w:t>
            </w: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bl>
    <w:p>
      <w:pPr>
        <w:jc w:val="center"/>
      </w:pPr>
    </w:p>
    <w:p>
      <w:pPr>
        <w:jc w:val="center"/>
      </w:pPr>
    </w:p>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trPr>
          <w:trHeight w:val="454"/>
        </w:trPr>
        <w:tc>
          <w:tcPr>
            <w:tcW w:w="8522" w:type="dxa"/>
            <w:tcBorders>
              <w:top w:val="single" w:sz="4" w:space="0" w:color="auto"/>
              <w:left w:val="single" w:sz="4" w:space="0" w:color="auto"/>
              <w:bottom w:val="single" w:sz="4" w:space="0" w:color="auto"/>
              <w:right w:val="single" w:sz="4" w:space="0" w:color="auto"/>
            </w:tcBorders>
            <w:vAlign w:val="center"/>
          </w:tcPr>
          <w:p>
            <w:pPr>
              <w:rPr>
                <w:sz w:val="24"/>
                <w:szCs w:val="24"/>
              </w:rPr>
            </w:pPr>
            <w:r>
              <w:rPr>
                <w:rFonts w:eastAsia="黑体"/>
                <w:b/>
                <w:bCs/>
                <w:sz w:val="28"/>
              </w:rPr>
              <w:lastRenderedPageBreak/>
              <w:t>十、审批情况。</w:t>
            </w:r>
          </w:p>
        </w:tc>
      </w:tr>
      <w:tr>
        <w:trPr>
          <w:trHeight w:val="146"/>
        </w:trPr>
        <w:tc>
          <w:tcPr>
            <w:tcW w:w="8522" w:type="dxa"/>
            <w:tcBorders>
              <w:top w:val="single" w:sz="4" w:space="0" w:color="auto"/>
              <w:left w:val="single" w:sz="4" w:space="0" w:color="auto"/>
              <w:bottom w:val="single" w:sz="4" w:space="0" w:color="auto"/>
              <w:right w:val="single" w:sz="4" w:space="0" w:color="auto"/>
            </w:tcBorders>
          </w:tcPr>
          <w:p>
            <w:pPr>
              <w:jc w:val="center"/>
            </w:pPr>
            <w:r>
              <w:rPr>
                <w:rFonts w:eastAsia="华文中宋"/>
                <w:sz w:val="28"/>
                <w:szCs w:val="24"/>
              </w:rPr>
              <w:t>项</w:t>
            </w:r>
            <w:r>
              <w:rPr>
                <w:rFonts w:eastAsia="华文中宋"/>
                <w:sz w:val="28"/>
                <w:szCs w:val="24"/>
              </w:rPr>
              <w:t xml:space="preserve"> </w:t>
            </w:r>
            <w:r>
              <w:rPr>
                <w:rFonts w:eastAsia="华文中宋"/>
                <w:sz w:val="28"/>
                <w:szCs w:val="24"/>
              </w:rPr>
              <w:t>目</w:t>
            </w:r>
            <w:r>
              <w:rPr>
                <w:rFonts w:eastAsia="华文中宋"/>
                <w:sz w:val="28"/>
                <w:szCs w:val="24"/>
              </w:rPr>
              <w:t xml:space="preserve"> </w:t>
            </w:r>
            <w:r>
              <w:rPr>
                <w:rFonts w:eastAsia="华文中宋"/>
                <w:sz w:val="28"/>
                <w:szCs w:val="24"/>
              </w:rPr>
              <w:t>申</w:t>
            </w:r>
            <w:r>
              <w:rPr>
                <w:rFonts w:eastAsia="华文中宋"/>
                <w:sz w:val="28"/>
                <w:szCs w:val="24"/>
              </w:rPr>
              <w:t xml:space="preserve"> </w:t>
            </w:r>
            <w:r>
              <w:rPr>
                <w:rFonts w:eastAsia="华文中宋"/>
                <w:sz w:val="28"/>
                <w:szCs w:val="24"/>
              </w:rPr>
              <w:t>报</w:t>
            </w:r>
            <w:r>
              <w:rPr>
                <w:rFonts w:eastAsia="华文中宋"/>
                <w:sz w:val="28"/>
                <w:szCs w:val="24"/>
              </w:rPr>
              <w:t xml:space="preserve"> </w:t>
            </w:r>
            <w:r>
              <w:rPr>
                <w:rFonts w:eastAsia="华文中宋"/>
                <w:sz w:val="28"/>
                <w:szCs w:val="24"/>
              </w:rPr>
              <w:t>单</w:t>
            </w:r>
            <w:r>
              <w:rPr>
                <w:rFonts w:eastAsia="华文中宋"/>
                <w:sz w:val="28"/>
                <w:szCs w:val="24"/>
              </w:rPr>
              <w:t xml:space="preserve"> </w:t>
            </w:r>
            <w:r>
              <w:rPr>
                <w:rFonts w:eastAsia="华文中宋"/>
                <w:sz w:val="28"/>
                <w:szCs w:val="24"/>
              </w:rPr>
              <w:t>位</w:t>
            </w:r>
            <w:r>
              <w:rPr>
                <w:rFonts w:eastAsia="华文中宋"/>
                <w:sz w:val="28"/>
                <w:szCs w:val="24"/>
              </w:rPr>
              <w:t xml:space="preserve"> </w:t>
            </w:r>
            <w:r>
              <w:rPr>
                <w:rFonts w:eastAsia="华文中宋"/>
                <w:sz w:val="28"/>
                <w:szCs w:val="24"/>
              </w:rPr>
              <w:t>意</w:t>
            </w:r>
            <w:r>
              <w:rPr>
                <w:rFonts w:eastAsia="华文中宋"/>
                <w:sz w:val="28"/>
                <w:szCs w:val="24"/>
              </w:rPr>
              <w:t xml:space="preserve"> </w:t>
            </w:r>
            <w:r>
              <w:rPr>
                <w:rFonts w:eastAsia="华文中宋"/>
                <w:sz w:val="28"/>
                <w:szCs w:val="24"/>
              </w:rPr>
              <w:t>见</w:t>
            </w:r>
          </w:p>
        </w:tc>
      </w:tr>
      <w:tr>
        <w:trPr>
          <w:trHeight w:hRule="exact" w:val="4820"/>
        </w:trPr>
        <w:tc>
          <w:tcPr>
            <w:tcW w:w="8522" w:type="dxa"/>
            <w:tcBorders>
              <w:top w:val="single" w:sz="4" w:space="0" w:color="auto"/>
              <w:left w:val="single" w:sz="4" w:space="0" w:color="auto"/>
              <w:bottom w:val="single" w:sz="4" w:space="0" w:color="auto"/>
              <w:right w:val="single" w:sz="4" w:space="0" w:color="auto"/>
            </w:tcBorders>
          </w:tcPr>
          <w:p/>
          <w:p/>
          <w:p/>
          <w:p/>
          <w:p/>
          <w:p/>
          <w:p/>
          <w:p/>
          <w:p/>
          <w:p>
            <w:pPr>
              <w:jc w:val="right"/>
              <w:rPr>
                <w:spacing w:val="20"/>
                <w:sz w:val="24"/>
              </w:rPr>
            </w:pPr>
          </w:p>
          <w:p>
            <w:pPr>
              <w:jc w:val="right"/>
              <w:rPr>
                <w:spacing w:val="20"/>
                <w:sz w:val="24"/>
              </w:rPr>
            </w:pPr>
          </w:p>
          <w:p>
            <w:pPr>
              <w:jc w:val="right"/>
              <w:rPr>
                <w:spacing w:val="20"/>
                <w:sz w:val="24"/>
              </w:rPr>
            </w:pPr>
          </w:p>
          <w:p>
            <w:pPr>
              <w:jc w:val="right"/>
              <w:rPr>
                <w:spacing w:val="20"/>
                <w:sz w:val="24"/>
              </w:rPr>
            </w:pPr>
            <w:r>
              <w:rPr>
                <w:spacing w:val="20"/>
                <w:sz w:val="24"/>
              </w:rPr>
              <w:t>领导签字</w:t>
            </w:r>
            <w:r>
              <w:rPr>
                <w:spacing w:val="20"/>
                <w:sz w:val="24"/>
              </w:rPr>
              <w:t xml:space="preserve">       </w:t>
            </w:r>
            <w:r>
              <w:rPr>
                <w:spacing w:val="20"/>
                <w:sz w:val="24"/>
              </w:rPr>
              <w:t>（盖章）</w:t>
            </w:r>
          </w:p>
          <w:p>
            <w:pPr>
              <w:jc w:val="right"/>
            </w:pPr>
          </w:p>
        </w:tc>
      </w:tr>
      <w:tr>
        <w:trPr>
          <w:trHeight w:val="454"/>
        </w:trPr>
        <w:tc>
          <w:tcPr>
            <w:tcW w:w="8522" w:type="dxa"/>
            <w:tcBorders>
              <w:top w:val="single" w:sz="4" w:space="0" w:color="auto"/>
              <w:left w:val="single" w:sz="4" w:space="0" w:color="auto"/>
              <w:bottom w:val="single" w:sz="4" w:space="0" w:color="auto"/>
              <w:right w:val="single" w:sz="4" w:space="0" w:color="auto"/>
            </w:tcBorders>
            <w:vAlign w:val="center"/>
          </w:tcPr>
          <w:p>
            <w:pPr>
              <w:jc w:val="center"/>
              <w:rPr>
                <w:rFonts w:eastAsia="华文中宋"/>
                <w:sz w:val="28"/>
                <w:szCs w:val="24"/>
              </w:rPr>
            </w:pPr>
            <w:r>
              <w:rPr>
                <w:rFonts w:eastAsia="华文中宋"/>
                <w:sz w:val="28"/>
                <w:szCs w:val="24"/>
              </w:rPr>
              <w:t>归</w:t>
            </w:r>
            <w:r>
              <w:rPr>
                <w:rFonts w:eastAsia="华文中宋"/>
                <w:sz w:val="28"/>
                <w:szCs w:val="24"/>
              </w:rPr>
              <w:t xml:space="preserve">  </w:t>
            </w:r>
            <w:r>
              <w:rPr>
                <w:rFonts w:eastAsia="华文中宋"/>
                <w:sz w:val="28"/>
                <w:szCs w:val="24"/>
              </w:rPr>
              <w:t>口</w:t>
            </w:r>
            <w:r>
              <w:rPr>
                <w:rFonts w:eastAsia="华文中宋"/>
                <w:sz w:val="28"/>
                <w:szCs w:val="24"/>
              </w:rPr>
              <w:t xml:space="preserve">  </w:t>
            </w:r>
            <w:r>
              <w:rPr>
                <w:rFonts w:eastAsia="华文中宋"/>
                <w:sz w:val="28"/>
                <w:szCs w:val="24"/>
              </w:rPr>
              <w:t>部</w:t>
            </w:r>
            <w:r>
              <w:rPr>
                <w:rFonts w:eastAsia="华文中宋"/>
                <w:sz w:val="28"/>
                <w:szCs w:val="24"/>
              </w:rPr>
              <w:t xml:space="preserve">  </w:t>
            </w:r>
            <w:r>
              <w:rPr>
                <w:rFonts w:eastAsia="华文中宋"/>
                <w:sz w:val="28"/>
                <w:szCs w:val="24"/>
              </w:rPr>
              <w:t>门</w:t>
            </w:r>
            <w:r>
              <w:rPr>
                <w:rFonts w:eastAsia="华文中宋"/>
                <w:sz w:val="28"/>
                <w:szCs w:val="24"/>
              </w:rPr>
              <w:t xml:space="preserve"> </w:t>
            </w:r>
            <w:r>
              <w:rPr>
                <w:rFonts w:eastAsia="华文中宋"/>
                <w:sz w:val="28"/>
                <w:szCs w:val="24"/>
              </w:rPr>
              <w:t>意</w:t>
            </w:r>
            <w:r>
              <w:rPr>
                <w:rFonts w:eastAsia="华文中宋"/>
                <w:sz w:val="28"/>
                <w:szCs w:val="24"/>
              </w:rPr>
              <w:t xml:space="preserve"> </w:t>
            </w:r>
            <w:r>
              <w:rPr>
                <w:rFonts w:eastAsia="华文中宋"/>
                <w:sz w:val="28"/>
                <w:szCs w:val="24"/>
              </w:rPr>
              <w:t>见</w:t>
            </w:r>
          </w:p>
        </w:tc>
      </w:tr>
      <w:tr>
        <w:trPr>
          <w:trHeight w:hRule="exact" w:val="4820"/>
        </w:trPr>
        <w:tc>
          <w:tcPr>
            <w:tcW w:w="8522" w:type="dxa"/>
            <w:tcBorders>
              <w:top w:val="single" w:sz="4" w:space="0" w:color="auto"/>
              <w:left w:val="single" w:sz="4" w:space="0" w:color="auto"/>
              <w:bottom w:val="single" w:sz="4" w:space="0" w:color="auto"/>
              <w:right w:val="single" w:sz="4" w:space="0" w:color="auto"/>
            </w:tcBorders>
            <w:vAlign w:val="center"/>
          </w:tcPr>
          <w:p/>
          <w:p/>
          <w:p/>
          <w:p/>
          <w:p/>
          <w:p/>
          <w:p/>
          <w:p>
            <w:pPr>
              <w:jc w:val="right"/>
              <w:rPr>
                <w:spacing w:val="20"/>
                <w:sz w:val="24"/>
              </w:rPr>
            </w:pPr>
          </w:p>
          <w:p>
            <w:pPr>
              <w:jc w:val="right"/>
              <w:rPr>
                <w:spacing w:val="20"/>
                <w:sz w:val="24"/>
              </w:rPr>
            </w:pPr>
          </w:p>
          <w:p>
            <w:pPr>
              <w:jc w:val="right"/>
              <w:rPr>
                <w:spacing w:val="20"/>
                <w:sz w:val="24"/>
              </w:rPr>
            </w:pPr>
          </w:p>
          <w:p>
            <w:pPr>
              <w:jc w:val="right"/>
            </w:pPr>
            <w:r>
              <w:rPr>
                <w:spacing w:val="20"/>
                <w:sz w:val="24"/>
              </w:rPr>
              <w:t>领导签字</w:t>
            </w:r>
            <w:r>
              <w:rPr>
                <w:spacing w:val="20"/>
                <w:sz w:val="24"/>
              </w:rPr>
              <w:t xml:space="preserve">       </w:t>
            </w:r>
            <w:r>
              <w:rPr>
                <w:spacing w:val="20"/>
                <w:sz w:val="24"/>
              </w:rPr>
              <w:t>（盖章）</w:t>
            </w:r>
          </w:p>
        </w:tc>
      </w:tr>
    </w:tbl>
    <w:p/>
    <w:sectPr>
      <w:footerReference w:type="even"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18</w:t>
    </w:r>
    <w:r>
      <w:rPr>
        <w:rStyle w:val="a5"/>
      </w:rPr>
      <w:fldChar w:fldCharType="end"/>
    </w:r>
  </w:p>
  <w:p>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6C9"/>
    <w:multiLevelType w:val="singleLevel"/>
    <w:tmpl w:val="D0828F86"/>
    <w:lvl w:ilvl="0">
      <w:start w:val="1"/>
      <w:numFmt w:val="decimal"/>
      <w:lvlText w:val="%1、"/>
      <w:lvlJc w:val="left"/>
      <w:pPr>
        <w:tabs>
          <w:tab w:val="num" w:pos="450"/>
        </w:tabs>
        <w:ind w:left="450" w:hanging="450"/>
      </w:pPr>
      <w:rPr>
        <w:rFonts w:hint="eastAsia"/>
      </w:rPr>
    </w:lvl>
  </w:abstractNum>
  <w:abstractNum w:abstractNumId="1">
    <w:nsid w:val="082239E0"/>
    <w:multiLevelType w:val="singleLevel"/>
    <w:tmpl w:val="001EE492"/>
    <w:lvl w:ilvl="0">
      <w:start w:val="1"/>
      <w:numFmt w:val="japaneseCounting"/>
      <w:lvlText w:val="%1、"/>
      <w:lvlJc w:val="left"/>
      <w:pPr>
        <w:tabs>
          <w:tab w:val="num" w:pos="2260"/>
        </w:tabs>
        <w:ind w:left="2260" w:hanging="660"/>
      </w:pPr>
      <w:rPr>
        <w:rFonts w:hint="eastAsia"/>
      </w:rPr>
    </w:lvl>
  </w:abstractNum>
  <w:abstractNum w:abstractNumId="2">
    <w:nsid w:val="0A255857"/>
    <w:multiLevelType w:val="singleLevel"/>
    <w:tmpl w:val="6FE07280"/>
    <w:lvl w:ilvl="0">
      <w:start w:val="8"/>
      <w:numFmt w:val="japaneseCounting"/>
      <w:lvlText w:val="第%1条"/>
      <w:lvlJc w:val="left"/>
      <w:pPr>
        <w:tabs>
          <w:tab w:val="num" w:pos="1815"/>
        </w:tabs>
        <w:ind w:left="1815" w:hanging="1215"/>
      </w:pPr>
      <w:rPr>
        <w:rFonts w:hint="eastAsia"/>
        <w:b/>
      </w:rPr>
    </w:lvl>
  </w:abstractNum>
  <w:abstractNum w:abstractNumId="3">
    <w:nsid w:val="0B1E40BE"/>
    <w:multiLevelType w:val="hybridMultilevel"/>
    <w:tmpl w:val="ACA00EE0"/>
    <w:lvl w:ilvl="0" w:tplc="86CA5E00">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DDE7E69"/>
    <w:multiLevelType w:val="singleLevel"/>
    <w:tmpl w:val="B1A0E4AE"/>
    <w:lvl w:ilvl="0">
      <w:start w:val="1"/>
      <w:numFmt w:val="japaneseCounting"/>
      <w:lvlText w:val="%1、"/>
      <w:lvlJc w:val="left"/>
      <w:pPr>
        <w:tabs>
          <w:tab w:val="num" w:pos="420"/>
        </w:tabs>
        <w:ind w:left="420" w:hanging="420"/>
      </w:pPr>
      <w:rPr>
        <w:rFonts w:hint="eastAsia"/>
      </w:rPr>
    </w:lvl>
  </w:abstractNum>
  <w:abstractNum w:abstractNumId="5">
    <w:nsid w:val="228751B9"/>
    <w:multiLevelType w:val="singleLevel"/>
    <w:tmpl w:val="DA06CED2"/>
    <w:lvl w:ilvl="0">
      <w:start w:val="4"/>
      <w:numFmt w:val="japaneseCounting"/>
      <w:lvlText w:val="%1"/>
      <w:lvlJc w:val="left"/>
      <w:pPr>
        <w:tabs>
          <w:tab w:val="num" w:pos="360"/>
        </w:tabs>
        <w:ind w:left="360" w:hanging="360"/>
      </w:pPr>
      <w:rPr>
        <w:rFonts w:hint="eastAsia"/>
      </w:rPr>
    </w:lvl>
  </w:abstractNum>
  <w:abstractNum w:abstractNumId="6">
    <w:nsid w:val="22CA697A"/>
    <w:multiLevelType w:val="multilevel"/>
    <w:tmpl w:val="88C8D1AC"/>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nsid w:val="258D426F"/>
    <w:multiLevelType w:val="multilevel"/>
    <w:tmpl w:val="A07ADA12"/>
    <w:lvl w:ilvl="0">
      <w:start w:val="1"/>
      <w:numFmt w:val="decimal"/>
      <w:lvlText w:val="%1"/>
      <w:lvlJc w:val="left"/>
      <w:pPr>
        <w:tabs>
          <w:tab w:val="num" w:pos="510"/>
        </w:tabs>
        <w:ind w:left="510" w:hanging="510"/>
      </w:pPr>
      <w:rPr>
        <w:rFonts w:hint="eastAsia"/>
      </w:rPr>
    </w:lvl>
    <w:lvl w:ilvl="1">
      <w:start w:val="5"/>
      <w:numFmt w:val="decimal"/>
      <w:lvlText w:val="%1-%2"/>
      <w:lvlJc w:val="left"/>
      <w:pPr>
        <w:tabs>
          <w:tab w:val="num" w:pos="930"/>
        </w:tabs>
        <w:ind w:left="930" w:hanging="510"/>
      </w:pPr>
      <w:rPr>
        <w:rFonts w:hint="eastAsia"/>
      </w:rPr>
    </w:lvl>
    <w:lvl w:ilvl="2">
      <w:start w:val="1"/>
      <w:numFmt w:val="decimal"/>
      <w:lvlText w:val="%1-%2.%3"/>
      <w:lvlJc w:val="left"/>
      <w:pPr>
        <w:tabs>
          <w:tab w:val="num" w:pos="1350"/>
        </w:tabs>
        <w:ind w:left="1350" w:hanging="510"/>
      </w:pPr>
      <w:rPr>
        <w:rFonts w:hint="eastAsia"/>
      </w:rPr>
    </w:lvl>
    <w:lvl w:ilvl="3">
      <w:start w:val="1"/>
      <w:numFmt w:val="decimal"/>
      <w:lvlText w:val="%1-%2.%3.%4"/>
      <w:lvlJc w:val="left"/>
      <w:pPr>
        <w:tabs>
          <w:tab w:val="num" w:pos="1770"/>
        </w:tabs>
        <w:ind w:left="1770" w:hanging="510"/>
      </w:pPr>
      <w:rPr>
        <w:rFonts w:hint="eastAsia"/>
      </w:rPr>
    </w:lvl>
    <w:lvl w:ilvl="4">
      <w:start w:val="1"/>
      <w:numFmt w:val="decimal"/>
      <w:lvlText w:val="%1-%2.%3.%4.%5"/>
      <w:lvlJc w:val="left"/>
      <w:pPr>
        <w:tabs>
          <w:tab w:val="num" w:pos="2190"/>
        </w:tabs>
        <w:ind w:left="2190" w:hanging="510"/>
      </w:pPr>
      <w:rPr>
        <w:rFonts w:hint="eastAsia"/>
      </w:rPr>
    </w:lvl>
    <w:lvl w:ilvl="5">
      <w:start w:val="1"/>
      <w:numFmt w:val="decimal"/>
      <w:lvlText w:val="%1-%2.%3.%4.%5.%6"/>
      <w:lvlJc w:val="left"/>
      <w:pPr>
        <w:tabs>
          <w:tab w:val="num" w:pos="2610"/>
        </w:tabs>
        <w:ind w:left="2610" w:hanging="510"/>
      </w:pPr>
      <w:rPr>
        <w:rFonts w:hint="eastAsia"/>
      </w:rPr>
    </w:lvl>
    <w:lvl w:ilvl="6">
      <w:start w:val="1"/>
      <w:numFmt w:val="decimal"/>
      <w:lvlText w:val="%1-%2.%3.%4.%5.%6.%7"/>
      <w:lvlJc w:val="left"/>
      <w:pPr>
        <w:tabs>
          <w:tab w:val="num" w:pos="3030"/>
        </w:tabs>
        <w:ind w:left="3030" w:hanging="510"/>
      </w:pPr>
      <w:rPr>
        <w:rFonts w:hint="eastAsia"/>
      </w:rPr>
    </w:lvl>
    <w:lvl w:ilvl="7">
      <w:start w:val="1"/>
      <w:numFmt w:val="decimal"/>
      <w:lvlText w:val="%1-%2.%3.%4.%5.%6.%7.%8"/>
      <w:lvlJc w:val="left"/>
      <w:pPr>
        <w:tabs>
          <w:tab w:val="num" w:pos="3450"/>
        </w:tabs>
        <w:ind w:left="3450" w:hanging="510"/>
      </w:pPr>
      <w:rPr>
        <w:rFonts w:hint="eastAsia"/>
      </w:rPr>
    </w:lvl>
    <w:lvl w:ilvl="8">
      <w:start w:val="1"/>
      <w:numFmt w:val="decimal"/>
      <w:lvlText w:val="%1-%2.%3.%4.%5.%6.%7.%8.%9"/>
      <w:lvlJc w:val="left"/>
      <w:pPr>
        <w:tabs>
          <w:tab w:val="num" w:pos="3870"/>
        </w:tabs>
        <w:ind w:left="3870" w:hanging="510"/>
      </w:pPr>
      <w:rPr>
        <w:rFonts w:hint="eastAsia"/>
      </w:rPr>
    </w:lvl>
  </w:abstractNum>
  <w:abstractNum w:abstractNumId="8">
    <w:nsid w:val="273425E4"/>
    <w:multiLevelType w:val="hybridMultilevel"/>
    <w:tmpl w:val="A93C0C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0BA79FE"/>
    <w:multiLevelType w:val="singleLevel"/>
    <w:tmpl w:val="953EF1A8"/>
    <w:lvl w:ilvl="0">
      <w:start w:val="1"/>
      <w:numFmt w:val="japaneseCounting"/>
      <w:lvlText w:val="%1、"/>
      <w:lvlJc w:val="left"/>
      <w:pPr>
        <w:tabs>
          <w:tab w:val="num" w:pos="420"/>
        </w:tabs>
        <w:ind w:left="420" w:hanging="420"/>
      </w:pPr>
      <w:rPr>
        <w:rFonts w:hint="eastAsia"/>
      </w:rPr>
    </w:lvl>
  </w:abstractNum>
  <w:abstractNum w:abstractNumId="10">
    <w:nsid w:val="313743B4"/>
    <w:multiLevelType w:val="multilevel"/>
    <w:tmpl w:val="48903716"/>
    <w:lvl w:ilvl="0">
      <w:start w:val="3"/>
      <w:numFmt w:val="decimal"/>
      <w:lvlText w:val="%1"/>
      <w:lvlJc w:val="left"/>
      <w:pPr>
        <w:tabs>
          <w:tab w:val="num" w:pos="510"/>
        </w:tabs>
        <w:ind w:left="510" w:hanging="510"/>
      </w:pPr>
      <w:rPr>
        <w:rFonts w:hint="eastAsia"/>
      </w:rPr>
    </w:lvl>
    <w:lvl w:ilvl="1">
      <w:start w:val="3"/>
      <w:numFmt w:val="decimal"/>
      <w:lvlText w:val="%1-%2"/>
      <w:lvlJc w:val="left"/>
      <w:pPr>
        <w:tabs>
          <w:tab w:val="num" w:pos="510"/>
        </w:tabs>
        <w:ind w:left="510" w:hanging="510"/>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510"/>
        </w:tabs>
        <w:ind w:left="510" w:hanging="510"/>
      </w:pPr>
      <w:rPr>
        <w:rFonts w:hint="eastAsia"/>
      </w:rPr>
    </w:lvl>
    <w:lvl w:ilvl="4">
      <w:start w:val="1"/>
      <w:numFmt w:val="decimal"/>
      <w:lvlText w:val="%1-%2.%3.%4.%5"/>
      <w:lvlJc w:val="left"/>
      <w:pPr>
        <w:tabs>
          <w:tab w:val="num" w:pos="510"/>
        </w:tabs>
        <w:ind w:left="510" w:hanging="510"/>
      </w:pPr>
      <w:rPr>
        <w:rFonts w:hint="eastAsia"/>
      </w:rPr>
    </w:lvl>
    <w:lvl w:ilvl="5">
      <w:start w:val="1"/>
      <w:numFmt w:val="decimal"/>
      <w:lvlText w:val="%1-%2.%3.%4.%5.%6"/>
      <w:lvlJc w:val="left"/>
      <w:pPr>
        <w:tabs>
          <w:tab w:val="num" w:pos="510"/>
        </w:tabs>
        <w:ind w:left="510" w:hanging="510"/>
      </w:pPr>
      <w:rPr>
        <w:rFonts w:hint="eastAsia"/>
      </w:rPr>
    </w:lvl>
    <w:lvl w:ilvl="6">
      <w:start w:val="1"/>
      <w:numFmt w:val="decimal"/>
      <w:lvlText w:val="%1-%2.%3.%4.%5.%6.%7"/>
      <w:lvlJc w:val="left"/>
      <w:pPr>
        <w:tabs>
          <w:tab w:val="num" w:pos="510"/>
        </w:tabs>
        <w:ind w:left="510" w:hanging="510"/>
      </w:pPr>
      <w:rPr>
        <w:rFonts w:hint="eastAsia"/>
      </w:rPr>
    </w:lvl>
    <w:lvl w:ilvl="7">
      <w:start w:val="1"/>
      <w:numFmt w:val="decimal"/>
      <w:lvlText w:val="%1-%2.%3.%4.%5.%6.%7.%8"/>
      <w:lvlJc w:val="left"/>
      <w:pPr>
        <w:tabs>
          <w:tab w:val="num" w:pos="510"/>
        </w:tabs>
        <w:ind w:left="510" w:hanging="510"/>
      </w:pPr>
      <w:rPr>
        <w:rFonts w:hint="eastAsia"/>
      </w:rPr>
    </w:lvl>
    <w:lvl w:ilvl="8">
      <w:start w:val="1"/>
      <w:numFmt w:val="decimal"/>
      <w:lvlText w:val="%1-%2.%3.%4.%5.%6.%7.%8.%9"/>
      <w:lvlJc w:val="left"/>
      <w:pPr>
        <w:tabs>
          <w:tab w:val="num" w:pos="510"/>
        </w:tabs>
        <w:ind w:left="510" w:hanging="510"/>
      </w:pPr>
      <w:rPr>
        <w:rFonts w:hint="eastAsia"/>
      </w:rPr>
    </w:lvl>
  </w:abstractNum>
  <w:abstractNum w:abstractNumId="11">
    <w:nsid w:val="32BE5361"/>
    <w:multiLevelType w:val="multilevel"/>
    <w:tmpl w:val="FCEA280E"/>
    <w:lvl w:ilvl="0">
      <w:start w:val="3"/>
      <w:numFmt w:val="decimal"/>
      <w:lvlText w:val="%1"/>
      <w:lvlJc w:val="left"/>
      <w:pPr>
        <w:tabs>
          <w:tab w:val="num" w:pos="510"/>
        </w:tabs>
        <w:ind w:left="510" w:hanging="510"/>
      </w:pPr>
      <w:rPr>
        <w:rFonts w:hint="eastAsia"/>
      </w:rPr>
    </w:lvl>
    <w:lvl w:ilvl="1">
      <w:start w:val="2"/>
      <w:numFmt w:val="decimal"/>
      <w:lvlText w:val="%1-%2"/>
      <w:lvlJc w:val="left"/>
      <w:pPr>
        <w:tabs>
          <w:tab w:val="num" w:pos="720"/>
        </w:tabs>
        <w:ind w:left="720" w:hanging="510"/>
      </w:pPr>
      <w:rPr>
        <w:rFonts w:hint="eastAsia"/>
      </w:rPr>
    </w:lvl>
    <w:lvl w:ilvl="2">
      <w:start w:val="1"/>
      <w:numFmt w:val="decimal"/>
      <w:lvlText w:val="%1-%2.%3"/>
      <w:lvlJc w:val="left"/>
      <w:pPr>
        <w:tabs>
          <w:tab w:val="num" w:pos="930"/>
        </w:tabs>
        <w:ind w:left="930" w:hanging="510"/>
      </w:pPr>
      <w:rPr>
        <w:rFonts w:hint="eastAsia"/>
      </w:rPr>
    </w:lvl>
    <w:lvl w:ilvl="3">
      <w:start w:val="1"/>
      <w:numFmt w:val="decimal"/>
      <w:lvlText w:val="%1-%2.%3.%4"/>
      <w:lvlJc w:val="left"/>
      <w:pPr>
        <w:tabs>
          <w:tab w:val="num" w:pos="1140"/>
        </w:tabs>
        <w:ind w:left="1140" w:hanging="510"/>
      </w:pPr>
      <w:rPr>
        <w:rFonts w:hint="eastAsia"/>
      </w:rPr>
    </w:lvl>
    <w:lvl w:ilvl="4">
      <w:start w:val="1"/>
      <w:numFmt w:val="decimal"/>
      <w:lvlText w:val="%1-%2.%3.%4.%5"/>
      <w:lvlJc w:val="left"/>
      <w:pPr>
        <w:tabs>
          <w:tab w:val="num" w:pos="1350"/>
        </w:tabs>
        <w:ind w:left="1350" w:hanging="510"/>
      </w:pPr>
      <w:rPr>
        <w:rFonts w:hint="eastAsia"/>
      </w:rPr>
    </w:lvl>
    <w:lvl w:ilvl="5">
      <w:start w:val="1"/>
      <w:numFmt w:val="decimal"/>
      <w:lvlText w:val="%1-%2.%3.%4.%5.%6"/>
      <w:lvlJc w:val="left"/>
      <w:pPr>
        <w:tabs>
          <w:tab w:val="num" w:pos="1560"/>
        </w:tabs>
        <w:ind w:left="1560" w:hanging="510"/>
      </w:pPr>
      <w:rPr>
        <w:rFonts w:hint="eastAsia"/>
      </w:rPr>
    </w:lvl>
    <w:lvl w:ilvl="6">
      <w:start w:val="1"/>
      <w:numFmt w:val="decimal"/>
      <w:lvlText w:val="%1-%2.%3.%4.%5.%6.%7"/>
      <w:lvlJc w:val="left"/>
      <w:pPr>
        <w:tabs>
          <w:tab w:val="num" w:pos="1770"/>
        </w:tabs>
        <w:ind w:left="1770" w:hanging="510"/>
      </w:pPr>
      <w:rPr>
        <w:rFonts w:hint="eastAsia"/>
      </w:rPr>
    </w:lvl>
    <w:lvl w:ilvl="7">
      <w:start w:val="1"/>
      <w:numFmt w:val="decimal"/>
      <w:lvlText w:val="%1-%2.%3.%4.%5.%6.%7.%8"/>
      <w:lvlJc w:val="left"/>
      <w:pPr>
        <w:tabs>
          <w:tab w:val="num" w:pos="1980"/>
        </w:tabs>
        <w:ind w:left="1980" w:hanging="510"/>
      </w:pPr>
      <w:rPr>
        <w:rFonts w:hint="eastAsia"/>
      </w:rPr>
    </w:lvl>
    <w:lvl w:ilvl="8">
      <w:start w:val="1"/>
      <w:numFmt w:val="decimal"/>
      <w:lvlText w:val="%1-%2.%3.%4.%5.%6.%7.%8.%9"/>
      <w:lvlJc w:val="left"/>
      <w:pPr>
        <w:tabs>
          <w:tab w:val="num" w:pos="2190"/>
        </w:tabs>
        <w:ind w:left="2190" w:hanging="510"/>
      </w:pPr>
      <w:rPr>
        <w:rFonts w:hint="eastAsia"/>
      </w:rPr>
    </w:lvl>
  </w:abstractNum>
  <w:abstractNum w:abstractNumId="12">
    <w:nsid w:val="360D48B9"/>
    <w:multiLevelType w:val="multilevel"/>
    <w:tmpl w:val="4CFCB15E"/>
    <w:lvl w:ilvl="0">
      <w:start w:val="3"/>
      <w:numFmt w:val="decimal"/>
      <w:lvlText w:val="%1"/>
      <w:lvlJc w:val="left"/>
      <w:pPr>
        <w:tabs>
          <w:tab w:val="num" w:pos="510"/>
        </w:tabs>
        <w:ind w:left="510" w:hanging="510"/>
      </w:pPr>
      <w:rPr>
        <w:rFonts w:hint="eastAsia"/>
      </w:rPr>
    </w:lvl>
    <w:lvl w:ilvl="1">
      <w:start w:val="2"/>
      <w:numFmt w:val="decimal"/>
      <w:lvlText w:val="%1-%2"/>
      <w:lvlJc w:val="left"/>
      <w:pPr>
        <w:tabs>
          <w:tab w:val="num" w:pos="930"/>
        </w:tabs>
        <w:ind w:left="930" w:hanging="510"/>
      </w:pPr>
      <w:rPr>
        <w:rFonts w:hint="eastAsia"/>
      </w:rPr>
    </w:lvl>
    <w:lvl w:ilvl="2">
      <w:start w:val="1"/>
      <w:numFmt w:val="decimal"/>
      <w:lvlText w:val="%1-%2.%3"/>
      <w:lvlJc w:val="left"/>
      <w:pPr>
        <w:tabs>
          <w:tab w:val="num" w:pos="1350"/>
        </w:tabs>
        <w:ind w:left="1350" w:hanging="510"/>
      </w:pPr>
      <w:rPr>
        <w:rFonts w:hint="eastAsia"/>
      </w:rPr>
    </w:lvl>
    <w:lvl w:ilvl="3">
      <w:start w:val="1"/>
      <w:numFmt w:val="decimal"/>
      <w:lvlText w:val="%1-%2.%3.%4"/>
      <w:lvlJc w:val="left"/>
      <w:pPr>
        <w:tabs>
          <w:tab w:val="num" w:pos="1770"/>
        </w:tabs>
        <w:ind w:left="1770" w:hanging="510"/>
      </w:pPr>
      <w:rPr>
        <w:rFonts w:hint="eastAsia"/>
      </w:rPr>
    </w:lvl>
    <w:lvl w:ilvl="4">
      <w:start w:val="1"/>
      <w:numFmt w:val="decimal"/>
      <w:lvlText w:val="%1-%2.%3.%4.%5"/>
      <w:lvlJc w:val="left"/>
      <w:pPr>
        <w:tabs>
          <w:tab w:val="num" w:pos="2190"/>
        </w:tabs>
        <w:ind w:left="2190" w:hanging="510"/>
      </w:pPr>
      <w:rPr>
        <w:rFonts w:hint="eastAsia"/>
      </w:rPr>
    </w:lvl>
    <w:lvl w:ilvl="5">
      <w:start w:val="1"/>
      <w:numFmt w:val="decimal"/>
      <w:lvlText w:val="%1-%2.%3.%4.%5.%6"/>
      <w:lvlJc w:val="left"/>
      <w:pPr>
        <w:tabs>
          <w:tab w:val="num" w:pos="2610"/>
        </w:tabs>
        <w:ind w:left="2610" w:hanging="510"/>
      </w:pPr>
      <w:rPr>
        <w:rFonts w:hint="eastAsia"/>
      </w:rPr>
    </w:lvl>
    <w:lvl w:ilvl="6">
      <w:start w:val="1"/>
      <w:numFmt w:val="decimal"/>
      <w:lvlText w:val="%1-%2.%3.%4.%5.%6.%7"/>
      <w:lvlJc w:val="left"/>
      <w:pPr>
        <w:tabs>
          <w:tab w:val="num" w:pos="3030"/>
        </w:tabs>
        <w:ind w:left="3030" w:hanging="510"/>
      </w:pPr>
      <w:rPr>
        <w:rFonts w:hint="eastAsia"/>
      </w:rPr>
    </w:lvl>
    <w:lvl w:ilvl="7">
      <w:start w:val="1"/>
      <w:numFmt w:val="decimal"/>
      <w:lvlText w:val="%1-%2.%3.%4.%5.%6.%7.%8"/>
      <w:lvlJc w:val="left"/>
      <w:pPr>
        <w:tabs>
          <w:tab w:val="num" w:pos="3450"/>
        </w:tabs>
        <w:ind w:left="3450" w:hanging="510"/>
      </w:pPr>
      <w:rPr>
        <w:rFonts w:hint="eastAsia"/>
      </w:rPr>
    </w:lvl>
    <w:lvl w:ilvl="8">
      <w:start w:val="1"/>
      <w:numFmt w:val="decimal"/>
      <w:lvlText w:val="%1-%2.%3.%4.%5.%6.%7.%8.%9"/>
      <w:lvlJc w:val="left"/>
      <w:pPr>
        <w:tabs>
          <w:tab w:val="num" w:pos="3870"/>
        </w:tabs>
        <w:ind w:left="3870" w:hanging="510"/>
      </w:pPr>
      <w:rPr>
        <w:rFonts w:hint="eastAsia"/>
      </w:rPr>
    </w:lvl>
  </w:abstractNum>
  <w:abstractNum w:abstractNumId="13">
    <w:nsid w:val="360E0246"/>
    <w:multiLevelType w:val="hybridMultilevel"/>
    <w:tmpl w:val="077A2F58"/>
    <w:lvl w:ilvl="0" w:tplc="3B30FE5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653F0C"/>
    <w:multiLevelType w:val="singleLevel"/>
    <w:tmpl w:val="C540E4BA"/>
    <w:lvl w:ilvl="0">
      <w:start w:val="1"/>
      <w:numFmt w:val="decimal"/>
      <w:lvlText w:val="%1-"/>
      <w:lvlJc w:val="left"/>
      <w:pPr>
        <w:tabs>
          <w:tab w:val="num" w:pos="360"/>
        </w:tabs>
        <w:ind w:left="360" w:hanging="360"/>
      </w:pPr>
      <w:rPr>
        <w:rFonts w:hint="eastAsia"/>
      </w:rPr>
    </w:lvl>
  </w:abstractNum>
  <w:abstractNum w:abstractNumId="15">
    <w:nsid w:val="407E699B"/>
    <w:multiLevelType w:val="singleLevel"/>
    <w:tmpl w:val="503C6032"/>
    <w:lvl w:ilvl="0">
      <w:start w:val="1"/>
      <w:numFmt w:val="decimal"/>
      <w:lvlText w:val="%1."/>
      <w:lvlJc w:val="left"/>
      <w:pPr>
        <w:tabs>
          <w:tab w:val="num" w:pos="940"/>
        </w:tabs>
        <w:ind w:left="940" w:hanging="300"/>
      </w:pPr>
      <w:rPr>
        <w:rFonts w:hint="default"/>
      </w:rPr>
    </w:lvl>
  </w:abstractNum>
  <w:abstractNum w:abstractNumId="16">
    <w:nsid w:val="430978DE"/>
    <w:multiLevelType w:val="hybridMultilevel"/>
    <w:tmpl w:val="5FB6540E"/>
    <w:lvl w:ilvl="0" w:tplc="7A86C54C">
      <w:start w:val="1"/>
      <w:numFmt w:val="decimal"/>
      <w:lvlText w:val="%1)"/>
      <w:lvlJc w:val="left"/>
      <w:pPr>
        <w:tabs>
          <w:tab w:val="num" w:pos="705"/>
        </w:tabs>
        <w:ind w:left="705" w:hanging="42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7">
    <w:nsid w:val="47401FCD"/>
    <w:multiLevelType w:val="hybridMultilevel"/>
    <w:tmpl w:val="3ABC8D1A"/>
    <w:lvl w:ilvl="0" w:tplc="6E0C20CA">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791457A"/>
    <w:multiLevelType w:val="multilevel"/>
    <w:tmpl w:val="5CACA91A"/>
    <w:lvl w:ilvl="0">
      <w:start w:val="4"/>
      <w:numFmt w:val="decimal"/>
      <w:lvlText w:val="%1"/>
      <w:lvlJc w:val="left"/>
      <w:pPr>
        <w:tabs>
          <w:tab w:val="num" w:pos="510"/>
        </w:tabs>
        <w:ind w:left="510" w:hanging="510"/>
      </w:pPr>
      <w:rPr>
        <w:rFonts w:hint="eastAsia"/>
      </w:rPr>
    </w:lvl>
    <w:lvl w:ilvl="1">
      <w:start w:val="3"/>
      <w:numFmt w:val="decimal"/>
      <w:lvlText w:val="%1-%2"/>
      <w:lvlJc w:val="left"/>
      <w:pPr>
        <w:tabs>
          <w:tab w:val="num" w:pos="510"/>
        </w:tabs>
        <w:ind w:left="510" w:hanging="510"/>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510"/>
        </w:tabs>
        <w:ind w:left="510" w:hanging="510"/>
      </w:pPr>
      <w:rPr>
        <w:rFonts w:hint="eastAsia"/>
      </w:rPr>
    </w:lvl>
    <w:lvl w:ilvl="4">
      <w:start w:val="1"/>
      <w:numFmt w:val="decimal"/>
      <w:lvlText w:val="%1-%2.%3.%4.%5"/>
      <w:lvlJc w:val="left"/>
      <w:pPr>
        <w:tabs>
          <w:tab w:val="num" w:pos="510"/>
        </w:tabs>
        <w:ind w:left="510" w:hanging="510"/>
      </w:pPr>
      <w:rPr>
        <w:rFonts w:hint="eastAsia"/>
      </w:rPr>
    </w:lvl>
    <w:lvl w:ilvl="5">
      <w:start w:val="1"/>
      <w:numFmt w:val="decimal"/>
      <w:lvlText w:val="%1-%2.%3.%4.%5.%6"/>
      <w:lvlJc w:val="left"/>
      <w:pPr>
        <w:tabs>
          <w:tab w:val="num" w:pos="510"/>
        </w:tabs>
        <w:ind w:left="510" w:hanging="510"/>
      </w:pPr>
      <w:rPr>
        <w:rFonts w:hint="eastAsia"/>
      </w:rPr>
    </w:lvl>
    <w:lvl w:ilvl="6">
      <w:start w:val="1"/>
      <w:numFmt w:val="decimal"/>
      <w:lvlText w:val="%1-%2.%3.%4.%5.%6.%7"/>
      <w:lvlJc w:val="left"/>
      <w:pPr>
        <w:tabs>
          <w:tab w:val="num" w:pos="510"/>
        </w:tabs>
        <w:ind w:left="510" w:hanging="510"/>
      </w:pPr>
      <w:rPr>
        <w:rFonts w:hint="eastAsia"/>
      </w:rPr>
    </w:lvl>
    <w:lvl w:ilvl="7">
      <w:start w:val="1"/>
      <w:numFmt w:val="decimal"/>
      <w:lvlText w:val="%1-%2.%3.%4.%5.%6.%7.%8"/>
      <w:lvlJc w:val="left"/>
      <w:pPr>
        <w:tabs>
          <w:tab w:val="num" w:pos="510"/>
        </w:tabs>
        <w:ind w:left="510" w:hanging="510"/>
      </w:pPr>
      <w:rPr>
        <w:rFonts w:hint="eastAsia"/>
      </w:rPr>
    </w:lvl>
    <w:lvl w:ilvl="8">
      <w:start w:val="1"/>
      <w:numFmt w:val="decimal"/>
      <w:lvlText w:val="%1-%2.%3.%4.%5.%6.%7.%8.%9"/>
      <w:lvlJc w:val="left"/>
      <w:pPr>
        <w:tabs>
          <w:tab w:val="num" w:pos="510"/>
        </w:tabs>
        <w:ind w:left="510" w:hanging="510"/>
      </w:pPr>
      <w:rPr>
        <w:rFonts w:hint="eastAsia"/>
      </w:rPr>
    </w:lvl>
  </w:abstractNum>
  <w:abstractNum w:abstractNumId="19">
    <w:nsid w:val="4862229C"/>
    <w:multiLevelType w:val="singleLevel"/>
    <w:tmpl w:val="DA94ECC8"/>
    <w:lvl w:ilvl="0">
      <w:start w:val="2"/>
      <w:numFmt w:val="japaneseCounting"/>
      <w:lvlText w:val="第%1章"/>
      <w:lvlJc w:val="left"/>
      <w:pPr>
        <w:tabs>
          <w:tab w:val="num" w:pos="1305"/>
        </w:tabs>
        <w:ind w:left="1305" w:hanging="1305"/>
      </w:pPr>
      <w:rPr>
        <w:rFonts w:hint="eastAsia"/>
      </w:rPr>
    </w:lvl>
  </w:abstractNum>
  <w:abstractNum w:abstractNumId="20">
    <w:nsid w:val="487D1FD9"/>
    <w:multiLevelType w:val="singleLevel"/>
    <w:tmpl w:val="13842AA0"/>
    <w:lvl w:ilvl="0">
      <w:start w:val="1"/>
      <w:numFmt w:val="decimal"/>
      <w:lvlText w:val="%1."/>
      <w:lvlJc w:val="left"/>
      <w:pPr>
        <w:tabs>
          <w:tab w:val="num" w:pos="940"/>
        </w:tabs>
        <w:ind w:left="940" w:hanging="300"/>
      </w:pPr>
      <w:rPr>
        <w:rFonts w:hint="default"/>
      </w:rPr>
    </w:lvl>
  </w:abstractNum>
  <w:abstractNum w:abstractNumId="21">
    <w:nsid w:val="494E03E7"/>
    <w:multiLevelType w:val="hybridMultilevel"/>
    <w:tmpl w:val="9D927106"/>
    <w:lvl w:ilvl="0" w:tplc="BD68D262">
      <w:start w:val="4"/>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D9E68B4"/>
    <w:multiLevelType w:val="singleLevel"/>
    <w:tmpl w:val="0E7ADA42"/>
    <w:lvl w:ilvl="0">
      <w:start w:val="1"/>
      <w:numFmt w:val="decimal"/>
      <w:lvlText w:val="%1、"/>
      <w:lvlJc w:val="left"/>
      <w:pPr>
        <w:tabs>
          <w:tab w:val="num" w:pos="450"/>
        </w:tabs>
        <w:ind w:left="450" w:hanging="450"/>
      </w:pPr>
      <w:rPr>
        <w:rFonts w:hint="eastAsia"/>
      </w:rPr>
    </w:lvl>
  </w:abstractNum>
  <w:abstractNum w:abstractNumId="23">
    <w:nsid w:val="4EB247BD"/>
    <w:multiLevelType w:val="singleLevel"/>
    <w:tmpl w:val="ACAE1D52"/>
    <w:lvl w:ilvl="0">
      <w:start w:val="18"/>
      <w:numFmt w:val="japaneseCounting"/>
      <w:lvlText w:val="第%1条"/>
      <w:lvlJc w:val="left"/>
      <w:pPr>
        <w:tabs>
          <w:tab w:val="num" w:pos="2100"/>
        </w:tabs>
        <w:ind w:left="2100" w:hanging="1500"/>
      </w:pPr>
      <w:rPr>
        <w:rFonts w:hint="eastAsia"/>
      </w:rPr>
    </w:lvl>
  </w:abstractNum>
  <w:abstractNum w:abstractNumId="24">
    <w:nsid w:val="55FE2CF4"/>
    <w:multiLevelType w:val="singleLevel"/>
    <w:tmpl w:val="8CB46160"/>
    <w:lvl w:ilvl="0">
      <w:start w:val="21"/>
      <w:numFmt w:val="japaneseCounting"/>
      <w:lvlText w:val="第%1条"/>
      <w:lvlJc w:val="left"/>
      <w:pPr>
        <w:tabs>
          <w:tab w:val="num" w:pos="2520"/>
        </w:tabs>
        <w:ind w:left="2520" w:hanging="1920"/>
      </w:pPr>
      <w:rPr>
        <w:rFonts w:hint="eastAsia"/>
        <w:b/>
      </w:rPr>
    </w:lvl>
  </w:abstractNum>
  <w:abstractNum w:abstractNumId="25">
    <w:nsid w:val="57924C34"/>
    <w:multiLevelType w:val="multilevel"/>
    <w:tmpl w:val="62D8546A"/>
    <w:lvl w:ilvl="0">
      <w:start w:val="1"/>
      <w:numFmt w:val="decimal"/>
      <w:lvlText w:val="%1"/>
      <w:lvlJc w:val="left"/>
      <w:pPr>
        <w:tabs>
          <w:tab w:val="num" w:pos="360"/>
        </w:tabs>
        <w:ind w:left="360" w:hanging="360"/>
      </w:pPr>
      <w:rPr>
        <w:rFonts w:hint="eastAsia"/>
      </w:rPr>
    </w:lvl>
    <w:lvl w:ilvl="1">
      <w:start w:val="4"/>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26">
    <w:nsid w:val="5CBC5288"/>
    <w:multiLevelType w:val="singleLevel"/>
    <w:tmpl w:val="D85034F2"/>
    <w:lvl w:ilvl="0">
      <w:start w:val="1"/>
      <w:numFmt w:val="japaneseCounting"/>
      <w:lvlText w:val="%1、"/>
      <w:lvlJc w:val="left"/>
      <w:pPr>
        <w:tabs>
          <w:tab w:val="num" w:pos="420"/>
        </w:tabs>
        <w:ind w:left="420" w:hanging="420"/>
      </w:pPr>
      <w:rPr>
        <w:rFonts w:hint="eastAsia"/>
      </w:rPr>
    </w:lvl>
  </w:abstractNum>
  <w:abstractNum w:abstractNumId="27">
    <w:nsid w:val="5D804382"/>
    <w:multiLevelType w:val="singleLevel"/>
    <w:tmpl w:val="4E5E00DC"/>
    <w:lvl w:ilvl="0">
      <w:start w:val="1"/>
      <w:numFmt w:val="japaneseCounting"/>
      <w:lvlText w:val="%1、"/>
      <w:lvlJc w:val="left"/>
      <w:pPr>
        <w:tabs>
          <w:tab w:val="num" w:pos="525"/>
        </w:tabs>
        <w:ind w:left="525" w:hanging="420"/>
      </w:pPr>
      <w:rPr>
        <w:rFonts w:hint="eastAsia"/>
      </w:rPr>
    </w:lvl>
  </w:abstractNum>
  <w:abstractNum w:abstractNumId="28">
    <w:nsid w:val="5FA74516"/>
    <w:multiLevelType w:val="hybridMultilevel"/>
    <w:tmpl w:val="F43C3DBA"/>
    <w:lvl w:ilvl="0" w:tplc="38626C46">
      <w:start w:val="1"/>
      <w:numFmt w:val="japaneseCounting"/>
      <w:pStyle w:val="1"/>
      <w:lvlText w:val="%1、"/>
      <w:lvlJc w:val="left"/>
      <w:pPr>
        <w:tabs>
          <w:tab w:val="num" w:pos="885"/>
        </w:tabs>
        <w:ind w:left="885" w:hanging="885"/>
      </w:pPr>
      <w:rPr>
        <w:rFonts w:hint="eastAsia"/>
        <w:b/>
        <w:sz w:val="44"/>
      </w:rPr>
    </w:lvl>
    <w:lvl w:ilvl="1" w:tplc="1F8A572A">
      <w:start w:val="1"/>
      <w:numFmt w:val="decimal"/>
      <w:lvlText w:val="%2、"/>
      <w:lvlJc w:val="left"/>
      <w:pPr>
        <w:tabs>
          <w:tab w:val="num" w:pos="780"/>
        </w:tabs>
        <w:ind w:left="780" w:hanging="360"/>
      </w:pPr>
      <w:rPr>
        <w:rFonts w:hint="eastAsia"/>
      </w:rPr>
    </w:lvl>
    <w:lvl w:ilvl="2" w:tplc="4FA27AFC">
      <w:start w:val="1"/>
      <w:numFmt w:val="bullet"/>
      <w:lvlText w:val=""/>
      <w:lvlJc w:val="left"/>
      <w:pPr>
        <w:tabs>
          <w:tab w:val="num" w:pos="1260"/>
        </w:tabs>
        <w:ind w:left="1260" w:hanging="420"/>
      </w:pPr>
      <w:rPr>
        <w:rFonts w:ascii="Wingdings" w:hAnsi="Wingdings" w:hint="default"/>
        <w:b/>
        <w:sz w:val="44"/>
      </w:rPr>
    </w:lvl>
    <w:lvl w:ilvl="3" w:tplc="B2A613C8" w:tentative="1">
      <w:start w:val="1"/>
      <w:numFmt w:val="decimal"/>
      <w:lvlText w:val="%4."/>
      <w:lvlJc w:val="left"/>
      <w:pPr>
        <w:tabs>
          <w:tab w:val="num" w:pos="1680"/>
        </w:tabs>
        <w:ind w:left="1680" w:hanging="420"/>
      </w:pPr>
    </w:lvl>
    <w:lvl w:ilvl="4" w:tplc="1CAA0C9C" w:tentative="1">
      <w:start w:val="1"/>
      <w:numFmt w:val="lowerLetter"/>
      <w:lvlText w:val="%5)"/>
      <w:lvlJc w:val="left"/>
      <w:pPr>
        <w:tabs>
          <w:tab w:val="num" w:pos="2100"/>
        </w:tabs>
        <w:ind w:left="2100" w:hanging="420"/>
      </w:pPr>
    </w:lvl>
    <w:lvl w:ilvl="5" w:tplc="0E7E566A" w:tentative="1">
      <w:start w:val="1"/>
      <w:numFmt w:val="lowerRoman"/>
      <w:lvlText w:val="%6."/>
      <w:lvlJc w:val="right"/>
      <w:pPr>
        <w:tabs>
          <w:tab w:val="num" w:pos="2520"/>
        </w:tabs>
        <w:ind w:left="2520" w:hanging="420"/>
      </w:pPr>
    </w:lvl>
    <w:lvl w:ilvl="6" w:tplc="B6148EDC" w:tentative="1">
      <w:start w:val="1"/>
      <w:numFmt w:val="decimal"/>
      <w:lvlText w:val="%7."/>
      <w:lvlJc w:val="left"/>
      <w:pPr>
        <w:tabs>
          <w:tab w:val="num" w:pos="2940"/>
        </w:tabs>
        <w:ind w:left="2940" w:hanging="420"/>
      </w:pPr>
    </w:lvl>
    <w:lvl w:ilvl="7" w:tplc="FC8AC776" w:tentative="1">
      <w:start w:val="1"/>
      <w:numFmt w:val="lowerLetter"/>
      <w:lvlText w:val="%8)"/>
      <w:lvlJc w:val="left"/>
      <w:pPr>
        <w:tabs>
          <w:tab w:val="num" w:pos="3360"/>
        </w:tabs>
        <w:ind w:left="3360" w:hanging="420"/>
      </w:pPr>
    </w:lvl>
    <w:lvl w:ilvl="8" w:tplc="B080A016" w:tentative="1">
      <w:start w:val="1"/>
      <w:numFmt w:val="lowerRoman"/>
      <w:lvlText w:val="%9."/>
      <w:lvlJc w:val="right"/>
      <w:pPr>
        <w:tabs>
          <w:tab w:val="num" w:pos="3780"/>
        </w:tabs>
        <w:ind w:left="3780" w:hanging="420"/>
      </w:pPr>
    </w:lvl>
  </w:abstractNum>
  <w:abstractNum w:abstractNumId="29">
    <w:nsid w:val="665766BC"/>
    <w:multiLevelType w:val="singleLevel"/>
    <w:tmpl w:val="1A929C70"/>
    <w:lvl w:ilvl="0">
      <w:start w:val="1"/>
      <w:numFmt w:val="japaneseCounting"/>
      <w:lvlText w:val="%1、"/>
      <w:lvlJc w:val="left"/>
      <w:pPr>
        <w:tabs>
          <w:tab w:val="num" w:pos="600"/>
        </w:tabs>
        <w:ind w:left="600" w:hanging="600"/>
      </w:pPr>
      <w:rPr>
        <w:rFonts w:hint="eastAsia"/>
      </w:rPr>
    </w:lvl>
  </w:abstractNum>
  <w:abstractNum w:abstractNumId="30">
    <w:nsid w:val="687D5866"/>
    <w:multiLevelType w:val="singleLevel"/>
    <w:tmpl w:val="0409000F"/>
    <w:lvl w:ilvl="0">
      <w:start w:val="1"/>
      <w:numFmt w:val="decimal"/>
      <w:lvlText w:val="%1."/>
      <w:lvlJc w:val="left"/>
      <w:pPr>
        <w:tabs>
          <w:tab w:val="num" w:pos="425"/>
        </w:tabs>
        <w:ind w:left="425" w:hanging="425"/>
      </w:pPr>
    </w:lvl>
  </w:abstractNum>
  <w:abstractNum w:abstractNumId="31">
    <w:nsid w:val="6C8B6B11"/>
    <w:multiLevelType w:val="multilevel"/>
    <w:tmpl w:val="5EF0B110"/>
    <w:lvl w:ilvl="0">
      <w:start w:val="1"/>
      <w:numFmt w:val="decimal"/>
      <w:lvlText w:val="%1"/>
      <w:lvlJc w:val="left"/>
      <w:pPr>
        <w:tabs>
          <w:tab w:val="num" w:pos="510"/>
        </w:tabs>
        <w:ind w:left="510" w:hanging="510"/>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510"/>
        </w:tabs>
        <w:ind w:left="510" w:hanging="510"/>
      </w:pPr>
      <w:rPr>
        <w:rFonts w:hint="eastAsia"/>
      </w:rPr>
    </w:lvl>
    <w:lvl w:ilvl="4">
      <w:start w:val="1"/>
      <w:numFmt w:val="decimal"/>
      <w:lvlText w:val="%1-%2.%3.%4.%5"/>
      <w:lvlJc w:val="left"/>
      <w:pPr>
        <w:tabs>
          <w:tab w:val="num" w:pos="510"/>
        </w:tabs>
        <w:ind w:left="510" w:hanging="510"/>
      </w:pPr>
      <w:rPr>
        <w:rFonts w:hint="eastAsia"/>
      </w:rPr>
    </w:lvl>
    <w:lvl w:ilvl="5">
      <w:start w:val="1"/>
      <w:numFmt w:val="decimal"/>
      <w:lvlText w:val="%1-%2.%3.%4.%5.%6"/>
      <w:lvlJc w:val="left"/>
      <w:pPr>
        <w:tabs>
          <w:tab w:val="num" w:pos="510"/>
        </w:tabs>
        <w:ind w:left="510" w:hanging="510"/>
      </w:pPr>
      <w:rPr>
        <w:rFonts w:hint="eastAsia"/>
      </w:rPr>
    </w:lvl>
    <w:lvl w:ilvl="6">
      <w:start w:val="1"/>
      <w:numFmt w:val="decimal"/>
      <w:lvlText w:val="%1-%2.%3.%4.%5.%6.%7"/>
      <w:lvlJc w:val="left"/>
      <w:pPr>
        <w:tabs>
          <w:tab w:val="num" w:pos="510"/>
        </w:tabs>
        <w:ind w:left="510" w:hanging="510"/>
      </w:pPr>
      <w:rPr>
        <w:rFonts w:hint="eastAsia"/>
      </w:rPr>
    </w:lvl>
    <w:lvl w:ilvl="7">
      <w:start w:val="1"/>
      <w:numFmt w:val="decimal"/>
      <w:lvlText w:val="%1-%2.%3.%4.%5.%6.%7.%8"/>
      <w:lvlJc w:val="left"/>
      <w:pPr>
        <w:tabs>
          <w:tab w:val="num" w:pos="510"/>
        </w:tabs>
        <w:ind w:left="510" w:hanging="510"/>
      </w:pPr>
      <w:rPr>
        <w:rFonts w:hint="eastAsia"/>
      </w:rPr>
    </w:lvl>
    <w:lvl w:ilvl="8">
      <w:start w:val="1"/>
      <w:numFmt w:val="decimal"/>
      <w:lvlText w:val="%1-%2.%3.%4.%5.%6.%7.%8.%9"/>
      <w:lvlJc w:val="left"/>
      <w:pPr>
        <w:tabs>
          <w:tab w:val="num" w:pos="510"/>
        </w:tabs>
        <w:ind w:left="510" w:hanging="510"/>
      </w:pPr>
      <w:rPr>
        <w:rFonts w:hint="eastAsia"/>
      </w:rPr>
    </w:lvl>
  </w:abstractNum>
  <w:abstractNum w:abstractNumId="32">
    <w:nsid w:val="6CA24574"/>
    <w:multiLevelType w:val="singleLevel"/>
    <w:tmpl w:val="83C0C95A"/>
    <w:lvl w:ilvl="0">
      <w:start w:val="1"/>
      <w:numFmt w:val="japaneseCounting"/>
      <w:lvlText w:val="%1、"/>
      <w:lvlJc w:val="left"/>
      <w:pPr>
        <w:tabs>
          <w:tab w:val="num" w:pos="1125"/>
        </w:tabs>
        <w:ind w:left="1125" w:hanging="570"/>
      </w:pPr>
      <w:rPr>
        <w:rFonts w:hint="eastAsia"/>
      </w:rPr>
    </w:lvl>
  </w:abstractNum>
  <w:abstractNum w:abstractNumId="33">
    <w:nsid w:val="6DFA5613"/>
    <w:multiLevelType w:val="hybridMultilevel"/>
    <w:tmpl w:val="BEB0ED90"/>
    <w:lvl w:ilvl="0" w:tplc="D6E81EB4">
      <w:start w:val="1"/>
      <w:numFmt w:val="decimal"/>
      <w:lvlText w:val="%1)"/>
      <w:lvlJc w:val="left"/>
      <w:pPr>
        <w:tabs>
          <w:tab w:val="num" w:pos="420"/>
        </w:tabs>
        <w:ind w:left="420" w:hanging="420"/>
      </w:pPr>
    </w:lvl>
    <w:lvl w:ilvl="1" w:tplc="5C16476C" w:tentative="1">
      <w:start w:val="1"/>
      <w:numFmt w:val="lowerLetter"/>
      <w:lvlText w:val="%2)"/>
      <w:lvlJc w:val="left"/>
      <w:pPr>
        <w:tabs>
          <w:tab w:val="num" w:pos="840"/>
        </w:tabs>
        <w:ind w:left="840" w:hanging="420"/>
      </w:pPr>
    </w:lvl>
    <w:lvl w:ilvl="2" w:tplc="576EB2EE" w:tentative="1">
      <w:start w:val="1"/>
      <w:numFmt w:val="lowerRoman"/>
      <w:lvlText w:val="%3."/>
      <w:lvlJc w:val="right"/>
      <w:pPr>
        <w:tabs>
          <w:tab w:val="num" w:pos="1260"/>
        </w:tabs>
        <w:ind w:left="1260" w:hanging="420"/>
      </w:pPr>
    </w:lvl>
    <w:lvl w:ilvl="3" w:tplc="E5E65F8E" w:tentative="1">
      <w:start w:val="1"/>
      <w:numFmt w:val="decimal"/>
      <w:lvlText w:val="%4."/>
      <w:lvlJc w:val="left"/>
      <w:pPr>
        <w:tabs>
          <w:tab w:val="num" w:pos="1680"/>
        </w:tabs>
        <w:ind w:left="1680" w:hanging="420"/>
      </w:pPr>
    </w:lvl>
    <w:lvl w:ilvl="4" w:tplc="2EDE5748" w:tentative="1">
      <w:start w:val="1"/>
      <w:numFmt w:val="lowerLetter"/>
      <w:lvlText w:val="%5)"/>
      <w:lvlJc w:val="left"/>
      <w:pPr>
        <w:tabs>
          <w:tab w:val="num" w:pos="2100"/>
        </w:tabs>
        <w:ind w:left="2100" w:hanging="420"/>
      </w:pPr>
    </w:lvl>
    <w:lvl w:ilvl="5" w:tplc="CC2C7286" w:tentative="1">
      <w:start w:val="1"/>
      <w:numFmt w:val="lowerRoman"/>
      <w:lvlText w:val="%6."/>
      <w:lvlJc w:val="right"/>
      <w:pPr>
        <w:tabs>
          <w:tab w:val="num" w:pos="2520"/>
        </w:tabs>
        <w:ind w:left="2520" w:hanging="420"/>
      </w:pPr>
    </w:lvl>
    <w:lvl w:ilvl="6" w:tplc="082A95D8" w:tentative="1">
      <w:start w:val="1"/>
      <w:numFmt w:val="decimal"/>
      <w:lvlText w:val="%7."/>
      <w:lvlJc w:val="left"/>
      <w:pPr>
        <w:tabs>
          <w:tab w:val="num" w:pos="2940"/>
        </w:tabs>
        <w:ind w:left="2940" w:hanging="420"/>
      </w:pPr>
    </w:lvl>
    <w:lvl w:ilvl="7" w:tplc="F404FB02" w:tentative="1">
      <w:start w:val="1"/>
      <w:numFmt w:val="lowerLetter"/>
      <w:lvlText w:val="%8)"/>
      <w:lvlJc w:val="left"/>
      <w:pPr>
        <w:tabs>
          <w:tab w:val="num" w:pos="3360"/>
        </w:tabs>
        <w:ind w:left="3360" w:hanging="420"/>
      </w:pPr>
    </w:lvl>
    <w:lvl w:ilvl="8" w:tplc="0CC07570" w:tentative="1">
      <w:start w:val="1"/>
      <w:numFmt w:val="lowerRoman"/>
      <w:lvlText w:val="%9."/>
      <w:lvlJc w:val="right"/>
      <w:pPr>
        <w:tabs>
          <w:tab w:val="num" w:pos="3780"/>
        </w:tabs>
        <w:ind w:left="3780" w:hanging="420"/>
      </w:pPr>
    </w:lvl>
  </w:abstractNum>
  <w:abstractNum w:abstractNumId="34">
    <w:nsid w:val="7177373C"/>
    <w:multiLevelType w:val="multilevel"/>
    <w:tmpl w:val="F5CE9994"/>
    <w:lvl w:ilvl="0">
      <w:start w:val="5"/>
      <w:numFmt w:val="japaneseCounting"/>
      <w:lvlText w:val="%1、"/>
      <w:lvlJc w:val="left"/>
      <w:pPr>
        <w:tabs>
          <w:tab w:val="num" w:pos="405"/>
        </w:tabs>
        <w:ind w:left="405" w:hanging="405"/>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5">
    <w:nsid w:val="727C3F01"/>
    <w:multiLevelType w:val="multilevel"/>
    <w:tmpl w:val="E40C3460"/>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1140"/>
        </w:tabs>
        <w:ind w:left="1140" w:hanging="72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6">
    <w:nsid w:val="77B773D9"/>
    <w:multiLevelType w:val="singleLevel"/>
    <w:tmpl w:val="2A567F06"/>
    <w:lvl w:ilvl="0">
      <w:start w:val="1"/>
      <w:numFmt w:val="decimal"/>
      <w:lvlText w:val="%1."/>
      <w:lvlJc w:val="left"/>
      <w:pPr>
        <w:tabs>
          <w:tab w:val="num" w:pos="1020"/>
        </w:tabs>
        <w:ind w:left="1020" w:hanging="330"/>
      </w:pPr>
      <w:rPr>
        <w:rFonts w:hint="eastAsia"/>
      </w:rPr>
    </w:lvl>
  </w:abstractNum>
  <w:abstractNum w:abstractNumId="37">
    <w:nsid w:val="78D84CAA"/>
    <w:multiLevelType w:val="multilevel"/>
    <w:tmpl w:val="B2EC89B4"/>
    <w:lvl w:ilvl="0">
      <w:start w:val="4"/>
      <w:numFmt w:val="decimal"/>
      <w:lvlText w:val="%1"/>
      <w:lvlJc w:val="left"/>
      <w:pPr>
        <w:tabs>
          <w:tab w:val="num" w:pos="510"/>
        </w:tabs>
        <w:ind w:left="510" w:hanging="510"/>
      </w:pPr>
      <w:rPr>
        <w:rFonts w:hint="eastAsia"/>
      </w:rPr>
    </w:lvl>
    <w:lvl w:ilvl="1">
      <w:start w:val="2"/>
      <w:numFmt w:val="decimal"/>
      <w:lvlText w:val="%1-%2"/>
      <w:lvlJc w:val="left"/>
      <w:pPr>
        <w:tabs>
          <w:tab w:val="num" w:pos="930"/>
        </w:tabs>
        <w:ind w:left="930" w:hanging="510"/>
      </w:pPr>
      <w:rPr>
        <w:rFonts w:hint="eastAsia"/>
      </w:rPr>
    </w:lvl>
    <w:lvl w:ilvl="2">
      <w:start w:val="1"/>
      <w:numFmt w:val="decimal"/>
      <w:lvlText w:val="%1-%2.%3"/>
      <w:lvlJc w:val="left"/>
      <w:pPr>
        <w:tabs>
          <w:tab w:val="num" w:pos="1350"/>
        </w:tabs>
        <w:ind w:left="1350" w:hanging="510"/>
      </w:pPr>
      <w:rPr>
        <w:rFonts w:hint="eastAsia"/>
      </w:rPr>
    </w:lvl>
    <w:lvl w:ilvl="3">
      <w:start w:val="1"/>
      <w:numFmt w:val="decimal"/>
      <w:lvlText w:val="%1-%2.%3.%4"/>
      <w:lvlJc w:val="left"/>
      <w:pPr>
        <w:tabs>
          <w:tab w:val="num" w:pos="1770"/>
        </w:tabs>
        <w:ind w:left="1770" w:hanging="510"/>
      </w:pPr>
      <w:rPr>
        <w:rFonts w:hint="eastAsia"/>
      </w:rPr>
    </w:lvl>
    <w:lvl w:ilvl="4">
      <w:start w:val="1"/>
      <w:numFmt w:val="decimal"/>
      <w:lvlText w:val="%1-%2.%3.%4.%5"/>
      <w:lvlJc w:val="left"/>
      <w:pPr>
        <w:tabs>
          <w:tab w:val="num" w:pos="2190"/>
        </w:tabs>
        <w:ind w:left="2190" w:hanging="510"/>
      </w:pPr>
      <w:rPr>
        <w:rFonts w:hint="eastAsia"/>
      </w:rPr>
    </w:lvl>
    <w:lvl w:ilvl="5">
      <w:start w:val="1"/>
      <w:numFmt w:val="decimal"/>
      <w:lvlText w:val="%1-%2.%3.%4.%5.%6"/>
      <w:lvlJc w:val="left"/>
      <w:pPr>
        <w:tabs>
          <w:tab w:val="num" w:pos="2610"/>
        </w:tabs>
        <w:ind w:left="2610" w:hanging="510"/>
      </w:pPr>
      <w:rPr>
        <w:rFonts w:hint="eastAsia"/>
      </w:rPr>
    </w:lvl>
    <w:lvl w:ilvl="6">
      <w:start w:val="1"/>
      <w:numFmt w:val="decimal"/>
      <w:lvlText w:val="%1-%2.%3.%4.%5.%6.%7"/>
      <w:lvlJc w:val="left"/>
      <w:pPr>
        <w:tabs>
          <w:tab w:val="num" w:pos="3030"/>
        </w:tabs>
        <w:ind w:left="3030" w:hanging="510"/>
      </w:pPr>
      <w:rPr>
        <w:rFonts w:hint="eastAsia"/>
      </w:rPr>
    </w:lvl>
    <w:lvl w:ilvl="7">
      <w:start w:val="1"/>
      <w:numFmt w:val="decimal"/>
      <w:lvlText w:val="%1-%2.%3.%4.%5.%6.%7.%8"/>
      <w:lvlJc w:val="left"/>
      <w:pPr>
        <w:tabs>
          <w:tab w:val="num" w:pos="3450"/>
        </w:tabs>
        <w:ind w:left="3450" w:hanging="510"/>
      </w:pPr>
      <w:rPr>
        <w:rFonts w:hint="eastAsia"/>
      </w:rPr>
    </w:lvl>
    <w:lvl w:ilvl="8">
      <w:start w:val="1"/>
      <w:numFmt w:val="decimal"/>
      <w:lvlText w:val="%1-%2.%3.%4.%5.%6.%7.%8.%9"/>
      <w:lvlJc w:val="left"/>
      <w:pPr>
        <w:tabs>
          <w:tab w:val="num" w:pos="3870"/>
        </w:tabs>
        <w:ind w:left="3870" w:hanging="510"/>
      </w:pPr>
      <w:rPr>
        <w:rFonts w:hint="eastAsia"/>
      </w:rPr>
    </w:lvl>
  </w:abstractNum>
  <w:abstractNum w:abstractNumId="38">
    <w:nsid w:val="7AA0196E"/>
    <w:multiLevelType w:val="hybridMultilevel"/>
    <w:tmpl w:val="6A082B50"/>
    <w:lvl w:ilvl="0" w:tplc="EFA4FFB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AB262C5"/>
    <w:multiLevelType w:val="singleLevel"/>
    <w:tmpl w:val="0409000F"/>
    <w:lvl w:ilvl="0">
      <w:start w:val="1"/>
      <w:numFmt w:val="decimal"/>
      <w:lvlText w:val="%1."/>
      <w:lvlJc w:val="left"/>
      <w:pPr>
        <w:tabs>
          <w:tab w:val="num" w:pos="425"/>
        </w:tabs>
        <w:ind w:left="425" w:hanging="425"/>
      </w:pPr>
    </w:lvl>
  </w:abstractNum>
  <w:abstractNum w:abstractNumId="40">
    <w:nsid w:val="7BAE219A"/>
    <w:multiLevelType w:val="singleLevel"/>
    <w:tmpl w:val="A648A97C"/>
    <w:lvl w:ilvl="0">
      <w:start w:val="1"/>
      <w:numFmt w:val="decimal"/>
      <w:lvlText w:val="%1、"/>
      <w:lvlJc w:val="left"/>
      <w:pPr>
        <w:tabs>
          <w:tab w:val="num" w:pos="1095"/>
        </w:tabs>
        <w:ind w:left="1095" w:hanging="465"/>
      </w:pPr>
      <w:rPr>
        <w:rFonts w:hint="eastAsia"/>
      </w:rPr>
    </w:lvl>
  </w:abstractNum>
  <w:abstractNum w:abstractNumId="41">
    <w:nsid w:val="7DE50062"/>
    <w:multiLevelType w:val="singleLevel"/>
    <w:tmpl w:val="B9B01044"/>
    <w:lvl w:ilvl="0">
      <w:start w:val="3"/>
      <w:numFmt w:val="japaneseCounting"/>
      <w:lvlText w:val="第%1章"/>
      <w:lvlJc w:val="left"/>
      <w:pPr>
        <w:tabs>
          <w:tab w:val="num" w:pos="1590"/>
        </w:tabs>
        <w:ind w:left="1590" w:hanging="1590"/>
      </w:pPr>
      <w:rPr>
        <w:rFonts w:hint="eastAsia"/>
      </w:rPr>
    </w:lvl>
  </w:abstractNum>
  <w:num w:numId="1">
    <w:abstractNumId w:val="36"/>
  </w:num>
  <w:num w:numId="2">
    <w:abstractNumId w:val="19"/>
  </w:num>
  <w:num w:numId="3">
    <w:abstractNumId w:val="20"/>
  </w:num>
  <w:num w:numId="4">
    <w:abstractNumId w:val="15"/>
  </w:num>
  <w:num w:numId="5">
    <w:abstractNumId w:val="23"/>
  </w:num>
  <w:num w:numId="6">
    <w:abstractNumId w:val="5"/>
  </w:num>
  <w:num w:numId="7">
    <w:abstractNumId w:val="2"/>
  </w:num>
  <w:num w:numId="8">
    <w:abstractNumId w:val="40"/>
  </w:num>
  <w:num w:numId="9">
    <w:abstractNumId w:val="24"/>
  </w:num>
  <w:num w:numId="10">
    <w:abstractNumId w:val="30"/>
  </w:num>
  <w:num w:numId="11">
    <w:abstractNumId w:val="9"/>
  </w:num>
  <w:num w:numId="12">
    <w:abstractNumId w:val="4"/>
  </w:num>
  <w:num w:numId="13">
    <w:abstractNumId w:val="14"/>
  </w:num>
  <w:num w:numId="14">
    <w:abstractNumId w:val="7"/>
  </w:num>
  <w:num w:numId="15">
    <w:abstractNumId w:val="10"/>
  </w:num>
  <w:num w:numId="16">
    <w:abstractNumId w:val="18"/>
  </w:num>
  <w:num w:numId="17">
    <w:abstractNumId w:val="26"/>
  </w:num>
  <w:num w:numId="18">
    <w:abstractNumId w:val="25"/>
  </w:num>
  <w:num w:numId="19">
    <w:abstractNumId w:val="31"/>
  </w:num>
  <w:num w:numId="20">
    <w:abstractNumId w:val="12"/>
  </w:num>
  <w:num w:numId="21">
    <w:abstractNumId w:val="37"/>
  </w:num>
  <w:num w:numId="22">
    <w:abstractNumId w:val="11"/>
  </w:num>
  <w:num w:numId="23">
    <w:abstractNumId w:val="27"/>
  </w:num>
  <w:num w:numId="24">
    <w:abstractNumId w:val="6"/>
  </w:num>
  <w:num w:numId="25">
    <w:abstractNumId w:val="34"/>
  </w:num>
  <w:num w:numId="26">
    <w:abstractNumId w:val="32"/>
  </w:num>
  <w:num w:numId="27">
    <w:abstractNumId w:val="1"/>
  </w:num>
  <w:num w:numId="28">
    <w:abstractNumId w:val="35"/>
  </w:num>
  <w:num w:numId="29">
    <w:abstractNumId w:val="29"/>
  </w:num>
  <w:num w:numId="30">
    <w:abstractNumId w:val="0"/>
  </w:num>
  <w:num w:numId="31">
    <w:abstractNumId w:val="22"/>
  </w:num>
  <w:num w:numId="32">
    <w:abstractNumId w:val="41"/>
  </w:num>
  <w:num w:numId="33">
    <w:abstractNumId w:val="39"/>
  </w:num>
  <w:num w:numId="34">
    <w:abstractNumId w:val="21"/>
  </w:num>
  <w:num w:numId="35">
    <w:abstractNumId w:val="13"/>
  </w:num>
  <w:num w:numId="36">
    <w:abstractNumId w:val="17"/>
  </w:num>
  <w:num w:numId="37">
    <w:abstractNumId w:val="33"/>
  </w:num>
  <w:num w:numId="38">
    <w:abstractNumId w:val="28"/>
  </w:num>
  <w:num w:numId="39">
    <w:abstractNumId w:val="16"/>
  </w:num>
  <w:num w:numId="40">
    <w:abstractNumId w:val="8"/>
  </w:num>
  <w:num w:numId="41">
    <w:abstractNumId w:val="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numPr>
        <w:numId w:val="38"/>
      </w:numPr>
      <w:ind w:left="0" w:firstLine="0"/>
      <w:jc w:val="center"/>
      <w:outlineLvl w:val="0"/>
    </w:pPr>
    <w:rPr>
      <w:b/>
      <w:bCs/>
      <w:sz w:val="44"/>
    </w:rPr>
  </w:style>
  <w:style w:type="paragraph" w:styleId="2">
    <w:name w:val="heading 2"/>
    <w:basedOn w:val="a"/>
    <w:next w:val="a"/>
    <w:autoRedefine/>
    <w:qFormat/>
    <w:pPr>
      <w:outlineLvl w:val="1"/>
    </w:pPr>
    <w:rPr>
      <w:rFonts w:eastAsia="黑体"/>
      <w:sz w:val="28"/>
      <w:szCs w:val="28"/>
    </w:rPr>
  </w:style>
  <w:style w:type="paragraph" w:styleId="3">
    <w:name w:val="heading 3"/>
    <w:basedOn w:val="a"/>
    <w:next w:val="a"/>
    <w:qFormat/>
    <w:pPr>
      <w:adjustRightInd w:val="0"/>
      <w:snapToGrid w:val="0"/>
      <w:spacing w:beforeLines="40" w:afterLines="40"/>
      <w:outlineLvl w:val="2"/>
    </w:pPr>
    <w:rPr>
      <w:rFonts w:eastAsia="黑体"/>
      <w:sz w:val="24"/>
      <w:szCs w:val="24"/>
    </w:rPr>
  </w:style>
  <w:style w:type="paragraph" w:styleId="4">
    <w:name w:val="heading 4"/>
    <w:basedOn w:val="a"/>
    <w:next w:val="a"/>
    <w:autoRedefine/>
    <w:qFormat/>
    <w:pPr>
      <w:keepNext/>
      <w:keepLines/>
      <w:adjustRightInd w:val="0"/>
      <w:snapToGrid w:val="0"/>
      <w:spacing w:before="100" w:after="100"/>
      <w:ind w:firstLineChars="200" w:firstLine="480"/>
      <w:outlineLvl w:val="3"/>
    </w:pPr>
    <w:rPr>
      <w:rFonts w:eastAsia="黑体"/>
      <w:bCs/>
      <w:sz w:val="24"/>
      <w:szCs w:val="24"/>
    </w:rPr>
  </w:style>
  <w:style w:type="paragraph" w:styleId="5">
    <w:name w:val="heading 5"/>
    <w:basedOn w:val="a"/>
    <w:next w:val="a"/>
    <w:autoRedefine/>
    <w:qFormat/>
    <w:pPr>
      <w:keepNext/>
      <w:keepLines/>
      <w:tabs>
        <w:tab w:val="num" w:pos="1008"/>
      </w:tabs>
      <w:adjustRightInd w:val="0"/>
      <w:snapToGrid w:val="0"/>
      <w:spacing w:beforeLines="75" w:afterLines="75"/>
      <w:ind w:left="1008" w:hanging="1008"/>
      <w:outlineLvl w:val="4"/>
    </w:pPr>
    <w:rPr>
      <w:rFonts w:eastAsia="黑体"/>
      <w:bCs/>
      <w:sz w:val="24"/>
      <w:szCs w:val="24"/>
    </w:rPr>
  </w:style>
  <w:style w:type="paragraph" w:styleId="6">
    <w:name w:val="heading 6"/>
    <w:basedOn w:val="a"/>
    <w:next w:val="a"/>
    <w:qFormat/>
    <w:pPr>
      <w:keepNext/>
      <w:keepLines/>
      <w:tabs>
        <w:tab w:val="num" w:pos="1152"/>
      </w:tabs>
      <w:spacing w:before="240" w:after="64" w:line="320" w:lineRule="auto"/>
      <w:ind w:left="1152" w:hanging="1152"/>
      <w:outlineLvl w:val="5"/>
    </w:pPr>
    <w:rPr>
      <w:rFonts w:ascii="Arial" w:eastAsia="黑体" w:hAnsi="Arial"/>
      <w:b/>
      <w:bCs/>
      <w:sz w:val="24"/>
      <w:szCs w:val="24"/>
    </w:rPr>
  </w:style>
  <w:style w:type="paragraph" w:styleId="7">
    <w:name w:val="heading 7"/>
    <w:basedOn w:val="a"/>
    <w:next w:val="a"/>
    <w:qFormat/>
    <w:pPr>
      <w:keepNext/>
      <w:keepLines/>
      <w:tabs>
        <w:tab w:val="num" w:pos="1296"/>
      </w:tabs>
      <w:spacing w:before="240" w:after="64" w:line="320" w:lineRule="auto"/>
      <w:ind w:left="1296" w:hanging="1296"/>
      <w:outlineLvl w:val="6"/>
    </w:pPr>
    <w:rPr>
      <w:b/>
      <w:bCs/>
      <w:sz w:val="24"/>
      <w:szCs w:val="24"/>
    </w:rPr>
  </w:style>
  <w:style w:type="paragraph" w:styleId="8">
    <w:name w:val="heading 8"/>
    <w:basedOn w:val="a"/>
    <w:next w:val="a"/>
    <w:qFormat/>
    <w:pPr>
      <w:keepNext/>
      <w:keepLines/>
      <w:tabs>
        <w:tab w:val="num" w:pos="1440"/>
      </w:tabs>
      <w:spacing w:before="240" w:after="64" w:line="320" w:lineRule="auto"/>
      <w:ind w:left="1440" w:hanging="1440"/>
      <w:outlineLvl w:val="7"/>
    </w:pPr>
    <w:rPr>
      <w:rFonts w:ascii="Arial" w:eastAsia="黑体" w:hAnsi="Arial"/>
      <w:sz w:val="24"/>
      <w:szCs w:val="24"/>
    </w:rPr>
  </w:style>
  <w:style w:type="paragraph" w:styleId="9">
    <w:name w:val="heading 9"/>
    <w:basedOn w:val="a"/>
    <w:next w:val="a"/>
    <w:qFormat/>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30">
    <w:name w:val="Body Text Indent 3"/>
    <w:basedOn w:val="a"/>
    <w:pPr>
      <w:spacing w:line="360" w:lineRule="auto"/>
      <w:ind w:firstLine="527"/>
    </w:pPr>
    <w:rPr>
      <w:rFonts w:ascii="宋体"/>
      <w:sz w:val="24"/>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Normal (Web)"/>
    <w:basedOn w:val="a"/>
    <w:pPr>
      <w:widowControl/>
      <w:spacing w:before="100" w:beforeAutospacing="1" w:after="100" w:afterAutospacing="1"/>
      <w:jc w:val="left"/>
    </w:pPr>
    <w:rPr>
      <w:rFonts w:ascii="宋体" w:hAnsi="宋体"/>
      <w:kern w:val="0"/>
      <w:sz w:val="24"/>
      <w:szCs w:val="24"/>
    </w:rPr>
  </w:style>
  <w:style w:type="paragraph" w:customStyle="1" w:styleId="a7">
    <w:name w:val="正文样式"/>
    <w:basedOn w:val="a"/>
    <w:pPr>
      <w:adjustRightInd w:val="0"/>
      <w:snapToGrid w:val="0"/>
      <w:spacing w:line="360" w:lineRule="auto"/>
      <w:ind w:firstLineChars="200" w:firstLine="480"/>
    </w:pPr>
    <w:rPr>
      <w:sz w:val="24"/>
      <w:szCs w:val="24"/>
    </w:rPr>
  </w:style>
  <w:style w:type="paragraph" w:styleId="a8">
    <w:name w:val="annotation text"/>
    <w:basedOn w:val="a"/>
    <w:semiHidden/>
    <w:pPr>
      <w:jc w:val="left"/>
    </w:pPr>
  </w:style>
  <w:style w:type="paragraph" w:customStyle="1" w:styleId="CharCharCharChar">
    <w:name w:val="Char Char Char Char"/>
    <w:basedOn w:val="a"/>
    <w:autoRedefine/>
    <w:pPr>
      <w:tabs>
        <w:tab w:val="num" w:pos="1305"/>
      </w:tabs>
      <w:ind w:left="454" w:firstLine="425"/>
    </w:pPr>
    <w:rPr>
      <w:rFonts w:ascii="Tahoma" w:hAnsi="Tahoma"/>
      <w:sz w:val="24"/>
    </w:rPr>
  </w:style>
  <w:style w:type="paragraph" w:customStyle="1" w:styleId="a9">
    <w:name w:val="图表标题"/>
    <w:basedOn w:val="a"/>
    <w:autoRedefine/>
    <w:pPr>
      <w:spacing w:beforeLines="50" w:afterLines="50"/>
      <w:jc w:val="center"/>
    </w:pPr>
    <w:rPr>
      <w:rFonts w:eastAsia="黑体"/>
      <w:sz w:val="24"/>
      <w:szCs w:val="24"/>
    </w:rPr>
  </w:style>
  <w:style w:type="paragraph" w:customStyle="1" w:styleId="Char">
    <w:name w:val="Char"/>
    <w:basedOn w:val="a"/>
    <w:next w:val="a"/>
    <w:autoRedefine/>
    <w:pPr>
      <w:spacing w:line="240" w:lineRule="atLeast"/>
      <w:ind w:left="420" w:firstLine="420"/>
      <w:jc w:val="left"/>
    </w:pPr>
    <w:rPr>
      <w:kern w:val="0"/>
      <w:szCs w:val="21"/>
    </w:rPr>
  </w:style>
  <w:style w:type="paragraph" w:customStyle="1" w:styleId="Char1">
    <w:name w:val="Char1"/>
    <w:basedOn w:val="a"/>
    <w:autoRedefine/>
    <w:pPr>
      <w:tabs>
        <w:tab w:val="num" w:pos="360"/>
      </w:tabs>
    </w:pPr>
    <w:rPr>
      <w:sz w:val="24"/>
      <w:szCs w:val="24"/>
    </w:rPr>
  </w:style>
  <w:style w:type="paragraph" w:styleId="aa">
    <w:name w:val="Balloon Text"/>
    <w:basedOn w:val="a"/>
    <w:link w:val="Char0"/>
    <w:rPr>
      <w:sz w:val="18"/>
      <w:szCs w:val="18"/>
    </w:rPr>
  </w:style>
  <w:style w:type="character" w:customStyle="1" w:styleId="Char0">
    <w:name w:val="批注框文本 Char"/>
    <w:basedOn w:val="a0"/>
    <w:link w:val="aa"/>
    <w:rPr>
      <w:kern w:val="2"/>
      <w:sz w:val="18"/>
      <w:szCs w:val="18"/>
    </w:rPr>
  </w:style>
  <w:style w:type="paragraph" w:styleId="40">
    <w:name w:val="toc 4"/>
    <w:basedOn w:val="a"/>
    <w:next w:val="a"/>
    <w:autoRedefine/>
    <w:pPr>
      <w:ind w:leftChars="600" w:left="1260"/>
    </w:pPr>
    <w:rPr>
      <w:szCs w:val="24"/>
    </w:rPr>
  </w:style>
  <w:style w:type="paragraph" w:styleId="ab">
    <w:name w:val="List Paragraph"/>
    <w:basedOn w:val="a"/>
    <w:uiPriority w:val="34"/>
    <w:qFormat/>
    <w:pPr>
      <w:ind w:firstLineChars="200" w:firstLine="420"/>
    </w:pPr>
  </w:style>
  <w:style w:type="paragraph" w:customStyle="1" w:styleId="CharCharChar">
    <w:name w:val="Char Char Char"/>
    <w:basedOn w:val="a"/>
    <w:next w:val="a"/>
    <w:autoRedefine/>
    <w:pPr>
      <w:spacing w:line="240" w:lineRule="atLeast"/>
      <w:ind w:left="420" w:firstLine="420"/>
      <w:jc w:val="left"/>
    </w:pPr>
    <w:rPr>
      <w:kern w:val="0"/>
      <w:szCs w:val="21"/>
    </w:rPr>
  </w:style>
  <w:style w:type="paragraph" w:customStyle="1" w:styleId="CharCharChar0">
    <w:name w:val=" Char Char Char"/>
    <w:basedOn w:val="a"/>
    <w:next w:val="a"/>
    <w:autoRedefine/>
    <w:pPr>
      <w:spacing w:line="240" w:lineRule="atLeast"/>
      <w:ind w:left="420" w:firstLine="420"/>
      <w:jc w:val="left"/>
    </w:pPr>
    <w:rPr>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numPr>
        <w:numId w:val="38"/>
      </w:numPr>
      <w:ind w:left="0" w:firstLine="0"/>
      <w:jc w:val="center"/>
      <w:outlineLvl w:val="0"/>
    </w:pPr>
    <w:rPr>
      <w:b/>
      <w:bCs/>
      <w:sz w:val="44"/>
    </w:rPr>
  </w:style>
  <w:style w:type="paragraph" w:styleId="2">
    <w:name w:val="heading 2"/>
    <w:basedOn w:val="a"/>
    <w:next w:val="a"/>
    <w:autoRedefine/>
    <w:qFormat/>
    <w:pPr>
      <w:outlineLvl w:val="1"/>
    </w:pPr>
    <w:rPr>
      <w:rFonts w:eastAsia="黑体"/>
      <w:sz w:val="28"/>
      <w:szCs w:val="28"/>
    </w:rPr>
  </w:style>
  <w:style w:type="paragraph" w:styleId="3">
    <w:name w:val="heading 3"/>
    <w:basedOn w:val="a"/>
    <w:next w:val="a"/>
    <w:qFormat/>
    <w:pPr>
      <w:adjustRightInd w:val="0"/>
      <w:snapToGrid w:val="0"/>
      <w:spacing w:beforeLines="40" w:before="124" w:afterLines="40" w:after="124"/>
      <w:outlineLvl w:val="2"/>
    </w:pPr>
    <w:rPr>
      <w:rFonts w:eastAsia="黑体"/>
      <w:sz w:val="24"/>
      <w:szCs w:val="24"/>
    </w:rPr>
  </w:style>
  <w:style w:type="paragraph" w:styleId="4">
    <w:name w:val="heading 4"/>
    <w:basedOn w:val="a"/>
    <w:next w:val="a"/>
    <w:autoRedefine/>
    <w:qFormat/>
    <w:pPr>
      <w:keepNext/>
      <w:keepLines/>
      <w:adjustRightInd w:val="0"/>
      <w:snapToGrid w:val="0"/>
      <w:spacing w:before="100" w:after="100"/>
      <w:ind w:firstLineChars="200" w:firstLine="480"/>
      <w:outlineLvl w:val="3"/>
    </w:pPr>
    <w:rPr>
      <w:rFonts w:eastAsia="黑体"/>
      <w:bCs/>
      <w:sz w:val="24"/>
      <w:szCs w:val="24"/>
    </w:rPr>
  </w:style>
  <w:style w:type="paragraph" w:styleId="5">
    <w:name w:val="heading 5"/>
    <w:basedOn w:val="a"/>
    <w:next w:val="a"/>
    <w:autoRedefine/>
    <w:qFormat/>
    <w:pPr>
      <w:keepNext/>
      <w:keepLines/>
      <w:tabs>
        <w:tab w:val="num" w:pos="1008"/>
      </w:tabs>
      <w:adjustRightInd w:val="0"/>
      <w:snapToGrid w:val="0"/>
      <w:spacing w:beforeLines="75" w:before="180" w:afterLines="75" w:after="180"/>
      <w:ind w:left="1008" w:hanging="1008"/>
      <w:outlineLvl w:val="4"/>
    </w:pPr>
    <w:rPr>
      <w:rFonts w:eastAsia="黑体"/>
      <w:bCs/>
      <w:sz w:val="24"/>
      <w:szCs w:val="24"/>
    </w:rPr>
  </w:style>
  <w:style w:type="paragraph" w:styleId="6">
    <w:name w:val="heading 6"/>
    <w:basedOn w:val="a"/>
    <w:next w:val="a"/>
    <w:qFormat/>
    <w:pPr>
      <w:keepNext/>
      <w:keepLines/>
      <w:tabs>
        <w:tab w:val="num" w:pos="1152"/>
      </w:tabs>
      <w:spacing w:before="240" w:after="64" w:line="320" w:lineRule="auto"/>
      <w:ind w:left="1152" w:hanging="1152"/>
      <w:outlineLvl w:val="5"/>
    </w:pPr>
    <w:rPr>
      <w:rFonts w:ascii="Arial" w:eastAsia="黑体" w:hAnsi="Arial"/>
      <w:b/>
      <w:bCs/>
      <w:sz w:val="24"/>
      <w:szCs w:val="24"/>
    </w:rPr>
  </w:style>
  <w:style w:type="paragraph" w:styleId="7">
    <w:name w:val="heading 7"/>
    <w:basedOn w:val="a"/>
    <w:next w:val="a"/>
    <w:qFormat/>
    <w:pPr>
      <w:keepNext/>
      <w:keepLines/>
      <w:tabs>
        <w:tab w:val="num" w:pos="1296"/>
      </w:tabs>
      <w:spacing w:before="240" w:after="64" w:line="320" w:lineRule="auto"/>
      <w:ind w:left="1296" w:hanging="1296"/>
      <w:outlineLvl w:val="6"/>
    </w:pPr>
    <w:rPr>
      <w:b/>
      <w:bCs/>
      <w:sz w:val="24"/>
      <w:szCs w:val="24"/>
    </w:rPr>
  </w:style>
  <w:style w:type="paragraph" w:styleId="8">
    <w:name w:val="heading 8"/>
    <w:basedOn w:val="a"/>
    <w:next w:val="a"/>
    <w:qFormat/>
    <w:pPr>
      <w:keepNext/>
      <w:keepLines/>
      <w:tabs>
        <w:tab w:val="num" w:pos="1440"/>
      </w:tabs>
      <w:spacing w:before="240" w:after="64" w:line="320" w:lineRule="auto"/>
      <w:ind w:left="1440" w:hanging="1440"/>
      <w:outlineLvl w:val="7"/>
    </w:pPr>
    <w:rPr>
      <w:rFonts w:ascii="Arial" w:eastAsia="黑体" w:hAnsi="Arial"/>
      <w:sz w:val="24"/>
      <w:szCs w:val="24"/>
    </w:rPr>
  </w:style>
  <w:style w:type="paragraph" w:styleId="9">
    <w:name w:val="heading 9"/>
    <w:basedOn w:val="a"/>
    <w:next w:val="a"/>
    <w:qFormat/>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30">
    <w:name w:val="Body Text Indent 3"/>
    <w:basedOn w:val="a"/>
    <w:pPr>
      <w:spacing w:line="360" w:lineRule="auto"/>
      <w:ind w:firstLine="527"/>
    </w:pPr>
    <w:rPr>
      <w:rFonts w:ascii="宋体"/>
      <w:sz w:val="24"/>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Normal (Web)"/>
    <w:basedOn w:val="a"/>
    <w:pPr>
      <w:widowControl/>
      <w:spacing w:before="100" w:beforeAutospacing="1" w:after="100" w:afterAutospacing="1"/>
      <w:jc w:val="left"/>
    </w:pPr>
    <w:rPr>
      <w:rFonts w:ascii="宋体" w:hAnsi="宋体"/>
      <w:kern w:val="0"/>
      <w:sz w:val="24"/>
      <w:szCs w:val="24"/>
    </w:rPr>
  </w:style>
  <w:style w:type="paragraph" w:customStyle="1" w:styleId="a7">
    <w:name w:val="正文样式"/>
    <w:basedOn w:val="a"/>
    <w:pPr>
      <w:adjustRightInd w:val="0"/>
      <w:snapToGrid w:val="0"/>
      <w:spacing w:line="360" w:lineRule="auto"/>
      <w:ind w:firstLineChars="200" w:firstLine="480"/>
    </w:pPr>
    <w:rPr>
      <w:sz w:val="24"/>
      <w:szCs w:val="24"/>
    </w:rPr>
  </w:style>
  <w:style w:type="paragraph" w:styleId="a8">
    <w:name w:val="annotation text"/>
    <w:basedOn w:val="a"/>
    <w:semiHidden/>
    <w:pPr>
      <w:jc w:val="left"/>
    </w:pPr>
  </w:style>
  <w:style w:type="paragraph" w:customStyle="1" w:styleId="CharCharCharChar">
    <w:name w:val="Char Char Char Char"/>
    <w:basedOn w:val="a"/>
    <w:autoRedefine/>
    <w:pPr>
      <w:tabs>
        <w:tab w:val="num" w:pos="1305"/>
      </w:tabs>
      <w:ind w:left="454" w:firstLine="425"/>
    </w:pPr>
    <w:rPr>
      <w:rFonts w:ascii="Tahoma" w:hAnsi="Tahoma"/>
      <w:sz w:val="24"/>
    </w:rPr>
  </w:style>
  <w:style w:type="paragraph" w:customStyle="1" w:styleId="a9">
    <w:name w:val="图表标题"/>
    <w:basedOn w:val="a"/>
    <w:autoRedefine/>
    <w:pPr>
      <w:spacing w:beforeLines="50" w:before="156" w:afterLines="50" w:after="156"/>
      <w:jc w:val="center"/>
    </w:pPr>
    <w:rPr>
      <w:rFonts w:eastAsia="黑体"/>
      <w:sz w:val="24"/>
      <w:szCs w:val="24"/>
    </w:rPr>
  </w:style>
  <w:style w:type="paragraph" w:customStyle="1" w:styleId="Char">
    <w:name w:val="Char"/>
    <w:basedOn w:val="a"/>
    <w:next w:val="a"/>
    <w:autoRedefine/>
    <w:pPr>
      <w:spacing w:line="240" w:lineRule="atLeast"/>
      <w:ind w:left="420" w:firstLine="420"/>
      <w:jc w:val="left"/>
    </w:pPr>
    <w:rPr>
      <w:kern w:val="0"/>
      <w:szCs w:val="21"/>
    </w:rPr>
  </w:style>
  <w:style w:type="paragraph" w:customStyle="1" w:styleId="Char1">
    <w:name w:val="Char1"/>
    <w:basedOn w:val="a"/>
    <w:autoRedefine/>
    <w:pPr>
      <w:tabs>
        <w:tab w:val="num" w:pos="360"/>
      </w:tabs>
    </w:pPr>
    <w:rPr>
      <w:sz w:val="24"/>
      <w:szCs w:val="24"/>
    </w:rPr>
  </w:style>
  <w:style w:type="paragraph" w:styleId="aa">
    <w:name w:val="Balloon Text"/>
    <w:basedOn w:val="a"/>
    <w:link w:val="Char0"/>
    <w:rPr>
      <w:sz w:val="18"/>
      <w:szCs w:val="18"/>
    </w:rPr>
  </w:style>
  <w:style w:type="character" w:customStyle="1" w:styleId="Char0">
    <w:name w:val="批注框文本 Char"/>
    <w:basedOn w:val="a0"/>
    <w:link w:val="aa"/>
    <w:rPr>
      <w:kern w:val="2"/>
      <w:sz w:val="18"/>
      <w:szCs w:val="18"/>
    </w:rPr>
  </w:style>
  <w:style w:type="paragraph" w:styleId="40">
    <w:name w:val="toc 4"/>
    <w:basedOn w:val="a"/>
    <w:next w:val="a"/>
    <w:autoRedefine/>
    <w:pPr>
      <w:ind w:leftChars="600" w:left="1260"/>
    </w:pPr>
    <w:rPr>
      <w:szCs w:val="24"/>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611438">
      <w:bodyDiv w:val="1"/>
      <w:marLeft w:val="0"/>
      <w:marRight w:val="0"/>
      <w:marTop w:val="0"/>
      <w:marBottom w:val="0"/>
      <w:divBdr>
        <w:top w:val="none" w:sz="0" w:space="0" w:color="auto"/>
        <w:left w:val="none" w:sz="0" w:space="0" w:color="auto"/>
        <w:bottom w:val="none" w:sz="0" w:space="0" w:color="auto"/>
        <w:right w:val="none" w:sz="0" w:space="0" w:color="auto"/>
      </w:divBdr>
    </w:div>
    <w:div w:id="19634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7BA10-DEAF-41AA-84E3-52134D2C5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Pages>
  <Words>2551</Words>
  <Characters>14542</Characters>
  <Application>Microsoft Office Word</Application>
  <DocSecurity>0</DocSecurity>
  <Lines>121</Lines>
  <Paragraphs>34</Paragraphs>
  <ScaleCrop>false</ScaleCrop>
  <Company>sstic</Company>
  <LinksUpToDate>false</LinksUpToDate>
  <CharactersWithSpaces>17059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 研 项 目 验 收 申 请 表</dc:title>
  <dc:subject/>
  <dc:creator>ming</dc:creator>
  <cp:keywords/>
  <dc:description/>
  <cp:lastModifiedBy>liuan</cp:lastModifiedBy>
  <cp:revision>138</cp:revision>
  <cp:lastPrinted>2007-06-28T03:30:00Z</cp:lastPrinted>
  <dcterms:created xsi:type="dcterms:W3CDTF">2010-09-07T07:34:00Z</dcterms:created>
  <dcterms:modified xsi:type="dcterms:W3CDTF">2010-09-14T14:20:00Z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274557698</vt:i4>
  </property>
  <property fmtid="{D5CDD505-2E9C-101B-9397-08002B2CF9AE}" pid="3" name="_EmailSubject">
    <vt:lpwstr>四川省科技支撑计划项目申报书</vt:lpwstr>
  </property>
  <property fmtid="{D5CDD505-2E9C-101B-9397-08002B2CF9AE}" pid="4" name="_AuthorEmail">
    <vt:lpwstr>cyh@mail.scst.gov.cn</vt:lpwstr>
  </property>
  <property fmtid="{D5CDD505-2E9C-101B-9397-08002B2CF9AE}" pid="5" name="_AuthorEmailDisplayName">
    <vt:lpwstr>陈元华</vt:lpwstr>
  </property>
  <property fmtid="{D5CDD505-2E9C-101B-9397-08002B2CF9AE}" pid="6" name="_ReviewingToolsShownOnce">
    <vt:lpwstr/>
  </property>
</Properties>
</file>