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DC7" w:rsidRDefault="003B2DC7" w:rsidP="003B2DC7">
      <w:pPr>
        <w:ind w:firstLineChars="200" w:firstLine="640"/>
        <w:jc w:val="center"/>
        <w:rPr>
          <w:sz w:val="32"/>
          <w:szCs w:val="32"/>
        </w:rPr>
      </w:pPr>
      <w:r>
        <w:rPr>
          <w:rFonts w:hint="eastAsia"/>
          <w:sz w:val="32"/>
          <w:szCs w:val="32"/>
        </w:rPr>
        <w:t>粘胶短纤维使用情况报告</w:t>
      </w:r>
    </w:p>
    <w:p w:rsidR="003B2DC7" w:rsidRPr="00541876" w:rsidRDefault="003B2DC7" w:rsidP="00541876">
      <w:pPr>
        <w:ind w:firstLineChars="200" w:firstLine="560"/>
        <w:jc w:val="left"/>
        <w:rPr>
          <w:sz w:val="28"/>
          <w:szCs w:val="28"/>
        </w:rPr>
      </w:pPr>
      <w:r w:rsidRPr="00541876">
        <w:rPr>
          <w:rFonts w:hint="eastAsia"/>
          <w:sz w:val="28"/>
          <w:szCs w:val="28"/>
        </w:rPr>
        <w:t>我公司于</w:t>
      </w:r>
      <w:r w:rsidRPr="00541876">
        <w:rPr>
          <w:rFonts w:hint="eastAsia"/>
          <w:sz w:val="28"/>
          <w:szCs w:val="28"/>
        </w:rPr>
        <w:t>2010</w:t>
      </w:r>
      <w:r w:rsidRPr="00541876">
        <w:rPr>
          <w:rFonts w:hint="eastAsia"/>
          <w:sz w:val="28"/>
          <w:szCs w:val="28"/>
        </w:rPr>
        <w:t>年</w:t>
      </w:r>
      <w:r w:rsidRPr="00541876">
        <w:rPr>
          <w:rFonts w:hint="eastAsia"/>
          <w:sz w:val="28"/>
          <w:szCs w:val="28"/>
        </w:rPr>
        <w:t>7</w:t>
      </w:r>
      <w:r w:rsidRPr="00541876">
        <w:rPr>
          <w:rFonts w:hint="eastAsia"/>
          <w:sz w:val="28"/>
          <w:szCs w:val="28"/>
        </w:rPr>
        <w:t>月购进一批成都华明玻璃纸股份有限公司生产复合竹浆短纤维，使用情况如下：</w:t>
      </w:r>
    </w:p>
    <w:p w:rsidR="003B2DC7" w:rsidRPr="00541876" w:rsidRDefault="003B2DC7" w:rsidP="00541876">
      <w:pPr>
        <w:ind w:firstLineChars="200" w:firstLine="560"/>
        <w:jc w:val="left"/>
        <w:rPr>
          <w:sz w:val="28"/>
          <w:szCs w:val="28"/>
        </w:rPr>
      </w:pPr>
      <w:r w:rsidRPr="00541876">
        <w:rPr>
          <w:rFonts w:hint="eastAsia"/>
          <w:sz w:val="28"/>
          <w:szCs w:val="28"/>
        </w:rPr>
        <w:t>进厂时，我公司便对该批纤维进行了入厂检验，检验结果显示纤维的各项物理指标性能均达到了我厂的纺织加工要求。在纺纱的过程中开松较好，纤维的</w:t>
      </w:r>
      <w:r w:rsidR="00541876" w:rsidRPr="00541876">
        <w:rPr>
          <w:rFonts w:hint="eastAsia"/>
          <w:sz w:val="28"/>
          <w:szCs w:val="28"/>
        </w:rPr>
        <w:t>抗静电性及抱合力均较好，</w:t>
      </w:r>
      <w:r w:rsidRPr="00541876">
        <w:rPr>
          <w:rFonts w:hint="eastAsia"/>
          <w:sz w:val="28"/>
          <w:szCs w:val="28"/>
        </w:rPr>
        <w:t>基本没有出现皮辊、罗拉等被粘缠的情况，</w:t>
      </w:r>
      <w:r w:rsidR="00541876" w:rsidRPr="00541876">
        <w:rPr>
          <w:rFonts w:hint="eastAsia"/>
          <w:sz w:val="28"/>
          <w:szCs w:val="28"/>
        </w:rPr>
        <w:t>生产较为顺利。</w:t>
      </w:r>
      <w:r w:rsidRPr="00541876">
        <w:rPr>
          <w:rFonts w:hint="eastAsia"/>
          <w:sz w:val="28"/>
          <w:szCs w:val="28"/>
        </w:rPr>
        <w:t>成纱的强力及变异系数、条干均匀性、细节、纱</w:t>
      </w:r>
      <w:proofErr w:type="gramStart"/>
      <w:r w:rsidRPr="00541876">
        <w:rPr>
          <w:rFonts w:hint="eastAsia"/>
          <w:sz w:val="28"/>
          <w:szCs w:val="28"/>
        </w:rPr>
        <w:t>疵</w:t>
      </w:r>
      <w:proofErr w:type="gramEnd"/>
      <w:r w:rsidRPr="00541876">
        <w:rPr>
          <w:rFonts w:hint="eastAsia"/>
          <w:sz w:val="28"/>
          <w:szCs w:val="28"/>
        </w:rPr>
        <w:t>、毛羽等均能达到相应的物理指标</w:t>
      </w:r>
      <w:r w:rsidR="00541876" w:rsidRPr="00541876">
        <w:rPr>
          <w:rFonts w:hint="eastAsia"/>
          <w:sz w:val="28"/>
          <w:szCs w:val="28"/>
        </w:rPr>
        <w:t>要求</w:t>
      </w:r>
      <w:r w:rsidRPr="00541876">
        <w:rPr>
          <w:rFonts w:hint="eastAsia"/>
          <w:sz w:val="28"/>
          <w:szCs w:val="28"/>
        </w:rPr>
        <w:t>。</w:t>
      </w:r>
      <w:r w:rsidR="00541876" w:rsidRPr="00541876">
        <w:rPr>
          <w:rFonts w:hint="eastAsia"/>
          <w:sz w:val="28"/>
          <w:szCs w:val="28"/>
        </w:rPr>
        <w:t>在后续的纺织加工中生产较为顺利，同时制成的织物也具有良好的服用性能。</w:t>
      </w:r>
    </w:p>
    <w:p w:rsidR="00327453" w:rsidRDefault="00327453">
      <w:pPr>
        <w:rPr>
          <w:rFonts w:hint="eastAsia"/>
        </w:rPr>
      </w:pPr>
    </w:p>
    <w:p w:rsidR="00B81D2E" w:rsidRDefault="00B81D2E">
      <w:pPr>
        <w:rPr>
          <w:rFonts w:hint="eastAsia"/>
        </w:rPr>
      </w:pPr>
    </w:p>
    <w:p w:rsidR="00B81D2E" w:rsidRDefault="00B81D2E">
      <w:pPr>
        <w:rPr>
          <w:rFonts w:hint="eastAsia"/>
        </w:rPr>
      </w:pPr>
    </w:p>
    <w:p w:rsidR="00B81D2E" w:rsidRDefault="00B81D2E">
      <w:pPr>
        <w:rPr>
          <w:rFonts w:hint="eastAsia"/>
        </w:rPr>
      </w:pPr>
      <w:r>
        <w:rPr>
          <w:rFonts w:hint="eastAsia"/>
          <w:noProof/>
          <w:sz w:val="28"/>
          <w:szCs w:val="28"/>
        </w:rPr>
        <w:drawing>
          <wp:anchor distT="0" distB="0" distL="114300" distR="114300" simplePos="0" relativeHeight="251658240" behindDoc="1" locked="0" layoutInCell="1" allowOverlap="1" wp14:anchorId="63608774" wp14:editId="093956B8">
            <wp:simplePos x="0" y="0"/>
            <wp:positionH relativeFrom="column">
              <wp:posOffset>3676650</wp:posOffset>
            </wp:positionH>
            <wp:positionV relativeFrom="paragraph">
              <wp:posOffset>182880</wp:posOffset>
            </wp:positionV>
            <wp:extent cx="1508760" cy="145796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常熟红毛纺.jpg"/>
                    <pic:cNvPicPr/>
                  </pic:nvPicPr>
                  <pic:blipFill>
                    <a:blip r:embed="rId7">
                      <a:extLst>
                        <a:ext uri="{28A0092B-C50C-407E-A947-70E740481C1C}">
                          <a14:useLocalDpi xmlns:a14="http://schemas.microsoft.com/office/drawing/2010/main" val="0"/>
                        </a:ext>
                      </a:extLst>
                    </a:blip>
                    <a:stretch>
                      <a:fillRect/>
                    </a:stretch>
                  </pic:blipFill>
                  <pic:spPr>
                    <a:xfrm>
                      <a:off x="0" y="0"/>
                      <a:ext cx="1508760" cy="1457960"/>
                    </a:xfrm>
                    <a:prstGeom prst="rect">
                      <a:avLst/>
                    </a:prstGeom>
                  </pic:spPr>
                </pic:pic>
              </a:graphicData>
            </a:graphic>
            <wp14:sizeRelH relativeFrom="page">
              <wp14:pctWidth>0</wp14:pctWidth>
            </wp14:sizeRelH>
            <wp14:sizeRelV relativeFrom="page">
              <wp14:pctHeight>0</wp14:pctHeight>
            </wp14:sizeRelV>
          </wp:anchor>
        </w:drawing>
      </w:r>
    </w:p>
    <w:p w:rsidR="00B81D2E" w:rsidRDefault="00B81D2E">
      <w:pPr>
        <w:rPr>
          <w:rFonts w:hint="eastAsia"/>
          <w:sz w:val="28"/>
          <w:szCs w:val="28"/>
        </w:rPr>
      </w:pPr>
      <w:r>
        <w:rPr>
          <w:rFonts w:hint="eastAsia"/>
        </w:rPr>
        <w:t xml:space="preserve">                             </w:t>
      </w:r>
      <w:r w:rsidRPr="00B81D2E">
        <w:rPr>
          <w:rFonts w:hint="eastAsia"/>
          <w:sz w:val="28"/>
          <w:szCs w:val="28"/>
        </w:rPr>
        <w:t xml:space="preserve">   </w:t>
      </w:r>
    </w:p>
    <w:p w:rsidR="00B81D2E" w:rsidRPr="00B81D2E" w:rsidRDefault="00B81D2E" w:rsidP="00B81D2E">
      <w:pPr>
        <w:ind w:firstLineChars="1150" w:firstLine="3220"/>
      </w:pPr>
      <w:r w:rsidRPr="00B81D2E">
        <w:rPr>
          <w:rFonts w:hint="eastAsia"/>
          <w:sz w:val="28"/>
          <w:szCs w:val="28"/>
        </w:rPr>
        <w:t>常熟市红星毛纺化工有</w:t>
      </w:r>
      <w:bookmarkStart w:id="0" w:name="_GoBack"/>
      <w:bookmarkEnd w:id="0"/>
      <w:r w:rsidRPr="00B81D2E">
        <w:rPr>
          <w:rFonts w:hint="eastAsia"/>
          <w:sz w:val="28"/>
          <w:szCs w:val="28"/>
        </w:rPr>
        <w:t>限责任公司公司</w:t>
      </w:r>
    </w:p>
    <w:sectPr w:rsidR="00B81D2E" w:rsidRPr="00B81D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287" w:rsidRDefault="00CE1287" w:rsidP="003B2DC7">
      <w:r>
        <w:separator/>
      </w:r>
    </w:p>
  </w:endnote>
  <w:endnote w:type="continuationSeparator" w:id="0">
    <w:p w:rsidR="00CE1287" w:rsidRDefault="00CE1287" w:rsidP="003B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287" w:rsidRDefault="00CE1287" w:rsidP="003B2DC7">
      <w:r>
        <w:separator/>
      </w:r>
    </w:p>
  </w:footnote>
  <w:footnote w:type="continuationSeparator" w:id="0">
    <w:p w:rsidR="00CE1287" w:rsidRDefault="00CE1287" w:rsidP="003B2D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B2DC7"/>
    <w:rsid w:val="00327453"/>
    <w:rsid w:val="003B2DC7"/>
    <w:rsid w:val="00541876"/>
    <w:rsid w:val="00B81D2E"/>
    <w:rsid w:val="00CE1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D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2DC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B2DC7"/>
    <w:rPr>
      <w:sz w:val="18"/>
      <w:szCs w:val="18"/>
    </w:rPr>
  </w:style>
  <w:style w:type="paragraph" w:styleId="a4">
    <w:name w:val="footer"/>
    <w:basedOn w:val="a"/>
    <w:link w:val="Char0"/>
    <w:uiPriority w:val="99"/>
    <w:unhideWhenUsed/>
    <w:rsid w:val="003B2DC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B2DC7"/>
    <w:rPr>
      <w:sz w:val="18"/>
      <w:szCs w:val="18"/>
    </w:rPr>
  </w:style>
  <w:style w:type="paragraph" w:styleId="a5">
    <w:name w:val="Balloon Text"/>
    <w:basedOn w:val="a"/>
    <w:link w:val="Char1"/>
    <w:uiPriority w:val="99"/>
    <w:semiHidden/>
    <w:unhideWhenUsed/>
    <w:rsid w:val="00B81D2E"/>
    <w:rPr>
      <w:sz w:val="18"/>
      <w:szCs w:val="18"/>
    </w:rPr>
  </w:style>
  <w:style w:type="character" w:customStyle="1" w:styleId="Char1">
    <w:name w:val="批注框文本 Char"/>
    <w:basedOn w:val="a0"/>
    <w:link w:val="a5"/>
    <w:uiPriority w:val="99"/>
    <w:semiHidden/>
    <w:rsid w:val="00B81D2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3</cp:revision>
  <dcterms:created xsi:type="dcterms:W3CDTF">2010-12-08T15:21:00Z</dcterms:created>
  <dcterms:modified xsi:type="dcterms:W3CDTF">2010-12-08T16:10:00Z</dcterms:modified>
</cp:coreProperties>
</file>