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792E" w:rsidRPr="00A41529" w:rsidRDefault="00B74D72" w:rsidP="00C5655B">
      <w:pPr>
        <w:jc w:val="center"/>
        <w:rPr>
          <w:rFonts w:ascii="Times New Roman" w:hAnsi="Times New Roman" w:cs="Times New Roman"/>
          <w:b/>
          <w:sz w:val="28"/>
        </w:rPr>
      </w:pPr>
      <w:bookmarkStart w:id="0" w:name="_Hlk479679107"/>
      <w:bookmarkEnd w:id="0"/>
      <w:r w:rsidRPr="00A41529">
        <w:rPr>
          <w:rFonts w:ascii="Times New Roman" w:hAnsi="Times New Roman" w:cs="Times New Roman"/>
          <w:b/>
          <w:sz w:val="28"/>
        </w:rPr>
        <w:t>Case study: AT3545 laser</w:t>
      </w:r>
    </w:p>
    <w:p w:rsidR="00292F82" w:rsidRDefault="00B74D72">
      <w:pPr>
        <w:rPr>
          <w:rFonts w:ascii="Times New Roman" w:hAnsi="Times New Roman" w:cs="Times New Roman"/>
          <w:b/>
          <w:sz w:val="24"/>
        </w:rPr>
      </w:pPr>
      <w:r w:rsidRPr="00A41529">
        <w:rPr>
          <w:rFonts w:ascii="Times New Roman" w:hAnsi="Times New Roman" w:cs="Times New Roman"/>
          <w:b/>
          <w:sz w:val="24"/>
        </w:rPr>
        <w:t xml:space="preserve">Subject: </w:t>
      </w:r>
      <w:r w:rsidR="00562EB6">
        <w:rPr>
          <w:rFonts w:ascii="Times New Roman" w:hAnsi="Times New Roman" w:cs="Times New Roman"/>
          <w:b/>
          <w:sz w:val="24"/>
        </w:rPr>
        <w:t>BER Prediction based on Laser Bias and Laser Module Features</w:t>
      </w:r>
    </w:p>
    <w:p w:rsidR="005C112E" w:rsidRDefault="005C112E">
      <w:pPr>
        <w:rPr>
          <w:rFonts w:ascii="Times New Roman" w:hAnsi="Times New Roman" w:cs="Times New Roman"/>
          <w:b/>
          <w:sz w:val="24"/>
        </w:rPr>
      </w:pPr>
      <w:r>
        <w:rPr>
          <w:rFonts w:ascii="Times New Roman" w:hAnsi="Times New Roman" w:cs="Times New Roman"/>
          <w:b/>
          <w:sz w:val="24"/>
        </w:rPr>
        <w:t>Author</w:t>
      </w:r>
      <w:r w:rsidR="00B27BA9">
        <w:rPr>
          <w:rFonts w:ascii="Times New Roman" w:hAnsi="Times New Roman" w:cs="Times New Roman"/>
          <w:b/>
          <w:sz w:val="24"/>
        </w:rPr>
        <w:t>s</w:t>
      </w:r>
      <w:r>
        <w:rPr>
          <w:rFonts w:ascii="Times New Roman" w:hAnsi="Times New Roman" w:cs="Times New Roman"/>
          <w:b/>
          <w:sz w:val="24"/>
        </w:rPr>
        <w:t>: Morteza Ziyadi</w:t>
      </w:r>
    </w:p>
    <w:p w:rsidR="006217E3" w:rsidRPr="00A41529" w:rsidRDefault="006217E3">
      <w:pPr>
        <w:rPr>
          <w:rFonts w:ascii="Times New Roman" w:hAnsi="Times New Roman" w:cs="Times New Roman"/>
          <w:b/>
          <w:sz w:val="24"/>
        </w:rPr>
      </w:pPr>
      <w:r>
        <w:rPr>
          <w:rFonts w:ascii="Times New Roman" w:hAnsi="Times New Roman" w:cs="Times New Roman"/>
          <w:b/>
          <w:sz w:val="24"/>
        </w:rPr>
        <w:t>Date: 03/</w:t>
      </w:r>
      <w:r w:rsidR="00292F82">
        <w:rPr>
          <w:rFonts w:ascii="Times New Roman" w:hAnsi="Times New Roman" w:cs="Times New Roman"/>
          <w:b/>
          <w:sz w:val="24"/>
        </w:rPr>
        <w:t>1</w:t>
      </w:r>
      <w:r>
        <w:rPr>
          <w:rFonts w:ascii="Times New Roman" w:hAnsi="Times New Roman" w:cs="Times New Roman"/>
          <w:b/>
          <w:sz w:val="24"/>
        </w:rPr>
        <w:t>7/2017</w:t>
      </w:r>
    </w:p>
    <w:p w:rsidR="00B74D72" w:rsidRPr="00A41529" w:rsidRDefault="00B74D72">
      <w:pPr>
        <w:rPr>
          <w:rFonts w:ascii="Times New Roman" w:hAnsi="Times New Roman" w:cs="Times New Roman"/>
          <w:b/>
          <w:sz w:val="24"/>
        </w:rPr>
      </w:pPr>
      <w:r w:rsidRPr="00A41529">
        <w:rPr>
          <w:rFonts w:ascii="Times New Roman" w:hAnsi="Times New Roman" w:cs="Times New Roman"/>
          <w:b/>
          <w:sz w:val="24"/>
        </w:rPr>
        <w:t>Detail:</w:t>
      </w:r>
    </w:p>
    <w:p w:rsidR="003E4502" w:rsidRDefault="003E4502" w:rsidP="00497436">
      <w:pPr>
        <w:jc w:val="both"/>
        <w:rPr>
          <w:rFonts w:ascii="Times New Roman" w:hAnsi="Times New Roman" w:cs="Times New Roman"/>
        </w:rPr>
      </w:pPr>
      <w:r>
        <w:rPr>
          <w:rFonts w:ascii="Times New Roman" w:hAnsi="Times New Roman" w:cs="Times New Roman"/>
        </w:rPr>
        <w:t xml:space="preserve">In this report, we aim to predict the </w:t>
      </w:r>
      <w:r w:rsidR="00402F78">
        <w:rPr>
          <w:rFonts w:ascii="Times New Roman" w:hAnsi="Times New Roman" w:cs="Times New Roman"/>
        </w:rPr>
        <w:t>BER based on different features of the laser module and laser bias.</w:t>
      </w:r>
      <w:r>
        <w:rPr>
          <w:rFonts w:ascii="Times New Roman" w:hAnsi="Times New Roman" w:cs="Times New Roman"/>
        </w:rPr>
        <w:t xml:space="preserve"> We use the following feature</w:t>
      </w:r>
      <w:r w:rsidR="00402F78">
        <w:rPr>
          <w:rFonts w:ascii="Times New Roman" w:hAnsi="Times New Roman" w:cs="Times New Roman"/>
        </w:rPr>
        <w:t>s</w:t>
      </w:r>
      <w:r>
        <w:rPr>
          <w:rFonts w:ascii="Times New Roman" w:hAnsi="Times New Roman" w:cs="Times New Roman"/>
        </w:rPr>
        <w:t xml:space="preserve"> for this purpose. </w:t>
      </w:r>
      <w:r w:rsidR="00F823FF">
        <w:rPr>
          <w:rFonts w:ascii="Times New Roman" w:hAnsi="Times New Roman" w:cs="Times New Roman"/>
        </w:rPr>
        <w:t xml:space="preserve">It should be note that this analysis is run on the 943 laser modules that </w:t>
      </w:r>
      <w:r w:rsidR="0093527B">
        <w:rPr>
          <w:rFonts w:ascii="Times New Roman" w:hAnsi="Times New Roman" w:cs="Times New Roman"/>
        </w:rPr>
        <w:t xml:space="preserve">87 units are failed the BER. </w:t>
      </w:r>
      <w:r w:rsidR="00F77049">
        <w:rPr>
          <w:rFonts w:ascii="Times New Roman" w:hAnsi="Times New Roman" w:cs="Times New Roman"/>
        </w:rPr>
        <w:t>Also, in previous analysis we just considered the effect of SMSR, CNR, CSO, and CTB, but, in this report we look into all other features.</w:t>
      </w:r>
    </w:p>
    <w:p w:rsidR="00B533B7" w:rsidRPr="00B533B7" w:rsidRDefault="00B533B7" w:rsidP="00B533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B533B7">
        <w:rPr>
          <w:rFonts w:ascii="Times New Roman" w:eastAsia="Times New Roman" w:hAnsi="Times New Roman" w:cs="Times New Roman"/>
          <w:bCs/>
          <w:color w:val="2E74B5" w:themeColor="accent5" w:themeShade="BF"/>
          <w:szCs w:val="24"/>
        </w:rPr>
        <w:t>'Laser SMSR','CNR_61-laser', 'CNR_745-laser','CSO_Minus_61-laser', 'CSO_Plus_547-laser', 'CTB_295-laser',</w:t>
      </w:r>
    </w:p>
    <w:p w:rsidR="00B533B7" w:rsidRPr="00B533B7" w:rsidRDefault="00B533B7" w:rsidP="00B533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B533B7">
        <w:rPr>
          <w:rFonts w:ascii="Times New Roman" w:eastAsia="Times New Roman" w:hAnsi="Times New Roman" w:cs="Times New Roman"/>
          <w:bCs/>
          <w:color w:val="2E74B5" w:themeColor="accent5" w:themeShade="BF"/>
          <w:szCs w:val="24"/>
        </w:rPr>
        <w:t xml:space="preserve">        '</w:t>
      </w:r>
      <w:proofErr w:type="spellStart"/>
      <w:r w:rsidRPr="00B533B7">
        <w:rPr>
          <w:rFonts w:ascii="Times New Roman" w:eastAsia="Times New Roman" w:hAnsi="Times New Roman" w:cs="Times New Roman"/>
          <w:bCs/>
          <w:color w:val="2E74B5" w:themeColor="accent5" w:themeShade="BF"/>
          <w:szCs w:val="24"/>
        </w:rPr>
        <w:t>WaveLength</w:t>
      </w:r>
      <w:proofErr w:type="spellEnd"/>
      <w:r w:rsidRPr="00B533B7">
        <w:rPr>
          <w:rFonts w:ascii="Times New Roman" w:eastAsia="Times New Roman" w:hAnsi="Times New Roman" w:cs="Times New Roman"/>
          <w:bCs/>
          <w:color w:val="2E74B5" w:themeColor="accent5" w:themeShade="BF"/>
          <w:szCs w:val="24"/>
        </w:rPr>
        <w:t>-laser','</w:t>
      </w:r>
      <w:proofErr w:type="spellStart"/>
      <w:r w:rsidRPr="00B533B7">
        <w:rPr>
          <w:rFonts w:ascii="Times New Roman" w:eastAsia="Times New Roman" w:hAnsi="Times New Roman" w:cs="Times New Roman"/>
          <w:bCs/>
          <w:color w:val="2E74B5" w:themeColor="accent5" w:themeShade="BF"/>
          <w:szCs w:val="24"/>
        </w:rPr>
        <w:t>ThresholdCrrt</w:t>
      </w:r>
      <w:proofErr w:type="spellEnd"/>
      <w:r w:rsidRPr="00B533B7">
        <w:rPr>
          <w:rFonts w:ascii="Times New Roman" w:eastAsia="Times New Roman" w:hAnsi="Times New Roman" w:cs="Times New Roman"/>
          <w:bCs/>
          <w:color w:val="2E74B5" w:themeColor="accent5" w:themeShade="BF"/>
          <w:szCs w:val="24"/>
        </w:rPr>
        <w:t>-laser', '</w:t>
      </w:r>
      <w:proofErr w:type="spellStart"/>
      <w:r w:rsidRPr="00B533B7">
        <w:rPr>
          <w:rFonts w:ascii="Times New Roman" w:eastAsia="Times New Roman" w:hAnsi="Times New Roman" w:cs="Times New Roman"/>
          <w:bCs/>
          <w:color w:val="2E74B5" w:themeColor="accent5" w:themeShade="BF"/>
          <w:szCs w:val="24"/>
        </w:rPr>
        <w:t>SlopEff</w:t>
      </w:r>
      <w:proofErr w:type="spellEnd"/>
      <w:r w:rsidRPr="00B533B7">
        <w:rPr>
          <w:rFonts w:ascii="Times New Roman" w:eastAsia="Times New Roman" w:hAnsi="Times New Roman" w:cs="Times New Roman"/>
          <w:bCs/>
          <w:color w:val="2E74B5" w:themeColor="accent5" w:themeShade="BF"/>
          <w:szCs w:val="24"/>
        </w:rPr>
        <w:t>-laser', '</w:t>
      </w:r>
      <w:proofErr w:type="spellStart"/>
      <w:r w:rsidRPr="00B533B7">
        <w:rPr>
          <w:rFonts w:ascii="Times New Roman" w:eastAsia="Times New Roman" w:hAnsi="Times New Roman" w:cs="Times New Roman"/>
          <w:bCs/>
          <w:color w:val="2E74B5" w:themeColor="accent5" w:themeShade="BF"/>
          <w:szCs w:val="24"/>
        </w:rPr>
        <w:t>LsrDistortion</w:t>
      </w:r>
      <w:proofErr w:type="spellEnd"/>
      <w:r w:rsidRPr="00B533B7">
        <w:rPr>
          <w:rFonts w:ascii="Times New Roman" w:eastAsia="Times New Roman" w:hAnsi="Times New Roman" w:cs="Times New Roman"/>
          <w:bCs/>
          <w:color w:val="2E74B5" w:themeColor="accent5" w:themeShade="BF"/>
          <w:szCs w:val="24"/>
        </w:rPr>
        <w:t>-laser', '</w:t>
      </w:r>
      <w:proofErr w:type="spellStart"/>
      <w:r w:rsidRPr="00B533B7">
        <w:rPr>
          <w:rFonts w:ascii="Times New Roman" w:eastAsia="Times New Roman" w:hAnsi="Times New Roman" w:cs="Times New Roman"/>
          <w:bCs/>
          <w:color w:val="2E74B5" w:themeColor="accent5" w:themeShade="BF"/>
          <w:szCs w:val="24"/>
        </w:rPr>
        <w:t>Attenuation_Raw</w:t>
      </w:r>
      <w:proofErr w:type="spellEnd"/>
      <w:r w:rsidRPr="00B533B7">
        <w:rPr>
          <w:rFonts w:ascii="Times New Roman" w:eastAsia="Times New Roman" w:hAnsi="Times New Roman" w:cs="Times New Roman"/>
          <w:bCs/>
          <w:color w:val="2E74B5" w:themeColor="accent5" w:themeShade="BF"/>
          <w:szCs w:val="24"/>
        </w:rPr>
        <w:t>-</w:t>
      </w:r>
      <w:r>
        <w:rPr>
          <w:rFonts w:ascii="Times New Roman" w:eastAsia="Times New Roman" w:hAnsi="Times New Roman" w:cs="Times New Roman"/>
          <w:bCs/>
          <w:color w:val="2E74B5" w:themeColor="accent5" w:themeShade="BF"/>
          <w:szCs w:val="24"/>
        </w:rPr>
        <w:t>laser',</w:t>
      </w:r>
    </w:p>
    <w:p w:rsidR="00B533B7" w:rsidRPr="00B533B7" w:rsidRDefault="00B533B7" w:rsidP="00B533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B533B7">
        <w:rPr>
          <w:rFonts w:ascii="Times New Roman" w:eastAsia="Times New Roman" w:hAnsi="Times New Roman" w:cs="Times New Roman"/>
          <w:bCs/>
          <w:color w:val="2E74B5" w:themeColor="accent5" w:themeShade="BF"/>
          <w:szCs w:val="24"/>
        </w:rPr>
        <w:t xml:space="preserve">     </w:t>
      </w:r>
      <w:r>
        <w:rPr>
          <w:rFonts w:ascii="Times New Roman" w:eastAsia="Times New Roman" w:hAnsi="Times New Roman" w:cs="Times New Roman"/>
          <w:bCs/>
          <w:color w:val="2E74B5" w:themeColor="accent5" w:themeShade="BF"/>
          <w:szCs w:val="24"/>
        </w:rPr>
        <w:t xml:space="preserve">   'Result Laser Bias mA(S21)',</w:t>
      </w:r>
    </w:p>
    <w:p w:rsidR="00B533B7" w:rsidRPr="00B533B7" w:rsidRDefault="00B533B7" w:rsidP="00B533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B533B7">
        <w:rPr>
          <w:rFonts w:ascii="Times New Roman" w:eastAsia="Times New Roman" w:hAnsi="Times New Roman" w:cs="Times New Roman"/>
          <w:bCs/>
          <w:color w:val="2E74B5" w:themeColor="accent5" w:themeShade="BF"/>
          <w:szCs w:val="24"/>
        </w:rPr>
        <w:t xml:space="preserve">        'Result Ave </w:t>
      </w:r>
      <w:proofErr w:type="spellStart"/>
      <w:r w:rsidRPr="00B533B7">
        <w:rPr>
          <w:rFonts w:ascii="Times New Roman" w:eastAsia="Times New Roman" w:hAnsi="Times New Roman" w:cs="Times New Roman"/>
          <w:bCs/>
          <w:color w:val="2E74B5" w:themeColor="accent5" w:themeShade="BF"/>
          <w:szCs w:val="24"/>
        </w:rPr>
        <w:t>db</w:t>
      </w:r>
      <w:proofErr w:type="spellEnd"/>
      <w:r w:rsidRPr="00B533B7">
        <w:rPr>
          <w:rFonts w:ascii="Times New Roman" w:eastAsia="Times New Roman" w:hAnsi="Times New Roman" w:cs="Times New Roman"/>
          <w:bCs/>
          <w:color w:val="2E74B5" w:themeColor="accent5" w:themeShade="BF"/>
          <w:szCs w:val="24"/>
        </w:rPr>
        <w:t>(S21)', 'Res</w:t>
      </w:r>
      <w:r>
        <w:rPr>
          <w:rFonts w:ascii="Times New Roman" w:eastAsia="Times New Roman" w:hAnsi="Times New Roman" w:cs="Times New Roman"/>
          <w:bCs/>
          <w:color w:val="2E74B5" w:themeColor="accent5" w:themeShade="BF"/>
          <w:szCs w:val="24"/>
        </w:rPr>
        <w:t xml:space="preserve">ult </w:t>
      </w:r>
      <w:proofErr w:type="spellStart"/>
      <w:r>
        <w:rPr>
          <w:rFonts w:ascii="Times New Roman" w:eastAsia="Times New Roman" w:hAnsi="Times New Roman" w:cs="Times New Roman"/>
          <w:bCs/>
          <w:color w:val="2E74B5" w:themeColor="accent5" w:themeShade="BF"/>
          <w:szCs w:val="24"/>
        </w:rPr>
        <w:t>digipad</w:t>
      </w:r>
      <w:proofErr w:type="spellEnd"/>
      <w:r>
        <w:rPr>
          <w:rFonts w:ascii="Times New Roman" w:eastAsia="Times New Roman" w:hAnsi="Times New Roman" w:cs="Times New Roman"/>
          <w:bCs/>
          <w:color w:val="2E74B5" w:themeColor="accent5" w:themeShade="BF"/>
          <w:szCs w:val="24"/>
        </w:rPr>
        <w:t xml:space="preserve"> count(Distortion)',</w:t>
      </w:r>
    </w:p>
    <w:p w:rsidR="00B533B7" w:rsidRPr="00B533B7" w:rsidRDefault="00B533B7" w:rsidP="00B533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B533B7">
        <w:rPr>
          <w:rFonts w:ascii="Times New Roman" w:eastAsia="Times New Roman" w:hAnsi="Times New Roman" w:cs="Times New Roman"/>
          <w:bCs/>
          <w:color w:val="2E74B5" w:themeColor="accent5" w:themeShade="BF"/>
          <w:szCs w:val="24"/>
        </w:rPr>
        <w:t xml:space="preserve">        'CNR_55_</w:t>
      </w:r>
      <w:r>
        <w:rPr>
          <w:rFonts w:ascii="Times New Roman" w:eastAsia="Times New Roman" w:hAnsi="Times New Roman" w:cs="Times New Roman"/>
          <w:bCs/>
          <w:color w:val="2E74B5" w:themeColor="accent5" w:themeShade="BF"/>
          <w:szCs w:val="24"/>
        </w:rPr>
        <w:t>25', 'CNR_77_25', 'CNR_205.25',</w:t>
      </w:r>
    </w:p>
    <w:p w:rsidR="003E4502" w:rsidRDefault="00B533B7" w:rsidP="00B533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sidRPr="00B533B7">
        <w:rPr>
          <w:rFonts w:ascii="Times New Roman" w:eastAsia="Times New Roman" w:hAnsi="Times New Roman" w:cs="Times New Roman"/>
          <w:bCs/>
          <w:color w:val="2E74B5" w:themeColor="accent5" w:themeShade="BF"/>
          <w:szCs w:val="24"/>
        </w:rPr>
        <w:t xml:space="preserve">        'MER_741', 'MER2','BER_999'</w:t>
      </w:r>
    </w:p>
    <w:p w:rsidR="003E4502" w:rsidRPr="006C0A21"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2E74B5" w:themeColor="accent5" w:themeShade="BF"/>
          <w:szCs w:val="24"/>
        </w:rPr>
      </w:pPr>
      <w:r>
        <w:rPr>
          <w:rFonts w:ascii="Times New Roman" w:eastAsia="Times New Roman" w:hAnsi="Times New Roman" w:cs="Times New Roman"/>
          <w:bCs/>
          <w:color w:val="2E74B5" w:themeColor="accent5" w:themeShade="BF"/>
          <w:szCs w:val="24"/>
        </w:rPr>
        <w:t xml:space="preserve">Target: </w:t>
      </w:r>
      <w:r w:rsidR="0056048F">
        <w:rPr>
          <w:rFonts w:ascii="Times New Roman" w:eastAsia="Times New Roman" w:hAnsi="Times New Roman" w:cs="Times New Roman"/>
          <w:bCs/>
          <w:color w:val="2E74B5" w:themeColor="accent5" w:themeShade="BF"/>
          <w:szCs w:val="24"/>
        </w:rPr>
        <w:t>‘</w:t>
      </w:r>
      <w:proofErr w:type="spellStart"/>
      <w:r w:rsidR="0056048F">
        <w:rPr>
          <w:rFonts w:ascii="Times New Roman" w:eastAsia="Times New Roman" w:hAnsi="Times New Roman" w:cs="Times New Roman"/>
          <w:bCs/>
          <w:color w:val="2E74B5" w:themeColor="accent5" w:themeShade="BF"/>
          <w:szCs w:val="24"/>
        </w:rPr>
        <w:t>BER_test</w:t>
      </w:r>
      <w:proofErr w:type="spellEnd"/>
      <w:r w:rsidRPr="006C0A21">
        <w:rPr>
          <w:rFonts w:ascii="Times New Roman" w:eastAsia="Times New Roman" w:hAnsi="Times New Roman" w:cs="Times New Roman"/>
          <w:bCs/>
          <w:color w:val="2E74B5" w:themeColor="accent5" w:themeShade="BF"/>
          <w:szCs w:val="24"/>
        </w:rPr>
        <w:t>'</w:t>
      </w:r>
    </w:p>
    <w:p w:rsidR="003E4502" w:rsidRDefault="003E4502" w:rsidP="003E45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8080"/>
          <w:sz w:val="24"/>
          <w:szCs w:val="24"/>
        </w:rPr>
      </w:pPr>
    </w:p>
    <w:p w:rsidR="0056048F" w:rsidRDefault="0056048F" w:rsidP="003E4502">
      <w:pPr>
        <w:jc w:val="both"/>
        <w:rPr>
          <w:rFonts w:ascii="Times New Roman" w:hAnsi="Times New Roman" w:cs="Times New Roman"/>
        </w:rPr>
      </w:pPr>
      <w:r>
        <w:rPr>
          <w:rFonts w:ascii="Times New Roman" w:hAnsi="Times New Roman" w:cs="Times New Roman"/>
        </w:rPr>
        <w:t xml:space="preserve">The first analysis, we take a look at the histograms of the different features. Following is the result. </w:t>
      </w:r>
    </w:p>
    <w:p w:rsidR="0056048F" w:rsidRDefault="0093527B" w:rsidP="003E4502">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5C368C4">
            <wp:extent cx="6605270" cy="3901440"/>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5270" cy="3901440"/>
                    </a:xfrm>
                    <a:prstGeom prst="rect">
                      <a:avLst/>
                    </a:prstGeom>
                    <a:noFill/>
                  </pic:spPr>
                </pic:pic>
              </a:graphicData>
            </a:graphic>
          </wp:inline>
        </w:drawing>
      </w:r>
    </w:p>
    <w:p w:rsidR="00B533B7" w:rsidRDefault="0093527B" w:rsidP="00B533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Cs/>
          <w:szCs w:val="24"/>
        </w:rPr>
      </w:pPr>
      <w:r>
        <w:rPr>
          <w:rFonts w:ascii="Times New Roman" w:hAnsi="Times New Roman" w:cs="Times New Roman"/>
        </w:rPr>
        <w:t>As we see, most of the laser</w:t>
      </w:r>
      <w:r w:rsidR="00F77049">
        <w:rPr>
          <w:rFonts w:ascii="Times New Roman" w:hAnsi="Times New Roman" w:cs="Times New Roman"/>
        </w:rPr>
        <w:t>s</w:t>
      </w:r>
      <w:r>
        <w:rPr>
          <w:rFonts w:ascii="Times New Roman" w:hAnsi="Times New Roman" w:cs="Times New Roman"/>
        </w:rPr>
        <w:t xml:space="preserve"> that failed have </w:t>
      </w:r>
      <w:r w:rsidR="00F77049">
        <w:rPr>
          <w:rFonts w:ascii="Times New Roman" w:hAnsi="Times New Roman" w:cs="Times New Roman"/>
        </w:rPr>
        <w:t>lower</w:t>
      </w:r>
      <w:r>
        <w:rPr>
          <w:rFonts w:ascii="Times New Roman" w:hAnsi="Times New Roman" w:cs="Times New Roman"/>
        </w:rPr>
        <w:t xml:space="preserve"> SMSR values compare to the passed units. CNR-745 is also a little bit skewed to the left for the failed units. It is interesting to note that CSO547 feature is high even for the failed units. It also seems like that the laser bias distribution is very similar for </w:t>
      </w:r>
      <w:proofErr w:type="spellStart"/>
      <w:r>
        <w:rPr>
          <w:rFonts w:ascii="Times New Roman" w:hAnsi="Times New Roman" w:cs="Times New Roman"/>
        </w:rPr>
        <w:t>the passed</w:t>
      </w:r>
      <w:proofErr w:type="spellEnd"/>
      <w:r>
        <w:rPr>
          <w:rFonts w:ascii="Times New Roman" w:hAnsi="Times New Roman" w:cs="Times New Roman"/>
        </w:rPr>
        <w:t xml:space="preserve"> and failed units. It could also make sense that some of the failed units have small MER values compare to the passed units. In the transmitter side, CNR values are also skewed to the lower values for the failed units. </w:t>
      </w:r>
      <w:r w:rsidR="00B533B7">
        <w:rPr>
          <w:rFonts w:ascii="Times New Roman" w:hAnsi="Times New Roman" w:cs="Times New Roman"/>
        </w:rPr>
        <w:t xml:space="preserve">Now, let’s use random forest to see which of the features give more information regarding the BER test. At this step, we ignore the </w:t>
      </w:r>
      <w:r>
        <w:rPr>
          <w:rFonts w:ascii="Times New Roman" w:hAnsi="Times New Roman" w:cs="Times New Roman"/>
        </w:rPr>
        <w:t xml:space="preserve"> </w:t>
      </w:r>
      <w:r w:rsidR="00B533B7" w:rsidRPr="00B533B7">
        <w:rPr>
          <w:rFonts w:ascii="Times New Roman" w:eastAsia="Times New Roman" w:hAnsi="Times New Roman" w:cs="Times New Roman"/>
          <w:bCs/>
          <w:color w:val="2E74B5" w:themeColor="accent5" w:themeShade="BF"/>
          <w:szCs w:val="24"/>
        </w:rPr>
        <w:t>'MER_741', 'MER2','BER_999'</w:t>
      </w:r>
      <w:r w:rsidR="00B533B7">
        <w:rPr>
          <w:rFonts w:ascii="Times New Roman" w:eastAsia="Times New Roman" w:hAnsi="Times New Roman" w:cs="Times New Roman"/>
          <w:bCs/>
          <w:color w:val="2E74B5" w:themeColor="accent5" w:themeShade="BF"/>
          <w:szCs w:val="24"/>
        </w:rPr>
        <w:t xml:space="preserve"> </w:t>
      </w:r>
      <w:r w:rsidR="00B533B7" w:rsidRPr="00B533B7">
        <w:rPr>
          <w:rFonts w:ascii="Times New Roman" w:eastAsia="Times New Roman" w:hAnsi="Times New Roman" w:cs="Times New Roman"/>
          <w:bCs/>
          <w:szCs w:val="24"/>
        </w:rPr>
        <w:t xml:space="preserve">since they are just somehow present the BER test results and are the final measurements. </w:t>
      </w:r>
    </w:p>
    <w:tbl>
      <w:tblPr>
        <w:tblW w:w="50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4"/>
        <w:gridCol w:w="2295"/>
      </w:tblGrid>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t>Feature</w:t>
            </w:r>
          </w:p>
        </w:tc>
        <w:tc>
          <w:tcPr>
            <w:tcW w:w="2295"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t xml:space="preserve">Feature Importance Value </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FF0000"/>
                <w:sz w:val="16"/>
              </w:rPr>
            </w:pPr>
            <w:r w:rsidRPr="007B3B80">
              <w:rPr>
                <w:rFonts w:ascii="Calibri" w:eastAsia="Times New Roman" w:hAnsi="Calibri" w:cs="Times New Roman"/>
                <w:color w:val="FF0000"/>
                <w:sz w:val="16"/>
              </w:rPr>
              <w:t>Laser SMSR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FF0000"/>
                <w:sz w:val="16"/>
              </w:rPr>
            </w:pPr>
            <w:r w:rsidRPr="007B3B80">
              <w:rPr>
                <w:rFonts w:ascii="Calibri" w:eastAsia="Times New Roman" w:hAnsi="Calibri" w:cs="Times New Roman"/>
                <w:color w:val="FF0000"/>
                <w:sz w:val="16"/>
              </w:rPr>
              <w:t>0.299339872</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FF0000"/>
                <w:sz w:val="16"/>
              </w:rPr>
            </w:pPr>
            <w:proofErr w:type="spellStart"/>
            <w:r w:rsidRPr="007B3B80">
              <w:rPr>
                <w:rFonts w:ascii="Calibri" w:eastAsia="Times New Roman" w:hAnsi="Calibri" w:cs="Times New Roman"/>
                <w:color w:val="FF0000"/>
                <w:sz w:val="16"/>
              </w:rPr>
              <w:t>WaveLength</w:t>
            </w:r>
            <w:proofErr w:type="spellEnd"/>
            <w:r w:rsidRPr="007B3B80">
              <w:rPr>
                <w:rFonts w:ascii="Calibri" w:eastAsia="Times New Roman" w:hAnsi="Calibri" w:cs="Times New Roman"/>
                <w:color w:val="FF0000"/>
                <w:sz w:val="16"/>
              </w:rPr>
              <w:t>-laser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FF0000"/>
                <w:sz w:val="16"/>
              </w:rPr>
            </w:pPr>
            <w:r w:rsidRPr="007B3B80">
              <w:rPr>
                <w:rFonts w:ascii="Calibri" w:eastAsia="Times New Roman" w:hAnsi="Calibri" w:cs="Times New Roman"/>
                <w:color w:val="FF0000"/>
                <w:sz w:val="16"/>
              </w:rPr>
              <w:t>0.095235411</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FF0000"/>
                <w:sz w:val="16"/>
              </w:rPr>
            </w:pPr>
            <w:proofErr w:type="spellStart"/>
            <w:r w:rsidRPr="007B3B80">
              <w:rPr>
                <w:rFonts w:ascii="Calibri" w:eastAsia="Times New Roman" w:hAnsi="Calibri" w:cs="Times New Roman"/>
                <w:color w:val="FF0000"/>
                <w:sz w:val="16"/>
              </w:rPr>
              <w:t>SlopEff</w:t>
            </w:r>
            <w:proofErr w:type="spellEnd"/>
            <w:r w:rsidRPr="007B3B80">
              <w:rPr>
                <w:rFonts w:ascii="Calibri" w:eastAsia="Times New Roman" w:hAnsi="Calibri" w:cs="Times New Roman"/>
                <w:color w:val="FF0000"/>
                <w:sz w:val="16"/>
              </w:rPr>
              <w:t>-laser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FF0000"/>
                <w:sz w:val="16"/>
              </w:rPr>
            </w:pPr>
            <w:r w:rsidRPr="007B3B80">
              <w:rPr>
                <w:rFonts w:ascii="Calibri" w:eastAsia="Times New Roman" w:hAnsi="Calibri" w:cs="Times New Roman"/>
                <w:color w:val="FF0000"/>
                <w:sz w:val="16"/>
              </w:rPr>
              <w:t>0.080318554</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4472C4" w:themeColor="accent1"/>
                <w:sz w:val="16"/>
              </w:rPr>
            </w:pPr>
            <w:r w:rsidRPr="007B3B80">
              <w:rPr>
                <w:rFonts w:ascii="Calibri" w:eastAsia="Times New Roman" w:hAnsi="Calibri" w:cs="Times New Roman"/>
                <w:color w:val="4472C4" w:themeColor="accent1"/>
                <w:sz w:val="16"/>
              </w:rPr>
              <w:t>CSO_Plus_547-laser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4472C4" w:themeColor="accent1"/>
                <w:sz w:val="16"/>
              </w:rPr>
            </w:pPr>
            <w:r w:rsidRPr="007B3B80">
              <w:rPr>
                <w:rFonts w:ascii="Calibri" w:eastAsia="Times New Roman" w:hAnsi="Calibri" w:cs="Times New Roman"/>
                <w:color w:val="4472C4" w:themeColor="accent1"/>
                <w:sz w:val="16"/>
              </w:rPr>
              <w:t>0.070718063</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4472C4" w:themeColor="accent1"/>
                <w:sz w:val="16"/>
              </w:rPr>
            </w:pPr>
            <w:r w:rsidRPr="007B3B80">
              <w:rPr>
                <w:rFonts w:ascii="Calibri" w:eastAsia="Times New Roman" w:hAnsi="Calibri" w:cs="Times New Roman"/>
                <w:color w:val="4472C4" w:themeColor="accent1"/>
                <w:sz w:val="16"/>
              </w:rPr>
              <w:t>CNR_205.25</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4472C4" w:themeColor="accent1"/>
                <w:sz w:val="16"/>
              </w:rPr>
            </w:pPr>
            <w:r w:rsidRPr="007B3B80">
              <w:rPr>
                <w:rFonts w:ascii="Calibri" w:eastAsia="Times New Roman" w:hAnsi="Calibri" w:cs="Times New Roman"/>
                <w:color w:val="4472C4" w:themeColor="accent1"/>
                <w:sz w:val="16"/>
              </w:rPr>
              <w:t>0.069868844</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4472C4" w:themeColor="accent1"/>
                <w:sz w:val="16"/>
              </w:rPr>
            </w:pPr>
            <w:r w:rsidRPr="007B3B80">
              <w:rPr>
                <w:rFonts w:ascii="Calibri" w:eastAsia="Times New Roman" w:hAnsi="Calibri" w:cs="Times New Roman"/>
                <w:color w:val="4472C4" w:themeColor="accent1"/>
                <w:sz w:val="16"/>
              </w:rPr>
              <w:t>CNR_55_25</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4472C4" w:themeColor="accent1"/>
                <w:sz w:val="16"/>
              </w:rPr>
            </w:pPr>
            <w:r w:rsidRPr="007B3B80">
              <w:rPr>
                <w:rFonts w:ascii="Calibri" w:eastAsia="Times New Roman" w:hAnsi="Calibri" w:cs="Times New Roman"/>
                <w:color w:val="4472C4" w:themeColor="accent1"/>
                <w:sz w:val="16"/>
              </w:rPr>
              <w:t>0.069244658</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t xml:space="preserve">Result Ave </w:t>
            </w:r>
            <w:proofErr w:type="spellStart"/>
            <w:r w:rsidRPr="007B3B80">
              <w:rPr>
                <w:rFonts w:ascii="Calibri" w:eastAsia="Times New Roman" w:hAnsi="Calibri" w:cs="Times New Roman"/>
                <w:color w:val="000000"/>
                <w:sz w:val="16"/>
              </w:rPr>
              <w:t>db</w:t>
            </w:r>
            <w:proofErr w:type="spellEnd"/>
            <w:r w:rsidRPr="007B3B80">
              <w:rPr>
                <w:rFonts w:ascii="Calibri" w:eastAsia="Times New Roman" w:hAnsi="Calibri" w:cs="Times New Roman"/>
                <w:color w:val="000000"/>
                <w:sz w:val="16"/>
              </w:rPr>
              <w:t>(S21)</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0.05027154</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t>CNR_77_25</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0.047552873</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t>Result Laser Bias mA(S21)</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0.032725861</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proofErr w:type="spellStart"/>
            <w:r w:rsidRPr="007B3B80">
              <w:rPr>
                <w:rFonts w:ascii="Calibri" w:eastAsia="Times New Roman" w:hAnsi="Calibri" w:cs="Times New Roman"/>
                <w:color w:val="000000"/>
                <w:sz w:val="16"/>
              </w:rPr>
              <w:t>ThresholdCrrt</w:t>
            </w:r>
            <w:proofErr w:type="spellEnd"/>
            <w:r w:rsidRPr="007B3B80">
              <w:rPr>
                <w:rFonts w:ascii="Calibri" w:eastAsia="Times New Roman" w:hAnsi="Calibri" w:cs="Times New Roman"/>
                <w:color w:val="000000"/>
                <w:sz w:val="16"/>
              </w:rPr>
              <w:t>-laser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0.031699015</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t>CTB_295-laser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0.030854107</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t>CNR_745-laser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0.026675522</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t xml:space="preserve">Result </w:t>
            </w:r>
            <w:proofErr w:type="spellStart"/>
            <w:r w:rsidRPr="007B3B80">
              <w:rPr>
                <w:rFonts w:ascii="Calibri" w:eastAsia="Times New Roman" w:hAnsi="Calibri" w:cs="Times New Roman"/>
                <w:color w:val="000000"/>
                <w:sz w:val="16"/>
              </w:rPr>
              <w:t>digipad</w:t>
            </w:r>
            <w:proofErr w:type="spellEnd"/>
            <w:r w:rsidRPr="007B3B80">
              <w:rPr>
                <w:rFonts w:ascii="Calibri" w:eastAsia="Times New Roman" w:hAnsi="Calibri" w:cs="Times New Roman"/>
                <w:color w:val="000000"/>
                <w:sz w:val="16"/>
              </w:rPr>
              <w:t xml:space="preserve"> count(Distortion)</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0.025136019</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t>CSO_Minus_61-laser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0.022720245</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proofErr w:type="spellStart"/>
            <w:r w:rsidRPr="007B3B80">
              <w:rPr>
                <w:rFonts w:ascii="Calibri" w:eastAsia="Times New Roman" w:hAnsi="Calibri" w:cs="Times New Roman"/>
                <w:color w:val="000000"/>
                <w:sz w:val="16"/>
              </w:rPr>
              <w:t>LsrDistortion</w:t>
            </w:r>
            <w:proofErr w:type="spellEnd"/>
            <w:r w:rsidRPr="007B3B80">
              <w:rPr>
                <w:rFonts w:ascii="Calibri" w:eastAsia="Times New Roman" w:hAnsi="Calibri" w:cs="Times New Roman"/>
                <w:color w:val="000000"/>
                <w:sz w:val="16"/>
              </w:rPr>
              <w:t>-laser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0.022133346</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r w:rsidRPr="007B3B80">
              <w:rPr>
                <w:rFonts w:ascii="Calibri" w:eastAsia="Times New Roman" w:hAnsi="Calibri" w:cs="Times New Roman"/>
                <w:color w:val="000000"/>
                <w:sz w:val="16"/>
              </w:rPr>
              <w:lastRenderedPageBreak/>
              <w:t>CNR_61-laser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0.017113353</w:t>
            </w:r>
          </w:p>
        </w:tc>
      </w:tr>
      <w:tr w:rsidR="007B3B80" w:rsidRPr="007B3B80" w:rsidTr="007B3B80">
        <w:trPr>
          <w:trHeight w:val="276"/>
          <w:jc w:val="center"/>
        </w:trPr>
        <w:tc>
          <w:tcPr>
            <w:tcW w:w="2794" w:type="dxa"/>
            <w:shd w:val="clear" w:color="auto" w:fill="auto"/>
            <w:noWrap/>
            <w:vAlign w:val="bottom"/>
            <w:hideMark/>
          </w:tcPr>
          <w:p w:rsidR="007B3B80" w:rsidRPr="007B3B80" w:rsidRDefault="007B3B80" w:rsidP="00F610C4">
            <w:pPr>
              <w:spacing w:after="0" w:line="240" w:lineRule="auto"/>
              <w:rPr>
                <w:rFonts w:ascii="Calibri" w:eastAsia="Times New Roman" w:hAnsi="Calibri" w:cs="Times New Roman"/>
                <w:color w:val="000000"/>
                <w:sz w:val="16"/>
              </w:rPr>
            </w:pPr>
            <w:proofErr w:type="spellStart"/>
            <w:r w:rsidRPr="007B3B80">
              <w:rPr>
                <w:rFonts w:ascii="Calibri" w:eastAsia="Times New Roman" w:hAnsi="Calibri" w:cs="Times New Roman"/>
                <w:color w:val="000000"/>
                <w:sz w:val="16"/>
              </w:rPr>
              <w:t>Attenuation_Raw</w:t>
            </w:r>
            <w:proofErr w:type="spellEnd"/>
            <w:r w:rsidRPr="007B3B80">
              <w:rPr>
                <w:rFonts w:ascii="Calibri" w:eastAsia="Times New Roman" w:hAnsi="Calibri" w:cs="Times New Roman"/>
                <w:color w:val="000000"/>
                <w:sz w:val="16"/>
              </w:rPr>
              <w:t>-laser</w:t>
            </w:r>
          </w:p>
        </w:tc>
        <w:tc>
          <w:tcPr>
            <w:tcW w:w="2295" w:type="dxa"/>
            <w:shd w:val="clear" w:color="auto" w:fill="auto"/>
            <w:noWrap/>
            <w:vAlign w:val="bottom"/>
            <w:hideMark/>
          </w:tcPr>
          <w:p w:rsidR="007B3B80" w:rsidRPr="007B3B80" w:rsidRDefault="007B3B80" w:rsidP="00F610C4">
            <w:pPr>
              <w:spacing w:after="0" w:line="240" w:lineRule="auto"/>
              <w:jc w:val="center"/>
              <w:rPr>
                <w:rFonts w:ascii="Calibri" w:eastAsia="Times New Roman" w:hAnsi="Calibri" w:cs="Times New Roman"/>
                <w:color w:val="000000"/>
                <w:sz w:val="16"/>
              </w:rPr>
            </w:pPr>
            <w:r w:rsidRPr="007B3B80">
              <w:rPr>
                <w:rFonts w:ascii="Calibri" w:eastAsia="Times New Roman" w:hAnsi="Calibri" w:cs="Times New Roman"/>
                <w:color w:val="000000"/>
                <w:sz w:val="16"/>
              </w:rPr>
              <w:t>0.008392716</w:t>
            </w:r>
          </w:p>
        </w:tc>
      </w:tr>
    </w:tbl>
    <w:p w:rsidR="007B3B80" w:rsidRPr="00B533B7" w:rsidRDefault="007B3B80" w:rsidP="00B533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Cs/>
          <w:szCs w:val="24"/>
        </w:rPr>
      </w:pPr>
    </w:p>
    <w:p w:rsidR="0056048F" w:rsidRDefault="00F77049" w:rsidP="003E4502">
      <w:pPr>
        <w:jc w:val="both"/>
        <w:rPr>
          <w:rFonts w:ascii="Times New Roman" w:hAnsi="Times New Roman" w:cs="Times New Roman"/>
        </w:rPr>
      </w:pPr>
      <w:r>
        <w:rPr>
          <w:rFonts w:ascii="Times New Roman" w:hAnsi="Times New Roman" w:cs="Times New Roman"/>
        </w:rPr>
        <w:t xml:space="preserve">This one shows that Laser SMSR, wavelength and </w:t>
      </w:r>
      <w:proofErr w:type="spellStart"/>
      <w:r>
        <w:rPr>
          <w:rFonts w:ascii="Times New Roman" w:hAnsi="Times New Roman" w:cs="Times New Roman"/>
        </w:rPr>
        <w:t>slopeff</w:t>
      </w:r>
      <w:proofErr w:type="spellEnd"/>
      <w:r>
        <w:rPr>
          <w:rFonts w:ascii="Times New Roman" w:hAnsi="Times New Roman" w:cs="Times New Roman"/>
        </w:rPr>
        <w:t xml:space="preserve"> play an important role in BER test results. It could also be mentioned that the laser bias data doesn’t show strong impact on the BER, however, we know </w:t>
      </w:r>
      <w:proofErr w:type="spellStart"/>
      <w:r>
        <w:rPr>
          <w:rFonts w:ascii="Times New Roman" w:hAnsi="Times New Roman" w:cs="Times New Roman"/>
        </w:rPr>
        <w:t>Slopeff</w:t>
      </w:r>
      <w:proofErr w:type="spellEnd"/>
      <w:r>
        <w:rPr>
          <w:rFonts w:ascii="Times New Roman" w:hAnsi="Times New Roman" w:cs="Times New Roman"/>
        </w:rPr>
        <w:t xml:space="preserve"> effects the laser bias. It could be interpreted as the measured laser bias data doesn’t provide enough information on the BER test however, physically it impacts the BER test and its impact comes from the </w:t>
      </w:r>
      <w:proofErr w:type="spellStart"/>
      <w:r>
        <w:rPr>
          <w:rFonts w:ascii="Times New Roman" w:hAnsi="Times New Roman" w:cs="Times New Roman"/>
        </w:rPr>
        <w:t>Slopeff</w:t>
      </w:r>
      <w:proofErr w:type="spellEnd"/>
      <w:r>
        <w:rPr>
          <w:rFonts w:ascii="Times New Roman" w:hAnsi="Times New Roman" w:cs="Times New Roman"/>
        </w:rPr>
        <w:t xml:space="preserve"> feature.</w:t>
      </w:r>
      <w:r w:rsidR="00C53710">
        <w:rPr>
          <w:rFonts w:ascii="Times New Roman" w:hAnsi="Times New Roman" w:cs="Times New Roman"/>
        </w:rPr>
        <w:t xml:space="preserve"> Also, CSO547 and CNR measurements at the transmitter side have the next important impact on the BER test results. In the following we try to use clustering to find out if there is any specific feature that can be used to separate the failed units and passed units or not. </w:t>
      </w:r>
    </w:p>
    <w:p w:rsidR="00712B7C" w:rsidRDefault="00C53710" w:rsidP="00712B7C">
      <w:pPr>
        <w:jc w:val="both"/>
        <w:rPr>
          <w:rFonts w:ascii="Times New Roman" w:hAnsi="Times New Roman" w:cs="Times New Roman"/>
        </w:rPr>
      </w:pPr>
      <w:r>
        <w:rPr>
          <w:rFonts w:ascii="Times New Roman" w:hAnsi="Times New Roman" w:cs="Times New Roman"/>
        </w:rPr>
        <w:t xml:space="preserve">If we run the clustering on our dataset, we get the following result. </w:t>
      </w:r>
    </w:p>
    <w:tbl>
      <w:tblPr>
        <w:tblStyle w:val="GridTable5Dark-Accent1"/>
        <w:tblW w:w="8196" w:type="dxa"/>
        <w:jc w:val="center"/>
        <w:tblLook w:val="04A0" w:firstRow="1" w:lastRow="0" w:firstColumn="1" w:lastColumn="0" w:noHBand="0" w:noVBand="1"/>
      </w:tblPr>
      <w:tblGrid>
        <w:gridCol w:w="985"/>
        <w:gridCol w:w="2250"/>
        <w:gridCol w:w="2250"/>
        <w:gridCol w:w="2711"/>
      </w:tblGrid>
      <w:tr w:rsidR="00712B7C" w:rsidRPr="00A91593" w:rsidTr="003D43AE">
        <w:trPr>
          <w:cnfStyle w:val="100000000000" w:firstRow="1" w:lastRow="0" w:firstColumn="0" w:lastColumn="0" w:oddVBand="0" w:evenVBand="0" w:oddHBand="0"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985" w:type="dxa"/>
            <w:noWrap/>
            <w:vAlign w:val="center"/>
            <w:hideMark/>
          </w:tcPr>
          <w:p w:rsidR="00712B7C" w:rsidRPr="00A91593" w:rsidRDefault="00712B7C" w:rsidP="003D43AE">
            <w:pPr>
              <w:jc w:val="center"/>
              <w:rPr>
                <w:rFonts w:ascii="Calibri" w:eastAsia="Times New Roman" w:hAnsi="Calibri" w:cs="Times New Roman"/>
                <w:color w:val="000000"/>
              </w:rPr>
            </w:pPr>
            <w:r w:rsidRPr="00A91593">
              <w:rPr>
                <w:rFonts w:ascii="Calibri" w:eastAsia="Times New Roman" w:hAnsi="Calibri" w:cs="Times New Roman"/>
                <w:color w:val="000000"/>
              </w:rPr>
              <w:t>cluster</w:t>
            </w:r>
          </w:p>
        </w:tc>
        <w:tc>
          <w:tcPr>
            <w:tcW w:w="2250" w:type="dxa"/>
            <w:noWrap/>
            <w:vAlign w:val="center"/>
            <w:hideMark/>
          </w:tcPr>
          <w:p w:rsidR="00712B7C" w:rsidRPr="00A91593" w:rsidRDefault="00712B7C" w:rsidP="003D43A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A91593">
              <w:rPr>
                <w:rFonts w:ascii="Calibri" w:eastAsia="Times New Roman" w:hAnsi="Calibri" w:cs="Times New Roman"/>
                <w:color w:val="000000"/>
              </w:rPr>
              <w:t>number of Passed</w:t>
            </w:r>
          </w:p>
        </w:tc>
        <w:tc>
          <w:tcPr>
            <w:tcW w:w="2250" w:type="dxa"/>
            <w:noWrap/>
            <w:vAlign w:val="center"/>
            <w:hideMark/>
          </w:tcPr>
          <w:p w:rsidR="00712B7C" w:rsidRPr="00A91593" w:rsidRDefault="00712B7C" w:rsidP="003D43A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A91593">
              <w:rPr>
                <w:rFonts w:ascii="Calibri" w:eastAsia="Times New Roman" w:hAnsi="Calibri" w:cs="Times New Roman"/>
                <w:color w:val="000000"/>
              </w:rPr>
              <w:t>number of Failed</w:t>
            </w:r>
          </w:p>
        </w:tc>
        <w:tc>
          <w:tcPr>
            <w:tcW w:w="2711" w:type="dxa"/>
            <w:noWrap/>
            <w:vAlign w:val="center"/>
            <w:hideMark/>
          </w:tcPr>
          <w:p w:rsidR="00712B7C" w:rsidRPr="00A91593" w:rsidRDefault="00712B7C" w:rsidP="003D43A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A91593">
              <w:rPr>
                <w:rFonts w:ascii="Calibri" w:eastAsia="Times New Roman" w:hAnsi="Calibri" w:cs="Times New Roman"/>
                <w:color w:val="000000"/>
              </w:rPr>
              <w:t>Failure Percentage</w:t>
            </w:r>
          </w:p>
        </w:tc>
      </w:tr>
      <w:tr w:rsidR="00712B7C" w:rsidTr="003D43AE">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985" w:type="dxa"/>
            <w:noWrap/>
            <w:vAlign w:val="center"/>
            <w:hideMark/>
          </w:tcPr>
          <w:p w:rsidR="00712B7C" w:rsidRPr="00A91593" w:rsidRDefault="00712B7C" w:rsidP="003D43AE">
            <w:pPr>
              <w:jc w:val="center"/>
              <w:rPr>
                <w:rFonts w:ascii="Calibri" w:eastAsia="Times New Roman" w:hAnsi="Calibri" w:cs="Times New Roman"/>
                <w:color w:val="000000"/>
              </w:rPr>
            </w:pPr>
            <w:r w:rsidRPr="00A91593">
              <w:rPr>
                <w:rFonts w:ascii="Calibri" w:eastAsia="Times New Roman" w:hAnsi="Calibri" w:cs="Times New Roman"/>
                <w:color w:val="000000"/>
              </w:rPr>
              <w:t>0</w:t>
            </w:r>
          </w:p>
        </w:tc>
        <w:tc>
          <w:tcPr>
            <w:tcW w:w="2250" w:type="dxa"/>
            <w:noWrap/>
            <w:vAlign w:val="bottom"/>
            <w:hideMark/>
          </w:tcPr>
          <w:p w:rsidR="00712B7C" w:rsidRDefault="00712B7C" w:rsidP="003D43AE">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117</w:t>
            </w:r>
          </w:p>
        </w:tc>
        <w:tc>
          <w:tcPr>
            <w:tcW w:w="2250" w:type="dxa"/>
            <w:noWrap/>
            <w:vAlign w:val="bottom"/>
            <w:hideMark/>
          </w:tcPr>
          <w:p w:rsidR="00712B7C" w:rsidRDefault="00712B7C" w:rsidP="003D43AE">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6</w:t>
            </w:r>
          </w:p>
        </w:tc>
        <w:tc>
          <w:tcPr>
            <w:tcW w:w="2711" w:type="dxa"/>
            <w:noWrap/>
            <w:vAlign w:val="bottom"/>
            <w:hideMark/>
          </w:tcPr>
          <w:p w:rsidR="00712B7C" w:rsidRDefault="00712B7C" w:rsidP="003D43AE">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4.87 %</w:t>
            </w:r>
          </w:p>
        </w:tc>
      </w:tr>
      <w:tr w:rsidR="00712B7C" w:rsidTr="003D43AE">
        <w:trPr>
          <w:trHeight w:val="243"/>
          <w:jc w:val="center"/>
        </w:trPr>
        <w:tc>
          <w:tcPr>
            <w:cnfStyle w:val="001000000000" w:firstRow="0" w:lastRow="0" w:firstColumn="1" w:lastColumn="0" w:oddVBand="0" w:evenVBand="0" w:oddHBand="0" w:evenHBand="0" w:firstRowFirstColumn="0" w:firstRowLastColumn="0" w:lastRowFirstColumn="0" w:lastRowLastColumn="0"/>
            <w:tcW w:w="985" w:type="dxa"/>
            <w:noWrap/>
            <w:vAlign w:val="center"/>
            <w:hideMark/>
          </w:tcPr>
          <w:p w:rsidR="00712B7C" w:rsidRPr="00A91593" w:rsidRDefault="00712B7C" w:rsidP="003D43AE">
            <w:pPr>
              <w:jc w:val="center"/>
              <w:rPr>
                <w:rFonts w:ascii="Calibri" w:eastAsia="Times New Roman" w:hAnsi="Calibri" w:cs="Times New Roman"/>
                <w:color w:val="000000"/>
              </w:rPr>
            </w:pPr>
            <w:r w:rsidRPr="00A91593">
              <w:rPr>
                <w:rFonts w:ascii="Calibri" w:eastAsia="Times New Roman" w:hAnsi="Calibri" w:cs="Times New Roman"/>
                <w:color w:val="000000"/>
              </w:rPr>
              <w:t>1</w:t>
            </w:r>
          </w:p>
        </w:tc>
        <w:tc>
          <w:tcPr>
            <w:tcW w:w="2250" w:type="dxa"/>
            <w:noWrap/>
            <w:vAlign w:val="bottom"/>
            <w:hideMark/>
          </w:tcPr>
          <w:p w:rsidR="00712B7C" w:rsidRDefault="00712B7C" w:rsidP="003D43AE">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222</w:t>
            </w:r>
          </w:p>
        </w:tc>
        <w:tc>
          <w:tcPr>
            <w:tcW w:w="2250" w:type="dxa"/>
            <w:noWrap/>
            <w:vAlign w:val="bottom"/>
            <w:hideMark/>
          </w:tcPr>
          <w:p w:rsidR="00712B7C" w:rsidRDefault="00712B7C" w:rsidP="003D43AE">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23</w:t>
            </w:r>
          </w:p>
        </w:tc>
        <w:tc>
          <w:tcPr>
            <w:tcW w:w="2711" w:type="dxa"/>
            <w:noWrap/>
            <w:vAlign w:val="bottom"/>
            <w:hideMark/>
          </w:tcPr>
          <w:p w:rsidR="00712B7C" w:rsidRDefault="00712B7C" w:rsidP="003D43AE">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9.38 %</w:t>
            </w:r>
          </w:p>
        </w:tc>
      </w:tr>
      <w:tr w:rsidR="00712B7C" w:rsidTr="003D43AE">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985" w:type="dxa"/>
            <w:noWrap/>
            <w:vAlign w:val="center"/>
            <w:hideMark/>
          </w:tcPr>
          <w:p w:rsidR="00712B7C" w:rsidRPr="00A91593" w:rsidRDefault="00712B7C" w:rsidP="003D43AE">
            <w:pPr>
              <w:jc w:val="center"/>
              <w:rPr>
                <w:rFonts w:ascii="Calibri" w:eastAsia="Times New Roman" w:hAnsi="Calibri" w:cs="Times New Roman"/>
                <w:color w:val="000000"/>
              </w:rPr>
            </w:pPr>
            <w:r w:rsidRPr="00A91593">
              <w:rPr>
                <w:rFonts w:ascii="Calibri" w:eastAsia="Times New Roman" w:hAnsi="Calibri" w:cs="Times New Roman"/>
                <w:color w:val="000000"/>
              </w:rPr>
              <w:t>2</w:t>
            </w:r>
          </w:p>
        </w:tc>
        <w:tc>
          <w:tcPr>
            <w:tcW w:w="2250" w:type="dxa"/>
            <w:noWrap/>
            <w:vAlign w:val="bottom"/>
            <w:hideMark/>
          </w:tcPr>
          <w:p w:rsidR="00712B7C" w:rsidRDefault="00712B7C" w:rsidP="003D43AE">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120</w:t>
            </w:r>
          </w:p>
        </w:tc>
        <w:tc>
          <w:tcPr>
            <w:tcW w:w="2250" w:type="dxa"/>
            <w:noWrap/>
            <w:vAlign w:val="bottom"/>
            <w:hideMark/>
          </w:tcPr>
          <w:p w:rsidR="00712B7C" w:rsidRDefault="00712B7C" w:rsidP="003D43AE">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12</w:t>
            </w:r>
          </w:p>
        </w:tc>
        <w:tc>
          <w:tcPr>
            <w:tcW w:w="2711" w:type="dxa"/>
            <w:noWrap/>
            <w:vAlign w:val="bottom"/>
            <w:hideMark/>
          </w:tcPr>
          <w:p w:rsidR="00712B7C" w:rsidRDefault="00712B7C" w:rsidP="003D43AE">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9.09 %</w:t>
            </w:r>
          </w:p>
        </w:tc>
      </w:tr>
      <w:tr w:rsidR="00712B7C" w:rsidTr="003D43AE">
        <w:trPr>
          <w:trHeight w:val="243"/>
          <w:jc w:val="center"/>
        </w:trPr>
        <w:tc>
          <w:tcPr>
            <w:cnfStyle w:val="001000000000" w:firstRow="0" w:lastRow="0" w:firstColumn="1" w:lastColumn="0" w:oddVBand="0" w:evenVBand="0" w:oddHBand="0" w:evenHBand="0" w:firstRowFirstColumn="0" w:firstRowLastColumn="0" w:lastRowFirstColumn="0" w:lastRowLastColumn="0"/>
            <w:tcW w:w="985" w:type="dxa"/>
            <w:noWrap/>
            <w:vAlign w:val="center"/>
            <w:hideMark/>
          </w:tcPr>
          <w:p w:rsidR="00712B7C" w:rsidRPr="00A91593" w:rsidRDefault="00712B7C" w:rsidP="003D43AE">
            <w:pPr>
              <w:jc w:val="center"/>
              <w:rPr>
                <w:rFonts w:ascii="Calibri" w:eastAsia="Times New Roman" w:hAnsi="Calibri" w:cs="Times New Roman"/>
                <w:color w:val="000000"/>
              </w:rPr>
            </w:pPr>
            <w:r w:rsidRPr="00A91593">
              <w:rPr>
                <w:rFonts w:ascii="Calibri" w:eastAsia="Times New Roman" w:hAnsi="Calibri" w:cs="Times New Roman"/>
                <w:color w:val="000000"/>
              </w:rPr>
              <w:t>3</w:t>
            </w:r>
          </w:p>
        </w:tc>
        <w:tc>
          <w:tcPr>
            <w:tcW w:w="2250" w:type="dxa"/>
            <w:noWrap/>
            <w:vAlign w:val="bottom"/>
            <w:hideMark/>
          </w:tcPr>
          <w:p w:rsidR="00712B7C" w:rsidRDefault="00712B7C" w:rsidP="003D43AE">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145</w:t>
            </w:r>
          </w:p>
        </w:tc>
        <w:tc>
          <w:tcPr>
            <w:tcW w:w="2250" w:type="dxa"/>
            <w:noWrap/>
            <w:vAlign w:val="bottom"/>
            <w:hideMark/>
          </w:tcPr>
          <w:p w:rsidR="00712B7C" w:rsidRDefault="00712B7C" w:rsidP="003D43AE">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8</w:t>
            </w:r>
          </w:p>
        </w:tc>
        <w:tc>
          <w:tcPr>
            <w:tcW w:w="2711" w:type="dxa"/>
            <w:noWrap/>
            <w:vAlign w:val="bottom"/>
            <w:hideMark/>
          </w:tcPr>
          <w:p w:rsidR="00712B7C" w:rsidRDefault="00712B7C" w:rsidP="003D43AE">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5.2 %</w:t>
            </w:r>
          </w:p>
        </w:tc>
      </w:tr>
      <w:tr w:rsidR="00712B7C" w:rsidTr="003D43AE">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985" w:type="dxa"/>
            <w:noWrap/>
            <w:vAlign w:val="center"/>
            <w:hideMark/>
          </w:tcPr>
          <w:p w:rsidR="00712B7C" w:rsidRPr="00A91593" w:rsidRDefault="00712B7C" w:rsidP="003D43AE">
            <w:pPr>
              <w:jc w:val="center"/>
              <w:rPr>
                <w:rFonts w:ascii="Calibri" w:eastAsia="Times New Roman" w:hAnsi="Calibri" w:cs="Times New Roman"/>
                <w:color w:val="000000"/>
              </w:rPr>
            </w:pPr>
            <w:r w:rsidRPr="00A91593">
              <w:rPr>
                <w:rFonts w:ascii="Calibri" w:eastAsia="Times New Roman" w:hAnsi="Calibri" w:cs="Times New Roman"/>
                <w:color w:val="000000"/>
              </w:rPr>
              <w:t>4</w:t>
            </w:r>
          </w:p>
        </w:tc>
        <w:tc>
          <w:tcPr>
            <w:tcW w:w="2250" w:type="dxa"/>
            <w:noWrap/>
            <w:vAlign w:val="bottom"/>
            <w:hideMark/>
          </w:tcPr>
          <w:p w:rsidR="00712B7C" w:rsidRDefault="00712B7C" w:rsidP="003D43AE">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243</w:t>
            </w:r>
          </w:p>
        </w:tc>
        <w:tc>
          <w:tcPr>
            <w:tcW w:w="2250" w:type="dxa"/>
            <w:noWrap/>
            <w:vAlign w:val="bottom"/>
            <w:hideMark/>
          </w:tcPr>
          <w:p w:rsidR="00712B7C" w:rsidRDefault="00712B7C" w:rsidP="003D43AE">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34</w:t>
            </w:r>
          </w:p>
        </w:tc>
        <w:tc>
          <w:tcPr>
            <w:tcW w:w="2711" w:type="dxa"/>
            <w:noWrap/>
            <w:vAlign w:val="bottom"/>
            <w:hideMark/>
          </w:tcPr>
          <w:p w:rsidR="00712B7C" w:rsidRDefault="00712B7C" w:rsidP="003D43AE">
            <w:pPr>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12.27 %</w:t>
            </w:r>
          </w:p>
        </w:tc>
      </w:tr>
    </w:tbl>
    <w:p w:rsidR="00712B7C" w:rsidRDefault="00712B7C" w:rsidP="00712B7C">
      <w:pPr>
        <w:rPr>
          <w:b/>
          <w:bCs/>
        </w:rPr>
      </w:pPr>
      <w:r>
        <w:rPr>
          <w:rFonts w:ascii="Times New Roman" w:hAnsi="Times New Roman" w:cs="Times New Roman"/>
        </w:rPr>
        <w:t xml:space="preserve">It should be mentioned that </w:t>
      </w:r>
      <w:r w:rsidRPr="00A91593">
        <w:rPr>
          <w:b/>
          <w:bCs/>
        </w:rPr>
        <w:t xml:space="preserve">Total Failure Percentage = </w:t>
      </w:r>
      <w:r w:rsidRPr="00712B7C">
        <w:rPr>
          <w:b/>
          <w:bCs/>
        </w:rPr>
        <w:t>8.92</w:t>
      </w:r>
      <w:r w:rsidRPr="00A91593">
        <w:rPr>
          <w:b/>
          <w:bCs/>
        </w:rPr>
        <w:t>%</w:t>
      </w:r>
      <w:r>
        <w:rPr>
          <w:b/>
          <w:bCs/>
        </w:rPr>
        <w:t>.</w:t>
      </w:r>
    </w:p>
    <w:p w:rsidR="00712B7C" w:rsidRDefault="00712B7C" w:rsidP="00712B7C">
      <w:pPr>
        <w:jc w:val="both"/>
        <w:rPr>
          <w:rFonts w:ascii="Times New Roman" w:hAnsi="Times New Roman" w:cs="Times New Roman"/>
        </w:rPr>
      </w:pPr>
      <w:r>
        <w:rPr>
          <w:rFonts w:ascii="Times New Roman" w:hAnsi="Times New Roman" w:cs="Times New Roman"/>
        </w:rPr>
        <w:t>As the result shows, clusters</w:t>
      </w:r>
      <w:r>
        <w:rPr>
          <w:rFonts w:ascii="Times New Roman" w:hAnsi="Times New Roman" w:cs="Times New Roman"/>
        </w:rPr>
        <w:t xml:space="preserve"> 0</w:t>
      </w:r>
      <w:r w:rsidR="0011503A">
        <w:rPr>
          <w:rFonts w:ascii="Times New Roman" w:hAnsi="Times New Roman" w:cs="Times New Roman"/>
        </w:rPr>
        <w:t xml:space="preserve"> and 3 have lower failure percentage</w:t>
      </w:r>
      <w:r>
        <w:rPr>
          <w:rFonts w:ascii="Times New Roman" w:hAnsi="Times New Roman" w:cs="Times New Roman"/>
        </w:rPr>
        <w:t xml:space="preserve">. By looking at the clusters centers for each feature we might get some insight about the specific detail on these two clusters. Following is the result for each cluster’s center. </w:t>
      </w:r>
    </w:p>
    <w:tbl>
      <w:tblPr>
        <w:tblStyle w:val="ListTable4-Accent1"/>
        <w:tblW w:w="7764" w:type="dxa"/>
        <w:jc w:val="center"/>
        <w:tblLook w:val="04A0" w:firstRow="1" w:lastRow="0" w:firstColumn="1" w:lastColumn="0" w:noHBand="0" w:noVBand="1"/>
      </w:tblPr>
      <w:tblGrid>
        <w:gridCol w:w="2864"/>
        <w:gridCol w:w="1164"/>
        <w:gridCol w:w="1166"/>
        <w:gridCol w:w="1166"/>
        <w:gridCol w:w="1166"/>
        <w:gridCol w:w="1166"/>
      </w:tblGrid>
      <w:tr w:rsidR="0011503A" w:rsidRPr="00A91593" w:rsidTr="0011503A">
        <w:trPr>
          <w:cnfStyle w:val="100000000000" w:firstRow="1" w:lastRow="0" w:firstColumn="0" w:lastColumn="0" w:oddVBand="0" w:evenVBand="0" w:oddHBand="0"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tc>
        <w:tc>
          <w:tcPr>
            <w:tcW w:w="236" w:type="dxa"/>
            <w:noWrap/>
            <w:vAlign w:val="bottom"/>
            <w:hideMark/>
          </w:tcPr>
          <w:p w:rsidR="0011503A" w:rsidRDefault="0011503A" w:rsidP="0011503A">
            <w:pPr>
              <w:cnfStyle w:val="100000000000" w:firstRow="1"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 xml:space="preserve">Cluster 0 </w:t>
            </w:r>
            <w:r>
              <w:rPr>
                <w:rFonts w:ascii="Calibri" w:hAnsi="Calibri"/>
                <w:color w:val="000000"/>
              </w:rPr>
              <w:br/>
              <w:t xml:space="preserve"> Center</w:t>
            </w:r>
          </w:p>
        </w:tc>
        <w:tc>
          <w:tcPr>
            <w:tcW w:w="1166" w:type="dxa"/>
            <w:noWrap/>
            <w:vAlign w:val="bottom"/>
            <w:hideMark/>
          </w:tcPr>
          <w:p w:rsidR="0011503A" w:rsidRDefault="0011503A" w:rsidP="0011503A">
            <w:pPr>
              <w:cnfStyle w:val="100000000000" w:firstRow="1"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 xml:space="preserve">Cluster 1 </w:t>
            </w:r>
            <w:r>
              <w:rPr>
                <w:rFonts w:ascii="Calibri" w:hAnsi="Calibri"/>
                <w:color w:val="000000"/>
              </w:rPr>
              <w:br/>
              <w:t xml:space="preserve"> Center</w:t>
            </w:r>
          </w:p>
        </w:tc>
        <w:tc>
          <w:tcPr>
            <w:tcW w:w="1166" w:type="dxa"/>
            <w:noWrap/>
            <w:vAlign w:val="bottom"/>
            <w:hideMark/>
          </w:tcPr>
          <w:p w:rsidR="0011503A" w:rsidRDefault="0011503A" w:rsidP="0011503A">
            <w:pPr>
              <w:cnfStyle w:val="100000000000" w:firstRow="1"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 xml:space="preserve">Cluster 2 </w:t>
            </w:r>
            <w:r>
              <w:rPr>
                <w:rFonts w:ascii="Calibri" w:hAnsi="Calibri"/>
                <w:color w:val="000000"/>
              </w:rPr>
              <w:br/>
              <w:t xml:space="preserve"> Center</w:t>
            </w:r>
          </w:p>
        </w:tc>
        <w:tc>
          <w:tcPr>
            <w:tcW w:w="1166" w:type="dxa"/>
            <w:noWrap/>
            <w:vAlign w:val="bottom"/>
            <w:hideMark/>
          </w:tcPr>
          <w:p w:rsidR="0011503A" w:rsidRDefault="0011503A" w:rsidP="0011503A">
            <w:pPr>
              <w:cnfStyle w:val="100000000000" w:firstRow="1"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 xml:space="preserve">Cluster 3 </w:t>
            </w:r>
            <w:r>
              <w:rPr>
                <w:rFonts w:ascii="Calibri" w:hAnsi="Calibri"/>
                <w:color w:val="000000"/>
              </w:rPr>
              <w:br/>
              <w:t xml:space="preserve"> Center</w:t>
            </w:r>
          </w:p>
        </w:tc>
        <w:tc>
          <w:tcPr>
            <w:tcW w:w="1166" w:type="dxa"/>
            <w:noWrap/>
            <w:vAlign w:val="bottom"/>
            <w:hideMark/>
          </w:tcPr>
          <w:p w:rsidR="0011503A" w:rsidRDefault="0011503A" w:rsidP="0011503A">
            <w:pPr>
              <w:cnfStyle w:val="100000000000" w:firstRow="1"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 xml:space="preserve">Cluster 4 </w:t>
            </w:r>
            <w:r>
              <w:rPr>
                <w:rFonts w:ascii="Calibri" w:hAnsi="Calibri"/>
                <w:color w:val="000000"/>
              </w:rPr>
              <w:br/>
              <w:t xml:space="preserve"> Center</w:t>
            </w:r>
          </w:p>
        </w:tc>
      </w:tr>
      <w:tr w:rsidR="0011503A" w:rsidRPr="00A91593" w:rsidTr="0011503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Laser SMSR</w:t>
            </w:r>
          </w:p>
        </w:tc>
        <w:tc>
          <w:tcPr>
            <w:tcW w:w="23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39.5602</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39.6691</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40.3642</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41.0461</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40.4434</w:t>
            </w:r>
          </w:p>
        </w:tc>
      </w:tr>
      <w:tr w:rsidR="0011503A" w:rsidRPr="00A91593" w:rsidTr="0011503A">
        <w:trPr>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CNR_61-laser</w:t>
            </w:r>
          </w:p>
        </w:tc>
        <w:tc>
          <w:tcPr>
            <w:tcW w:w="23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52.6715</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52.8600</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52.7394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52.7118</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52.7819</w:t>
            </w:r>
          </w:p>
        </w:tc>
      </w:tr>
      <w:tr w:rsidR="0011503A" w:rsidRPr="00A91593" w:rsidTr="0011503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CNR_745-laser</w:t>
            </w:r>
          </w:p>
        </w:tc>
        <w:tc>
          <w:tcPr>
            <w:tcW w:w="23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50.3496</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50.4829</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50.3591</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50.3451</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50.4025</w:t>
            </w:r>
          </w:p>
        </w:tc>
      </w:tr>
      <w:tr w:rsidR="0011503A" w:rsidRPr="00A91593" w:rsidTr="0011503A">
        <w:trPr>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CSO_Minus_61-laser</w:t>
            </w:r>
          </w:p>
        </w:tc>
        <w:tc>
          <w:tcPr>
            <w:tcW w:w="23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57.1390</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56.1898</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56.1258</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55.7850</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56.2480</w:t>
            </w:r>
          </w:p>
        </w:tc>
      </w:tr>
      <w:tr w:rsidR="0011503A" w:rsidRPr="00A91593" w:rsidTr="0011503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CSO_Plus_547-laser</w:t>
            </w:r>
          </w:p>
        </w:tc>
        <w:tc>
          <w:tcPr>
            <w:tcW w:w="23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48.0415</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47.1024</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47.5394</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47.2373</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47.1310</w:t>
            </w:r>
          </w:p>
        </w:tc>
      </w:tr>
      <w:tr w:rsidR="0011503A" w:rsidRPr="00A91593" w:rsidTr="0011503A">
        <w:trPr>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CTB_295-laser</w:t>
            </w:r>
          </w:p>
        </w:tc>
        <w:tc>
          <w:tcPr>
            <w:tcW w:w="23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69.2878</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69.5576</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68.6068</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69.1882</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69.0736</w:t>
            </w:r>
          </w:p>
        </w:tc>
      </w:tr>
      <w:tr w:rsidR="0011503A" w:rsidRPr="00A91593" w:rsidTr="0011503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proofErr w:type="spellStart"/>
            <w:r>
              <w:rPr>
                <w:rFonts w:ascii="Calibri" w:hAnsi="Calibri"/>
                <w:color w:val="000000"/>
              </w:rPr>
              <w:t>WaveLength</w:t>
            </w:r>
            <w:proofErr w:type="spellEnd"/>
            <w:r>
              <w:rPr>
                <w:rFonts w:ascii="Calibri" w:hAnsi="Calibri"/>
                <w:color w:val="000000"/>
              </w:rPr>
              <w:t>-laser</w:t>
            </w:r>
          </w:p>
        </w:tc>
        <w:tc>
          <w:tcPr>
            <w:tcW w:w="23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1538.9291</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1556.3891</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1538.5032</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1556.5489</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1556.6485</w:t>
            </w:r>
          </w:p>
        </w:tc>
      </w:tr>
      <w:tr w:rsidR="0011503A" w:rsidRPr="00A91593" w:rsidTr="0011503A">
        <w:trPr>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proofErr w:type="spellStart"/>
            <w:r>
              <w:rPr>
                <w:rFonts w:ascii="Calibri" w:hAnsi="Calibri"/>
                <w:color w:val="000000"/>
              </w:rPr>
              <w:t>ThresholdCrrt</w:t>
            </w:r>
            <w:proofErr w:type="spellEnd"/>
            <w:r>
              <w:rPr>
                <w:rFonts w:ascii="Calibri" w:hAnsi="Calibri"/>
                <w:color w:val="000000"/>
              </w:rPr>
              <w:t>-laser</w:t>
            </w:r>
          </w:p>
        </w:tc>
        <w:tc>
          <w:tcPr>
            <w:tcW w:w="23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16.1829</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16.9633</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14.7326</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16.3144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15.3643</w:t>
            </w:r>
          </w:p>
        </w:tc>
      </w:tr>
      <w:tr w:rsidR="0011503A" w:rsidRPr="00A91593" w:rsidTr="0011503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proofErr w:type="spellStart"/>
            <w:r>
              <w:rPr>
                <w:rFonts w:ascii="Calibri" w:hAnsi="Calibri"/>
                <w:color w:val="000000"/>
              </w:rPr>
              <w:t>SlopEff</w:t>
            </w:r>
            <w:proofErr w:type="spellEnd"/>
            <w:r>
              <w:rPr>
                <w:rFonts w:ascii="Calibri" w:hAnsi="Calibri"/>
                <w:color w:val="000000"/>
              </w:rPr>
              <w:t>-laser</w:t>
            </w:r>
          </w:p>
        </w:tc>
        <w:tc>
          <w:tcPr>
            <w:tcW w:w="23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0.2345</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0.2265</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0.2201</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0.1979</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0.2213</w:t>
            </w:r>
          </w:p>
        </w:tc>
      </w:tr>
      <w:tr w:rsidR="0011503A" w:rsidRPr="00A91593" w:rsidTr="0011503A">
        <w:trPr>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proofErr w:type="spellStart"/>
            <w:r>
              <w:rPr>
                <w:rFonts w:ascii="Calibri" w:hAnsi="Calibri"/>
                <w:color w:val="000000"/>
              </w:rPr>
              <w:t>LsrDistortion</w:t>
            </w:r>
            <w:proofErr w:type="spellEnd"/>
            <w:r>
              <w:rPr>
                <w:rFonts w:ascii="Calibri" w:hAnsi="Calibri"/>
                <w:color w:val="000000"/>
              </w:rPr>
              <w:t>-laser</w:t>
            </w:r>
          </w:p>
        </w:tc>
        <w:tc>
          <w:tcPr>
            <w:tcW w:w="23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58.0724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57.1122</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56.9644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56.6222</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57.1711</w:t>
            </w:r>
          </w:p>
        </w:tc>
      </w:tr>
      <w:tr w:rsidR="0011503A" w:rsidRPr="00A91593" w:rsidTr="0011503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proofErr w:type="spellStart"/>
            <w:r>
              <w:rPr>
                <w:rFonts w:ascii="Calibri" w:hAnsi="Calibri"/>
                <w:color w:val="000000"/>
              </w:rPr>
              <w:t>Attenuation_Raw</w:t>
            </w:r>
            <w:proofErr w:type="spellEnd"/>
            <w:r>
              <w:rPr>
                <w:rFonts w:ascii="Calibri" w:hAnsi="Calibri"/>
                <w:color w:val="000000"/>
              </w:rPr>
              <w:t>-laser</w:t>
            </w:r>
          </w:p>
        </w:tc>
        <w:tc>
          <w:tcPr>
            <w:tcW w:w="23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7.9451</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7.8969</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7.7216</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7.8840</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7.7175</w:t>
            </w:r>
          </w:p>
        </w:tc>
      </w:tr>
      <w:tr w:rsidR="0011503A" w:rsidRPr="00A91593" w:rsidTr="0011503A">
        <w:trPr>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Result Laser Bias mA(S21)</w:t>
            </w:r>
          </w:p>
        </w:tc>
        <w:tc>
          <w:tcPr>
            <w:tcW w:w="23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75.5874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75.7472</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78.4454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83.7214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76.1821</w:t>
            </w:r>
          </w:p>
        </w:tc>
      </w:tr>
      <w:tr w:rsidR="0011503A" w:rsidRPr="00A91593" w:rsidTr="0011503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 xml:space="preserve">Result Ave </w:t>
            </w:r>
            <w:proofErr w:type="spellStart"/>
            <w:r>
              <w:rPr>
                <w:rFonts w:ascii="Calibri" w:hAnsi="Calibri"/>
                <w:color w:val="000000"/>
              </w:rPr>
              <w:t>db</w:t>
            </w:r>
            <w:proofErr w:type="spellEnd"/>
            <w:r>
              <w:rPr>
                <w:rFonts w:ascii="Calibri" w:hAnsi="Calibri"/>
                <w:color w:val="000000"/>
              </w:rPr>
              <w:t>(S21)</w:t>
            </w:r>
          </w:p>
        </w:tc>
        <w:tc>
          <w:tcPr>
            <w:tcW w:w="23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-21.3543</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-21.3583</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-21.4039</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-21.4441</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-21.3611</w:t>
            </w:r>
          </w:p>
        </w:tc>
      </w:tr>
      <w:tr w:rsidR="0011503A" w:rsidRPr="00A91593" w:rsidTr="0011503A">
        <w:trPr>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 xml:space="preserve">Result </w:t>
            </w:r>
            <w:proofErr w:type="spellStart"/>
            <w:r>
              <w:rPr>
                <w:rFonts w:ascii="Calibri" w:hAnsi="Calibri"/>
                <w:color w:val="000000"/>
              </w:rPr>
              <w:t>digipad</w:t>
            </w:r>
            <w:proofErr w:type="spellEnd"/>
            <w:r>
              <w:rPr>
                <w:rFonts w:ascii="Calibri" w:hAnsi="Calibri"/>
                <w:color w:val="000000"/>
              </w:rPr>
              <w:t xml:space="preserve"> count(Distortion)</w:t>
            </w:r>
          </w:p>
        </w:tc>
        <w:tc>
          <w:tcPr>
            <w:tcW w:w="23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13.3984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15.6735</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3.3864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2.0784</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7.1733</w:t>
            </w:r>
          </w:p>
        </w:tc>
      </w:tr>
      <w:tr w:rsidR="0011503A" w:rsidRPr="00A91593" w:rsidTr="0011503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CNR_55_25</w:t>
            </w:r>
          </w:p>
        </w:tc>
        <w:tc>
          <w:tcPr>
            <w:tcW w:w="23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53.7619</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53.7858</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54.3417</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53.9814</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53.8692</w:t>
            </w:r>
          </w:p>
        </w:tc>
      </w:tr>
      <w:tr w:rsidR="0011503A" w:rsidRPr="00A91593" w:rsidTr="0011503A">
        <w:trPr>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CNR_77_25</w:t>
            </w:r>
          </w:p>
        </w:tc>
        <w:tc>
          <w:tcPr>
            <w:tcW w:w="23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53.7580</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53.5487</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54.1522</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53.7238</w:t>
            </w:r>
          </w:p>
        </w:tc>
        <w:tc>
          <w:tcPr>
            <w:tcW w:w="1166" w:type="dxa"/>
            <w:noWrap/>
            <w:vAlign w:val="bottom"/>
            <w:hideMark/>
          </w:tcPr>
          <w:p w:rsidR="0011503A" w:rsidRDefault="0011503A" w:rsidP="0011503A">
            <w:pPr>
              <w:cnfStyle w:val="000000000000" w:firstRow="0" w:lastRow="0" w:firstColumn="0" w:lastColumn="0" w:oddVBand="0" w:evenVBand="0" w:oddHBand="0" w:evenHBand="0" w:firstRowFirstColumn="0" w:firstRowLastColumn="0" w:lastRowFirstColumn="0" w:lastRowLastColumn="0"/>
              <w:rPr>
                <w:rFonts w:ascii="Calibri" w:hAnsi="Calibri"/>
                <w:color w:val="000000"/>
              </w:rPr>
            </w:pPr>
            <w:r>
              <w:rPr>
                <w:rFonts w:ascii="Calibri" w:hAnsi="Calibri"/>
                <w:color w:val="000000"/>
              </w:rPr>
              <w:t>53.6066</w:t>
            </w:r>
          </w:p>
        </w:tc>
      </w:tr>
      <w:tr w:rsidR="0011503A" w:rsidRPr="00A91593" w:rsidTr="0011503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864" w:type="dxa"/>
            <w:noWrap/>
            <w:vAlign w:val="bottom"/>
            <w:hideMark/>
          </w:tcPr>
          <w:p w:rsidR="0011503A" w:rsidRDefault="0011503A" w:rsidP="0011503A">
            <w:pPr>
              <w:rPr>
                <w:rFonts w:ascii="Calibri" w:hAnsi="Calibri"/>
                <w:color w:val="000000"/>
              </w:rPr>
            </w:pPr>
            <w:r>
              <w:rPr>
                <w:rFonts w:ascii="Calibri" w:hAnsi="Calibri"/>
                <w:color w:val="000000"/>
              </w:rPr>
              <w:t>CNR_205.25</w:t>
            </w:r>
          </w:p>
        </w:tc>
        <w:tc>
          <w:tcPr>
            <w:tcW w:w="23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53.9495</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53.6690</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54.3292</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54.2037</w:t>
            </w:r>
          </w:p>
        </w:tc>
        <w:tc>
          <w:tcPr>
            <w:tcW w:w="1166" w:type="dxa"/>
            <w:noWrap/>
            <w:vAlign w:val="bottom"/>
            <w:hideMark/>
          </w:tcPr>
          <w:p w:rsidR="0011503A" w:rsidRDefault="0011503A" w:rsidP="0011503A">
            <w:pP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53.7290</w:t>
            </w:r>
          </w:p>
        </w:tc>
      </w:tr>
    </w:tbl>
    <w:p w:rsidR="00712B7C" w:rsidRDefault="00712B7C" w:rsidP="00712B7C">
      <w:pPr>
        <w:rPr>
          <w:rFonts w:ascii="Times New Roman" w:hAnsi="Times New Roman" w:cs="Times New Roman"/>
        </w:rPr>
      </w:pPr>
      <w:r>
        <w:rPr>
          <w:rFonts w:ascii="Times New Roman" w:hAnsi="Times New Roman" w:cs="Times New Roman"/>
        </w:rPr>
        <w:lastRenderedPageBreak/>
        <w:t xml:space="preserve">To have a better insight for these numbers, we can use a bar plot to see all of them. Following is the same numbers in bar plot formats. </w:t>
      </w:r>
    </w:p>
    <w:p w:rsidR="0011503A" w:rsidRDefault="0011503A" w:rsidP="00712B7C">
      <w:pPr>
        <w:rPr>
          <w:rFonts w:ascii="Times New Roman" w:hAnsi="Times New Roman" w:cs="Times New Roman"/>
        </w:rPr>
      </w:pPr>
      <w:r w:rsidRPr="0011503A">
        <w:rPr>
          <w:rFonts w:ascii="Times New Roman" w:hAnsi="Times New Roman" w:cs="Times New Roman"/>
        </w:rPr>
        <w:drawing>
          <wp:inline distT="0" distB="0" distL="0" distR="0">
            <wp:extent cx="5943600" cy="4230319"/>
            <wp:effectExtent l="0" t="0" r="0" b="0"/>
            <wp:docPr id="10" name="Picture 10" descr="C:\Users\c0879694\AppData\Local\Microsoft\Windows\INetCache\Content.Word\5 clusters_wo Norm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0879694\AppData\Local\Microsoft\Windows\INetCache\Content.Word\5 clusters_wo Normalizatio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230319"/>
                    </a:xfrm>
                    <a:prstGeom prst="rect">
                      <a:avLst/>
                    </a:prstGeom>
                    <a:noFill/>
                    <a:ln>
                      <a:noFill/>
                    </a:ln>
                  </pic:spPr>
                </pic:pic>
              </a:graphicData>
            </a:graphic>
          </wp:inline>
        </w:drawing>
      </w:r>
    </w:p>
    <w:p w:rsidR="0011503A" w:rsidRDefault="0011503A" w:rsidP="0011503A">
      <w:pPr>
        <w:jc w:val="both"/>
        <w:rPr>
          <w:rFonts w:ascii="Times New Roman" w:hAnsi="Times New Roman" w:cs="Times New Roman"/>
        </w:rPr>
      </w:pPr>
      <w:r>
        <w:rPr>
          <w:rFonts w:ascii="Times New Roman" w:hAnsi="Times New Roman" w:cs="Times New Roman"/>
        </w:rPr>
        <w:t xml:space="preserve">If we look at the clusters 0 and 3 ‘s centers, we don’t see a specific pattern repeated for these two clusters that is different than the other cluster centers. It seems like that there is no correlation between clusters centers and the failure percentage. But there is a point to mention out of this result and it is for cluster 3. This cluster has a smallest center value for </w:t>
      </w:r>
      <w:proofErr w:type="spellStart"/>
      <w:r>
        <w:rPr>
          <w:rFonts w:ascii="Times New Roman" w:hAnsi="Times New Roman" w:cs="Times New Roman"/>
        </w:rPr>
        <w:t>Slopeff</w:t>
      </w:r>
      <w:proofErr w:type="spellEnd"/>
      <w:r>
        <w:rPr>
          <w:rFonts w:ascii="Times New Roman" w:hAnsi="Times New Roman" w:cs="Times New Roman"/>
        </w:rPr>
        <w:t xml:space="preserve"> which leads to highest laser bias and lowest </w:t>
      </w:r>
      <w:proofErr w:type="spellStart"/>
      <w:r>
        <w:rPr>
          <w:rFonts w:ascii="Times New Roman" w:hAnsi="Times New Roman" w:cs="Times New Roman"/>
        </w:rPr>
        <w:t>digipad_count</w:t>
      </w:r>
      <w:proofErr w:type="spellEnd"/>
      <w:r>
        <w:rPr>
          <w:rFonts w:ascii="Times New Roman" w:hAnsi="Times New Roman" w:cs="Times New Roman"/>
        </w:rPr>
        <w:t xml:space="preserve">(distortion). We knew the first relation between the </w:t>
      </w:r>
      <w:proofErr w:type="spellStart"/>
      <w:r>
        <w:rPr>
          <w:rFonts w:ascii="Times New Roman" w:hAnsi="Times New Roman" w:cs="Times New Roman"/>
        </w:rPr>
        <w:t>slopeff</w:t>
      </w:r>
      <w:proofErr w:type="spellEnd"/>
      <w:r>
        <w:rPr>
          <w:rFonts w:ascii="Times New Roman" w:hAnsi="Times New Roman" w:cs="Times New Roman"/>
        </w:rPr>
        <w:t xml:space="preserve"> and laser bias. For the second one, it is </w:t>
      </w:r>
      <w:proofErr w:type="spellStart"/>
      <w:r>
        <w:rPr>
          <w:rFonts w:ascii="Times New Roman" w:hAnsi="Times New Roman" w:cs="Times New Roman"/>
        </w:rPr>
        <w:t>intersing</w:t>
      </w:r>
      <w:proofErr w:type="spellEnd"/>
      <w:r>
        <w:rPr>
          <w:rFonts w:ascii="Times New Roman" w:hAnsi="Times New Roman" w:cs="Times New Roman"/>
        </w:rPr>
        <w:t xml:space="preserve"> that the lasers which have higher bias in the transmitter they have smallest value for distortion measure at the transmitter station. </w:t>
      </w:r>
    </w:p>
    <w:p w:rsidR="00712B7C" w:rsidRDefault="00430D5D" w:rsidP="00712B7C">
      <w:pPr>
        <w:jc w:val="both"/>
        <w:rPr>
          <w:rFonts w:ascii="Times New Roman" w:hAnsi="Times New Roman" w:cs="Times New Roman"/>
        </w:rPr>
      </w:pPr>
      <w:r w:rsidRPr="00430D5D">
        <w:rPr>
          <w:rFonts w:ascii="Times New Roman" w:hAnsi="Times New Roman" w:cs="Times New Roman"/>
        </w:rPr>
        <w:t xml:space="preserve">In the </w:t>
      </w:r>
      <w:r>
        <w:rPr>
          <w:rFonts w:ascii="Times New Roman" w:hAnsi="Times New Roman" w:cs="Times New Roman"/>
        </w:rPr>
        <w:t>following, we investigate on SMSR value. Based on the histograms, we found that SMSR value for the failed units is lower compare to the passed units. If we use the threshold of 35 for SMSR, we get the following results.</w:t>
      </w:r>
    </w:p>
    <w:p w:rsidR="008E487F" w:rsidRPr="008E487F" w:rsidRDefault="008E487F" w:rsidP="008E487F">
      <w:pPr>
        <w:pStyle w:val="ListParagraph"/>
        <w:numPr>
          <w:ilvl w:val="0"/>
          <w:numId w:val="3"/>
        </w:numPr>
        <w:jc w:val="both"/>
        <w:rPr>
          <w:rFonts w:ascii="Times New Roman" w:hAnsi="Times New Roman" w:cs="Times New Roman"/>
        </w:rPr>
      </w:pPr>
      <w:r w:rsidRPr="008E487F">
        <w:rPr>
          <w:rFonts w:ascii="Times New Roman" w:hAnsi="Times New Roman" w:cs="Times New Roman"/>
        </w:rPr>
        <w:t>Number of Passed Units with SMSR&lt;35 = 48</w:t>
      </w:r>
    </w:p>
    <w:p w:rsidR="008E487F" w:rsidRPr="008E487F" w:rsidRDefault="008E487F" w:rsidP="008E487F">
      <w:pPr>
        <w:pStyle w:val="ListParagraph"/>
        <w:numPr>
          <w:ilvl w:val="0"/>
          <w:numId w:val="3"/>
        </w:numPr>
        <w:jc w:val="both"/>
        <w:rPr>
          <w:rFonts w:ascii="Times New Roman" w:hAnsi="Times New Roman" w:cs="Times New Roman"/>
        </w:rPr>
      </w:pPr>
      <w:r w:rsidRPr="008E487F">
        <w:rPr>
          <w:rFonts w:ascii="Times New Roman" w:hAnsi="Times New Roman" w:cs="Times New Roman"/>
        </w:rPr>
        <w:t xml:space="preserve">Number of Failed Units with SMSR&lt;35 = 31 </w:t>
      </w:r>
    </w:p>
    <w:p w:rsidR="008E487F" w:rsidRPr="008E487F" w:rsidRDefault="008E487F" w:rsidP="008E487F">
      <w:pPr>
        <w:pStyle w:val="ListParagraph"/>
        <w:numPr>
          <w:ilvl w:val="0"/>
          <w:numId w:val="4"/>
        </w:numPr>
        <w:jc w:val="both"/>
        <w:rPr>
          <w:rFonts w:ascii="Times New Roman" w:hAnsi="Times New Roman" w:cs="Times New Roman"/>
        </w:rPr>
      </w:pPr>
      <w:r w:rsidRPr="008E487F">
        <w:rPr>
          <w:rFonts w:ascii="Times New Roman" w:hAnsi="Times New Roman" w:cs="Times New Roman"/>
        </w:rPr>
        <w:t xml:space="preserve">Failure percentage for SMSR&lt;35 = 40.24 % </w:t>
      </w:r>
    </w:p>
    <w:p w:rsidR="008E487F" w:rsidRPr="008E487F" w:rsidRDefault="008E487F" w:rsidP="008E487F">
      <w:pPr>
        <w:pStyle w:val="ListParagraph"/>
        <w:numPr>
          <w:ilvl w:val="0"/>
          <w:numId w:val="4"/>
        </w:numPr>
        <w:jc w:val="both"/>
        <w:rPr>
          <w:rFonts w:ascii="Times New Roman" w:hAnsi="Times New Roman" w:cs="Times New Roman"/>
        </w:rPr>
      </w:pPr>
      <w:r w:rsidRPr="008E487F">
        <w:rPr>
          <w:rFonts w:ascii="Times New Roman" w:hAnsi="Times New Roman" w:cs="Times New Roman"/>
        </w:rPr>
        <w:t>Compare to 9</w:t>
      </w:r>
      <w:r>
        <w:rPr>
          <w:rFonts w:ascii="Times New Roman" w:hAnsi="Times New Roman" w:cs="Times New Roman"/>
        </w:rPr>
        <w:t>.22</w:t>
      </w:r>
      <w:r w:rsidRPr="008E487F">
        <w:rPr>
          <w:rFonts w:ascii="Times New Roman" w:hAnsi="Times New Roman" w:cs="Times New Roman"/>
        </w:rPr>
        <w:t>% failure rate in total of the units</w:t>
      </w:r>
      <w:r>
        <w:rPr>
          <w:rFonts w:ascii="Times New Roman" w:hAnsi="Times New Roman" w:cs="Times New Roman"/>
        </w:rPr>
        <w:t xml:space="preserve"> (87 failed out of 943)</w:t>
      </w:r>
      <w:r w:rsidRPr="008E487F">
        <w:rPr>
          <w:rFonts w:ascii="Times New Roman" w:hAnsi="Times New Roman" w:cs="Times New Roman"/>
        </w:rPr>
        <w:t>, we have a large number of failed units in SMSR&lt;35.</w:t>
      </w:r>
    </w:p>
    <w:p w:rsidR="008E487F" w:rsidRDefault="008E487F" w:rsidP="00712B7C">
      <w:pPr>
        <w:jc w:val="both"/>
        <w:rPr>
          <w:rFonts w:ascii="Times New Roman" w:hAnsi="Times New Roman" w:cs="Times New Roman"/>
        </w:rPr>
      </w:pPr>
      <w:r>
        <w:rPr>
          <w:rFonts w:ascii="Times New Roman" w:hAnsi="Times New Roman" w:cs="Times New Roman"/>
        </w:rPr>
        <w:t>If we plot the histogram of the units with SMSR&lt;35, we have the following results:</w:t>
      </w:r>
    </w:p>
    <w:p w:rsidR="008E487F" w:rsidRDefault="008E487F" w:rsidP="00712B7C">
      <w:pPr>
        <w:jc w:val="both"/>
        <w:rPr>
          <w:rFonts w:ascii="Times New Roman" w:hAnsi="Times New Roman" w:cs="Times New Roman"/>
        </w:rPr>
      </w:pPr>
    </w:p>
    <w:p w:rsidR="008E487F" w:rsidRDefault="008E487F" w:rsidP="00712B7C">
      <w:pPr>
        <w:jc w:val="both"/>
        <w:rPr>
          <w:rFonts w:ascii="Times New Roman" w:hAnsi="Times New Roman" w:cs="Times New Roman"/>
        </w:rPr>
      </w:pPr>
    </w:p>
    <w:p w:rsidR="00C53710" w:rsidRDefault="008E487F" w:rsidP="003E4502">
      <w:pPr>
        <w:jc w:val="both"/>
        <w:rPr>
          <w:rFonts w:ascii="Times New Roman" w:hAnsi="Times New Roman" w:cs="Times New Roman"/>
        </w:rPr>
      </w:pPr>
      <w:r>
        <w:rPr>
          <w:noProof/>
        </w:rPr>
        <w:lastRenderedPageBreak/>
        <w:drawing>
          <wp:inline distT="0" distB="0" distL="0" distR="0">
            <wp:extent cx="6459537" cy="4726360"/>
            <wp:effectExtent l="0" t="0" r="0" b="0"/>
            <wp:docPr id="11" name="Picture 11" descr="C:\Users\c0879694\AppData\Local\Microsoft\Windows\INetCache\Content.Word\Hist-SMSR less than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0879694\AppData\Local\Microsoft\Windows\INetCache\Content.Word\Hist-SMSR less than 35.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759"/>
                    <a:stretch/>
                  </pic:blipFill>
                  <pic:spPr bwMode="auto">
                    <a:xfrm>
                      <a:off x="0" y="0"/>
                      <a:ext cx="6467361" cy="4732085"/>
                    </a:xfrm>
                    <a:prstGeom prst="rect">
                      <a:avLst/>
                    </a:prstGeom>
                    <a:noFill/>
                    <a:ln>
                      <a:noFill/>
                    </a:ln>
                    <a:extLst>
                      <a:ext uri="{53640926-AAD7-44D8-BBD7-CCE9431645EC}">
                        <a14:shadowObscured xmlns:a14="http://schemas.microsoft.com/office/drawing/2010/main"/>
                      </a:ext>
                    </a:extLst>
                  </pic:spPr>
                </pic:pic>
              </a:graphicData>
            </a:graphic>
          </wp:inline>
        </w:drawing>
      </w:r>
    </w:p>
    <w:p w:rsidR="008E487F" w:rsidRDefault="008E487F" w:rsidP="003E4502">
      <w:pPr>
        <w:jc w:val="both"/>
        <w:rPr>
          <w:rFonts w:ascii="Times New Roman" w:hAnsi="Times New Roman" w:cs="Times New Roman"/>
        </w:rPr>
      </w:pPr>
      <w:r>
        <w:rPr>
          <w:rFonts w:ascii="Times New Roman" w:hAnsi="Times New Roman" w:cs="Times New Roman"/>
        </w:rPr>
        <w:t>Now, if we only consider the units with SMSR&gt;=35, we get the following statistics:</w:t>
      </w:r>
    </w:p>
    <w:p w:rsidR="008E487F" w:rsidRPr="008E487F" w:rsidRDefault="008E487F" w:rsidP="008E487F">
      <w:pPr>
        <w:pStyle w:val="ListParagraph"/>
        <w:numPr>
          <w:ilvl w:val="0"/>
          <w:numId w:val="3"/>
        </w:numPr>
        <w:jc w:val="both"/>
        <w:rPr>
          <w:rFonts w:ascii="Times New Roman" w:hAnsi="Times New Roman" w:cs="Times New Roman"/>
        </w:rPr>
      </w:pPr>
      <w:r w:rsidRPr="008E487F">
        <w:rPr>
          <w:rFonts w:ascii="Times New Roman" w:hAnsi="Times New Roman" w:cs="Times New Roman"/>
        </w:rPr>
        <w:t>Number of Passed Units with SMSR</w:t>
      </w:r>
      <w:r w:rsidR="00E241CB">
        <w:rPr>
          <w:rFonts w:ascii="Times New Roman" w:hAnsi="Times New Roman" w:cs="Times New Roman"/>
        </w:rPr>
        <w:t>&gt;=</w:t>
      </w:r>
      <w:r w:rsidRPr="008E487F">
        <w:rPr>
          <w:rFonts w:ascii="Times New Roman" w:hAnsi="Times New Roman" w:cs="Times New Roman"/>
        </w:rPr>
        <w:t xml:space="preserve">35 = </w:t>
      </w:r>
      <w:r>
        <w:rPr>
          <w:rFonts w:ascii="Times New Roman" w:hAnsi="Times New Roman" w:cs="Times New Roman"/>
        </w:rPr>
        <w:t>808</w:t>
      </w:r>
    </w:p>
    <w:p w:rsidR="008E487F" w:rsidRPr="008E487F" w:rsidRDefault="008E487F" w:rsidP="008E487F">
      <w:pPr>
        <w:pStyle w:val="ListParagraph"/>
        <w:numPr>
          <w:ilvl w:val="0"/>
          <w:numId w:val="3"/>
        </w:numPr>
        <w:jc w:val="both"/>
        <w:rPr>
          <w:rFonts w:ascii="Times New Roman" w:hAnsi="Times New Roman" w:cs="Times New Roman"/>
        </w:rPr>
      </w:pPr>
      <w:r w:rsidRPr="008E487F">
        <w:rPr>
          <w:rFonts w:ascii="Times New Roman" w:hAnsi="Times New Roman" w:cs="Times New Roman"/>
        </w:rPr>
        <w:t>N</w:t>
      </w:r>
      <w:r w:rsidR="00E241CB">
        <w:rPr>
          <w:rFonts w:ascii="Times New Roman" w:hAnsi="Times New Roman" w:cs="Times New Roman"/>
        </w:rPr>
        <w:t>umber of Failed Units with SMSR&gt;=</w:t>
      </w:r>
      <w:r w:rsidRPr="008E487F">
        <w:rPr>
          <w:rFonts w:ascii="Times New Roman" w:hAnsi="Times New Roman" w:cs="Times New Roman"/>
        </w:rPr>
        <w:t xml:space="preserve">35 = </w:t>
      </w:r>
      <w:r>
        <w:rPr>
          <w:rFonts w:ascii="Times New Roman" w:hAnsi="Times New Roman" w:cs="Times New Roman"/>
        </w:rPr>
        <w:t>56</w:t>
      </w:r>
      <w:r w:rsidRPr="008E487F">
        <w:rPr>
          <w:rFonts w:ascii="Times New Roman" w:hAnsi="Times New Roman" w:cs="Times New Roman"/>
        </w:rPr>
        <w:t xml:space="preserve"> </w:t>
      </w:r>
    </w:p>
    <w:p w:rsidR="008E487F" w:rsidRPr="008E487F" w:rsidRDefault="00E241CB" w:rsidP="008E487F">
      <w:pPr>
        <w:pStyle w:val="ListParagraph"/>
        <w:numPr>
          <w:ilvl w:val="0"/>
          <w:numId w:val="4"/>
        </w:numPr>
        <w:jc w:val="both"/>
        <w:rPr>
          <w:rFonts w:ascii="Times New Roman" w:hAnsi="Times New Roman" w:cs="Times New Roman"/>
        </w:rPr>
      </w:pPr>
      <w:r>
        <w:rPr>
          <w:rFonts w:ascii="Times New Roman" w:hAnsi="Times New Roman" w:cs="Times New Roman"/>
        </w:rPr>
        <w:t>Failure percentage for SMSR&gt;=</w:t>
      </w:r>
      <w:r w:rsidR="008E487F" w:rsidRPr="008E487F">
        <w:rPr>
          <w:rFonts w:ascii="Times New Roman" w:hAnsi="Times New Roman" w:cs="Times New Roman"/>
        </w:rPr>
        <w:t xml:space="preserve">35 = </w:t>
      </w:r>
      <w:r>
        <w:rPr>
          <w:rFonts w:ascii="Times New Roman" w:hAnsi="Times New Roman" w:cs="Times New Roman"/>
        </w:rPr>
        <w:t>6</w:t>
      </w:r>
      <w:r w:rsidR="008E487F" w:rsidRPr="008E487F">
        <w:rPr>
          <w:rFonts w:ascii="Times New Roman" w:hAnsi="Times New Roman" w:cs="Times New Roman"/>
        </w:rPr>
        <w:t>.</w:t>
      </w:r>
      <w:r>
        <w:rPr>
          <w:rFonts w:ascii="Times New Roman" w:hAnsi="Times New Roman" w:cs="Times New Roman"/>
        </w:rPr>
        <w:t>48</w:t>
      </w:r>
      <w:r w:rsidR="008E487F" w:rsidRPr="008E487F">
        <w:rPr>
          <w:rFonts w:ascii="Times New Roman" w:hAnsi="Times New Roman" w:cs="Times New Roman"/>
        </w:rPr>
        <w:t xml:space="preserve"> % </w:t>
      </w:r>
    </w:p>
    <w:p w:rsidR="008E487F" w:rsidRPr="00E241CB" w:rsidRDefault="008E487F" w:rsidP="00171C89">
      <w:pPr>
        <w:pStyle w:val="ListParagraph"/>
        <w:numPr>
          <w:ilvl w:val="0"/>
          <w:numId w:val="4"/>
        </w:numPr>
        <w:jc w:val="both"/>
        <w:rPr>
          <w:rFonts w:ascii="Times New Roman" w:hAnsi="Times New Roman" w:cs="Times New Roman"/>
        </w:rPr>
      </w:pPr>
      <w:r w:rsidRPr="00E241CB">
        <w:rPr>
          <w:rFonts w:ascii="Times New Roman" w:hAnsi="Times New Roman" w:cs="Times New Roman"/>
        </w:rPr>
        <w:t>Compare to 9.22% failure rate in total of the units (87 failed out of 943), we</w:t>
      </w:r>
      <w:r w:rsidR="00E241CB" w:rsidRPr="00E241CB">
        <w:rPr>
          <w:rFonts w:ascii="Times New Roman" w:hAnsi="Times New Roman" w:cs="Times New Roman"/>
        </w:rPr>
        <w:t xml:space="preserve"> can lower down the failure rate by 3% only by filtering the SMSR values</w:t>
      </w:r>
      <w:r w:rsidR="00E241CB">
        <w:rPr>
          <w:rFonts w:ascii="Times New Roman" w:hAnsi="Times New Roman" w:cs="Times New Roman"/>
        </w:rPr>
        <w:t>.</w:t>
      </w:r>
    </w:p>
    <w:p w:rsidR="008E487F" w:rsidRDefault="00E241CB" w:rsidP="003E4502">
      <w:pPr>
        <w:jc w:val="both"/>
        <w:rPr>
          <w:rFonts w:ascii="Times New Roman" w:hAnsi="Times New Roman" w:cs="Times New Roman"/>
        </w:rPr>
      </w:pPr>
      <w:r>
        <w:rPr>
          <w:rFonts w:ascii="Times New Roman" w:hAnsi="Times New Roman" w:cs="Times New Roman"/>
        </w:rPr>
        <w:t>If we plot the histogram of the units with SMSR&gt;=35, we get the following results:</w:t>
      </w:r>
    </w:p>
    <w:p w:rsidR="00E241CB" w:rsidRDefault="00E241CB" w:rsidP="003E4502">
      <w:pPr>
        <w:jc w:val="both"/>
        <w:rPr>
          <w:rFonts w:ascii="Times New Roman" w:hAnsi="Times New Roman" w:cs="Times New Roman"/>
        </w:rPr>
      </w:pPr>
      <w:r>
        <w:rPr>
          <w:noProof/>
        </w:rPr>
        <w:lastRenderedPageBreak/>
        <w:drawing>
          <wp:inline distT="0" distB="0" distL="0" distR="0">
            <wp:extent cx="6543923" cy="4791000"/>
            <wp:effectExtent l="0" t="0" r="0" b="0"/>
            <wp:docPr id="12" name="Picture 12" descr="C:\Users\c0879694\AppData\Local\Microsoft\Windows\INetCache\Content.Word\Hist-SMSR greater than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0879694\AppData\Local\Microsoft\Windows\INetCache\Content.Word\Hist-SMSR greater than 35.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754"/>
                    <a:stretch/>
                  </pic:blipFill>
                  <pic:spPr bwMode="auto">
                    <a:xfrm>
                      <a:off x="0" y="0"/>
                      <a:ext cx="6549849" cy="4795339"/>
                    </a:xfrm>
                    <a:prstGeom prst="rect">
                      <a:avLst/>
                    </a:prstGeom>
                    <a:noFill/>
                    <a:ln>
                      <a:noFill/>
                    </a:ln>
                    <a:extLst>
                      <a:ext uri="{53640926-AAD7-44D8-BBD7-CCE9431645EC}">
                        <a14:shadowObscured xmlns:a14="http://schemas.microsoft.com/office/drawing/2010/main"/>
                      </a:ext>
                    </a:extLst>
                  </pic:spPr>
                </pic:pic>
              </a:graphicData>
            </a:graphic>
          </wp:inline>
        </w:drawing>
      </w:r>
    </w:p>
    <w:p w:rsidR="00E241CB" w:rsidRDefault="00E241CB" w:rsidP="003E4502">
      <w:pPr>
        <w:jc w:val="both"/>
        <w:rPr>
          <w:rFonts w:ascii="Times New Roman" w:hAnsi="Times New Roman" w:cs="Times New Roman"/>
        </w:rPr>
      </w:pPr>
      <w:r>
        <w:rPr>
          <w:rFonts w:ascii="Times New Roman" w:hAnsi="Times New Roman" w:cs="Times New Roman"/>
        </w:rPr>
        <w:t>Now, if we run the machine learning algorithm to find out the important features on the units with SMSR&gt;=35 to predict the BER test result, we get the following values:</w:t>
      </w:r>
    </w:p>
    <w:tbl>
      <w:tblPr>
        <w:tblW w:w="5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0"/>
        <w:gridCol w:w="2620"/>
      </w:tblGrid>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Feature</w:t>
            </w:r>
          </w:p>
        </w:tc>
        <w:tc>
          <w:tcPr>
            <w:tcW w:w="262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 xml:space="preserve">Feature Importance Value </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FF0000"/>
                <w:sz w:val="18"/>
                <w:szCs w:val="22"/>
              </w:rPr>
            </w:pPr>
            <w:proofErr w:type="spellStart"/>
            <w:r w:rsidRPr="00E241CB">
              <w:rPr>
                <w:rFonts w:ascii="Calibri" w:eastAsia="Times New Roman" w:hAnsi="Calibri" w:cs="Times New Roman"/>
                <w:color w:val="FF0000"/>
                <w:sz w:val="18"/>
                <w:szCs w:val="22"/>
              </w:rPr>
              <w:t>WaveLength</w:t>
            </w:r>
            <w:proofErr w:type="spellEnd"/>
            <w:r w:rsidRPr="00E241CB">
              <w:rPr>
                <w:rFonts w:ascii="Calibri" w:eastAsia="Times New Roman" w:hAnsi="Calibri" w:cs="Times New Roman"/>
                <w:color w:val="FF0000"/>
                <w:sz w:val="18"/>
                <w:szCs w:val="22"/>
              </w:rPr>
              <w:t>-laser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0.171043233</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FF0000"/>
                <w:sz w:val="18"/>
                <w:szCs w:val="22"/>
              </w:rPr>
            </w:pPr>
            <w:r w:rsidRPr="00E241CB">
              <w:rPr>
                <w:rFonts w:ascii="Calibri" w:eastAsia="Times New Roman" w:hAnsi="Calibri" w:cs="Times New Roman"/>
                <w:color w:val="FF0000"/>
                <w:sz w:val="18"/>
                <w:szCs w:val="22"/>
              </w:rPr>
              <w:t>Laser SMSR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0.139026982</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FF0000"/>
                <w:sz w:val="18"/>
                <w:szCs w:val="22"/>
              </w:rPr>
            </w:pPr>
            <w:r w:rsidRPr="00E241CB">
              <w:rPr>
                <w:rFonts w:ascii="Calibri" w:eastAsia="Times New Roman" w:hAnsi="Calibri" w:cs="Times New Roman"/>
                <w:color w:val="FF0000"/>
                <w:sz w:val="18"/>
                <w:szCs w:val="22"/>
              </w:rPr>
              <w:t xml:space="preserve">Result Ave </w:t>
            </w:r>
            <w:proofErr w:type="spellStart"/>
            <w:r w:rsidRPr="00E241CB">
              <w:rPr>
                <w:rFonts w:ascii="Calibri" w:eastAsia="Times New Roman" w:hAnsi="Calibri" w:cs="Times New Roman"/>
                <w:color w:val="FF0000"/>
                <w:sz w:val="18"/>
                <w:szCs w:val="22"/>
              </w:rPr>
              <w:t>db</w:t>
            </w:r>
            <w:proofErr w:type="spellEnd"/>
            <w:r w:rsidRPr="00E241CB">
              <w:rPr>
                <w:rFonts w:ascii="Calibri" w:eastAsia="Times New Roman" w:hAnsi="Calibri" w:cs="Times New Roman"/>
                <w:color w:val="FF0000"/>
                <w:sz w:val="18"/>
                <w:szCs w:val="22"/>
              </w:rPr>
              <w:t>(S21)</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0.093513295</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FF0000"/>
                <w:sz w:val="18"/>
                <w:szCs w:val="22"/>
              </w:rPr>
            </w:pPr>
            <w:r w:rsidRPr="00E241CB">
              <w:rPr>
                <w:rFonts w:ascii="Calibri" w:eastAsia="Times New Roman" w:hAnsi="Calibri" w:cs="Times New Roman"/>
                <w:color w:val="FF0000"/>
                <w:sz w:val="18"/>
                <w:szCs w:val="22"/>
              </w:rPr>
              <w:t>CNR_55_25</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0.090780872</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B0F0"/>
                <w:sz w:val="18"/>
                <w:szCs w:val="22"/>
              </w:rPr>
            </w:pPr>
            <w:r w:rsidRPr="00E241CB">
              <w:rPr>
                <w:rFonts w:ascii="Calibri" w:eastAsia="Times New Roman" w:hAnsi="Calibri" w:cs="Times New Roman"/>
                <w:color w:val="00B0F0"/>
                <w:sz w:val="18"/>
                <w:szCs w:val="22"/>
              </w:rPr>
              <w:t>Result Laser Bias mA(S21)</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0.078802025</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B0F0"/>
                <w:sz w:val="18"/>
                <w:szCs w:val="22"/>
              </w:rPr>
            </w:pPr>
            <w:r w:rsidRPr="00E241CB">
              <w:rPr>
                <w:rFonts w:ascii="Calibri" w:eastAsia="Times New Roman" w:hAnsi="Calibri" w:cs="Times New Roman"/>
                <w:color w:val="00B0F0"/>
                <w:sz w:val="18"/>
                <w:szCs w:val="22"/>
              </w:rPr>
              <w:t>CSO_Plus_547-laser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0.078118796</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B0F0"/>
                <w:sz w:val="18"/>
                <w:szCs w:val="22"/>
              </w:rPr>
            </w:pPr>
            <w:r w:rsidRPr="00E241CB">
              <w:rPr>
                <w:rFonts w:ascii="Calibri" w:eastAsia="Times New Roman" w:hAnsi="Calibri" w:cs="Times New Roman"/>
                <w:color w:val="00B0F0"/>
                <w:sz w:val="18"/>
                <w:szCs w:val="22"/>
              </w:rPr>
              <w:t>CNR_205.25</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0.075098259</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proofErr w:type="spellStart"/>
            <w:r w:rsidRPr="00E241CB">
              <w:rPr>
                <w:rFonts w:ascii="Calibri" w:eastAsia="Times New Roman" w:hAnsi="Calibri" w:cs="Times New Roman"/>
                <w:color w:val="000000"/>
                <w:sz w:val="18"/>
                <w:szCs w:val="22"/>
              </w:rPr>
              <w:t>ThresholdCrrt</w:t>
            </w:r>
            <w:proofErr w:type="spellEnd"/>
            <w:r w:rsidRPr="00E241CB">
              <w:rPr>
                <w:rFonts w:ascii="Calibri" w:eastAsia="Times New Roman" w:hAnsi="Calibri" w:cs="Times New Roman"/>
                <w:color w:val="000000"/>
                <w:sz w:val="18"/>
                <w:szCs w:val="22"/>
              </w:rPr>
              <w:t>-laser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0.047792737</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CNR_77_25</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0.045711407</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proofErr w:type="spellStart"/>
            <w:r w:rsidRPr="00E241CB">
              <w:rPr>
                <w:rFonts w:ascii="Calibri" w:eastAsia="Times New Roman" w:hAnsi="Calibri" w:cs="Times New Roman"/>
                <w:color w:val="000000"/>
                <w:sz w:val="18"/>
                <w:szCs w:val="22"/>
              </w:rPr>
              <w:t>SlopEff</w:t>
            </w:r>
            <w:proofErr w:type="spellEnd"/>
            <w:r w:rsidRPr="00E241CB">
              <w:rPr>
                <w:rFonts w:ascii="Calibri" w:eastAsia="Times New Roman" w:hAnsi="Calibri" w:cs="Times New Roman"/>
                <w:color w:val="000000"/>
                <w:sz w:val="18"/>
                <w:szCs w:val="22"/>
              </w:rPr>
              <w:t>-laser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0.037513397</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 xml:space="preserve">Result </w:t>
            </w:r>
            <w:proofErr w:type="spellStart"/>
            <w:r w:rsidRPr="00E241CB">
              <w:rPr>
                <w:rFonts w:ascii="Calibri" w:eastAsia="Times New Roman" w:hAnsi="Calibri" w:cs="Times New Roman"/>
                <w:color w:val="000000"/>
                <w:sz w:val="18"/>
                <w:szCs w:val="22"/>
              </w:rPr>
              <w:t>digipad</w:t>
            </w:r>
            <w:proofErr w:type="spellEnd"/>
            <w:r w:rsidRPr="00E241CB">
              <w:rPr>
                <w:rFonts w:ascii="Calibri" w:eastAsia="Times New Roman" w:hAnsi="Calibri" w:cs="Times New Roman"/>
                <w:color w:val="000000"/>
                <w:sz w:val="18"/>
                <w:szCs w:val="22"/>
              </w:rPr>
              <w:t xml:space="preserve"> count(Distortion)</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0.028163511</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proofErr w:type="spellStart"/>
            <w:r w:rsidRPr="00E241CB">
              <w:rPr>
                <w:rFonts w:ascii="Calibri" w:eastAsia="Times New Roman" w:hAnsi="Calibri" w:cs="Times New Roman"/>
                <w:color w:val="000000"/>
                <w:sz w:val="18"/>
                <w:szCs w:val="22"/>
              </w:rPr>
              <w:t>Attenuation_Raw</w:t>
            </w:r>
            <w:proofErr w:type="spellEnd"/>
            <w:r w:rsidRPr="00E241CB">
              <w:rPr>
                <w:rFonts w:ascii="Calibri" w:eastAsia="Times New Roman" w:hAnsi="Calibri" w:cs="Times New Roman"/>
                <w:color w:val="000000"/>
                <w:sz w:val="18"/>
                <w:szCs w:val="22"/>
              </w:rPr>
              <w:t>-laser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0.024418957</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CTB_295-laser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0.024263561</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lastRenderedPageBreak/>
              <w:t>CSO_Minus_61-laser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0.022021192</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CNR_61-laser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0.018502661</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proofErr w:type="spellStart"/>
            <w:r w:rsidRPr="00E241CB">
              <w:rPr>
                <w:rFonts w:ascii="Calibri" w:eastAsia="Times New Roman" w:hAnsi="Calibri" w:cs="Times New Roman"/>
                <w:color w:val="000000"/>
                <w:sz w:val="18"/>
                <w:szCs w:val="22"/>
              </w:rPr>
              <w:t>LsrDistortion</w:t>
            </w:r>
            <w:proofErr w:type="spellEnd"/>
            <w:r w:rsidRPr="00E241CB">
              <w:rPr>
                <w:rFonts w:ascii="Calibri" w:eastAsia="Times New Roman" w:hAnsi="Calibri" w:cs="Times New Roman"/>
                <w:color w:val="000000"/>
                <w:sz w:val="18"/>
                <w:szCs w:val="22"/>
              </w:rPr>
              <w:t>-laser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0.015301248</w:t>
            </w:r>
          </w:p>
        </w:tc>
      </w:tr>
      <w:tr w:rsidR="00E241CB" w:rsidRPr="00E241CB" w:rsidTr="00E241CB">
        <w:trPr>
          <w:trHeight w:val="300"/>
          <w:jc w:val="center"/>
        </w:trPr>
        <w:tc>
          <w:tcPr>
            <w:tcW w:w="3160" w:type="dxa"/>
            <w:shd w:val="clear" w:color="auto" w:fill="auto"/>
            <w:noWrap/>
            <w:vAlign w:val="bottom"/>
            <w:hideMark/>
          </w:tcPr>
          <w:p w:rsidR="00E241CB" w:rsidRPr="00E241CB" w:rsidRDefault="00E241CB" w:rsidP="00E241CB">
            <w:pPr>
              <w:spacing w:before="0" w:after="0" w:line="240" w:lineRule="auto"/>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CNR_745-laser</w:t>
            </w:r>
          </w:p>
        </w:tc>
        <w:tc>
          <w:tcPr>
            <w:tcW w:w="2620" w:type="dxa"/>
            <w:shd w:val="clear" w:color="auto" w:fill="auto"/>
            <w:noWrap/>
            <w:vAlign w:val="bottom"/>
            <w:hideMark/>
          </w:tcPr>
          <w:p w:rsidR="00E241CB" w:rsidRPr="00E241CB" w:rsidRDefault="00E241CB" w:rsidP="00E241CB">
            <w:pPr>
              <w:spacing w:before="0" w:after="0" w:line="240" w:lineRule="auto"/>
              <w:jc w:val="center"/>
              <w:rPr>
                <w:rFonts w:ascii="Calibri" w:eastAsia="Times New Roman" w:hAnsi="Calibri" w:cs="Times New Roman"/>
                <w:color w:val="000000"/>
                <w:sz w:val="18"/>
                <w:szCs w:val="22"/>
              </w:rPr>
            </w:pPr>
            <w:r w:rsidRPr="00E241CB">
              <w:rPr>
                <w:rFonts w:ascii="Calibri" w:eastAsia="Times New Roman" w:hAnsi="Calibri" w:cs="Times New Roman"/>
                <w:color w:val="000000"/>
                <w:sz w:val="18"/>
                <w:szCs w:val="22"/>
              </w:rPr>
              <w:t>0.009927868</w:t>
            </w:r>
          </w:p>
        </w:tc>
      </w:tr>
    </w:tbl>
    <w:p w:rsidR="00E241CB" w:rsidRDefault="00E241CB" w:rsidP="003E4502">
      <w:pPr>
        <w:jc w:val="both"/>
        <w:rPr>
          <w:rFonts w:ascii="Times New Roman" w:hAnsi="Times New Roman" w:cs="Times New Roman"/>
        </w:rPr>
      </w:pPr>
      <w:r>
        <w:rPr>
          <w:rFonts w:ascii="Times New Roman" w:hAnsi="Times New Roman" w:cs="Times New Roman"/>
        </w:rPr>
        <w:t xml:space="preserve">This result shows that wavelength of the laser </w:t>
      </w:r>
      <w:r w:rsidR="00AB5C31">
        <w:rPr>
          <w:rFonts w:ascii="Times New Roman" w:hAnsi="Times New Roman" w:cs="Times New Roman"/>
        </w:rPr>
        <w:t>alongside</w:t>
      </w:r>
      <w:r>
        <w:rPr>
          <w:rFonts w:ascii="Times New Roman" w:hAnsi="Times New Roman" w:cs="Times New Roman"/>
        </w:rPr>
        <w:t xml:space="preserve"> with the SMSR play important role.</w:t>
      </w:r>
      <w:r w:rsidR="00AB5C31">
        <w:rPr>
          <w:rFonts w:ascii="Times New Roman" w:hAnsi="Times New Roman" w:cs="Times New Roman"/>
        </w:rPr>
        <w:t xml:space="preserve"> It is interesting that, the </w:t>
      </w:r>
      <w:proofErr w:type="spellStart"/>
      <w:r w:rsidR="00AB5C31">
        <w:rPr>
          <w:rFonts w:ascii="Times New Roman" w:hAnsi="Times New Roman" w:cs="Times New Roman"/>
        </w:rPr>
        <w:t>slopeff</w:t>
      </w:r>
      <w:proofErr w:type="spellEnd"/>
      <w:r w:rsidR="00AB5C31">
        <w:rPr>
          <w:rFonts w:ascii="Times New Roman" w:hAnsi="Times New Roman" w:cs="Times New Roman"/>
        </w:rPr>
        <w:t xml:space="preserve"> which was an important factor for all the units for the units with SMSR&gt;=35 is not that much important. Also, if we look at the </w:t>
      </w:r>
      <w:proofErr w:type="spellStart"/>
      <w:r w:rsidR="00AB5C31">
        <w:rPr>
          <w:rFonts w:ascii="Times New Roman" w:hAnsi="Times New Roman" w:cs="Times New Roman"/>
        </w:rPr>
        <w:t>Wavelgnth</w:t>
      </w:r>
      <w:proofErr w:type="spellEnd"/>
      <w:r w:rsidR="00AB5C31">
        <w:rPr>
          <w:rFonts w:ascii="Times New Roman" w:hAnsi="Times New Roman" w:cs="Times New Roman"/>
        </w:rPr>
        <w:t xml:space="preserve"> histogram, we observe that units with wavelength &gt;</w:t>
      </w:r>
      <w:r w:rsidR="00C75E81">
        <w:rPr>
          <w:rFonts w:ascii="Times New Roman" w:hAnsi="Times New Roman" w:cs="Times New Roman"/>
        </w:rPr>
        <w:t>=</w:t>
      </w:r>
      <w:r w:rsidR="00AB5C31">
        <w:rPr>
          <w:rFonts w:ascii="Times New Roman" w:hAnsi="Times New Roman" w:cs="Times New Roman"/>
        </w:rPr>
        <w:t>1560 nm are very dominant in failed units. If we filter by this feature, we get the following result:</w:t>
      </w:r>
    </w:p>
    <w:p w:rsidR="00AB5C31" w:rsidRPr="008E487F" w:rsidRDefault="00AB5C31" w:rsidP="00AB5C31">
      <w:pPr>
        <w:pStyle w:val="ListParagraph"/>
        <w:numPr>
          <w:ilvl w:val="0"/>
          <w:numId w:val="3"/>
        </w:numPr>
        <w:jc w:val="both"/>
        <w:rPr>
          <w:rFonts w:ascii="Times New Roman" w:hAnsi="Times New Roman" w:cs="Times New Roman"/>
        </w:rPr>
      </w:pPr>
      <w:r w:rsidRPr="008E487F">
        <w:rPr>
          <w:rFonts w:ascii="Times New Roman" w:hAnsi="Times New Roman" w:cs="Times New Roman"/>
        </w:rPr>
        <w:t>Number of Passed Units with SMSR</w:t>
      </w:r>
      <w:r>
        <w:rPr>
          <w:rFonts w:ascii="Times New Roman" w:hAnsi="Times New Roman" w:cs="Times New Roman"/>
        </w:rPr>
        <w:t>&gt;=</w:t>
      </w:r>
      <w:r w:rsidRPr="008E487F">
        <w:rPr>
          <w:rFonts w:ascii="Times New Roman" w:hAnsi="Times New Roman" w:cs="Times New Roman"/>
        </w:rPr>
        <w:t>35</w:t>
      </w:r>
      <w:r>
        <w:rPr>
          <w:rFonts w:ascii="Times New Roman" w:hAnsi="Times New Roman" w:cs="Times New Roman"/>
        </w:rPr>
        <w:t xml:space="preserve"> and Wavelength&gt;</w:t>
      </w:r>
      <w:r w:rsidR="00C75E81">
        <w:rPr>
          <w:rFonts w:ascii="Times New Roman" w:hAnsi="Times New Roman" w:cs="Times New Roman"/>
        </w:rPr>
        <w:t>=</w:t>
      </w:r>
      <w:r>
        <w:rPr>
          <w:rFonts w:ascii="Times New Roman" w:hAnsi="Times New Roman" w:cs="Times New Roman"/>
        </w:rPr>
        <w:t>1560</w:t>
      </w:r>
      <w:r w:rsidRPr="008E487F">
        <w:rPr>
          <w:rFonts w:ascii="Times New Roman" w:hAnsi="Times New Roman" w:cs="Times New Roman"/>
        </w:rPr>
        <w:t xml:space="preserve"> = </w:t>
      </w:r>
      <w:r>
        <w:rPr>
          <w:rFonts w:ascii="Times New Roman" w:hAnsi="Times New Roman" w:cs="Times New Roman"/>
        </w:rPr>
        <w:t>108</w:t>
      </w:r>
    </w:p>
    <w:p w:rsidR="00AB5C31" w:rsidRPr="008E487F" w:rsidRDefault="00AB5C31" w:rsidP="00AB5C31">
      <w:pPr>
        <w:pStyle w:val="ListParagraph"/>
        <w:numPr>
          <w:ilvl w:val="0"/>
          <w:numId w:val="3"/>
        </w:numPr>
        <w:jc w:val="both"/>
        <w:rPr>
          <w:rFonts w:ascii="Times New Roman" w:hAnsi="Times New Roman" w:cs="Times New Roman"/>
        </w:rPr>
      </w:pPr>
      <w:r w:rsidRPr="008E487F">
        <w:rPr>
          <w:rFonts w:ascii="Times New Roman" w:hAnsi="Times New Roman" w:cs="Times New Roman"/>
        </w:rPr>
        <w:t>N</w:t>
      </w:r>
      <w:r>
        <w:rPr>
          <w:rFonts w:ascii="Times New Roman" w:hAnsi="Times New Roman" w:cs="Times New Roman"/>
        </w:rPr>
        <w:t>umber of Failed Units with SMSR&gt;=</w:t>
      </w:r>
      <w:r w:rsidRPr="008E487F">
        <w:rPr>
          <w:rFonts w:ascii="Times New Roman" w:hAnsi="Times New Roman" w:cs="Times New Roman"/>
        </w:rPr>
        <w:t xml:space="preserve">35 </w:t>
      </w:r>
      <w:r>
        <w:rPr>
          <w:rFonts w:ascii="Times New Roman" w:hAnsi="Times New Roman" w:cs="Times New Roman"/>
        </w:rPr>
        <w:t>and Wavelength&gt;</w:t>
      </w:r>
      <w:r w:rsidR="00C75E81">
        <w:rPr>
          <w:rFonts w:ascii="Times New Roman" w:hAnsi="Times New Roman" w:cs="Times New Roman"/>
        </w:rPr>
        <w:t>=</w:t>
      </w:r>
      <w:r>
        <w:rPr>
          <w:rFonts w:ascii="Times New Roman" w:hAnsi="Times New Roman" w:cs="Times New Roman"/>
        </w:rPr>
        <w:t>1560</w:t>
      </w:r>
      <w:r w:rsidRPr="008E487F">
        <w:rPr>
          <w:rFonts w:ascii="Times New Roman" w:hAnsi="Times New Roman" w:cs="Times New Roman"/>
        </w:rPr>
        <w:t xml:space="preserve"> = </w:t>
      </w:r>
      <w:r>
        <w:rPr>
          <w:rFonts w:ascii="Times New Roman" w:hAnsi="Times New Roman" w:cs="Times New Roman"/>
        </w:rPr>
        <w:t>18</w:t>
      </w:r>
      <w:r w:rsidRPr="008E487F">
        <w:rPr>
          <w:rFonts w:ascii="Times New Roman" w:hAnsi="Times New Roman" w:cs="Times New Roman"/>
        </w:rPr>
        <w:t xml:space="preserve"> </w:t>
      </w:r>
    </w:p>
    <w:p w:rsidR="00AB5C31" w:rsidRPr="008E487F" w:rsidRDefault="00AB5C31" w:rsidP="00AB5C31">
      <w:pPr>
        <w:pStyle w:val="ListParagraph"/>
        <w:numPr>
          <w:ilvl w:val="0"/>
          <w:numId w:val="4"/>
        </w:numPr>
        <w:jc w:val="both"/>
        <w:rPr>
          <w:rFonts w:ascii="Times New Roman" w:hAnsi="Times New Roman" w:cs="Times New Roman"/>
        </w:rPr>
      </w:pPr>
      <w:r>
        <w:rPr>
          <w:rFonts w:ascii="Times New Roman" w:hAnsi="Times New Roman" w:cs="Times New Roman"/>
        </w:rPr>
        <w:t>Failure percentage for SMSR&gt;=</w:t>
      </w:r>
      <w:r w:rsidRPr="008E487F">
        <w:rPr>
          <w:rFonts w:ascii="Times New Roman" w:hAnsi="Times New Roman" w:cs="Times New Roman"/>
        </w:rPr>
        <w:t xml:space="preserve">35 </w:t>
      </w:r>
      <w:r>
        <w:rPr>
          <w:rFonts w:ascii="Times New Roman" w:hAnsi="Times New Roman" w:cs="Times New Roman"/>
        </w:rPr>
        <w:t>and Wavelength&gt;</w:t>
      </w:r>
      <w:r w:rsidR="00C75E81">
        <w:rPr>
          <w:rFonts w:ascii="Times New Roman" w:hAnsi="Times New Roman" w:cs="Times New Roman"/>
        </w:rPr>
        <w:t>=</w:t>
      </w:r>
      <w:r>
        <w:rPr>
          <w:rFonts w:ascii="Times New Roman" w:hAnsi="Times New Roman" w:cs="Times New Roman"/>
        </w:rPr>
        <w:t>1560</w:t>
      </w:r>
      <w:r w:rsidRPr="008E487F">
        <w:rPr>
          <w:rFonts w:ascii="Times New Roman" w:hAnsi="Times New Roman" w:cs="Times New Roman"/>
        </w:rPr>
        <w:t xml:space="preserve"> = </w:t>
      </w:r>
      <w:r>
        <w:rPr>
          <w:rFonts w:ascii="Times New Roman" w:hAnsi="Times New Roman" w:cs="Times New Roman"/>
        </w:rPr>
        <w:t>14.28</w:t>
      </w:r>
      <w:r w:rsidRPr="008E487F">
        <w:rPr>
          <w:rFonts w:ascii="Times New Roman" w:hAnsi="Times New Roman" w:cs="Times New Roman"/>
        </w:rPr>
        <w:t xml:space="preserve"> % </w:t>
      </w:r>
    </w:p>
    <w:p w:rsidR="00C75E81" w:rsidRDefault="00AB5C31" w:rsidP="00C75E81">
      <w:pPr>
        <w:pStyle w:val="ListParagraph"/>
        <w:numPr>
          <w:ilvl w:val="0"/>
          <w:numId w:val="4"/>
        </w:numPr>
        <w:jc w:val="both"/>
        <w:rPr>
          <w:rFonts w:ascii="Times New Roman" w:hAnsi="Times New Roman" w:cs="Times New Roman"/>
        </w:rPr>
      </w:pPr>
      <w:r w:rsidRPr="00C75E81">
        <w:rPr>
          <w:rFonts w:ascii="Times New Roman" w:hAnsi="Times New Roman" w:cs="Times New Roman"/>
        </w:rPr>
        <w:t xml:space="preserve">Compare to 6.48 % failure rate in </w:t>
      </w:r>
      <w:r w:rsidRPr="00C75E81">
        <w:rPr>
          <w:rFonts w:ascii="Times New Roman" w:hAnsi="Times New Roman" w:cs="Times New Roman"/>
        </w:rPr>
        <w:t xml:space="preserve">all </w:t>
      </w:r>
      <w:r w:rsidRPr="00C75E81">
        <w:rPr>
          <w:rFonts w:ascii="Times New Roman" w:hAnsi="Times New Roman" w:cs="Times New Roman"/>
        </w:rPr>
        <w:t>the units</w:t>
      </w:r>
      <w:r w:rsidRPr="00C75E81">
        <w:rPr>
          <w:rFonts w:ascii="Times New Roman" w:hAnsi="Times New Roman" w:cs="Times New Roman"/>
        </w:rPr>
        <w:t xml:space="preserve"> with SMSR&gt;=35</w:t>
      </w:r>
      <w:r w:rsidRPr="00C75E81">
        <w:rPr>
          <w:rFonts w:ascii="Times New Roman" w:hAnsi="Times New Roman" w:cs="Times New Roman"/>
        </w:rPr>
        <w:t xml:space="preserve"> (</w:t>
      </w:r>
      <w:r w:rsidRPr="00C75E81">
        <w:rPr>
          <w:rFonts w:ascii="Times New Roman" w:hAnsi="Times New Roman" w:cs="Times New Roman"/>
        </w:rPr>
        <w:t>56</w:t>
      </w:r>
      <w:r w:rsidRPr="00C75E81">
        <w:rPr>
          <w:rFonts w:ascii="Times New Roman" w:hAnsi="Times New Roman" w:cs="Times New Roman"/>
        </w:rPr>
        <w:t xml:space="preserve"> failed out of </w:t>
      </w:r>
      <w:r w:rsidRPr="00C75E81">
        <w:rPr>
          <w:rFonts w:ascii="Times New Roman" w:hAnsi="Times New Roman" w:cs="Times New Roman"/>
        </w:rPr>
        <w:t>864</w:t>
      </w:r>
      <w:r w:rsidRPr="00C75E81">
        <w:rPr>
          <w:rFonts w:ascii="Times New Roman" w:hAnsi="Times New Roman" w:cs="Times New Roman"/>
        </w:rPr>
        <w:t xml:space="preserve">), we </w:t>
      </w:r>
      <w:r w:rsidR="00C75E81" w:rsidRPr="00C75E81">
        <w:rPr>
          <w:rFonts w:ascii="Times New Roman" w:hAnsi="Times New Roman" w:cs="Times New Roman"/>
        </w:rPr>
        <w:t>have higher number of failed units with Wavelength&gt;</w:t>
      </w:r>
      <w:r w:rsidR="00C75E81">
        <w:rPr>
          <w:rFonts w:ascii="Times New Roman" w:hAnsi="Times New Roman" w:cs="Times New Roman"/>
        </w:rPr>
        <w:t>=</w:t>
      </w:r>
      <w:r w:rsidR="00C75E81" w:rsidRPr="00C75E81">
        <w:rPr>
          <w:rFonts w:ascii="Times New Roman" w:hAnsi="Times New Roman" w:cs="Times New Roman"/>
        </w:rPr>
        <w:t>1560</w:t>
      </w:r>
      <w:r w:rsidR="00C75E81">
        <w:rPr>
          <w:rFonts w:ascii="Times New Roman" w:hAnsi="Times New Roman" w:cs="Times New Roman"/>
        </w:rPr>
        <w:t>.</w:t>
      </w:r>
    </w:p>
    <w:p w:rsidR="00C75E81" w:rsidRDefault="00C75E81" w:rsidP="00C75E81">
      <w:pPr>
        <w:jc w:val="both"/>
        <w:rPr>
          <w:rFonts w:ascii="Times New Roman" w:hAnsi="Times New Roman" w:cs="Times New Roman"/>
        </w:rPr>
      </w:pPr>
      <w:r>
        <w:rPr>
          <w:rFonts w:ascii="Times New Roman" w:hAnsi="Times New Roman" w:cs="Times New Roman"/>
        </w:rPr>
        <w:t xml:space="preserve">Following is the histogram of the units with SMSR&gt;=35 and Wavelength&gt;=1560. </w:t>
      </w:r>
    </w:p>
    <w:p w:rsidR="00C75E81" w:rsidRDefault="00C75E81" w:rsidP="00C75E81">
      <w:pPr>
        <w:jc w:val="both"/>
        <w:rPr>
          <w:rFonts w:ascii="Times New Roman" w:hAnsi="Times New Roman" w:cs="Times New Roman"/>
        </w:rPr>
      </w:pPr>
      <w:r>
        <w:rPr>
          <w:noProof/>
        </w:rPr>
        <w:drawing>
          <wp:inline distT="0" distB="0" distL="0" distR="0">
            <wp:extent cx="6583680" cy="4802491"/>
            <wp:effectExtent l="0" t="0" r="7620" b="0"/>
            <wp:docPr id="13" name="Picture 13" descr="C:\Users\c0879694\AppData\Local\Microsoft\Windows\INetCache\Content.Word\Hist-SMSR greater than 35 and wavelength greater than 1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0879694\AppData\Local\Microsoft\Windows\INetCache\Content.Word\Hist-SMSR greater than 35 and wavelength greater than 1560.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092"/>
                    <a:stretch/>
                  </pic:blipFill>
                  <pic:spPr bwMode="auto">
                    <a:xfrm>
                      <a:off x="0" y="0"/>
                      <a:ext cx="6590929" cy="4807779"/>
                    </a:xfrm>
                    <a:prstGeom prst="rect">
                      <a:avLst/>
                    </a:prstGeom>
                    <a:noFill/>
                    <a:ln>
                      <a:noFill/>
                    </a:ln>
                    <a:extLst>
                      <a:ext uri="{53640926-AAD7-44D8-BBD7-CCE9431645EC}">
                        <a14:shadowObscured xmlns:a14="http://schemas.microsoft.com/office/drawing/2010/main"/>
                      </a:ext>
                    </a:extLst>
                  </pic:spPr>
                </pic:pic>
              </a:graphicData>
            </a:graphic>
          </wp:inline>
        </w:drawing>
      </w:r>
    </w:p>
    <w:p w:rsidR="00C75E81" w:rsidRDefault="000D49C8" w:rsidP="00C75E81">
      <w:pPr>
        <w:jc w:val="both"/>
        <w:rPr>
          <w:rFonts w:ascii="Times New Roman" w:hAnsi="Times New Roman" w:cs="Times New Roman"/>
        </w:rPr>
      </w:pPr>
      <w:r>
        <w:rPr>
          <w:rFonts w:ascii="Times New Roman" w:hAnsi="Times New Roman" w:cs="Times New Roman"/>
        </w:rPr>
        <w:t xml:space="preserve">It is very interesting that the filed units inside this category, they have laser bias of &lt;76 mA. And almost </w:t>
      </w:r>
      <w:r w:rsidR="00BB4A79">
        <w:rPr>
          <w:rFonts w:ascii="Times New Roman" w:hAnsi="Times New Roman" w:cs="Times New Roman"/>
        </w:rPr>
        <w:t>all</w:t>
      </w:r>
      <w:r>
        <w:rPr>
          <w:rFonts w:ascii="Times New Roman" w:hAnsi="Times New Roman" w:cs="Times New Roman"/>
        </w:rPr>
        <w:t xml:space="preserve"> the others than have </w:t>
      </w:r>
      <w:r w:rsidR="00BB4A79">
        <w:rPr>
          <w:rFonts w:ascii="Times New Roman" w:hAnsi="Times New Roman" w:cs="Times New Roman"/>
        </w:rPr>
        <w:t>high laser bias passed the BER test. (see the laser bias histogram)</w:t>
      </w:r>
    </w:p>
    <w:p w:rsidR="00C75E81" w:rsidRDefault="00C75E81" w:rsidP="00C75E81">
      <w:pPr>
        <w:jc w:val="both"/>
        <w:rPr>
          <w:rFonts w:ascii="Times New Roman" w:hAnsi="Times New Roman" w:cs="Times New Roman"/>
        </w:rPr>
      </w:pPr>
      <w:r>
        <w:rPr>
          <w:rFonts w:ascii="Times New Roman" w:hAnsi="Times New Roman" w:cs="Times New Roman"/>
        </w:rPr>
        <w:lastRenderedPageBreak/>
        <w:t xml:space="preserve">For the units with SMSR&gt;35 and </w:t>
      </w:r>
      <w:proofErr w:type="spellStart"/>
      <w:r>
        <w:rPr>
          <w:rFonts w:ascii="Times New Roman" w:hAnsi="Times New Roman" w:cs="Times New Roman"/>
        </w:rPr>
        <w:t>Waveelngth</w:t>
      </w:r>
      <w:proofErr w:type="spellEnd"/>
      <w:r>
        <w:rPr>
          <w:rFonts w:ascii="Times New Roman" w:hAnsi="Times New Roman" w:cs="Times New Roman"/>
        </w:rPr>
        <w:t>&lt;1560, we get the following results:</w:t>
      </w:r>
    </w:p>
    <w:p w:rsidR="00C75E81" w:rsidRPr="008E487F" w:rsidRDefault="00C75E81" w:rsidP="00C75E81">
      <w:pPr>
        <w:pStyle w:val="ListParagraph"/>
        <w:numPr>
          <w:ilvl w:val="0"/>
          <w:numId w:val="3"/>
        </w:numPr>
        <w:jc w:val="both"/>
        <w:rPr>
          <w:rFonts w:ascii="Times New Roman" w:hAnsi="Times New Roman" w:cs="Times New Roman"/>
        </w:rPr>
      </w:pPr>
      <w:r w:rsidRPr="008E487F">
        <w:rPr>
          <w:rFonts w:ascii="Times New Roman" w:hAnsi="Times New Roman" w:cs="Times New Roman"/>
        </w:rPr>
        <w:t>Number of Passed Units with SMSR</w:t>
      </w:r>
      <w:r>
        <w:rPr>
          <w:rFonts w:ascii="Times New Roman" w:hAnsi="Times New Roman" w:cs="Times New Roman"/>
        </w:rPr>
        <w:t>&gt;=</w:t>
      </w:r>
      <w:r w:rsidRPr="008E487F">
        <w:rPr>
          <w:rFonts w:ascii="Times New Roman" w:hAnsi="Times New Roman" w:cs="Times New Roman"/>
        </w:rPr>
        <w:t>35</w:t>
      </w:r>
      <w:r>
        <w:rPr>
          <w:rFonts w:ascii="Times New Roman" w:hAnsi="Times New Roman" w:cs="Times New Roman"/>
        </w:rPr>
        <w:t xml:space="preserve"> and Wavelength</w:t>
      </w:r>
      <w:r>
        <w:rPr>
          <w:rFonts w:ascii="Times New Roman" w:hAnsi="Times New Roman" w:cs="Times New Roman"/>
        </w:rPr>
        <w:t>&lt;</w:t>
      </w:r>
      <w:r>
        <w:rPr>
          <w:rFonts w:ascii="Times New Roman" w:hAnsi="Times New Roman" w:cs="Times New Roman"/>
        </w:rPr>
        <w:t>1560</w:t>
      </w:r>
      <w:r w:rsidRPr="008E487F">
        <w:rPr>
          <w:rFonts w:ascii="Times New Roman" w:hAnsi="Times New Roman" w:cs="Times New Roman"/>
        </w:rPr>
        <w:t xml:space="preserve"> = </w:t>
      </w:r>
      <w:r>
        <w:rPr>
          <w:rFonts w:ascii="Times New Roman" w:hAnsi="Times New Roman" w:cs="Times New Roman"/>
        </w:rPr>
        <w:t>700</w:t>
      </w:r>
    </w:p>
    <w:p w:rsidR="00C75E81" w:rsidRPr="008E487F" w:rsidRDefault="00C75E81" w:rsidP="00C75E81">
      <w:pPr>
        <w:pStyle w:val="ListParagraph"/>
        <w:numPr>
          <w:ilvl w:val="0"/>
          <w:numId w:val="3"/>
        </w:numPr>
        <w:jc w:val="both"/>
        <w:rPr>
          <w:rFonts w:ascii="Times New Roman" w:hAnsi="Times New Roman" w:cs="Times New Roman"/>
        </w:rPr>
      </w:pPr>
      <w:r w:rsidRPr="008E487F">
        <w:rPr>
          <w:rFonts w:ascii="Times New Roman" w:hAnsi="Times New Roman" w:cs="Times New Roman"/>
        </w:rPr>
        <w:t>N</w:t>
      </w:r>
      <w:r>
        <w:rPr>
          <w:rFonts w:ascii="Times New Roman" w:hAnsi="Times New Roman" w:cs="Times New Roman"/>
        </w:rPr>
        <w:t>umber of Failed Units with SMSR&gt;=</w:t>
      </w:r>
      <w:r w:rsidRPr="008E487F">
        <w:rPr>
          <w:rFonts w:ascii="Times New Roman" w:hAnsi="Times New Roman" w:cs="Times New Roman"/>
        </w:rPr>
        <w:t xml:space="preserve">35 </w:t>
      </w:r>
      <w:r>
        <w:rPr>
          <w:rFonts w:ascii="Times New Roman" w:hAnsi="Times New Roman" w:cs="Times New Roman"/>
        </w:rPr>
        <w:t>and Wavelength</w:t>
      </w:r>
      <w:r>
        <w:rPr>
          <w:rFonts w:ascii="Times New Roman" w:hAnsi="Times New Roman" w:cs="Times New Roman"/>
        </w:rPr>
        <w:t>&lt;</w:t>
      </w:r>
      <w:r>
        <w:rPr>
          <w:rFonts w:ascii="Times New Roman" w:hAnsi="Times New Roman" w:cs="Times New Roman"/>
        </w:rPr>
        <w:t>1560</w:t>
      </w:r>
      <w:r w:rsidRPr="008E487F">
        <w:rPr>
          <w:rFonts w:ascii="Times New Roman" w:hAnsi="Times New Roman" w:cs="Times New Roman"/>
        </w:rPr>
        <w:t xml:space="preserve"> = </w:t>
      </w:r>
      <w:r>
        <w:rPr>
          <w:rFonts w:ascii="Times New Roman" w:hAnsi="Times New Roman" w:cs="Times New Roman"/>
        </w:rPr>
        <w:t>38</w:t>
      </w:r>
      <w:r w:rsidRPr="008E487F">
        <w:rPr>
          <w:rFonts w:ascii="Times New Roman" w:hAnsi="Times New Roman" w:cs="Times New Roman"/>
        </w:rPr>
        <w:t xml:space="preserve"> </w:t>
      </w:r>
    </w:p>
    <w:p w:rsidR="00C75E81" w:rsidRPr="008E487F" w:rsidRDefault="00C75E81" w:rsidP="00C75E81">
      <w:pPr>
        <w:pStyle w:val="ListParagraph"/>
        <w:numPr>
          <w:ilvl w:val="0"/>
          <w:numId w:val="4"/>
        </w:numPr>
        <w:jc w:val="both"/>
        <w:rPr>
          <w:rFonts w:ascii="Times New Roman" w:hAnsi="Times New Roman" w:cs="Times New Roman"/>
        </w:rPr>
      </w:pPr>
      <w:r>
        <w:rPr>
          <w:rFonts w:ascii="Times New Roman" w:hAnsi="Times New Roman" w:cs="Times New Roman"/>
        </w:rPr>
        <w:t>Failure percentage for SMSR&gt;=</w:t>
      </w:r>
      <w:r w:rsidRPr="008E487F">
        <w:rPr>
          <w:rFonts w:ascii="Times New Roman" w:hAnsi="Times New Roman" w:cs="Times New Roman"/>
        </w:rPr>
        <w:t xml:space="preserve">35 </w:t>
      </w:r>
      <w:r>
        <w:rPr>
          <w:rFonts w:ascii="Times New Roman" w:hAnsi="Times New Roman" w:cs="Times New Roman"/>
        </w:rPr>
        <w:t>and Wavelength</w:t>
      </w:r>
      <w:r>
        <w:rPr>
          <w:rFonts w:ascii="Times New Roman" w:hAnsi="Times New Roman" w:cs="Times New Roman"/>
        </w:rPr>
        <w:t>&lt;</w:t>
      </w:r>
      <w:r>
        <w:rPr>
          <w:rFonts w:ascii="Times New Roman" w:hAnsi="Times New Roman" w:cs="Times New Roman"/>
        </w:rPr>
        <w:t>1560</w:t>
      </w:r>
      <w:r w:rsidRPr="008E487F">
        <w:rPr>
          <w:rFonts w:ascii="Times New Roman" w:hAnsi="Times New Roman" w:cs="Times New Roman"/>
        </w:rPr>
        <w:t xml:space="preserve"> = </w:t>
      </w:r>
      <w:r>
        <w:rPr>
          <w:rFonts w:ascii="Times New Roman" w:hAnsi="Times New Roman" w:cs="Times New Roman"/>
        </w:rPr>
        <w:t>5.14</w:t>
      </w:r>
      <w:r w:rsidRPr="008E487F">
        <w:rPr>
          <w:rFonts w:ascii="Times New Roman" w:hAnsi="Times New Roman" w:cs="Times New Roman"/>
        </w:rPr>
        <w:t xml:space="preserve"> % </w:t>
      </w:r>
    </w:p>
    <w:p w:rsidR="00C75E81" w:rsidRDefault="00C75E81" w:rsidP="00C75E81">
      <w:pPr>
        <w:pStyle w:val="ListParagraph"/>
        <w:numPr>
          <w:ilvl w:val="0"/>
          <w:numId w:val="4"/>
        </w:numPr>
        <w:jc w:val="both"/>
        <w:rPr>
          <w:rFonts w:ascii="Times New Roman" w:hAnsi="Times New Roman" w:cs="Times New Roman"/>
        </w:rPr>
      </w:pPr>
      <w:r w:rsidRPr="00C75E81">
        <w:rPr>
          <w:rFonts w:ascii="Times New Roman" w:hAnsi="Times New Roman" w:cs="Times New Roman"/>
        </w:rPr>
        <w:t xml:space="preserve">Compare to 6.48 % failure rate in all the units with SMSR&gt;=35 (56 failed out of 864), we </w:t>
      </w:r>
      <w:r>
        <w:rPr>
          <w:rFonts w:ascii="Times New Roman" w:hAnsi="Times New Roman" w:cs="Times New Roman"/>
        </w:rPr>
        <w:t xml:space="preserve">can lower down the failure by 1.5% </w:t>
      </w:r>
      <w:r>
        <w:rPr>
          <w:rFonts w:ascii="Times New Roman" w:hAnsi="Times New Roman" w:cs="Times New Roman"/>
        </w:rPr>
        <w:t>.</w:t>
      </w:r>
    </w:p>
    <w:p w:rsidR="00C75E81" w:rsidRDefault="00C75E81" w:rsidP="00C75E81">
      <w:pPr>
        <w:jc w:val="both"/>
        <w:rPr>
          <w:rFonts w:ascii="Times New Roman" w:hAnsi="Times New Roman" w:cs="Times New Roman"/>
        </w:rPr>
      </w:pPr>
      <w:r>
        <w:rPr>
          <w:rFonts w:ascii="Times New Roman" w:hAnsi="Times New Roman" w:cs="Times New Roman"/>
        </w:rPr>
        <w:t xml:space="preserve">Following is the result for the units with SMSR&gt;=35 and Wavelength&lt;1560. </w:t>
      </w:r>
    </w:p>
    <w:p w:rsidR="00C75E81" w:rsidRDefault="00C75E81" w:rsidP="00C75E81">
      <w:pPr>
        <w:jc w:val="both"/>
        <w:rPr>
          <w:rFonts w:ascii="Times New Roman" w:hAnsi="Times New Roman" w:cs="Times New Roman"/>
        </w:rPr>
      </w:pPr>
      <w:r>
        <w:rPr>
          <w:noProof/>
        </w:rPr>
        <w:drawing>
          <wp:inline distT="0" distB="0" distL="0" distR="0">
            <wp:extent cx="6615485" cy="4861903"/>
            <wp:effectExtent l="0" t="0" r="0" b="0"/>
            <wp:docPr id="14" name="Picture 14" descr="C:\Users\c0879694\AppData\Local\Microsoft\Windows\INetCache\Content.Word\Hist-SMSR greater than 35 and wavelength less than 1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0879694\AppData\Local\Microsoft\Windows\INetCache\Content.Word\Hist-SMSR greater than 35 and wavelength less than 1560.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103"/>
                    <a:stretch/>
                  </pic:blipFill>
                  <pic:spPr bwMode="auto">
                    <a:xfrm>
                      <a:off x="0" y="0"/>
                      <a:ext cx="6621862" cy="4866589"/>
                    </a:xfrm>
                    <a:prstGeom prst="rect">
                      <a:avLst/>
                    </a:prstGeom>
                    <a:noFill/>
                    <a:ln>
                      <a:noFill/>
                    </a:ln>
                    <a:extLst>
                      <a:ext uri="{53640926-AAD7-44D8-BBD7-CCE9431645EC}">
                        <a14:shadowObscured xmlns:a14="http://schemas.microsoft.com/office/drawing/2010/main"/>
                      </a:ext>
                    </a:extLst>
                  </pic:spPr>
                </pic:pic>
              </a:graphicData>
            </a:graphic>
          </wp:inline>
        </w:drawing>
      </w:r>
    </w:p>
    <w:p w:rsidR="00BB4A79" w:rsidRDefault="00BB4A79" w:rsidP="00C75E81">
      <w:pPr>
        <w:jc w:val="both"/>
        <w:rPr>
          <w:rFonts w:ascii="Times New Roman" w:hAnsi="Times New Roman" w:cs="Times New Roman"/>
        </w:rPr>
      </w:pPr>
      <w:r>
        <w:rPr>
          <w:rFonts w:ascii="Times New Roman" w:hAnsi="Times New Roman" w:cs="Times New Roman"/>
        </w:rPr>
        <w:t>And now if we run the machine learning algorithm to find the feature importance on the units with SMSR&gt;=35 and Wavelength&lt;1560, we get the following result:</w:t>
      </w:r>
    </w:p>
    <w:tbl>
      <w:tblPr>
        <w:tblW w:w="5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0"/>
        <w:gridCol w:w="2620"/>
      </w:tblGrid>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Feature</w:t>
            </w:r>
          </w:p>
        </w:tc>
        <w:tc>
          <w:tcPr>
            <w:tcW w:w="262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 xml:space="preserve">Feature Importance Value </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FF0000"/>
                <w:sz w:val="22"/>
                <w:szCs w:val="22"/>
              </w:rPr>
            </w:pPr>
            <w:r w:rsidRPr="00637294">
              <w:rPr>
                <w:rFonts w:ascii="Calibri" w:eastAsia="Times New Roman" w:hAnsi="Calibri" w:cs="Times New Roman"/>
                <w:color w:val="FF0000"/>
                <w:sz w:val="22"/>
                <w:szCs w:val="22"/>
              </w:rPr>
              <w:t>Laser SMSR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0.198835753</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FF0000"/>
                <w:sz w:val="22"/>
                <w:szCs w:val="22"/>
              </w:rPr>
            </w:pPr>
            <w:r w:rsidRPr="00637294">
              <w:rPr>
                <w:rFonts w:ascii="Calibri" w:eastAsia="Times New Roman" w:hAnsi="Calibri" w:cs="Times New Roman"/>
                <w:color w:val="FF0000"/>
                <w:sz w:val="22"/>
                <w:szCs w:val="22"/>
              </w:rPr>
              <w:t>CNR_55_25</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0.114828572</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FF0000"/>
                <w:sz w:val="22"/>
                <w:szCs w:val="22"/>
              </w:rPr>
            </w:pPr>
            <w:r w:rsidRPr="00637294">
              <w:rPr>
                <w:rFonts w:ascii="Calibri" w:eastAsia="Times New Roman" w:hAnsi="Calibri" w:cs="Times New Roman"/>
                <w:color w:val="FF0000"/>
                <w:sz w:val="22"/>
                <w:szCs w:val="22"/>
              </w:rPr>
              <w:t>CSO_Plus_547-laser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0.104318323</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B0F0"/>
                <w:sz w:val="22"/>
                <w:szCs w:val="22"/>
              </w:rPr>
            </w:pPr>
            <w:r w:rsidRPr="00637294">
              <w:rPr>
                <w:rFonts w:ascii="Calibri" w:eastAsia="Times New Roman" w:hAnsi="Calibri" w:cs="Times New Roman"/>
                <w:color w:val="00B0F0"/>
                <w:sz w:val="22"/>
                <w:szCs w:val="22"/>
              </w:rPr>
              <w:t>CNR_77_25</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0.065984443</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B0F0"/>
                <w:sz w:val="22"/>
                <w:szCs w:val="22"/>
              </w:rPr>
            </w:pPr>
            <w:r w:rsidRPr="00637294">
              <w:rPr>
                <w:rFonts w:ascii="Calibri" w:eastAsia="Times New Roman" w:hAnsi="Calibri" w:cs="Times New Roman"/>
                <w:color w:val="00B0F0"/>
                <w:sz w:val="22"/>
                <w:szCs w:val="22"/>
              </w:rPr>
              <w:t xml:space="preserve">Result Ave </w:t>
            </w:r>
            <w:proofErr w:type="spellStart"/>
            <w:r w:rsidRPr="00637294">
              <w:rPr>
                <w:rFonts w:ascii="Calibri" w:eastAsia="Times New Roman" w:hAnsi="Calibri" w:cs="Times New Roman"/>
                <w:color w:val="00B0F0"/>
                <w:sz w:val="22"/>
                <w:szCs w:val="22"/>
              </w:rPr>
              <w:t>db</w:t>
            </w:r>
            <w:proofErr w:type="spellEnd"/>
            <w:r w:rsidRPr="00637294">
              <w:rPr>
                <w:rFonts w:ascii="Calibri" w:eastAsia="Times New Roman" w:hAnsi="Calibri" w:cs="Times New Roman"/>
                <w:color w:val="00B0F0"/>
                <w:sz w:val="22"/>
                <w:szCs w:val="22"/>
              </w:rPr>
              <w:t>(S21)</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0.06480284</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B0F0"/>
                <w:sz w:val="22"/>
                <w:szCs w:val="22"/>
              </w:rPr>
            </w:pPr>
            <w:r w:rsidRPr="00637294">
              <w:rPr>
                <w:rFonts w:ascii="Calibri" w:eastAsia="Times New Roman" w:hAnsi="Calibri" w:cs="Times New Roman"/>
                <w:color w:val="00B0F0"/>
                <w:sz w:val="22"/>
                <w:szCs w:val="22"/>
              </w:rPr>
              <w:lastRenderedPageBreak/>
              <w:t>CNR_205.25</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0.063336006</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B0F0"/>
                <w:sz w:val="22"/>
                <w:szCs w:val="22"/>
              </w:rPr>
            </w:pPr>
            <w:proofErr w:type="spellStart"/>
            <w:r w:rsidRPr="00637294">
              <w:rPr>
                <w:rFonts w:ascii="Calibri" w:eastAsia="Times New Roman" w:hAnsi="Calibri" w:cs="Times New Roman"/>
                <w:color w:val="00B0F0"/>
                <w:sz w:val="22"/>
                <w:szCs w:val="22"/>
              </w:rPr>
              <w:t>SlopEff</w:t>
            </w:r>
            <w:proofErr w:type="spellEnd"/>
            <w:r w:rsidRPr="00637294">
              <w:rPr>
                <w:rFonts w:ascii="Calibri" w:eastAsia="Times New Roman" w:hAnsi="Calibri" w:cs="Times New Roman"/>
                <w:color w:val="00B0F0"/>
                <w:sz w:val="22"/>
                <w:szCs w:val="22"/>
              </w:rPr>
              <w:t>-laser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0.05738905</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 xml:space="preserve">Result </w:t>
            </w:r>
            <w:proofErr w:type="spellStart"/>
            <w:r w:rsidRPr="00637294">
              <w:rPr>
                <w:rFonts w:ascii="Calibri" w:eastAsia="Times New Roman" w:hAnsi="Calibri" w:cs="Times New Roman"/>
                <w:color w:val="000000"/>
                <w:sz w:val="22"/>
                <w:szCs w:val="22"/>
              </w:rPr>
              <w:t>digipad</w:t>
            </w:r>
            <w:proofErr w:type="spellEnd"/>
            <w:r w:rsidRPr="00637294">
              <w:rPr>
                <w:rFonts w:ascii="Calibri" w:eastAsia="Times New Roman" w:hAnsi="Calibri" w:cs="Times New Roman"/>
                <w:color w:val="000000"/>
                <w:sz w:val="22"/>
                <w:szCs w:val="22"/>
              </w:rPr>
              <w:t xml:space="preserve"> count(Distortion)</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0.043747396</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proofErr w:type="spellStart"/>
            <w:r w:rsidRPr="00637294">
              <w:rPr>
                <w:rFonts w:ascii="Calibri" w:eastAsia="Times New Roman" w:hAnsi="Calibri" w:cs="Times New Roman"/>
                <w:color w:val="000000"/>
                <w:sz w:val="22"/>
                <w:szCs w:val="22"/>
              </w:rPr>
              <w:t>Attenuation_Raw</w:t>
            </w:r>
            <w:proofErr w:type="spellEnd"/>
            <w:r w:rsidRPr="00637294">
              <w:rPr>
                <w:rFonts w:ascii="Calibri" w:eastAsia="Times New Roman" w:hAnsi="Calibri" w:cs="Times New Roman"/>
                <w:color w:val="000000"/>
                <w:sz w:val="22"/>
                <w:szCs w:val="22"/>
              </w:rPr>
              <w:t>-laser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0.043728521</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proofErr w:type="spellStart"/>
            <w:r w:rsidRPr="00637294">
              <w:rPr>
                <w:rFonts w:ascii="Calibri" w:eastAsia="Times New Roman" w:hAnsi="Calibri" w:cs="Times New Roman"/>
                <w:color w:val="000000"/>
                <w:sz w:val="22"/>
                <w:szCs w:val="22"/>
              </w:rPr>
              <w:t>WaveLength</w:t>
            </w:r>
            <w:proofErr w:type="spellEnd"/>
            <w:r w:rsidRPr="00637294">
              <w:rPr>
                <w:rFonts w:ascii="Calibri" w:eastAsia="Times New Roman" w:hAnsi="Calibri" w:cs="Times New Roman"/>
                <w:color w:val="000000"/>
                <w:sz w:val="22"/>
                <w:szCs w:val="22"/>
              </w:rPr>
              <w:t>-laser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0.043324115</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Result Laser Bias mA(S21)</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0.041730336</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proofErr w:type="spellStart"/>
            <w:r w:rsidRPr="00637294">
              <w:rPr>
                <w:rFonts w:ascii="Calibri" w:eastAsia="Times New Roman" w:hAnsi="Calibri" w:cs="Times New Roman"/>
                <w:color w:val="000000"/>
                <w:sz w:val="22"/>
                <w:szCs w:val="22"/>
              </w:rPr>
              <w:t>ThresholdCrrt</w:t>
            </w:r>
            <w:proofErr w:type="spellEnd"/>
            <w:r w:rsidRPr="00637294">
              <w:rPr>
                <w:rFonts w:ascii="Calibri" w:eastAsia="Times New Roman" w:hAnsi="Calibri" w:cs="Times New Roman"/>
                <w:color w:val="000000"/>
                <w:sz w:val="22"/>
                <w:szCs w:val="22"/>
              </w:rPr>
              <w:t>-laser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0.031397329</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CTB_295-laser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0.030280084</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CNR_745-laser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0.028586609</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proofErr w:type="spellStart"/>
            <w:r w:rsidRPr="00637294">
              <w:rPr>
                <w:rFonts w:ascii="Calibri" w:eastAsia="Times New Roman" w:hAnsi="Calibri" w:cs="Times New Roman"/>
                <w:color w:val="000000"/>
                <w:sz w:val="22"/>
                <w:szCs w:val="22"/>
              </w:rPr>
              <w:t>LsrDistortion</w:t>
            </w:r>
            <w:proofErr w:type="spellEnd"/>
            <w:r w:rsidRPr="00637294">
              <w:rPr>
                <w:rFonts w:ascii="Calibri" w:eastAsia="Times New Roman" w:hAnsi="Calibri" w:cs="Times New Roman"/>
                <w:color w:val="000000"/>
                <w:sz w:val="22"/>
                <w:szCs w:val="22"/>
              </w:rPr>
              <w:t>-laser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0.02560533</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CNR_61-laser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0.023284654</w:t>
            </w:r>
          </w:p>
        </w:tc>
      </w:tr>
      <w:tr w:rsidR="00637294" w:rsidRPr="00637294" w:rsidTr="00637294">
        <w:trPr>
          <w:trHeight w:val="300"/>
          <w:jc w:val="center"/>
        </w:trPr>
        <w:tc>
          <w:tcPr>
            <w:tcW w:w="3160" w:type="dxa"/>
            <w:shd w:val="clear" w:color="auto" w:fill="auto"/>
            <w:noWrap/>
            <w:vAlign w:val="bottom"/>
            <w:hideMark/>
          </w:tcPr>
          <w:p w:rsidR="00637294" w:rsidRPr="00637294" w:rsidRDefault="00637294" w:rsidP="00637294">
            <w:pPr>
              <w:spacing w:before="0" w:after="0" w:line="240" w:lineRule="auto"/>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CSO_Minus_61-laser</w:t>
            </w:r>
          </w:p>
        </w:tc>
        <w:tc>
          <w:tcPr>
            <w:tcW w:w="2620" w:type="dxa"/>
            <w:shd w:val="clear" w:color="auto" w:fill="auto"/>
            <w:noWrap/>
            <w:vAlign w:val="bottom"/>
            <w:hideMark/>
          </w:tcPr>
          <w:p w:rsidR="00637294" w:rsidRPr="00637294" w:rsidRDefault="00637294" w:rsidP="00637294">
            <w:pPr>
              <w:spacing w:before="0" w:after="0" w:line="240" w:lineRule="auto"/>
              <w:jc w:val="center"/>
              <w:rPr>
                <w:rFonts w:ascii="Calibri" w:eastAsia="Times New Roman" w:hAnsi="Calibri" w:cs="Times New Roman"/>
                <w:color w:val="000000"/>
                <w:sz w:val="22"/>
                <w:szCs w:val="22"/>
              </w:rPr>
            </w:pPr>
            <w:r w:rsidRPr="00637294">
              <w:rPr>
                <w:rFonts w:ascii="Calibri" w:eastAsia="Times New Roman" w:hAnsi="Calibri" w:cs="Times New Roman"/>
                <w:color w:val="000000"/>
                <w:sz w:val="22"/>
                <w:szCs w:val="22"/>
              </w:rPr>
              <w:t>0.01882064</w:t>
            </w:r>
          </w:p>
        </w:tc>
      </w:tr>
    </w:tbl>
    <w:p w:rsidR="00BB4A79" w:rsidRDefault="00637294" w:rsidP="00C75E81">
      <w:pPr>
        <w:jc w:val="both"/>
        <w:rPr>
          <w:rFonts w:ascii="Times New Roman" w:hAnsi="Times New Roman" w:cs="Times New Roman"/>
        </w:rPr>
      </w:pPr>
      <w:r>
        <w:rPr>
          <w:rFonts w:ascii="Times New Roman" w:hAnsi="Times New Roman" w:cs="Times New Roman"/>
        </w:rPr>
        <w:t>We see that laser SMSR, and CSO547 are important as well as CNR55.25 of the transmitter. By looking at the histogram of these feature we can find out there they are skewed for the failed units compare to the passed one.</w:t>
      </w:r>
    </w:p>
    <w:p w:rsidR="00637294" w:rsidRPr="00C75E81" w:rsidRDefault="00637294" w:rsidP="00C75E81">
      <w:pPr>
        <w:jc w:val="both"/>
        <w:rPr>
          <w:rFonts w:ascii="Times New Roman" w:hAnsi="Times New Roman" w:cs="Times New Roman"/>
        </w:rPr>
      </w:pPr>
      <w:r>
        <w:rPr>
          <w:rFonts w:ascii="Times New Roman" w:hAnsi="Times New Roman" w:cs="Times New Roman"/>
        </w:rPr>
        <w:t xml:space="preserve">In conclusion, SMSR and Wavelength could be use as initial features </w:t>
      </w:r>
      <w:r w:rsidR="00181AC2">
        <w:rPr>
          <w:rFonts w:ascii="Times New Roman" w:hAnsi="Times New Roman" w:cs="Times New Roman"/>
        </w:rPr>
        <w:t xml:space="preserve">to investigate the failed units in more detail. Also, after filtering these features, it might be helpful to run more analysis and by using more data to investigate the possible reasons for failure. This report considers a roadmap of how we can investigate the failure results step by step. Making a decision will be made after more investigations and tests. It should be mentioned that gathering more data appropriately would help a lot in the analysis. Having data with lack of accuracy would lead to wrong decisions at the end. </w:t>
      </w:r>
      <w:r w:rsidR="005979E4">
        <w:rPr>
          <w:rFonts w:ascii="Times New Roman" w:hAnsi="Times New Roman" w:cs="Times New Roman"/>
        </w:rPr>
        <w:t>Furthermore, the data set that we used so far shows that the failure result depends less on the laser bias. In fact, it depends on laser bias after some filtering on SMSR. So, to achieve better prediction on laser bias, we would need to run other tests and measure other data such as full BER curve versus the optical power. Otherwise, using only the current laser bias data which is measured only by achieving the optical power wouldn’t help. Also, considering the physics of the lasers and BER test would help a lot in order to define new experiments. Using data analysis, we found different correlation that by combining with the physics of the phenomena we can have better and mo</w:t>
      </w:r>
      <w:bookmarkStart w:id="1" w:name="_GoBack"/>
      <w:bookmarkEnd w:id="1"/>
      <w:r w:rsidR="005979E4">
        <w:rPr>
          <w:rFonts w:ascii="Times New Roman" w:hAnsi="Times New Roman" w:cs="Times New Roman"/>
        </w:rPr>
        <w:t xml:space="preserve">re accurate predictions. </w:t>
      </w:r>
    </w:p>
    <w:sectPr w:rsidR="00637294" w:rsidRPr="00C75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F85EF3"/>
    <w:multiLevelType w:val="hybridMultilevel"/>
    <w:tmpl w:val="A2FAC196"/>
    <w:lvl w:ilvl="0" w:tplc="E5E2CE5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C74A52"/>
    <w:multiLevelType w:val="hybridMultilevel"/>
    <w:tmpl w:val="03925ECA"/>
    <w:lvl w:ilvl="0" w:tplc="8DAA2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300A26"/>
    <w:multiLevelType w:val="hybridMultilevel"/>
    <w:tmpl w:val="241231A6"/>
    <w:lvl w:ilvl="0" w:tplc="0542203E">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 w15:restartNumberingAfterBreak="0">
    <w:nsid w:val="6F584D0A"/>
    <w:multiLevelType w:val="hybridMultilevel"/>
    <w:tmpl w:val="62920BB2"/>
    <w:lvl w:ilvl="0" w:tplc="247A9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58B"/>
    <w:rsid w:val="00004222"/>
    <w:rsid w:val="00015800"/>
    <w:rsid w:val="00016CB9"/>
    <w:rsid w:val="000279BE"/>
    <w:rsid w:val="00035A40"/>
    <w:rsid w:val="0004505A"/>
    <w:rsid w:val="00050A19"/>
    <w:rsid w:val="00057338"/>
    <w:rsid w:val="0009584A"/>
    <w:rsid w:val="000B0329"/>
    <w:rsid w:val="000C68B6"/>
    <w:rsid w:val="000D49C8"/>
    <w:rsid w:val="00113822"/>
    <w:rsid w:val="0011503A"/>
    <w:rsid w:val="001167E5"/>
    <w:rsid w:val="0013566D"/>
    <w:rsid w:val="00140DC2"/>
    <w:rsid w:val="00175693"/>
    <w:rsid w:val="00181AC2"/>
    <w:rsid w:val="00185005"/>
    <w:rsid w:val="001970F5"/>
    <w:rsid w:val="001D0553"/>
    <w:rsid w:val="001E6C9D"/>
    <w:rsid w:val="00210652"/>
    <w:rsid w:val="002147BA"/>
    <w:rsid w:val="0024248A"/>
    <w:rsid w:val="00245CBC"/>
    <w:rsid w:val="00252A14"/>
    <w:rsid w:val="00253885"/>
    <w:rsid w:val="00292F82"/>
    <w:rsid w:val="002B4658"/>
    <w:rsid w:val="002B5CBA"/>
    <w:rsid w:val="002C7927"/>
    <w:rsid w:val="002E1ADA"/>
    <w:rsid w:val="002F3AC5"/>
    <w:rsid w:val="00312873"/>
    <w:rsid w:val="003128BA"/>
    <w:rsid w:val="00317C4F"/>
    <w:rsid w:val="003362C8"/>
    <w:rsid w:val="003635A9"/>
    <w:rsid w:val="00382ED3"/>
    <w:rsid w:val="003864D5"/>
    <w:rsid w:val="003B4B26"/>
    <w:rsid w:val="003C4914"/>
    <w:rsid w:val="003D28D9"/>
    <w:rsid w:val="003E4502"/>
    <w:rsid w:val="003E72D5"/>
    <w:rsid w:val="003E7603"/>
    <w:rsid w:val="00402F78"/>
    <w:rsid w:val="00416D3D"/>
    <w:rsid w:val="00426381"/>
    <w:rsid w:val="00430D5D"/>
    <w:rsid w:val="004379DF"/>
    <w:rsid w:val="00440614"/>
    <w:rsid w:val="00454C31"/>
    <w:rsid w:val="004858EF"/>
    <w:rsid w:val="00487A26"/>
    <w:rsid w:val="00497436"/>
    <w:rsid w:val="004A0F66"/>
    <w:rsid w:val="004E04F9"/>
    <w:rsid w:val="00507A0F"/>
    <w:rsid w:val="0051585E"/>
    <w:rsid w:val="00527F84"/>
    <w:rsid w:val="0056048F"/>
    <w:rsid w:val="00562EB6"/>
    <w:rsid w:val="005834FF"/>
    <w:rsid w:val="005874BF"/>
    <w:rsid w:val="005979E4"/>
    <w:rsid w:val="005B4593"/>
    <w:rsid w:val="005C112E"/>
    <w:rsid w:val="005C7170"/>
    <w:rsid w:val="005E5C77"/>
    <w:rsid w:val="005E6F1F"/>
    <w:rsid w:val="006011F7"/>
    <w:rsid w:val="00611B31"/>
    <w:rsid w:val="006140CA"/>
    <w:rsid w:val="00614985"/>
    <w:rsid w:val="00617639"/>
    <w:rsid w:val="006217E3"/>
    <w:rsid w:val="00623881"/>
    <w:rsid w:val="0063061B"/>
    <w:rsid w:val="00637294"/>
    <w:rsid w:val="0064304B"/>
    <w:rsid w:val="0064535B"/>
    <w:rsid w:val="00663EFD"/>
    <w:rsid w:val="006727ED"/>
    <w:rsid w:val="006B4C21"/>
    <w:rsid w:val="006B587B"/>
    <w:rsid w:val="006B7180"/>
    <w:rsid w:val="006C0A21"/>
    <w:rsid w:val="006C567C"/>
    <w:rsid w:val="007078F6"/>
    <w:rsid w:val="00712B7C"/>
    <w:rsid w:val="007437E9"/>
    <w:rsid w:val="00754BEB"/>
    <w:rsid w:val="00781663"/>
    <w:rsid w:val="00795A11"/>
    <w:rsid w:val="007B3B80"/>
    <w:rsid w:val="007D4E70"/>
    <w:rsid w:val="007F4085"/>
    <w:rsid w:val="008342BC"/>
    <w:rsid w:val="0085269A"/>
    <w:rsid w:val="00876538"/>
    <w:rsid w:val="008B4BAD"/>
    <w:rsid w:val="008E487F"/>
    <w:rsid w:val="008E4BC7"/>
    <w:rsid w:val="00921601"/>
    <w:rsid w:val="00934CA3"/>
    <w:rsid w:val="0093527B"/>
    <w:rsid w:val="00953F1D"/>
    <w:rsid w:val="009837D2"/>
    <w:rsid w:val="00993D2B"/>
    <w:rsid w:val="009B3EFF"/>
    <w:rsid w:val="00A01F38"/>
    <w:rsid w:val="00A207CA"/>
    <w:rsid w:val="00A23564"/>
    <w:rsid w:val="00A41529"/>
    <w:rsid w:val="00A454D6"/>
    <w:rsid w:val="00A514FC"/>
    <w:rsid w:val="00A53F44"/>
    <w:rsid w:val="00A540BF"/>
    <w:rsid w:val="00A64DFF"/>
    <w:rsid w:val="00A92BBA"/>
    <w:rsid w:val="00AB5C31"/>
    <w:rsid w:val="00AC43BD"/>
    <w:rsid w:val="00B0595A"/>
    <w:rsid w:val="00B10EF7"/>
    <w:rsid w:val="00B168FE"/>
    <w:rsid w:val="00B1757D"/>
    <w:rsid w:val="00B27BA9"/>
    <w:rsid w:val="00B46CD9"/>
    <w:rsid w:val="00B507CA"/>
    <w:rsid w:val="00B51E0B"/>
    <w:rsid w:val="00B533B7"/>
    <w:rsid w:val="00B66C2E"/>
    <w:rsid w:val="00B713EC"/>
    <w:rsid w:val="00B738FB"/>
    <w:rsid w:val="00B747FF"/>
    <w:rsid w:val="00B74D72"/>
    <w:rsid w:val="00B84C21"/>
    <w:rsid w:val="00B93438"/>
    <w:rsid w:val="00BA758B"/>
    <w:rsid w:val="00BB4A79"/>
    <w:rsid w:val="00BB7898"/>
    <w:rsid w:val="00C00820"/>
    <w:rsid w:val="00C100D1"/>
    <w:rsid w:val="00C53710"/>
    <w:rsid w:val="00C5655B"/>
    <w:rsid w:val="00C577F2"/>
    <w:rsid w:val="00C75E81"/>
    <w:rsid w:val="00C764B0"/>
    <w:rsid w:val="00C83575"/>
    <w:rsid w:val="00C87EB7"/>
    <w:rsid w:val="00CF001E"/>
    <w:rsid w:val="00CF2A27"/>
    <w:rsid w:val="00D17091"/>
    <w:rsid w:val="00D21EFD"/>
    <w:rsid w:val="00D22E48"/>
    <w:rsid w:val="00D86C12"/>
    <w:rsid w:val="00D8751D"/>
    <w:rsid w:val="00DE1CF4"/>
    <w:rsid w:val="00DF6B03"/>
    <w:rsid w:val="00DF792E"/>
    <w:rsid w:val="00E241CB"/>
    <w:rsid w:val="00E331C0"/>
    <w:rsid w:val="00E42992"/>
    <w:rsid w:val="00E46280"/>
    <w:rsid w:val="00E52415"/>
    <w:rsid w:val="00EE3B6E"/>
    <w:rsid w:val="00F160A8"/>
    <w:rsid w:val="00F332B7"/>
    <w:rsid w:val="00F65FFB"/>
    <w:rsid w:val="00F71A6A"/>
    <w:rsid w:val="00F77049"/>
    <w:rsid w:val="00F81429"/>
    <w:rsid w:val="00F823FF"/>
    <w:rsid w:val="00F86C9B"/>
    <w:rsid w:val="00F92C4B"/>
    <w:rsid w:val="00FE396B"/>
    <w:rsid w:val="00FE414E"/>
    <w:rsid w:val="00FF0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3CE0"/>
  <w15:chartTrackingRefBased/>
  <w15:docId w15:val="{D937A52B-AFBE-4F0C-80CA-B2CB52A2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B3B80"/>
  </w:style>
  <w:style w:type="paragraph" w:styleId="Heading1">
    <w:name w:val="heading 1"/>
    <w:basedOn w:val="Normal"/>
    <w:next w:val="Normal"/>
    <w:link w:val="Heading1Char"/>
    <w:uiPriority w:val="9"/>
    <w:qFormat/>
    <w:rsid w:val="007B3B8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7B3B8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7B3B8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7B3B8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7B3B8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7B3B8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7B3B8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7B3B8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B3B8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32B7"/>
    <w:rPr>
      <w:color w:val="808080"/>
    </w:rPr>
  </w:style>
  <w:style w:type="table" w:styleId="TableGrid">
    <w:name w:val="Table Grid"/>
    <w:basedOn w:val="TableNormal"/>
    <w:uiPriority w:val="39"/>
    <w:rsid w:val="00F33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C0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6C0A21"/>
    <w:rPr>
      <w:rFonts w:ascii="Courier New" w:eastAsia="Times New Roman" w:hAnsi="Courier New" w:cs="Courier New"/>
      <w:sz w:val="20"/>
      <w:szCs w:val="20"/>
    </w:rPr>
  </w:style>
  <w:style w:type="paragraph" w:styleId="ListParagraph">
    <w:name w:val="List Paragraph"/>
    <w:basedOn w:val="Normal"/>
    <w:uiPriority w:val="34"/>
    <w:qFormat/>
    <w:rsid w:val="00F86C9B"/>
    <w:pPr>
      <w:ind w:left="720"/>
      <w:contextualSpacing/>
    </w:pPr>
  </w:style>
  <w:style w:type="character" w:customStyle="1" w:styleId="Heading1Char">
    <w:name w:val="Heading 1 Char"/>
    <w:basedOn w:val="DefaultParagraphFont"/>
    <w:link w:val="Heading1"/>
    <w:uiPriority w:val="9"/>
    <w:rsid w:val="007B3B80"/>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7B3B80"/>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7B3B80"/>
    <w:rPr>
      <w:caps/>
      <w:color w:val="1F3763" w:themeColor="accent1" w:themeShade="7F"/>
      <w:spacing w:val="15"/>
    </w:rPr>
  </w:style>
  <w:style w:type="character" w:customStyle="1" w:styleId="Heading4Char">
    <w:name w:val="Heading 4 Char"/>
    <w:basedOn w:val="DefaultParagraphFont"/>
    <w:link w:val="Heading4"/>
    <w:uiPriority w:val="9"/>
    <w:semiHidden/>
    <w:rsid w:val="007B3B80"/>
    <w:rPr>
      <w:caps/>
      <w:color w:val="2F5496" w:themeColor="accent1" w:themeShade="BF"/>
      <w:spacing w:val="10"/>
    </w:rPr>
  </w:style>
  <w:style w:type="character" w:customStyle="1" w:styleId="Heading5Char">
    <w:name w:val="Heading 5 Char"/>
    <w:basedOn w:val="DefaultParagraphFont"/>
    <w:link w:val="Heading5"/>
    <w:uiPriority w:val="9"/>
    <w:semiHidden/>
    <w:rsid w:val="007B3B80"/>
    <w:rPr>
      <w:caps/>
      <w:color w:val="2F5496" w:themeColor="accent1" w:themeShade="BF"/>
      <w:spacing w:val="10"/>
    </w:rPr>
  </w:style>
  <w:style w:type="character" w:customStyle="1" w:styleId="Heading6Char">
    <w:name w:val="Heading 6 Char"/>
    <w:basedOn w:val="DefaultParagraphFont"/>
    <w:link w:val="Heading6"/>
    <w:uiPriority w:val="9"/>
    <w:semiHidden/>
    <w:rsid w:val="007B3B80"/>
    <w:rPr>
      <w:caps/>
      <w:color w:val="2F5496" w:themeColor="accent1" w:themeShade="BF"/>
      <w:spacing w:val="10"/>
    </w:rPr>
  </w:style>
  <w:style w:type="character" w:customStyle="1" w:styleId="Heading7Char">
    <w:name w:val="Heading 7 Char"/>
    <w:basedOn w:val="DefaultParagraphFont"/>
    <w:link w:val="Heading7"/>
    <w:uiPriority w:val="9"/>
    <w:semiHidden/>
    <w:rsid w:val="007B3B80"/>
    <w:rPr>
      <w:caps/>
      <w:color w:val="2F5496" w:themeColor="accent1" w:themeShade="BF"/>
      <w:spacing w:val="10"/>
    </w:rPr>
  </w:style>
  <w:style w:type="character" w:customStyle="1" w:styleId="Heading8Char">
    <w:name w:val="Heading 8 Char"/>
    <w:basedOn w:val="DefaultParagraphFont"/>
    <w:link w:val="Heading8"/>
    <w:uiPriority w:val="9"/>
    <w:semiHidden/>
    <w:rsid w:val="007B3B80"/>
    <w:rPr>
      <w:caps/>
      <w:spacing w:val="10"/>
      <w:sz w:val="18"/>
      <w:szCs w:val="18"/>
    </w:rPr>
  </w:style>
  <w:style w:type="character" w:customStyle="1" w:styleId="Heading9Char">
    <w:name w:val="Heading 9 Char"/>
    <w:basedOn w:val="DefaultParagraphFont"/>
    <w:link w:val="Heading9"/>
    <w:uiPriority w:val="9"/>
    <w:semiHidden/>
    <w:rsid w:val="007B3B80"/>
    <w:rPr>
      <w:i/>
      <w:iCs/>
      <w:caps/>
      <w:spacing w:val="10"/>
      <w:sz w:val="18"/>
      <w:szCs w:val="18"/>
    </w:rPr>
  </w:style>
  <w:style w:type="paragraph" w:styleId="Caption">
    <w:name w:val="caption"/>
    <w:basedOn w:val="Normal"/>
    <w:next w:val="Normal"/>
    <w:uiPriority w:val="35"/>
    <w:semiHidden/>
    <w:unhideWhenUsed/>
    <w:qFormat/>
    <w:rsid w:val="007B3B80"/>
    <w:rPr>
      <w:b/>
      <w:bCs/>
      <w:color w:val="2F5496" w:themeColor="accent1" w:themeShade="BF"/>
      <w:sz w:val="16"/>
      <w:szCs w:val="16"/>
    </w:rPr>
  </w:style>
  <w:style w:type="paragraph" w:styleId="Title">
    <w:name w:val="Title"/>
    <w:basedOn w:val="Normal"/>
    <w:next w:val="Normal"/>
    <w:link w:val="TitleChar"/>
    <w:uiPriority w:val="10"/>
    <w:qFormat/>
    <w:rsid w:val="007B3B8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7B3B8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7B3B8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B3B80"/>
    <w:rPr>
      <w:caps/>
      <w:color w:val="595959" w:themeColor="text1" w:themeTint="A6"/>
      <w:spacing w:val="10"/>
      <w:sz w:val="21"/>
      <w:szCs w:val="21"/>
    </w:rPr>
  </w:style>
  <w:style w:type="character" w:styleId="Strong">
    <w:name w:val="Strong"/>
    <w:uiPriority w:val="22"/>
    <w:qFormat/>
    <w:rsid w:val="007B3B80"/>
    <w:rPr>
      <w:b/>
      <w:bCs/>
    </w:rPr>
  </w:style>
  <w:style w:type="character" w:styleId="Emphasis">
    <w:name w:val="Emphasis"/>
    <w:uiPriority w:val="20"/>
    <w:qFormat/>
    <w:rsid w:val="007B3B80"/>
    <w:rPr>
      <w:caps/>
      <w:color w:val="1F3763" w:themeColor="accent1" w:themeShade="7F"/>
      <w:spacing w:val="5"/>
    </w:rPr>
  </w:style>
  <w:style w:type="paragraph" w:styleId="NoSpacing">
    <w:name w:val="No Spacing"/>
    <w:uiPriority w:val="1"/>
    <w:qFormat/>
    <w:rsid w:val="007B3B80"/>
    <w:pPr>
      <w:spacing w:after="0" w:line="240" w:lineRule="auto"/>
    </w:pPr>
  </w:style>
  <w:style w:type="paragraph" w:styleId="Quote">
    <w:name w:val="Quote"/>
    <w:basedOn w:val="Normal"/>
    <w:next w:val="Normal"/>
    <w:link w:val="QuoteChar"/>
    <w:uiPriority w:val="29"/>
    <w:qFormat/>
    <w:rsid w:val="007B3B80"/>
    <w:rPr>
      <w:i/>
      <w:iCs/>
      <w:sz w:val="24"/>
      <w:szCs w:val="24"/>
    </w:rPr>
  </w:style>
  <w:style w:type="character" w:customStyle="1" w:styleId="QuoteChar">
    <w:name w:val="Quote Char"/>
    <w:basedOn w:val="DefaultParagraphFont"/>
    <w:link w:val="Quote"/>
    <w:uiPriority w:val="29"/>
    <w:rsid w:val="007B3B80"/>
    <w:rPr>
      <w:i/>
      <w:iCs/>
      <w:sz w:val="24"/>
      <w:szCs w:val="24"/>
    </w:rPr>
  </w:style>
  <w:style w:type="paragraph" w:styleId="IntenseQuote">
    <w:name w:val="Intense Quote"/>
    <w:basedOn w:val="Normal"/>
    <w:next w:val="Normal"/>
    <w:link w:val="IntenseQuoteChar"/>
    <w:uiPriority w:val="30"/>
    <w:qFormat/>
    <w:rsid w:val="007B3B80"/>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7B3B80"/>
    <w:rPr>
      <w:color w:val="4472C4" w:themeColor="accent1"/>
      <w:sz w:val="24"/>
      <w:szCs w:val="24"/>
    </w:rPr>
  </w:style>
  <w:style w:type="character" w:styleId="SubtleEmphasis">
    <w:name w:val="Subtle Emphasis"/>
    <w:uiPriority w:val="19"/>
    <w:qFormat/>
    <w:rsid w:val="007B3B80"/>
    <w:rPr>
      <w:i/>
      <w:iCs/>
      <w:color w:val="1F3763" w:themeColor="accent1" w:themeShade="7F"/>
    </w:rPr>
  </w:style>
  <w:style w:type="character" w:styleId="IntenseEmphasis">
    <w:name w:val="Intense Emphasis"/>
    <w:uiPriority w:val="21"/>
    <w:qFormat/>
    <w:rsid w:val="007B3B80"/>
    <w:rPr>
      <w:b/>
      <w:bCs/>
      <w:caps/>
      <w:color w:val="1F3763" w:themeColor="accent1" w:themeShade="7F"/>
      <w:spacing w:val="10"/>
    </w:rPr>
  </w:style>
  <w:style w:type="character" w:styleId="SubtleReference">
    <w:name w:val="Subtle Reference"/>
    <w:uiPriority w:val="31"/>
    <w:qFormat/>
    <w:rsid w:val="007B3B80"/>
    <w:rPr>
      <w:b/>
      <w:bCs/>
      <w:color w:val="4472C4" w:themeColor="accent1"/>
    </w:rPr>
  </w:style>
  <w:style w:type="character" w:styleId="IntenseReference">
    <w:name w:val="Intense Reference"/>
    <w:uiPriority w:val="32"/>
    <w:qFormat/>
    <w:rsid w:val="007B3B80"/>
    <w:rPr>
      <w:b/>
      <w:bCs/>
      <w:i/>
      <w:iCs/>
      <w:caps/>
      <w:color w:val="4472C4" w:themeColor="accent1"/>
    </w:rPr>
  </w:style>
  <w:style w:type="character" w:styleId="BookTitle">
    <w:name w:val="Book Title"/>
    <w:uiPriority w:val="33"/>
    <w:qFormat/>
    <w:rsid w:val="007B3B80"/>
    <w:rPr>
      <w:b/>
      <w:bCs/>
      <w:i/>
      <w:iCs/>
      <w:spacing w:val="0"/>
    </w:rPr>
  </w:style>
  <w:style w:type="paragraph" w:styleId="TOCHeading">
    <w:name w:val="TOC Heading"/>
    <w:basedOn w:val="Heading1"/>
    <w:next w:val="Normal"/>
    <w:uiPriority w:val="39"/>
    <w:semiHidden/>
    <w:unhideWhenUsed/>
    <w:qFormat/>
    <w:rsid w:val="007B3B80"/>
    <w:pPr>
      <w:outlineLvl w:val="9"/>
    </w:pPr>
  </w:style>
  <w:style w:type="table" w:styleId="GridTable5Dark-Accent1">
    <w:name w:val="Grid Table 5 Dark Accent 1"/>
    <w:basedOn w:val="TableNormal"/>
    <w:uiPriority w:val="50"/>
    <w:rsid w:val="00712B7C"/>
    <w:pPr>
      <w:spacing w:before="0" w:after="0" w:line="240" w:lineRule="auto"/>
    </w:pPr>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4-Accent1">
    <w:name w:val="List Table 4 Accent 1"/>
    <w:basedOn w:val="TableNormal"/>
    <w:uiPriority w:val="49"/>
    <w:rsid w:val="00712B7C"/>
    <w:pPr>
      <w:spacing w:before="0" w:after="0" w:line="240" w:lineRule="auto"/>
    </w:pPr>
    <w:rPr>
      <w:rFonts w:eastAsiaTheme="minorHAns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967">
      <w:bodyDiv w:val="1"/>
      <w:marLeft w:val="0"/>
      <w:marRight w:val="0"/>
      <w:marTop w:val="0"/>
      <w:marBottom w:val="0"/>
      <w:divBdr>
        <w:top w:val="none" w:sz="0" w:space="0" w:color="auto"/>
        <w:left w:val="none" w:sz="0" w:space="0" w:color="auto"/>
        <w:bottom w:val="none" w:sz="0" w:space="0" w:color="auto"/>
        <w:right w:val="none" w:sz="0" w:space="0" w:color="auto"/>
      </w:divBdr>
    </w:div>
    <w:div w:id="93522554">
      <w:bodyDiv w:val="1"/>
      <w:marLeft w:val="0"/>
      <w:marRight w:val="0"/>
      <w:marTop w:val="0"/>
      <w:marBottom w:val="0"/>
      <w:divBdr>
        <w:top w:val="none" w:sz="0" w:space="0" w:color="auto"/>
        <w:left w:val="none" w:sz="0" w:space="0" w:color="auto"/>
        <w:bottom w:val="none" w:sz="0" w:space="0" w:color="auto"/>
        <w:right w:val="none" w:sz="0" w:space="0" w:color="auto"/>
      </w:divBdr>
    </w:div>
    <w:div w:id="165441699">
      <w:bodyDiv w:val="1"/>
      <w:marLeft w:val="0"/>
      <w:marRight w:val="0"/>
      <w:marTop w:val="0"/>
      <w:marBottom w:val="0"/>
      <w:divBdr>
        <w:top w:val="none" w:sz="0" w:space="0" w:color="auto"/>
        <w:left w:val="none" w:sz="0" w:space="0" w:color="auto"/>
        <w:bottom w:val="none" w:sz="0" w:space="0" w:color="auto"/>
        <w:right w:val="none" w:sz="0" w:space="0" w:color="auto"/>
      </w:divBdr>
    </w:div>
    <w:div w:id="280458304">
      <w:bodyDiv w:val="1"/>
      <w:marLeft w:val="0"/>
      <w:marRight w:val="0"/>
      <w:marTop w:val="0"/>
      <w:marBottom w:val="0"/>
      <w:divBdr>
        <w:top w:val="none" w:sz="0" w:space="0" w:color="auto"/>
        <w:left w:val="none" w:sz="0" w:space="0" w:color="auto"/>
        <w:bottom w:val="none" w:sz="0" w:space="0" w:color="auto"/>
        <w:right w:val="none" w:sz="0" w:space="0" w:color="auto"/>
      </w:divBdr>
    </w:div>
    <w:div w:id="364796659">
      <w:bodyDiv w:val="1"/>
      <w:marLeft w:val="0"/>
      <w:marRight w:val="0"/>
      <w:marTop w:val="0"/>
      <w:marBottom w:val="0"/>
      <w:divBdr>
        <w:top w:val="none" w:sz="0" w:space="0" w:color="auto"/>
        <w:left w:val="none" w:sz="0" w:space="0" w:color="auto"/>
        <w:bottom w:val="none" w:sz="0" w:space="0" w:color="auto"/>
        <w:right w:val="none" w:sz="0" w:space="0" w:color="auto"/>
      </w:divBdr>
    </w:div>
    <w:div w:id="428280989">
      <w:bodyDiv w:val="1"/>
      <w:marLeft w:val="0"/>
      <w:marRight w:val="0"/>
      <w:marTop w:val="0"/>
      <w:marBottom w:val="0"/>
      <w:divBdr>
        <w:top w:val="none" w:sz="0" w:space="0" w:color="auto"/>
        <w:left w:val="none" w:sz="0" w:space="0" w:color="auto"/>
        <w:bottom w:val="none" w:sz="0" w:space="0" w:color="auto"/>
        <w:right w:val="none" w:sz="0" w:space="0" w:color="auto"/>
      </w:divBdr>
    </w:div>
    <w:div w:id="437338220">
      <w:bodyDiv w:val="1"/>
      <w:marLeft w:val="0"/>
      <w:marRight w:val="0"/>
      <w:marTop w:val="0"/>
      <w:marBottom w:val="0"/>
      <w:divBdr>
        <w:top w:val="none" w:sz="0" w:space="0" w:color="auto"/>
        <w:left w:val="none" w:sz="0" w:space="0" w:color="auto"/>
        <w:bottom w:val="none" w:sz="0" w:space="0" w:color="auto"/>
        <w:right w:val="none" w:sz="0" w:space="0" w:color="auto"/>
      </w:divBdr>
    </w:div>
    <w:div w:id="505369190">
      <w:bodyDiv w:val="1"/>
      <w:marLeft w:val="0"/>
      <w:marRight w:val="0"/>
      <w:marTop w:val="0"/>
      <w:marBottom w:val="0"/>
      <w:divBdr>
        <w:top w:val="none" w:sz="0" w:space="0" w:color="auto"/>
        <w:left w:val="none" w:sz="0" w:space="0" w:color="auto"/>
        <w:bottom w:val="none" w:sz="0" w:space="0" w:color="auto"/>
        <w:right w:val="none" w:sz="0" w:space="0" w:color="auto"/>
      </w:divBdr>
    </w:div>
    <w:div w:id="656691319">
      <w:bodyDiv w:val="1"/>
      <w:marLeft w:val="0"/>
      <w:marRight w:val="0"/>
      <w:marTop w:val="0"/>
      <w:marBottom w:val="0"/>
      <w:divBdr>
        <w:top w:val="none" w:sz="0" w:space="0" w:color="auto"/>
        <w:left w:val="none" w:sz="0" w:space="0" w:color="auto"/>
        <w:bottom w:val="none" w:sz="0" w:space="0" w:color="auto"/>
        <w:right w:val="none" w:sz="0" w:space="0" w:color="auto"/>
      </w:divBdr>
    </w:div>
    <w:div w:id="810512844">
      <w:bodyDiv w:val="1"/>
      <w:marLeft w:val="0"/>
      <w:marRight w:val="0"/>
      <w:marTop w:val="0"/>
      <w:marBottom w:val="0"/>
      <w:divBdr>
        <w:top w:val="none" w:sz="0" w:space="0" w:color="auto"/>
        <w:left w:val="none" w:sz="0" w:space="0" w:color="auto"/>
        <w:bottom w:val="none" w:sz="0" w:space="0" w:color="auto"/>
        <w:right w:val="none" w:sz="0" w:space="0" w:color="auto"/>
      </w:divBdr>
    </w:div>
    <w:div w:id="817916424">
      <w:bodyDiv w:val="1"/>
      <w:marLeft w:val="0"/>
      <w:marRight w:val="0"/>
      <w:marTop w:val="0"/>
      <w:marBottom w:val="0"/>
      <w:divBdr>
        <w:top w:val="none" w:sz="0" w:space="0" w:color="auto"/>
        <w:left w:val="none" w:sz="0" w:space="0" w:color="auto"/>
        <w:bottom w:val="none" w:sz="0" w:space="0" w:color="auto"/>
        <w:right w:val="none" w:sz="0" w:space="0" w:color="auto"/>
      </w:divBdr>
    </w:div>
    <w:div w:id="955716403">
      <w:bodyDiv w:val="1"/>
      <w:marLeft w:val="0"/>
      <w:marRight w:val="0"/>
      <w:marTop w:val="0"/>
      <w:marBottom w:val="0"/>
      <w:divBdr>
        <w:top w:val="none" w:sz="0" w:space="0" w:color="auto"/>
        <w:left w:val="none" w:sz="0" w:space="0" w:color="auto"/>
        <w:bottom w:val="none" w:sz="0" w:space="0" w:color="auto"/>
        <w:right w:val="none" w:sz="0" w:space="0" w:color="auto"/>
      </w:divBdr>
    </w:div>
    <w:div w:id="1030378758">
      <w:bodyDiv w:val="1"/>
      <w:marLeft w:val="0"/>
      <w:marRight w:val="0"/>
      <w:marTop w:val="0"/>
      <w:marBottom w:val="0"/>
      <w:divBdr>
        <w:top w:val="none" w:sz="0" w:space="0" w:color="auto"/>
        <w:left w:val="none" w:sz="0" w:space="0" w:color="auto"/>
        <w:bottom w:val="none" w:sz="0" w:space="0" w:color="auto"/>
        <w:right w:val="none" w:sz="0" w:space="0" w:color="auto"/>
      </w:divBdr>
    </w:div>
    <w:div w:id="1033068530">
      <w:bodyDiv w:val="1"/>
      <w:marLeft w:val="0"/>
      <w:marRight w:val="0"/>
      <w:marTop w:val="0"/>
      <w:marBottom w:val="0"/>
      <w:divBdr>
        <w:top w:val="none" w:sz="0" w:space="0" w:color="auto"/>
        <w:left w:val="none" w:sz="0" w:space="0" w:color="auto"/>
        <w:bottom w:val="none" w:sz="0" w:space="0" w:color="auto"/>
        <w:right w:val="none" w:sz="0" w:space="0" w:color="auto"/>
      </w:divBdr>
    </w:div>
    <w:div w:id="1265572056">
      <w:bodyDiv w:val="1"/>
      <w:marLeft w:val="0"/>
      <w:marRight w:val="0"/>
      <w:marTop w:val="0"/>
      <w:marBottom w:val="0"/>
      <w:divBdr>
        <w:top w:val="none" w:sz="0" w:space="0" w:color="auto"/>
        <w:left w:val="none" w:sz="0" w:space="0" w:color="auto"/>
        <w:bottom w:val="none" w:sz="0" w:space="0" w:color="auto"/>
        <w:right w:val="none" w:sz="0" w:space="0" w:color="auto"/>
      </w:divBdr>
    </w:div>
    <w:div w:id="1406492985">
      <w:bodyDiv w:val="1"/>
      <w:marLeft w:val="0"/>
      <w:marRight w:val="0"/>
      <w:marTop w:val="0"/>
      <w:marBottom w:val="0"/>
      <w:divBdr>
        <w:top w:val="none" w:sz="0" w:space="0" w:color="auto"/>
        <w:left w:val="none" w:sz="0" w:space="0" w:color="auto"/>
        <w:bottom w:val="none" w:sz="0" w:space="0" w:color="auto"/>
        <w:right w:val="none" w:sz="0" w:space="0" w:color="auto"/>
      </w:divBdr>
    </w:div>
    <w:div w:id="1420129341">
      <w:bodyDiv w:val="1"/>
      <w:marLeft w:val="0"/>
      <w:marRight w:val="0"/>
      <w:marTop w:val="0"/>
      <w:marBottom w:val="0"/>
      <w:divBdr>
        <w:top w:val="none" w:sz="0" w:space="0" w:color="auto"/>
        <w:left w:val="none" w:sz="0" w:space="0" w:color="auto"/>
        <w:bottom w:val="none" w:sz="0" w:space="0" w:color="auto"/>
        <w:right w:val="none" w:sz="0" w:space="0" w:color="auto"/>
      </w:divBdr>
    </w:div>
    <w:div w:id="1455947877">
      <w:bodyDiv w:val="1"/>
      <w:marLeft w:val="0"/>
      <w:marRight w:val="0"/>
      <w:marTop w:val="0"/>
      <w:marBottom w:val="0"/>
      <w:divBdr>
        <w:top w:val="none" w:sz="0" w:space="0" w:color="auto"/>
        <w:left w:val="none" w:sz="0" w:space="0" w:color="auto"/>
        <w:bottom w:val="none" w:sz="0" w:space="0" w:color="auto"/>
        <w:right w:val="none" w:sz="0" w:space="0" w:color="auto"/>
      </w:divBdr>
    </w:div>
    <w:div w:id="1459565939">
      <w:bodyDiv w:val="1"/>
      <w:marLeft w:val="0"/>
      <w:marRight w:val="0"/>
      <w:marTop w:val="0"/>
      <w:marBottom w:val="0"/>
      <w:divBdr>
        <w:top w:val="none" w:sz="0" w:space="0" w:color="auto"/>
        <w:left w:val="none" w:sz="0" w:space="0" w:color="auto"/>
        <w:bottom w:val="none" w:sz="0" w:space="0" w:color="auto"/>
        <w:right w:val="none" w:sz="0" w:space="0" w:color="auto"/>
      </w:divBdr>
    </w:div>
    <w:div w:id="1551959206">
      <w:bodyDiv w:val="1"/>
      <w:marLeft w:val="0"/>
      <w:marRight w:val="0"/>
      <w:marTop w:val="0"/>
      <w:marBottom w:val="0"/>
      <w:divBdr>
        <w:top w:val="none" w:sz="0" w:space="0" w:color="auto"/>
        <w:left w:val="none" w:sz="0" w:space="0" w:color="auto"/>
        <w:bottom w:val="none" w:sz="0" w:space="0" w:color="auto"/>
        <w:right w:val="none" w:sz="0" w:space="0" w:color="auto"/>
      </w:divBdr>
    </w:div>
    <w:div w:id="1596012876">
      <w:bodyDiv w:val="1"/>
      <w:marLeft w:val="0"/>
      <w:marRight w:val="0"/>
      <w:marTop w:val="0"/>
      <w:marBottom w:val="0"/>
      <w:divBdr>
        <w:top w:val="none" w:sz="0" w:space="0" w:color="auto"/>
        <w:left w:val="none" w:sz="0" w:space="0" w:color="auto"/>
        <w:bottom w:val="none" w:sz="0" w:space="0" w:color="auto"/>
        <w:right w:val="none" w:sz="0" w:space="0" w:color="auto"/>
      </w:divBdr>
    </w:div>
    <w:div w:id="1837261510">
      <w:bodyDiv w:val="1"/>
      <w:marLeft w:val="0"/>
      <w:marRight w:val="0"/>
      <w:marTop w:val="0"/>
      <w:marBottom w:val="0"/>
      <w:divBdr>
        <w:top w:val="none" w:sz="0" w:space="0" w:color="auto"/>
        <w:left w:val="none" w:sz="0" w:space="0" w:color="auto"/>
        <w:bottom w:val="none" w:sz="0" w:space="0" w:color="auto"/>
        <w:right w:val="none" w:sz="0" w:space="0" w:color="auto"/>
      </w:divBdr>
    </w:div>
    <w:div w:id="1872524443">
      <w:bodyDiv w:val="1"/>
      <w:marLeft w:val="0"/>
      <w:marRight w:val="0"/>
      <w:marTop w:val="0"/>
      <w:marBottom w:val="0"/>
      <w:divBdr>
        <w:top w:val="none" w:sz="0" w:space="0" w:color="auto"/>
        <w:left w:val="none" w:sz="0" w:space="0" w:color="auto"/>
        <w:bottom w:val="none" w:sz="0" w:space="0" w:color="auto"/>
        <w:right w:val="none" w:sz="0" w:space="0" w:color="auto"/>
      </w:divBdr>
    </w:div>
    <w:div w:id="1889951429">
      <w:bodyDiv w:val="1"/>
      <w:marLeft w:val="0"/>
      <w:marRight w:val="0"/>
      <w:marTop w:val="0"/>
      <w:marBottom w:val="0"/>
      <w:divBdr>
        <w:top w:val="none" w:sz="0" w:space="0" w:color="auto"/>
        <w:left w:val="none" w:sz="0" w:space="0" w:color="auto"/>
        <w:bottom w:val="none" w:sz="0" w:space="0" w:color="auto"/>
        <w:right w:val="none" w:sz="0" w:space="0" w:color="auto"/>
      </w:divBdr>
    </w:div>
    <w:div w:id="1890922548">
      <w:bodyDiv w:val="1"/>
      <w:marLeft w:val="0"/>
      <w:marRight w:val="0"/>
      <w:marTop w:val="0"/>
      <w:marBottom w:val="0"/>
      <w:divBdr>
        <w:top w:val="none" w:sz="0" w:space="0" w:color="auto"/>
        <w:left w:val="none" w:sz="0" w:space="0" w:color="auto"/>
        <w:bottom w:val="none" w:sz="0" w:space="0" w:color="auto"/>
        <w:right w:val="none" w:sz="0" w:space="0" w:color="auto"/>
      </w:divBdr>
    </w:div>
    <w:div w:id="1983852925">
      <w:bodyDiv w:val="1"/>
      <w:marLeft w:val="0"/>
      <w:marRight w:val="0"/>
      <w:marTop w:val="0"/>
      <w:marBottom w:val="0"/>
      <w:divBdr>
        <w:top w:val="none" w:sz="0" w:space="0" w:color="auto"/>
        <w:left w:val="none" w:sz="0" w:space="0" w:color="auto"/>
        <w:bottom w:val="none" w:sz="0" w:space="0" w:color="auto"/>
        <w:right w:val="none" w:sz="0" w:space="0" w:color="auto"/>
      </w:divBdr>
    </w:div>
    <w:div w:id="2075277003">
      <w:bodyDiv w:val="1"/>
      <w:marLeft w:val="0"/>
      <w:marRight w:val="0"/>
      <w:marTop w:val="0"/>
      <w:marBottom w:val="0"/>
      <w:divBdr>
        <w:top w:val="none" w:sz="0" w:space="0" w:color="auto"/>
        <w:left w:val="none" w:sz="0" w:space="0" w:color="auto"/>
        <w:bottom w:val="none" w:sz="0" w:space="0" w:color="auto"/>
        <w:right w:val="none" w:sz="0" w:space="0" w:color="auto"/>
      </w:divBdr>
    </w:div>
    <w:div w:id="214658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2137</TotalTime>
  <Pages>9</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Morteza Ziyadi</dc:creator>
  <cp:keywords/>
  <dc:description/>
  <cp:lastModifiedBy>Morteza Ziyadi</cp:lastModifiedBy>
  <cp:revision>70</cp:revision>
  <dcterms:created xsi:type="dcterms:W3CDTF">2017-03-07T01:17:00Z</dcterms:created>
  <dcterms:modified xsi:type="dcterms:W3CDTF">2017-04-11T20:13:00Z</dcterms:modified>
</cp:coreProperties>
</file>