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0B6357"/>
          <w:sz w:val="36"/>
        </w:rPr>
        <w:t>晶农EMS MQTT 北向协议 · 对接问题清单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06060"/>
          <w:sz w:val="21"/>
        </w:rPr>
        <w:t>力储未来储能远程监控平台   →   中和汇能（山东）电气科技有限公司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937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收件方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中和汇能（山东）电气科技有限公司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提出方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力储未来储能远程监控平台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依据文件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《晶农EMS的MQTT通讯协议》2026-03-04；mqtt_north.xlsx 点表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验证方式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在真实公网 MQTT broker 上按文档逐条收发验证；并对文档示例报文做 JSON 合法性校验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验证结论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协议框架可用：文档定义的 14 条 Topic 链路在真实 broker 上全部可达。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但文档存在 4 处报文语法错误、多处字段不一致，且缺少连接参数，按现状无法完成真机联调。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0B6357"/>
          <w:sz w:val="28"/>
        </w:rPr>
        <w:t>一、阻塞项（不解决无法联调）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1F1F"/>
          <w:sz w:val="24"/>
        </w:rPr>
        <w:t>1. 文档中 4 处示例报文不是合法 JSON —— 照抄会直接解析失败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报文</w:t>
            </w:r>
          </w:p>
        </w:tc>
        <w:tc>
          <w:tcPr>
            <w:tcW w:type="dxa" w:w="1814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文档位置</w:t>
            </w:r>
          </w:p>
        </w:tc>
        <w:tc>
          <w:tcPr>
            <w:tcW w:type="dxa" w:w="4309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1928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建议修正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周期上报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PeriodReport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协议 2. 周期上报存储数据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① 多个字段使用全角冒号（"DiskSpace"： / "UnuserdSpace"： / "netIp"： / "SignalStrength"： / "Ccid"： / "version"：）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② tags 末尾有多余逗号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③ "time" 被放在 data[] 数组内部（结构错误，应与 data 同级）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全角改半角、删除多余逗号、把 time 移出 data[]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通道设置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EmsSet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协议 4. EMS通道参数设置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① 全角逗号（"varValue":"25"，）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② 数组尾多余逗号（}, ]）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③ "time" 前缺少逗号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全角改半角、删除尾逗号、补逗号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设备信息应答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DeviceInfor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协议 6. 设备信息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① 全角冒号（"DeviceManufacturer"： / "DeviceCode"：）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② "time" 前缺少逗号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全角改半角、补逗号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站点信息应答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UserInfor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协议 7. 获取电站设备名称和SN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① "time" 前缺少逗号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② DeviceName 键重复（"电站名称" 与 "储能电站设备1" 同名，前者被覆盖）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拆分字段名（StationName + DeviceName）、补逗号</w:t>
            </w:r>
          </w:p>
        </w:tc>
      </w:tr>
    </w:tbl>
    <w:p>
      <w:pPr>
        <w:spacing w:after="80" w:before="80"/>
      </w:pPr>
      <w:r>
        <w:rPr>
          <w:rFonts w:ascii="宋体" w:hAnsi="宋体" w:eastAsia="宋体"/>
          <w:b w:val="0"/>
          <w:color w:val="C0392B"/>
          <w:sz w:val="19"/>
        </w:rPr>
        <w:t>影响：以上报文若按文档原文发送，任何标准 JSON 解析器都会报错；平台侧必须做特殊容错才能收下，属于不稳定隐患。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1F1F"/>
          <w:sz w:val="24"/>
        </w:rPr>
        <w:t>2. EmsSet 下发的通道名（wayName）取值无对照表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文档示例使用的是中文通道名："wayName":"下设充电/放电功率"、"wayName":"模块主机设置"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点表 mqtt_north.xlsx 中定义的是英文 TAG：SetPower、SOCmax、SOCmin、S1Power…S10Power 等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文档未说明两者的对应关系，也未给出 wayName 的完整取值枚举</w:t>
      </w:r>
    </w:p>
    <w:p>
      <w:pPr>
        <w:spacing w:after="80" w:before="80"/>
      </w:pPr>
      <w:r>
        <w:rPr>
          <w:rFonts w:ascii="宋体" w:hAnsi="宋体" w:eastAsia="宋体"/>
          <w:b w:val="0"/>
          <w:color w:val="C0392B"/>
          <w:sz w:val="19"/>
        </w:rPr>
        <w:t>影响：通道下发与充放电策略下发（文档第 5 节"运行策略设置"）无法实现 —— 不知道 wayName 该填中文名还是点表 TAG。</w:t>
      </w:r>
    </w:p>
    <w:p>
      <w:pPr>
        <w:spacing w:after="80" w:before="0"/>
      </w:pPr>
      <w:r>
        <w:rPr>
          <w:rFonts w:ascii="宋体" w:hAnsi="宋体" w:eastAsia="宋体"/>
          <w:b/>
          <w:color w:val="1F1F1F"/>
          <w:sz w:val="20"/>
        </w:rPr>
        <w:t>请提供：《wayName ↔ 点表 TAG 对照表》，并明确 S1~S10 分段策略的段号、时间、功率分别对应哪些 wayName，以及各单位与取值符号（功率是否仍为 -充 +放）。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1F1F"/>
          <w:sz w:val="24"/>
        </w:rPr>
        <w:t>3. 缺少 MQTT 连接参数定义</w:t>
      </w:r>
    </w:p>
    <w:p>
      <w:pPr>
        <w:spacing w:after="80" w:before="0"/>
      </w:pPr>
      <w:r>
        <w:rPr>
          <w:rFonts w:ascii="宋体" w:hAnsi="宋体" w:eastAsia="宋体"/>
          <w:b w:val="0"/>
          <w:color w:val="1F1F1F"/>
          <w:sz w:val="21"/>
        </w:rPr>
        <w:t>文档仅说明"EMS 配置好第三方 broker 后，会向第三方 broker 发送登录请求"，但未给出：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broker 地址与端口（是否支持 TLS，端口号）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用户名/密码或其它认证方式（是否为每台 EMS 独立账号）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QoS 等级与 retain 约定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keepalive、clientId 命名规则（是否要求以 SN 为 clientId）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是否要求平台侧同时提供 TCP 与 WebSocket 接入</w:t>
      </w:r>
    </w:p>
    <w:p>
      <w:pPr>
        <w:spacing w:after="80" w:before="80"/>
      </w:pPr>
      <w:r>
        <w:rPr>
          <w:rFonts w:ascii="宋体" w:hAnsi="宋体" w:eastAsia="宋体"/>
          <w:b w:val="0"/>
          <w:color w:val="C0392B"/>
          <w:sz w:val="19"/>
        </w:rPr>
        <w:t>影响：没有这些参数，EMS 无法接入任何第三方平台。请提供一份标准的接入参数说明。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B6357"/>
          <w:sz w:val="28"/>
        </w:rPr>
        <w:t>二、结构性与一致性问题（会导致解析错乱或数据错位）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510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494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1701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文档位置</w:t>
            </w:r>
          </w:p>
        </w:tc>
        <w:tc>
          <w:tcPr>
            <w:tcW w:type="dxa" w:w="2608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098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4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"time" 位于 data[] 数组内部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协议 2、协议 3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结构错误，解析器可能把 time 当成设备数据条目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移至与 data 同级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5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UnusedSpace 与 UnuserdSpace 拼写不一致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点表 vs 协议文档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平台按点表取不到"未使用空间"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以点表为准统一为 UnusedSpace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6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字段说明表写 deviceName，payload 实际用 deviceTag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协议 4 扩展域表格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字段名不一致，容易误用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统一为 deviceTag，并给出取值枚举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7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SN 与 sn 大小写混用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上报用 SN，召测请求用 sn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需额外做大小写兼容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统一命名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8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UserInfor 应答 Topic 无 SN 后缀，且不回传 msgId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协议 7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多站/多设备场景无法配对请求与应答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Topic 补 SN 后缀，或回传 msgId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9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周期上报与召测应答同用 identifier = PeriodReport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协议 3 召测应答示例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无法区分周期上报与召测应答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召测应答改用独立 identifier，或附带 msgId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10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deviceType 中文名与点表设备号缺完整枚举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协议 2 与点表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点表中还有电芯/储能表/关口表/液冷机/干接点/消防/除湿机等，实际报文用哪个名字未明确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提供完整对照表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0B6357"/>
          <w:sz w:val="28"/>
        </w:rPr>
        <w:t>三、需确认的行为约定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10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041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待确认事项</w:t>
            </w:r>
          </w:p>
        </w:tc>
        <w:tc>
          <w:tcPr>
            <w:tcW w:type="dxa" w:w="6860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11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周期上报节拍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文档"每个设备上报周期独立，EMS 侧可配置"与"每 10 分钟发送一次"如何并存？10 分钟能否由平台远程配置？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12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无效点表示方式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"接收不到的数据标记成 Bad" —— 是字符串 "Bad" 还是 null？大小写是否固定？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13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召测应答频率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规定 5s × 60 帧，是否与周期上报冲突？是否造成设备压力？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14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登录与断线重连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未收到 PostRsp(result=1) 时是否重发 Login？重试间隔？断网后是否自动重新登录？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15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设备清单 DeviceInfor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DeviceTag 是否与点表设备号一致？是否覆盖全部设备类型？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16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通道下发反馈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SetRsp 的 errormsg 是否有错误码规范？多个 Tag 部分成功如何返回？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17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时间与时区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time 为 Unix 秒（UTC），EMS 是否保证时钟同步？是否提供 NTP？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18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SN 规则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SN 长度、字符集，与点表 SN 字段格式是否一致？Topic 中是否带 SN 前缀？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0B6357"/>
          <w:sz w:val="28"/>
        </w:rPr>
        <w:t>四、我方已完成的兼容（供参考）</w:t>
      </w:r>
    </w:p>
    <w:p>
      <w:pPr>
        <w:spacing w:after="80" w:before="0"/>
      </w:pPr>
      <w:r>
        <w:rPr>
          <w:rFonts w:ascii="宋体" w:hAnsi="宋体" w:eastAsia="宋体"/>
          <w:b w:val="0"/>
          <w:color w:val="1F1F1F"/>
          <w:sz w:val="21"/>
        </w:rPr>
        <w:t>为确保联调不被上述文档问题阻塞，平台侧已做如下容错处理，厂家按文档原样发送报文亦可正常接入：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兼容全角冒号/逗号、数组与对象的多余尾逗号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兼容 SN / sn 大小写差异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兼容 UserInfor 应答 Topic 不带 SN 后缀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兼容点值 "Bad"、空值、"--" 等无效表示（页面显示 --）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兼容 identifier 与实际业务不一致的情况（按 Topic 兜底识别）</w:t>
      </w:r>
    </w:p>
    <w:p>
      <w:pPr>
        <w:spacing w:after="80" w:before="80"/>
      </w:pPr>
      <w:r>
        <w:rPr>
          <w:rFonts w:ascii="宋体" w:hAnsi="宋体" w:eastAsia="宋体"/>
          <w:b/>
          <w:color w:val="C0392B"/>
          <w:sz w:val="20"/>
        </w:rPr>
        <w:t>但通道下发（EmsSet）依赖的 wayName 对照表缺失属于硬阻塞，无法通过容错绕过，需厂家提供。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B6357"/>
          <w:sz w:val="28"/>
        </w:rPr>
        <w:t>五、验证结论摘要（附录）</w:t>
      </w:r>
    </w:p>
    <w:p>
      <w:pPr>
        <w:spacing w:after="80" w:before="0"/>
      </w:pPr>
      <w:r>
        <w:rPr>
          <w:rFonts w:ascii="宋体" w:hAnsi="宋体" w:eastAsia="宋体"/>
          <w:b w:val="0"/>
          <w:color w:val="1F1F1F"/>
          <w:sz w:val="21"/>
        </w:rPr>
        <w:t>验证环境：真实公网 broker（mqtt://test.mosquitto.org:1883），使用文档原文示例报文，逐条验证发布/订阅链路。</w:t>
      </w:r>
    </w:p>
    <w:p>
      <w:pPr>
        <w:spacing w:after="80" w:before="80"/>
      </w:pPr>
      <w:r>
        <w:rPr>
          <w:rFonts w:ascii="宋体" w:hAnsi="宋体" w:eastAsia="宋体"/>
          <w:b w:val="0"/>
          <w:color w:val="1F1F1F"/>
          <w:sz w:val="21"/>
        </w:rPr>
        <w:t>验证结果：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文档定义的 14 条 Topic 链路全部可达（登录请求/应答、周期上报、召测请求/应答、通道下发/应答、设备信息请求/应答、站点信息请求/应答）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文档 11 段示例 payload 中，7 段为合法 JSON，4 段非法（见第一部分）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复现方式：node tools/doc-conformance.js mqtt://test.mosquitto.org:1883 &lt;SN&gt;</w:t>
      </w:r>
    </w:p>
    <w:p>
      <w:pPr>
        <w:spacing w:after="80" w:before="120"/>
      </w:pPr>
      <w:r>
        <w:rPr>
          <w:rFonts w:ascii="宋体" w:hAnsi="宋体" w:eastAsia="宋体"/>
          <w:b w:val="0"/>
          <w:color w:val="1F1F1F"/>
          <w:sz w:val="21"/>
        </w:rPr>
        <w:t>待厂家提供后即可封闭的问题：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《wayName ↔ 点表 TAG 对照表》（含 S1~S10 策略段）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MQTT 接入参数说明（地址、端口、TLS、认证、QoS、clientId、keepalive）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《deviceType ↔ 点表设备号》对照表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修订后的协议文档（修正 4 处 JSON 语法错误与字段不一致）</w:t>
      </w:r>
    </w:p>
    <w:p>
      <w:pPr>
        <w:spacing w:before="320"/>
      </w:pPr>
      <w:r>
        <w:rPr>
          <w:rFonts w:ascii="微软雅黑" w:hAnsi="微软雅黑" w:eastAsia="微软雅黑"/>
          <w:b w:val="0"/>
          <w:color w:val="606060"/>
          <w:sz w:val="19"/>
        </w:rPr>
        <w:t>本清单由力储未来平台侧整理，验证脚本与原始输出可随时提供复现。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