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宋体" w:eastAsia="宋体" w:hAnsi="宋体"/>
          <w:spacing w:val="20"/>
          <w:sz w:val="30"/>
          <w:szCs w:val="30"/>
        </w:rPr>
      </w:pPr>
      <w:r>
        <w:rPr>
          <w:rFonts w:ascii="宋体" w:eastAsia="宋体" w:hAnsi="宋体" w:hint="eastAsia"/>
          <w:spacing w:val="20"/>
          <w:sz w:val="30"/>
          <w:szCs w:val="30"/>
        </w:rPr>
        <w:t>成都航空职业技术学院</w:t>
      </w:r>
    </w:p>
    <w:p>
      <w:pPr>
        <w:pStyle w:val="style0"/>
        <w:spacing w:lineRule="exact" w:line="420"/>
        <w:jc w:val="center"/>
        <w:rPr>
          <w:rFonts w:ascii="黑体" w:eastAsia="黑体" w:hAnsi="黑体"/>
          <w:b/>
          <w:spacing w:val="20"/>
          <w:sz w:val="36"/>
          <w:szCs w:val="36"/>
        </w:rPr>
      </w:pPr>
      <w:r>
        <w:rPr>
          <w:rFonts w:ascii="黑体" w:eastAsia="黑体" w:hAnsi="黑体" w:hint="eastAsia"/>
          <w:b/>
          <w:spacing w:val="20"/>
          <w:sz w:val="36"/>
          <w:szCs w:val="36"/>
        </w:rPr>
        <w:t>学</w:t>
      </w:r>
      <w:r>
        <w:rPr>
          <w:rFonts w:ascii="黑体" w:eastAsia="黑体" w:hAnsi="黑体" w:hint="eastAsia"/>
          <w:b/>
          <w:spacing w:val="20"/>
          <w:sz w:val="36"/>
          <w:szCs w:val="36"/>
        </w:rPr>
        <w:t>业</w:t>
      </w:r>
      <w:r>
        <w:rPr>
          <w:rFonts w:ascii="黑体" w:eastAsia="黑体" w:hAnsi="黑体" w:hint="eastAsia"/>
          <w:b/>
          <w:spacing w:val="20"/>
          <w:sz w:val="36"/>
          <w:szCs w:val="36"/>
        </w:rPr>
        <w:t>证书</w:t>
      </w:r>
      <w:r>
        <w:rPr>
          <w:rFonts w:ascii="黑体" w:eastAsia="黑体" w:hAnsi="黑体" w:hint="eastAsia"/>
          <w:b/>
          <w:spacing w:val="20"/>
          <w:sz w:val="36"/>
          <w:szCs w:val="36"/>
        </w:rPr>
        <w:t>申请表</w:t>
      </w:r>
    </w:p>
    <w:p>
      <w:pPr>
        <w:pStyle w:val="style0"/>
        <w:spacing w:lineRule="exact" w:line="320"/>
        <w:jc w:val="center"/>
        <w:rPr>
          <w:rFonts w:ascii="黑体" w:eastAsia="黑体" w:hAnsi="黑体"/>
          <w:b/>
          <w:sz w:val="32"/>
        </w:rPr>
      </w:pPr>
    </w:p>
    <w:tbl>
      <w:tblPr>
        <w:tblW w:w="8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4"/>
        <w:gridCol w:w="1842"/>
        <w:gridCol w:w="1134"/>
        <w:gridCol w:w="1701"/>
        <w:gridCol w:w="1134"/>
        <w:gridCol w:w="1792"/>
      </w:tblGrid>
      <w:tr>
        <w:trPr>
          <w:cantSplit/>
          <w:trHeight w:val="622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val="en-US"/>
              </w:rPr>
              <w:t>515311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0"/>
              <w:spacing w:lineRule="exact" w:line="320"/>
              <w:ind w:left="7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徐昭荣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792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val="en-US"/>
              </w:rPr>
              <w:t>153955</w:t>
            </w:r>
          </w:p>
        </w:tc>
      </w:tr>
      <w:tr>
        <w:tblPrEx/>
        <w:trPr>
          <w:cantSplit/>
          <w:trHeight w:val="622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4677" w:type="dxa"/>
            <w:gridSpan w:val="3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  <w:lang w:eastAsia="zh-CN"/>
              </w:rPr>
              <w:t>汽车检测与维修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1792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  <w:lang w:val="en-US"/>
              </w:rPr>
              <w:t>15760027794</w:t>
            </w:r>
          </w:p>
        </w:tc>
      </w:tr>
      <w:tr>
        <w:tblPrEx/>
        <w:trPr>
          <w:cantSplit/>
          <w:trHeight w:val="928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申请学历证书类型</w:t>
            </w:r>
          </w:p>
        </w:tc>
        <w:tc>
          <w:tcPr>
            <w:tcW w:w="7603" w:type="dxa"/>
            <w:gridSpan w:val="5"/>
            <w:tcBorders/>
            <w:vAlign w:val="center"/>
          </w:tcPr>
          <w:p>
            <w:pPr>
              <w:pStyle w:val="style0"/>
              <w:spacing w:lineRule="exact" w:line="3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b/>
                <w:sz w:val="28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 xml:space="preserve">毕业证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□结业证    □</w:t>
            </w:r>
            <w:r>
              <w:rPr>
                <w:rFonts w:ascii="宋体" w:hAnsi="宋体" w:hint="eastAsia"/>
                <w:szCs w:val="21"/>
              </w:rPr>
              <w:t>肄业</w:t>
            </w:r>
            <w:r>
              <w:rPr>
                <w:rFonts w:ascii="宋体" w:hAnsi="宋体" w:hint="eastAsia"/>
                <w:szCs w:val="21"/>
              </w:rPr>
              <w:t>证   □其他学</w:t>
            </w:r>
            <w:r>
              <w:rPr>
                <w:rFonts w:ascii="宋体" w:hAnsi="宋体" w:hint="eastAsia"/>
                <w:szCs w:val="21"/>
              </w:rPr>
              <w:t>业</w:t>
            </w:r>
            <w:r>
              <w:rPr>
                <w:rFonts w:ascii="宋体" w:hAnsi="宋体" w:hint="eastAsia"/>
                <w:szCs w:val="21"/>
              </w:rPr>
              <w:t>证明书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</w:tc>
      </w:tr>
      <w:tr>
        <w:tblPrEx/>
        <w:trPr>
          <w:cantSplit/>
          <w:trHeight w:val="2389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</w:t>
            </w:r>
            <w:r>
              <w:rPr>
                <w:rFonts w:ascii="宋体" w:hAnsi="宋体" w:hint="eastAsia"/>
                <w:szCs w:val="21"/>
              </w:rPr>
              <w:t>自查</w:t>
            </w:r>
          </w:p>
          <w:p>
            <w:pPr>
              <w:pStyle w:val="style0"/>
              <w:spacing w:lineRule="exact" w:line="32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毕业条件</w:t>
            </w:r>
          </w:p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等事宜</w:t>
            </w:r>
          </w:p>
        </w:tc>
        <w:tc>
          <w:tcPr>
            <w:tcW w:w="7603" w:type="dxa"/>
            <w:gridSpan w:val="5"/>
            <w:tcBorders/>
          </w:tcPr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登录毕业审核系统（</w:t>
            </w:r>
            <w:r>
              <w:rPr>
                <w:rFonts w:ascii="仿宋" w:eastAsia="仿宋" w:hAnsi="仿宋"/>
                <w:color w:val="000000"/>
                <w:sz w:val="22"/>
                <w:szCs w:val="21"/>
              </w:rPr>
              <w:t>http://jwc.cap.edu.cn/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b</w:t>
            </w:r>
            <w:bookmarkStart w:id="0" w:name="_GoBack"/>
            <w:bookmarkEnd w:id="0"/>
            <w:r>
              <w:rPr>
                <w:rFonts w:ascii="仿宋" w:eastAsia="仿宋" w:hAnsi="仿宋"/>
                <w:color w:val="000000"/>
                <w:sz w:val="22"/>
                <w:szCs w:val="21"/>
              </w:rPr>
              <w:t>ysh/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）核查毕业条件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。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欠费情况：□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欠费 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 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不欠费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任选课、限选课修读情况：□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未完成    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已完成</w:t>
            </w:r>
          </w:p>
          <w:p>
            <w:pPr>
              <w:pStyle w:val="style179"/>
              <w:numPr>
                <w:ilvl w:val="0"/>
                <w:numId w:val="2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必须通过的审核项目：□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未完成    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已完成</w:t>
            </w:r>
          </w:p>
          <w:p>
            <w:pPr>
              <w:pStyle w:val="style0"/>
              <w:spacing w:lineRule="exact" w:line="320"/>
              <w:ind w:firstLine="330" w:firstLineChars="15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注：若以上任何一条未通过，您将无法通过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最终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审核。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登录学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信网（</w:t>
            </w:r>
            <w:r>
              <w:rPr>
                <w:rFonts w:ascii="仿宋" w:eastAsia="仿宋" w:hAnsi="仿宋"/>
                <w:color w:val="000000"/>
                <w:sz w:val="22"/>
                <w:szCs w:val="21"/>
              </w:rPr>
              <w:t>http://www.chsi.com.cn/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）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进行毕业证书图像校对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。</w:t>
            </w:r>
          </w:p>
          <w:p>
            <w:pPr>
              <w:pStyle w:val="style179"/>
              <w:spacing w:lineRule="exact" w:line="320"/>
              <w:ind w:left="360" w:firstLine="0"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1）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有无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学历照片：□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无      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有</w:t>
            </w:r>
          </w:p>
          <w:p>
            <w:pPr>
              <w:pStyle w:val="style179"/>
              <w:spacing w:lineRule="exact" w:line="320"/>
              <w:ind w:left="360" w:firstLine="0"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2）是否上交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照片：□ 未上交      □ 已上交（针对单独采集学生）</w:t>
            </w:r>
          </w:p>
          <w:p>
            <w:pPr>
              <w:pStyle w:val="style179"/>
              <w:spacing w:lineRule="exact" w:line="320"/>
              <w:ind w:left="360" w:firstLine="0"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注：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若您未采集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毕业证图像或未将纸质照片上交至教务处，您的毕业证将无法按时制作。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 w:val="22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请完成二级学院初审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后将此表上交二级学院；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请您于当月25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日后前往二级学院咨询毕业证发放事宜；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若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您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当前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申请审核未通过，请于次月重新提交申请。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320"/>
              <w:ind w:firstLineChars="0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毕业证图像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采集地点:新华社各省分社(四川分社: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仿宋" w:eastAsia="仿宋" w:hAnsi="仿宋" w:hint="eastAsia"/>
                <w:color w:val="000000"/>
                <w:sz w:val="22"/>
                <w:szCs w:val="21"/>
              </w:rPr>
              <w:t>成都市青羊区陕西街34号)</w:t>
            </w:r>
          </w:p>
          <w:p>
            <w:pPr>
              <w:pStyle w:val="style0"/>
              <w:spacing w:lineRule="exact" w:line="320"/>
              <w:rPr>
                <w:rFonts w:ascii="仿宋" w:eastAsia="仿宋" w:hAnsi="仿宋"/>
                <w:szCs w:val="21"/>
              </w:rPr>
            </w:pPr>
          </w:p>
        </w:tc>
      </w:tr>
      <w:tr>
        <w:tblPrEx/>
        <w:trPr>
          <w:cantSplit/>
          <w:trHeight w:val="2211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二级学院</w:t>
            </w:r>
          </w:p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初审意见</w:t>
            </w:r>
          </w:p>
        </w:tc>
        <w:tc>
          <w:tcPr>
            <w:tcW w:w="7603" w:type="dxa"/>
            <w:gridSpan w:val="5"/>
            <w:tcBorders/>
            <w:vAlign w:val="center"/>
          </w:tcPr>
          <w:p>
            <w:pPr>
              <w:pStyle w:val="style0"/>
              <w:spacing w:lineRule="exact" w:line="320"/>
              <w:jc w:val="right"/>
              <w:rPr>
                <w:rFonts w:ascii="宋体" w:hAnsi="宋体" w:hint="eastAsia"/>
                <w:szCs w:val="21"/>
              </w:rPr>
            </w:pPr>
          </w:p>
          <w:p>
            <w:pPr>
              <w:pStyle w:val="style0"/>
              <w:spacing w:lineRule="exact" w:line="320"/>
              <w:jc w:val="right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320"/>
              <w:jc w:val="right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spacing w:lineRule="exact" w:line="320"/>
              <w:jc w:val="right"/>
              <w:rPr>
                <w:rFonts w:ascii="宋体" w:hAnsi="宋体"/>
                <w:szCs w:val="21"/>
              </w:rPr>
            </w:pPr>
          </w:p>
          <w:p>
            <w:pPr>
              <w:pStyle w:val="style0"/>
              <w:wordWrap w:val="false"/>
              <w:spacing w:lineRule="exact" w:line="32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二级学院院长（签章）：               </w:t>
            </w:r>
          </w:p>
          <w:p>
            <w:pPr>
              <w:pStyle w:val="style0"/>
              <w:spacing w:lineRule="exact" w:line="32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>
            <w:pPr>
              <w:pStyle w:val="style0"/>
              <w:wordWrap w:val="false"/>
              <w:spacing w:lineRule="exact" w:line="32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年      月      日  </w:t>
            </w:r>
          </w:p>
          <w:p>
            <w:pPr>
              <w:pStyle w:val="style0"/>
              <w:spacing w:lineRule="exact" w:line="32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</w:t>
            </w:r>
          </w:p>
        </w:tc>
      </w:tr>
      <w:tr>
        <w:tblPrEx/>
        <w:trPr>
          <w:cantSplit/>
          <w:trHeight w:val="1483" w:hRule="atLeast"/>
          <w:jc w:val="center"/>
        </w:trPr>
        <w:tc>
          <w:tcPr>
            <w:tcW w:w="1284" w:type="dxa"/>
            <w:tcBorders/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教务处</w:t>
            </w:r>
          </w:p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复审意见</w:t>
            </w:r>
          </w:p>
        </w:tc>
        <w:tc>
          <w:tcPr>
            <w:tcW w:w="7603" w:type="dxa"/>
            <w:gridSpan w:val="5"/>
            <w:tcBorders/>
          </w:tcPr>
          <w:p>
            <w:pPr>
              <w:pStyle w:val="style0"/>
              <w:spacing w:lineRule="exact" w:line="320"/>
              <w:rPr>
                <w:rFonts w:ascii="宋体" w:hAnsi="宋体"/>
                <w:szCs w:val="21"/>
              </w:rPr>
            </w:pPr>
          </w:p>
        </w:tc>
      </w:tr>
      <w:tr>
        <w:tblPrEx/>
        <w:trPr>
          <w:cantSplit/>
          <w:trHeight w:val="554" w:hRule="atLeast"/>
          <w:jc w:val="center"/>
        </w:trPr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  注</w:t>
            </w:r>
          </w:p>
        </w:tc>
        <w:tc>
          <w:tcPr>
            <w:tcW w:w="7603" w:type="dxa"/>
            <w:gridSpan w:val="5"/>
            <w:tcBorders>
              <w:bottom w:val="single" w:sz="4" w:space="0" w:color="auto"/>
            </w:tcBorders>
            <w:vAlign w:val="center"/>
          </w:tcPr>
          <w:p>
            <w:pPr>
              <w:pStyle w:val="style0"/>
              <w:spacing w:lineRule="exact" w:line="320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style157"/>
        <w:spacing w:lineRule="auto" w:line="360"/>
        <w:ind w:firstLine="480" w:firstLineChars="20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教务处制表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182124"/>
    <w:lvl w:ilvl="0" w:tplc="038EBA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76FC38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BF269F1E"/>
    <w:lvl w:ilvl="0" w:tplc="DE9A7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B210A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paragraph" w:customStyle="1" w:styleId="style4097">
    <w:name w:val="标题1"/>
    <w:basedOn w:val="style0"/>
    <w:next w:val="style4097"/>
    <w:pPr>
      <w:widowControl/>
      <w:spacing w:before="100" w:beforeAutospacing="true" w:after="100" w:afterAutospacing="true"/>
      <w:jc w:val="left"/>
    </w:pPr>
    <w:rPr>
      <w:rFonts w:ascii="宋体" w:cs="宋体" w:hAnsi="宋体"/>
      <w:kern w:val="0"/>
      <w:sz w:val="24"/>
    </w:rPr>
  </w:style>
  <w:style w:type="paragraph" w:styleId="style31">
    <w:name w:val="header"/>
    <w:basedOn w:val="style0"/>
    <w:next w:val="style31"/>
    <w:link w:val="style4098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Calibri" w:cs="宋体" w:eastAsia="宋体" w:hAnsi="Calibri"/>
      <w:sz w:val="18"/>
      <w:szCs w:val="18"/>
    </w:rPr>
  </w:style>
  <w:style w:type="character" w:customStyle="1" w:styleId="style4098">
    <w:name w:val="页眉 Char"/>
    <w:basedOn w:val="style65"/>
    <w:next w:val="style4098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Calibri" w:cs="宋体" w:eastAsia="宋体" w:hAnsi="Calibri"/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paragraph" w:styleId="style157">
    <w:name w:val="No Spacing"/>
    <w:next w:val="style157"/>
    <w:qFormat/>
    <w:uiPriority w:val="1"/>
    <w:pPr>
      <w:widowControl w:val="false"/>
      <w:jc w:val="both"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0"/>
    <w:uiPriority w:val="99"/>
    <w:pPr/>
    <w:rPr>
      <w:sz w:val="18"/>
      <w:szCs w:val="18"/>
    </w:rPr>
  </w:style>
  <w:style w:type="character" w:customStyle="1" w:styleId="style4100">
    <w:name w:val="批注框文本 Char"/>
    <w:basedOn w:val="style65"/>
    <w:next w:val="style4100"/>
    <w:link w:val="style153"/>
    <w:uiPriority w:val="99"/>
    <w:rPr>
      <w:rFonts w:ascii="Times New Roman" w:cs="Times New Roman" w:eastAsia="宋体" w:hAnsi="Times New Roman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Words>409</Words>
  <Pages>1</Pages>
  <Characters>479</Characters>
  <Application>WPS Office</Application>
  <DocSecurity>0</DocSecurity>
  <Paragraphs>55</Paragraphs>
  <ScaleCrop>false</ScaleCrop>
  <Company>微软中国</Company>
  <LinksUpToDate>false</LinksUpToDate>
  <CharactersWithSpaces>582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2017-11-13T01:44:00Z</dcterms:created>
  <dc:creator>user</dc:creator>
  <lastModifiedBy>MI 8</lastModifiedBy>
  <lastPrinted>2017-11-17T03:04:00Z</lastPrinted>
  <dcterms:modified xsi:type="dcterms:W3CDTF">2019-04-17T03:20:56Z</dcterms:modified>
  <revision>27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