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0A1" w:rsidRDefault="004820A1" w:rsidP="004820A1">
      <w:pPr>
        <w:rPr>
          <w:rStyle w:val="2Char"/>
        </w:rPr>
      </w:pPr>
      <w:r w:rsidRPr="002B1929">
        <w:fldChar w:fldCharType="begin"/>
      </w:r>
      <w:r w:rsidRPr="002B1929">
        <w:instrText xml:space="preserve"> MACROBUTTON MTEditEquationSection2 </w:instrText>
      </w:r>
      <w:r w:rsidRPr="002B1929">
        <w:rPr>
          <w:rStyle w:val="MTEquationSection"/>
        </w:rPr>
        <w:instrText>Equation Chapter 1 Section 1</w:instrText>
      </w:r>
      <w:r w:rsidRPr="002B1929">
        <w:fldChar w:fldCharType="begin"/>
      </w:r>
      <w:r w:rsidRPr="002B1929">
        <w:instrText xml:space="preserve"> SEQ MTEqn \r \h \* MERGEFORMAT </w:instrText>
      </w:r>
      <w:r w:rsidRPr="002B1929">
        <w:fldChar w:fldCharType="end"/>
      </w:r>
      <w:r w:rsidRPr="002B1929">
        <w:fldChar w:fldCharType="begin"/>
      </w:r>
      <w:r w:rsidRPr="002B1929">
        <w:instrText xml:space="preserve"> SEQ MTSec \r 1 \h \* MERGEFORMAT </w:instrText>
      </w:r>
      <w:r w:rsidRPr="002B1929">
        <w:fldChar w:fldCharType="end"/>
      </w:r>
      <w:r w:rsidRPr="002B1929">
        <w:fldChar w:fldCharType="begin"/>
      </w:r>
      <w:r w:rsidRPr="002B1929">
        <w:instrText xml:space="preserve"> SEQ MTChap \r 1 \h \* MERGEFORMAT </w:instrText>
      </w:r>
      <w:r w:rsidRPr="002B1929">
        <w:fldChar w:fldCharType="end"/>
      </w:r>
      <w:r w:rsidRPr="002B1929">
        <w:fldChar w:fldCharType="end"/>
      </w:r>
      <w:bookmarkStart w:id="0" w:name="_Toc423429429"/>
      <w:r w:rsidRPr="00CE2448">
        <w:rPr>
          <w:rStyle w:val="2Char"/>
          <w:rFonts w:hint="eastAsia"/>
        </w:rPr>
        <w:t xml:space="preserve">6.2 </w:t>
      </w:r>
      <w:r w:rsidRPr="00CE2448">
        <w:rPr>
          <w:rStyle w:val="2Char"/>
        </w:rPr>
        <w:t>protégé</w:t>
      </w:r>
      <w:r w:rsidRPr="00CE2448">
        <w:rPr>
          <w:rStyle w:val="2Char"/>
          <w:rFonts w:hint="eastAsia"/>
        </w:rPr>
        <w:t>本体工具</w:t>
      </w:r>
    </w:p>
    <w:p w:rsidR="004820A1" w:rsidRPr="00CE2448" w:rsidRDefault="004820A1" w:rsidP="004820A1">
      <w:pPr>
        <w:rPr>
          <w:sz w:val="21"/>
          <w:szCs w:val="21"/>
        </w:rPr>
      </w:pPr>
      <w:r w:rsidRPr="00CE2448">
        <w:rPr>
          <w:rFonts w:hint="eastAsia"/>
          <w:bCs/>
          <w:sz w:val="21"/>
          <w:szCs w:val="21"/>
        </w:rPr>
        <w:t>本节</w:t>
      </w:r>
      <w:r>
        <w:rPr>
          <w:rFonts w:hint="eastAsia"/>
          <w:bCs/>
          <w:sz w:val="21"/>
          <w:szCs w:val="21"/>
        </w:rPr>
        <w:t>以一个空间目标识别本体的应用为例，说明</w:t>
      </w:r>
      <w:r w:rsidRPr="0051634A">
        <w:rPr>
          <w:sz w:val="21"/>
          <w:szCs w:val="21"/>
        </w:rPr>
        <w:t>protégé</w:t>
      </w:r>
      <w:r w:rsidRPr="0051634A">
        <w:rPr>
          <w:rFonts w:hint="eastAsia"/>
          <w:sz w:val="21"/>
          <w:szCs w:val="21"/>
        </w:rPr>
        <w:t>本体工具</w:t>
      </w:r>
      <w:r>
        <w:rPr>
          <w:rFonts w:hint="eastAsia"/>
          <w:sz w:val="21"/>
          <w:szCs w:val="21"/>
        </w:rPr>
        <w:t>实现本体建模的主要功能。</w:t>
      </w:r>
      <w:bookmarkStart w:id="1" w:name="_GoBack"/>
      <w:bookmarkEnd w:id="1"/>
    </w:p>
    <w:p w:rsidR="004820A1" w:rsidRDefault="004820A1" w:rsidP="004820A1">
      <w:r w:rsidRPr="00DE428A">
        <w:rPr>
          <w:rStyle w:val="3Char"/>
          <w:rFonts w:hint="eastAsia"/>
        </w:rPr>
        <w:t>6.2.1</w:t>
      </w:r>
      <w:r w:rsidRPr="00DE428A">
        <w:rPr>
          <w:rStyle w:val="3Char"/>
          <w:rFonts w:hint="eastAsia"/>
        </w:rPr>
        <w:t>浏览</w:t>
      </w:r>
      <w:bookmarkEnd w:id="0"/>
      <w:r w:rsidRPr="00DE428A">
        <w:rPr>
          <w:rStyle w:val="3Char"/>
        </w:rPr>
        <w:t>本体</w:t>
      </w:r>
    </w:p>
    <w:p w:rsidR="004820A1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51634A">
        <w:rPr>
          <w:rFonts w:hint="eastAsia"/>
          <w:sz w:val="21"/>
          <w:szCs w:val="21"/>
        </w:rPr>
        <w:t>在</w:t>
      </w:r>
      <w:r w:rsidRPr="0051634A">
        <w:rPr>
          <w:sz w:val="21"/>
          <w:szCs w:val="21"/>
        </w:rPr>
        <w:t>protégé</w:t>
      </w:r>
      <w:r w:rsidRPr="0051634A">
        <w:rPr>
          <w:rFonts w:hint="eastAsia"/>
          <w:sz w:val="21"/>
          <w:szCs w:val="21"/>
        </w:rPr>
        <w:t>本体工具中打开本体文件后，就可以对文件进行浏览。</w:t>
      </w:r>
    </w:p>
    <w:p w:rsidR="004820A1" w:rsidRPr="0051634A" w:rsidRDefault="004820A1" w:rsidP="004820A1">
      <w:pPr>
        <w:pStyle w:val="NUDT"/>
        <w:ind w:firstLine="42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Pr="00E5465A">
        <w:rPr>
          <w:rFonts w:hint="eastAsia"/>
          <w:sz w:val="21"/>
          <w:szCs w:val="21"/>
        </w:rPr>
        <w:t xml:space="preserve"> </w:t>
      </w:r>
      <w:r w:rsidRPr="0051634A">
        <w:rPr>
          <w:rFonts w:hint="eastAsia"/>
          <w:sz w:val="21"/>
          <w:szCs w:val="21"/>
        </w:rPr>
        <w:t>浏览类概念</w:t>
      </w:r>
    </w:p>
    <w:p w:rsidR="004820A1" w:rsidRPr="0051634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51634A">
        <w:rPr>
          <w:rFonts w:hint="eastAsia"/>
          <w:sz w:val="21"/>
          <w:szCs w:val="21"/>
        </w:rPr>
        <w:t>浏览类概念主要包括如下步骤。</w:t>
      </w:r>
    </w:p>
    <w:p w:rsidR="004820A1" w:rsidRPr="0051634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51634A">
        <w:rPr>
          <w:rFonts w:hint="eastAsia"/>
          <w:sz w:val="21"/>
          <w:szCs w:val="21"/>
        </w:rPr>
        <w:t>第一步，打开</w:t>
      </w:r>
      <w:r w:rsidRPr="0051634A">
        <w:rPr>
          <w:sz w:val="21"/>
          <w:szCs w:val="21"/>
        </w:rPr>
        <w:t>classes</w:t>
      </w:r>
      <w:r w:rsidRPr="0051634A">
        <w:rPr>
          <w:rFonts w:hint="eastAsia"/>
          <w:sz w:val="21"/>
          <w:szCs w:val="21"/>
        </w:rPr>
        <w:t>标签界面，在左侧的</w:t>
      </w:r>
      <w:r w:rsidRPr="0051634A">
        <w:rPr>
          <w:sz w:val="21"/>
          <w:szCs w:val="21"/>
        </w:rPr>
        <w:t>Class hierarchy</w:t>
      </w:r>
      <w:r w:rsidRPr="0051634A">
        <w:rPr>
          <w:rFonts w:hint="eastAsia"/>
          <w:sz w:val="21"/>
          <w:szCs w:val="21"/>
        </w:rPr>
        <w:t>视窗内可以看到构建好的类概念，通过点击每个类左侧的小三角形符号，可以展开该类的子类概念。</w:t>
      </w:r>
    </w:p>
    <w:p w:rsidR="004820A1" w:rsidRPr="0051634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51634A">
        <w:rPr>
          <w:rFonts w:hint="eastAsia"/>
          <w:sz w:val="21"/>
          <w:szCs w:val="21"/>
        </w:rPr>
        <w:t>第二步，单击类概念，可以看到该界面右侧上方的</w:t>
      </w:r>
      <w:r w:rsidRPr="0051634A">
        <w:rPr>
          <w:sz w:val="21"/>
          <w:szCs w:val="21"/>
        </w:rPr>
        <w:t>Annotations</w:t>
      </w:r>
      <w:r w:rsidRPr="0051634A">
        <w:rPr>
          <w:rFonts w:hint="eastAsia"/>
          <w:sz w:val="21"/>
          <w:szCs w:val="21"/>
        </w:rPr>
        <w:t>视窗内构建的对类概念的注释，包括了概念的内容、标注等信息。</w:t>
      </w:r>
    </w:p>
    <w:p w:rsidR="004820A1" w:rsidRDefault="004820A1" w:rsidP="004820A1">
      <w:pPr>
        <w:jc w:val="center"/>
      </w:pPr>
      <w:r w:rsidRPr="00F456BD">
        <w:rPr>
          <w:rFonts w:hint="eastAsia"/>
          <w:noProof/>
        </w:rPr>
        <w:drawing>
          <wp:inline distT="0" distB="0" distL="0" distR="0">
            <wp:extent cx="5375275" cy="285432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bookmarkStart w:id="2" w:name="OLE_LINK1"/>
      <w:bookmarkStart w:id="3" w:name="OLE_LINK2"/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>2.3</w:t>
      </w:r>
      <w:r w:rsidRPr="00D922B8">
        <w:rPr>
          <w:rFonts w:ascii="Times New Roman" w:hAnsi="Times New Roman"/>
          <w:sz w:val="21"/>
          <w:szCs w:val="21"/>
        </w:rPr>
        <w:t xml:space="preserve"> </w:t>
      </w:r>
      <w:r w:rsidRPr="00D922B8">
        <w:rPr>
          <w:rFonts w:ascii="Times New Roman" w:hAnsi="Times New Roman" w:hint="eastAsia"/>
          <w:sz w:val="21"/>
          <w:szCs w:val="21"/>
        </w:rPr>
        <w:t>浏览</w:t>
      </w:r>
      <w:r w:rsidRPr="00D922B8">
        <w:rPr>
          <w:rFonts w:ascii="Times New Roman" w:hAnsi="Times New Roman"/>
          <w:sz w:val="21"/>
          <w:szCs w:val="21"/>
        </w:rPr>
        <w:t>OntoStar 2.01</w:t>
      </w:r>
      <w:r w:rsidRPr="00D922B8">
        <w:rPr>
          <w:rFonts w:ascii="Times New Roman" w:hAnsi="Times New Roman" w:hint="eastAsia"/>
          <w:sz w:val="21"/>
          <w:szCs w:val="21"/>
        </w:rPr>
        <w:t>中的空间目标类</w:t>
      </w:r>
      <w:bookmarkEnd w:id="2"/>
      <w:bookmarkEnd w:id="3"/>
    </w:p>
    <w:p w:rsidR="004820A1" w:rsidRPr="0051634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51634A">
        <w:rPr>
          <w:rFonts w:hint="eastAsia"/>
          <w:sz w:val="21"/>
          <w:szCs w:val="21"/>
        </w:rPr>
        <w:t>第三步，通过下拉按钮，可以看到该界面右侧下方的</w:t>
      </w:r>
      <w:r w:rsidRPr="0051634A">
        <w:rPr>
          <w:sz w:val="21"/>
          <w:szCs w:val="21"/>
        </w:rPr>
        <w:t>Description</w:t>
      </w:r>
      <w:r w:rsidRPr="0051634A">
        <w:rPr>
          <w:rFonts w:hint="eastAsia"/>
          <w:sz w:val="21"/>
          <w:szCs w:val="21"/>
        </w:rPr>
        <w:t>视窗内类概念的说明，包含了等价类、所有约束、匿名类、所有类概念实例、不相交公理等。</w:t>
      </w:r>
    </w:p>
    <w:p w:rsidR="004820A1" w:rsidRPr="004B1964" w:rsidRDefault="004820A1" w:rsidP="004820A1">
      <w:pPr>
        <w:jc w:val="center"/>
      </w:pPr>
      <w:r w:rsidRPr="00F456BD">
        <w:rPr>
          <w:rFonts w:hint="eastAsia"/>
          <w:noProof/>
        </w:rPr>
        <w:drawing>
          <wp:inline distT="0" distB="0" distL="0" distR="0">
            <wp:extent cx="5354320" cy="207200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>2.4</w:t>
      </w:r>
      <w:r w:rsidRPr="00D922B8">
        <w:rPr>
          <w:rFonts w:ascii="Times New Roman" w:hAnsi="Times New Roman"/>
          <w:sz w:val="21"/>
          <w:szCs w:val="21"/>
        </w:rPr>
        <w:t xml:space="preserve"> </w:t>
      </w:r>
      <w:r w:rsidRPr="00D922B8">
        <w:rPr>
          <w:rFonts w:ascii="Times New Roman" w:hAnsi="Times New Roman" w:hint="eastAsia"/>
          <w:sz w:val="21"/>
          <w:szCs w:val="21"/>
        </w:rPr>
        <w:t>浏览空间目标类的</w:t>
      </w:r>
      <w:r w:rsidRPr="00D922B8">
        <w:rPr>
          <w:rFonts w:ascii="Times New Roman" w:hAnsi="Times New Roman"/>
          <w:sz w:val="21"/>
          <w:szCs w:val="21"/>
        </w:rPr>
        <w:t>Description</w:t>
      </w:r>
      <w:r w:rsidRPr="00D922B8">
        <w:rPr>
          <w:rFonts w:ascii="Times New Roman" w:hAnsi="Times New Roman" w:hint="eastAsia"/>
          <w:sz w:val="21"/>
          <w:szCs w:val="21"/>
        </w:rPr>
        <w:t>视窗</w:t>
      </w:r>
    </w:p>
    <w:p w:rsidR="004820A1" w:rsidRDefault="004820A1" w:rsidP="004820A1">
      <w:pPr>
        <w:jc w:val="center"/>
      </w:pPr>
      <w:r w:rsidRPr="00F456BD">
        <w:rPr>
          <w:rFonts w:hint="eastAsia"/>
          <w:noProof/>
        </w:rPr>
        <w:lastRenderedPageBreak/>
        <w:drawing>
          <wp:inline distT="0" distB="0" distL="0" distR="0">
            <wp:extent cx="5343525" cy="2531745"/>
            <wp:effectExtent l="0" t="0" r="952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>2.5</w:t>
      </w:r>
      <w:r w:rsidRPr="00D922B8">
        <w:rPr>
          <w:rFonts w:ascii="Times New Roman" w:hAnsi="Times New Roman"/>
          <w:sz w:val="21"/>
          <w:szCs w:val="21"/>
        </w:rPr>
        <w:t xml:space="preserve"> </w:t>
      </w:r>
      <w:r w:rsidRPr="00D922B8">
        <w:rPr>
          <w:rFonts w:ascii="Times New Roman" w:hAnsi="Times New Roman" w:hint="eastAsia"/>
          <w:sz w:val="21"/>
          <w:szCs w:val="21"/>
        </w:rPr>
        <w:t>浏览大碎片类概念的匿名类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如图</w:t>
      </w:r>
      <w:r w:rsidRPr="00E5465A">
        <w:rPr>
          <w:sz w:val="21"/>
          <w:szCs w:val="21"/>
        </w:rPr>
        <w:t>2.</w:t>
      </w:r>
      <w:r w:rsidRPr="00E5465A">
        <w:rPr>
          <w:rFonts w:hint="eastAsia"/>
          <w:sz w:val="21"/>
          <w:szCs w:val="21"/>
        </w:rPr>
        <w:t>5</w:t>
      </w:r>
      <w:r w:rsidRPr="00E5465A">
        <w:rPr>
          <w:rFonts w:hint="eastAsia"/>
          <w:sz w:val="21"/>
          <w:szCs w:val="21"/>
        </w:rPr>
        <w:t>所示匿名类包含了大碎片类继承得到的所有约束，其中有它继承自父类碎片的所有约束，也有碎片继承自空间目标的所有约束。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 xml:space="preserve">2. </w:t>
      </w:r>
      <w:r w:rsidRPr="00E5465A">
        <w:rPr>
          <w:rFonts w:hint="eastAsia"/>
          <w:sz w:val="21"/>
          <w:szCs w:val="21"/>
        </w:rPr>
        <w:t>浏览属性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bookmarkStart w:id="4" w:name="_Toc423429432"/>
      <w:r w:rsidRPr="00E5465A">
        <w:rPr>
          <w:rFonts w:hint="eastAsia"/>
          <w:sz w:val="21"/>
          <w:szCs w:val="21"/>
        </w:rPr>
        <w:t>在</w:t>
      </w:r>
      <w:r w:rsidRPr="00E5465A">
        <w:rPr>
          <w:sz w:val="21"/>
          <w:szCs w:val="21"/>
        </w:rPr>
        <w:t>protégé</w:t>
      </w:r>
      <w:r w:rsidRPr="00E5465A">
        <w:rPr>
          <w:rFonts w:hint="eastAsia"/>
          <w:sz w:val="21"/>
          <w:szCs w:val="21"/>
        </w:rPr>
        <w:t>本体中，类概念的属性分为对象属性</w:t>
      </w:r>
      <w:r w:rsidRPr="007B42D1">
        <w:rPr>
          <w:rFonts w:hint="eastAsia"/>
          <w:sz w:val="21"/>
          <w:szCs w:val="21"/>
        </w:rPr>
        <w:t>（</w:t>
      </w:r>
      <w:r w:rsidRPr="007B42D1">
        <w:rPr>
          <w:sz w:val="21"/>
          <w:szCs w:val="21"/>
        </w:rPr>
        <w:t>Object properties</w:t>
      </w:r>
      <w:r w:rsidRPr="007B42D1">
        <w:rPr>
          <w:rFonts w:hint="eastAsia"/>
          <w:sz w:val="21"/>
          <w:szCs w:val="21"/>
        </w:rPr>
        <w:t>）</w:t>
      </w:r>
      <w:r w:rsidRPr="00E5465A">
        <w:rPr>
          <w:rFonts w:hint="eastAsia"/>
          <w:sz w:val="21"/>
          <w:szCs w:val="21"/>
        </w:rPr>
        <w:t>和数值属性</w:t>
      </w:r>
      <w:r w:rsidRPr="007B42D1">
        <w:rPr>
          <w:rFonts w:hint="eastAsia"/>
          <w:sz w:val="21"/>
          <w:szCs w:val="21"/>
        </w:rPr>
        <w:t>（</w:t>
      </w:r>
      <w:r w:rsidRPr="007B42D1">
        <w:rPr>
          <w:sz w:val="21"/>
          <w:szCs w:val="21"/>
        </w:rPr>
        <w:t>Data properties</w:t>
      </w:r>
      <w:r w:rsidRPr="007B42D1">
        <w:rPr>
          <w:rFonts w:hint="eastAsia"/>
          <w:sz w:val="21"/>
          <w:szCs w:val="21"/>
        </w:rPr>
        <w:t>）</w:t>
      </w:r>
      <w:r w:rsidRPr="00E5465A">
        <w:rPr>
          <w:rFonts w:hint="eastAsia"/>
          <w:sz w:val="21"/>
          <w:szCs w:val="21"/>
        </w:rPr>
        <w:t>。浏览</w:t>
      </w:r>
      <w:bookmarkEnd w:id="4"/>
      <w:r w:rsidRPr="00E5465A">
        <w:rPr>
          <w:rFonts w:hint="eastAsia"/>
          <w:sz w:val="21"/>
          <w:szCs w:val="21"/>
        </w:rPr>
        <w:t>对象属性主要包括如下步骤。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第一步，打开</w:t>
      </w:r>
      <w:r w:rsidRPr="00E5465A">
        <w:rPr>
          <w:sz w:val="21"/>
          <w:szCs w:val="21"/>
        </w:rPr>
        <w:t>Object Properties</w:t>
      </w:r>
      <w:r w:rsidRPr="00E5465A">
        <w:rPr>
          <w:rFonts w:hint="eastAsia"/>
          <w:sz w:val="21"/>
          <w:szCs w:val="21"/>
        </w:rPr>
        <w:t>标签界面，在左侧的</w:t>
      </w:r>
      <w:r w:rsidRPr="00E5465A">
        <w:rPr>
          <w:sz w:val="21"/>
          <w:szCs w:val="21"/>
        </w:rPr>
        <w:t>Object properties hierarchy</w:t>
      </w:r>
      <w:r w:rsidRPr="00E5465A">
        <w:rPr>
          <w:rFonts w:hint="eastAsia"/>
          <w:sz w:val="21"/>
          <w:szCs w:val="21"/>
        </w:rPr>
        <w:t>视窗中，点击顶层对象属性左边的小三角形标记，将对象属性概念展开，可以看到一个本体文件中的全部对象属性。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第二步，单击其中一个对象属性，例如图</w:t>
      </w:r>
      <w:r w:rsidRPr="00E5465A">
        <w:rPr>
          <w:rFonts w:hint="eastAsia"/>
          <w:sz w:val="21"/>
          <w:szCs w:val="21"/>
        </w:rPr>
        <w:t>2.6</w:t>
      </w:r>
      <w:r w:rsidRPr="00E5465A">
        <w:rPr>
          <w:rFonts w:hint="eastAsia"/>
          <w:sz w:val="21"/>
          <w:szCs w:val="21"/>
        </w:rPr>
        <w:t>所示的</w:t>
      </w:r>
      <w:r w:rsidRPr="00E5465A">
        <w:rPr>
          <w:sz w:val="21"/>
          <w:szCs w:val="21"/>
        </w:rPr>
        <w:t>inOrbit</w:t>
      </w:r>
      <w:r w:rsidRPr="00E5465A">
        <w:rPr>
          <w:rFonts w:hint="eastAsia"/>
          <w:sz w:val="21"/>
          <w:szCs w:val="21"/>
        </w:rPr>
        <w:t>，可以看到屏幕右侧视窗出现了该属性的注释、描述和约束。</w:t>
      </w:r>
    </w:p>
    <w:p w:rsidR="004820A1" w:rsidRDefault="004820A1" w:rsidP="004820A1">
      <w:pPr>
        <w:jc w:val="center"/>
      </w:pPr>
      <w:r w:rsidRPr="00F456BD">
        <w:rPr>
          <w:rFonts w:hint="eastAsia"/>
          <w:noProof/>
        </w:rPr>
        <w:drawing>
          <wp:inline distT="0" distB="0" distL="0" distR="0">
            <wp:extent cx="5391150" cy="369443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lastRenderedPageBreak/>
        <w:t>图</w:t>
      </w:r>
      <w:r w:rsidRPr="00D922B8">
        <w:rPr>
          <w:rFonts w:ascii="Times New Roman" w:hAnsi="Times New Roman" w:hint="eastAsia"/>
          <w:sz w:val="21"/>
          <w:szCs w:val="21"/>
        </w:rPr>
        <w:t>2.6</w:t>
      </w:r>
      <w:r w:rsidRPr="00D922B8">
        <w:rPr>
          <w:rFonts w:ascii="Times New Roman" w:hAnsi="Times New Roman"/>
          <w:sz w:val="21"/>
          <w:szCs w:val="21"/>
        </w:rPr>
        <w:t xml:space="preserve"> </w:t>
      </w:r>
      <w:r w:rsidRPr="00D922B8">
        <w:rPr>
          <w:rFonts w:ascii="Times New Roman" w:hAnsi="Times New Roman" w:hint="eastAsia"/>
          <w:sz w:val="21"/>
          <w:szCs w:val="21"/>
        </w:rPr>
        <w:t>对象属性</w:t>
      </w:r>
      <w:r w:rsidRPr="00D922B8">
        <w:rPr>
          <w:rFonts w:ascii="Times New Roman" w:hAnsi="Times New Roman"/>
          <w:sz w:val="21"/>
          <w:szCs w:val="21"/>
        </w:rPr>
        <w:t>inOrbit</w:t>
      </w:r>
      <w:r w:rsidRPr="00D922B8">
        <w:rPr>
          <w:rFonts w:ascii="Times New Roman" w:hAnsi="Times New Roman" w:hint="eastAsia"/>
          <w:sz w:val="21"/>
          <w:szCs w:val="21"/>
        </w:rPr>
        <w:t>的描述与约束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在图</w:t>
      </w:r>
      <w:r w:rsidRPr="00E5465A">
        <w:rPr>
          <w:rFonts w:hint="eastAsia"/>
          <w:sz w:val="21"/>
          <w:szCs w:val="21"/>
        </w:rPr>
        <w:t>2.6</w:t>
      </w:r>
      <w:r w:rsidRPr="00E5465A">
        <w:rPr>
          <w:rFonts w:hint="eastAsia"/>
          <w:sz w:val="21"/>
          <w:szCs w:val="21"/>
        </w:rPr>
        <w:t>中，</w:t>
      </w:r>
      <w:r w:rsidRPr="00E5465A">
        <w:rPr>
          <w:sz w:val="21"/>
          <w:szCs w:val="21"/>
        </w:rPr>
        <w:t>Description</w:t>
      </w:r>
      <w:r w:rsidRPr="00E5465A">
        <w:rPr>
          <w:rFonts w:hint="eastAsia"/>
          <w:sz w:val="21"/>
          <w:szCs w:val="21"/>
        </w:rPr>
        <w:t>视窗显示了</w:t>
      </w:r>
      <w:r w:rsidRPr="00E5465A">
        <w:rPr>
          <w:sz w:val="21"/>
          <w:szCs w:val="21"/>
        </w:rPr>
        <w:t>inOrbit</w:t>
      </w:r>
      <w:r w:rsidRPr="00E5465A">
        <w:rPr>
          <w:rFonts w:hint="eastAsia"/>
          <w:sz w:val="21"/>
          <w:szCs w:val="21"/>
        </w:rPr>
        <w:t>对象属性定义的定义域和作用域，</w:t>
      </w:r>
      <w:r w:rsidRPr="00E5465A">
        <w:rPr>
          <w:sz w:val="21"/>
          <w:szCs w:val="21"/>
        </w:rPr>
        <w:t>Characteristics</w:t>
      </w:r>
      <w:r w:rsidRPr="00E5465A">
        <w:rPr>
          <w:rFonts w:hint="eastAsia"/>
          <w:sz w:val="21"/>
          <w:szCs w:val="21"/>
        </w:rPr>
        <w:t>视窗描述了</w:t>
      </w:r>
      <w:r w:rsidRPr="00E5465A">
        <w:rPr>
          <w:sz w:val="21"/>
          <w:szCs w:val="21"/>
        </w:rPr>
        <w:t>inOrbit</w:t>
      </w:r>
      <w:r w:rsidRPr="00E5465A">
        <w:rPr>
          <w:rFonts w:hint="eastAsia"/>
          <w:sz w:val="21"/>
          <w:szCs w:val="21"/>
        </w:rPr>
        <w:t>对象属性的约束，包括</w:t>
      </w:r>
      <w:r w:rsidRPr="00E5465A">
        <w:rPr>
          <w:sz w:val="21"/>
          <w:szCs w:val="21"/>
        </w:rPr>
        <w:t>Functional</w:t>
      </w:r>
      <w:r w:rsidRPr="00E5465A">
        <w:rPr>
          <w:rFonts w:hint="eastAsia"/>
          <w:sz w:val="21"/>
          <w:szCs w:val="21"/>
        </w:rPr>
        <w:t>、</w:t>
      </w:r>
      <w:r w:rsidRPr="00E5465A">
        <w:rPr>
          <w:sz w:val="21"/>
          <w:szCs w:val="21"/>
        </w:rPr>
        <w:t>Inverse functional</w:t>
      </w:r>
      <w:r w:rsidRPr="00E5465A">
        <w:rPr>
          <w:rFonts w:hint="eastAsia"/>
          <w:sz w:val="21"/>
          <w:szCs w:val="21"/>
        </w:rPr>
        <w:t>、</w:t>
      </w:r>
      <w:r w:rsidRPr="00E5465A">
        <w:rPr>
          <w:sz w:val="21"/>
          <w:szCs w:val="21"/>
        </w:rPr>
        <w:t>Transitive</w:t>
      </w:r>
      <w:r w:rsidRPr="00E5465A">
        <w:rPr>
          <w:rFonts w:hint="eastAsia"/>
          <w:sz w:val="21"/>
          <w:szCs w:val="21"/>
        </w:rPr>
        <w:t>、</w:t>
      </w:r>
      <w:r w:rsidRPr="00E5465A">
        <w:rPr>
          <w:sz w:val="21"/>
          <w:szCs w:val="21"/>
        </w:rPr>
        <w:t>Symmetric</w:t>
      </w:r>
      <w:r w:rsidRPr="00E5465A">
        <w:rPr>
          <w:rFonts w:hint="eastAsia"/>
          <w:sz w:val="21"/>
          <w:szCs w:val="21"/>
        </w:rPr>
        <w:t>、</w:t>
      </w:r>
      <w:r w:rsidRPr="00E5465A">
        <w:rPr>
          <w:sz w:val="21"/>
          <w:szCs w:val="21"/>
        </w:rPr>
        <w:t>Asymmetric</w:t>
      </w:r>
      <w:r w:rsidRPr="00E5465A">
        <w:rPr>
          <w:rFonts w:hint="eastAsia"/>
          <w:sz w:val="21"/>
          <w:szCs w:val="21"/>
        </w:rPr>
        <w:t>、</w:t>
      </w:r>
      <w:r w:rsidRPr="00E5465A">
        <w:rPr>
          <w:sz w:val="21"/>
          <w:szCs w:val="21"/>
        </w:rPr>
        <w:t>Reflexive</w:t>
      </w:r>
      <w:r w:rsidRPr="00E5465A">
        <w:rPr>
          <w:rFonts w:hint="eastAsia"/>
          <w:sz w:val="21"/>
          <w:szCs w:val="21"/>
        </w:rPr>
        <w:t>、</w:t>
      </w:r>
      <w:r w:rsidRPr="00E5465A">
        <w:rPr>
          <w:sz w:val="21"/>
          <w:szCs w:val="21"/>
        </w:rPr>
        <w:t>Irreflexive</w:t>
      </w:r>
      <w:r w:rsidRPr="00E5465A">
        <w:rPr>
          <w:rFonts w:hint="eastAsia"/>
          <w:sz w:val="21"/>
          <w:szCs w:val="21"/>
        </w:rPr>
        <w:t>等。这里标明了</w:t>
      </w:r>
      <w:r w:rsidRPr="00E5465A">
        <w:rPr>
          <w:sz w:val="21"/>
          <w:szCs w:val="21"/>
        </w:rPr>
        <w:t>Functional</w:t>
      </w:r>
      <w:r w:rsidRPr="00E5465A">
        <w:rPr>
          <w:rFonts w:hint="eastAsia"/>
          <w:sz w:val="21"/>
          <w:szCs w:val="21"/>
        </w:rPr>
        <w:t>约束，定义域为空间目标，作用域为轨道，说明一个空间目标的实例通过</w:t>
      </w:r>
      <w:r w:rsidRPr="00E5465A">
        <w:rPr>
          <w:sz w:val="21"/>
          <w:szCs w:val="21"/>
        </w:rPr>
        <w:t>inOrbit</w:t>
      </w:r>
      <w:r w:rsidRPr="00E5465A">
        <w:rPr>
          <w:rFonts w:hint="eastAsia"/>
          <w:sz w:val="21"/>
          <w:szCs w:val="21"/>
        </w:rPr>
        <w:t>所连接的轨道实例最多只有一个，即若同一个空间目标实例如果通过</w:t>
      </w:r>
      <w:r w:rsidRPr="00E5465A">
        <w:rPr>
          <w:sz w:val="21"/>
          <w:szCs w:val="21"/>
        </w:rPr>
        <w:t>inOrbit</w:t>
      </w:r>
      <w:r w:rsidRPr="00E5465A">
        <w:rPr>
          <w:rFonts w:hint="eastAsia"/>
          <w:sz w:val="21"/>
          <w:szCs w:val="21"/>
        </w:rPr>
        <w:t>连接了两个轨道实例，那么说明这两个轨道实例是同一个轨道实例，如果实际上这两个实例并不相同，那就出现了不一致情况。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浏览数值属性主要包括如下步骤。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第一步，打开</w:t>
      </w:r>
      <w:r w:rsidRPr="00E5465A">
        <w:rPr>
          <w:sz w:val="21"/>
          <w:szCs w:val="21"/>
        </w:rPr>
        <w:t>Data Properties</w:t>
      </w:r>
      <w:r w:rsidRPr="00E5465A">
        <w:rPr>
          <w:rFonts w:hint="eastAsia"/>
          <w:sz w:val="21"/>
          <w:szCs w:val="21"/>
        </w:rPr>
        <w:t>标签界面，在左侧的</w:t>
      </w:r>
      <w:r w:rsidRPr="00E5465A">
        <w:rPr>
          <w:sz w:val="21"/>
          <w:szCs w:val="21"/>
        </w:rPr>
        <w:t>Data property hierarchy</w:t>
      </w:r>
      <w:r w:rsidRPr="00E5465A">
        <w:rPr>
          <w:rFonts w:hint="eastAsia"/>
          <w:sz w:val="21"/>
          <w:szCs w:val="21"/>
        </w:rPr>
        <w:t>视窗中可以看到</w:t>
      </w:r>
      <w:r w:rsidRPr="00E5465A">
        <w:rPr>
          <w:sz w:val="21"/>
          <w:szCs w:val="21"/>
        </w:rPr>
        <w:t>OntoStar</w:t>
      </w:r>
      <w:r w:rsidRPr="00E5465A">
        <w:rPr>
          <w:rFonts w:hint="eastAsia"/>
          <w:sz w:val="21"/>
          <w:szCs w:val="21"/>
        </w:rPr>
        <w:t>中的全部数值属性。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第二步，单击其中一个数据属性，例如单击图</w:t>
      </w:r>
      <w:r w:rsidRPr="00E5465A">
        <w:rPr>
          <w:rFonts w:hint="eastAsia"/>
          <w:sz w:val="21"/>
          <w:szCs w:val="21"/>
        </w:rPr>
        <w:t>2.7</w:t>
      </w:r>
      <w:r w:rsidRPr="00E5465A">
        <w:rPr>
          <w:sz w:val="21"/>
          <w:szCs w:val="21"/>
        </w:rPr>
        <w:t xml:space="preserve"> </w:t>
      </w:r>
      <w:r w:rsidRPr="00E5465A">
        <w:rPr>
          <w:rFonts w:hint="eastAsia"/>
          <w:sz w:val="21"/>
          <w:szCs w:val="21"/>
        </w:rPr>
        <w:t>数值属性</w:t>
      </w:r>
      <w:r w:rsidRPr="00E5465A">
        <w:rPr>
          <w:sz w:val="21"/>
          <w:szCs w:val="21"/>
        </w:rPr>
        <w:t>altitude</w:t>
      </w:r>
      <w:r w:rsidRPr="00E5465A">
        <w:rPr>
          <w:rFonts w:hint="eastAsia"/>
          <w:sz w:val="21"/>
          <w:szCs w:val="21"/>
        </w:rPr>
        <w:t>，在右侧视窗中显示了</w:t>
      </w:r>
      <w:r w:rsidRPr="00E5465A">
        <w:rPr>
          <w:sz w:val="21"/>
          <w:szCs w:val="21"/>
        </w:rPr>
        <w:t>altitude</w:t>
      </w:r>
      <w:r w:rsidRPr="00E5465A">
        <w:rPr>
          <w:rFonts w:hint="eastAsia"/>
          <w:sz w:val="21"/>
          <w:szCs w:val="21"/>
        </w:rPr>
        <w:t>属性的注释、描述和约束。其中，</w:t>
      </w:r>
      <w:r w:rsidRPr="00E5465A">
        <w:rPr>
          <w:sz w:val="21"/>
          <w:szCs w:val="21"/>
        </w:rPr>
        <w:t>altitude</w:t>
      </w:r>
      <w:r w:rsidRPr="00E5465A">
        <w:rPr>
          <w:rFonts w:hint="eastAsia"/>
          <w:sz w:val="21"/>
          <w:szCs w:val="21"/>
        </w:rPr>
        <w:t>的定义域为轨道，值域为</w:t>
      </w:r>
      <w:r w:rsidRPr="00E5465A">
        <w:rPr>
          <w:sz w:val="21"/>
          <w:szCs w:val="21"/>
        </w:rPr>
        <w:t>float</w:t>
      </w:r>
      <w:r w:rsidRPr="00E5465A">
        <w:rPr>
          <w:rFonts w:hint="eastAsia"/>
          <w:sz w:val="21"/>
          <w:szCs w:val="21"/>
        </w:rPr>
        <w:t>，具有</w:t>
      </w:r>
      <w:r w:rsidRPr="00E5465A">
        <w:rPr>
          <w:sz w:val="21"/>
          <w:szCs w:val="21"/>
        </w:rPr>
        <w:t>Functional</w:t>
      </w:r>
      <w:r w:rsidRPr="00E5465A">
        <w:rPr>
          <w:rFonts w:hint="eastAsia"/>
          <w:sz w:val="21"/>
          <w:szCs w:val="21"/>
        </w:rPr>
        <w:t>约束，表示任意一个轨道实例的高度只能有一个浮点数值，若一个轨道实例有了两个不同的</w:t>
      </w:r>
      <w:r w:rsidRPr="00E5465A">
        <w:rPr>
          <w:sz w:val="21"/>
          <w:szCs w:val="21"/>
        </w:rPr>
        <w:t>altitude</w:t>
      </w:r>
      <w:r w:rsidRPr="00E5465A">
        <w:rPr>
          <w:rFonts w:hint="eastAsia"/>
          <w:sz w:val="21"/>
          <w:szCs w:val="21"/>
        </w:rPr>
        <w:t>值，就出现不一致。</w:t>
      </w:r>
    </w:p>
    <w:p w:rsidR="004820A1" w:rsidRDefault="004820A1" w:rsidP="004820A1">
      <w:pPr>
        <w:jc w:val="center"/>
      </w:pPr>
      <w:r w:rsidRPr="00F456BD">
        <w:rPr>
          <w:rFonts w:hint="eastAsia"/>
          <w:noProof/>
        </w:rPr>
        <w:drawing>
          <wp:inline distT="0" distB="0" distL="0" distR="0">
            <wp:extent cx="5396230" cy="367347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>2.7</w:t>
      </w:r>
      <w:r w:rsidRPr="00D922B8">
        <w:rPr>
          <w:rFonts w:ascii="Times New Roman" w:hAnsi="Times New Roman"/>
          <w:sz w:val="21"/>
          <w:szCs w:val="21"/>
        </w:rPr>
        <w:t xml:space="preserve"> </w:t>
      </w:r>
      <w:r w:rsidRPr="00D922B8">
        <w:rPr>
          <w:rFonts w:ascii="Times New Roman" w:hAnsi="Times New Roman" w:hint="eastAsia"/>
          <w:sz w:val="21"/>
          <w:szCs w:val="21"/>
        </w:rPr>
        <w:t>数值属性</w:t>
      </w:r>
      <w:r w:rsidRPr="00D922B8">
        <w:rPr>
          <w:rFonts w:ascii="Times New Roman" w:hAnsi="Times New Roman"/>
          <w:sz w:val="21"/>
          <w:szCs w:val="21"/>
        </w:rPr>
        <w:t>altitude</w:t>
      </w:r>
      <w:r w:rsidRPr="00D922B8">
        <w:rPr>
          <w:rFonts w:ascii="Times New Roman" w:hAnsi="Times New Roman" w:hint="eastAsia"/>
          <w:sz w:val="21"/>
          <w:szCs w:val="21"/>
        </w:rPr>
        <w:t>的注释、描述和约束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bookmarkStart w:id="5" w:name="_Toc423429433"/>
      <w:r w:rsidRPr="00E5465A">
        <w:rPr>
          <w:rFonts w:hint="eastAsia"/>
          <w:sz w:val="21"/>
          <w:szCs w:val="21"/>
        </w:rPr>
        <w:t>3.</w:t>
      </w:r>
      <w:r w:rsidRPr="00E5465A">
        <w:rPr>
          <w:rFonts w:hint="eastAsia"/>
          <w:sz w:val="21"/>
          <w:szCs w:val="21"/>
        </w:rPr>
        <w:t>浏览</w:t>
      </w:r>
      <w:r w:rsidRPr="00E5465A">
        <w:rPr>
          <w:rFonts w:hint="eastAsia"/>
          <w:sz w:val="21"/>
          <w:szCs w:val="21"/>
        </w:rPr>
        <w:t>SWRL</w:t>
      </w:r>
      <w:r w:rsidRPr="00E5465A">
        <w:rPr>
          <w:rFonts w:hint="eastAsia"/>
          <w:sz w:val="21"/>
          <w:szCs w:val="21"/>
        </w:rPr>
        <w:t>规则</w:t>
      </w:r>
      <w:bookmarkEnd w:id="5"/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浏览本体中的</w:t>
      </w:r>
      <w:r w:rsidRPr="00E5465A">
        <w:rPr>
          <w:sz w:val="21"/>
          <w:szCs w:val="21"/>
        </w:rPr>
        <w:t>SWRL</w:t>
      </w:r>
      <w:r w:rsidRPr="00E5465A">
        <w:rPr>
          <w:rFonts w:hint="eastAsia"/>
          <w:sz w:val="21"/>
          <w:szCs w:val="21"/>
        </w:rPr>
        <w:t>规则主要包括如下步骤。。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第一步，点击菜单栏中的</w:t>
      </w:r>
      <w:r w:rsidRPr="00E5465A">
        <w:rPr>
          <w:sz w:val="21"/>
          <w:szCs w:val="21"/>
        </w:rPr>
        <w:t>Window</w:t>
      </w:r>
      <w:r w:rsidRPr="00E5465A">
        <w:rPr>
          <w:rFonts w:hint="eastAsia"/>
          <w:sz w:val="21"/>
          <w:szCs w:val="21"/>
        </w:rPr>
        <w:t>，在下拉的菜单项中，点击</w:t>
      </w:r>
      <w:r w:rsidRPr="00E5465A">
        <w:rPr>
          <w:sz w:val="21"/>
          <w:szCs w:val="21"/>
        </w:rPr>
        <w:t>Tabs</w:t>
      </w:r>
      <w:r w:rsidRPr="00E5465A">
        <w:rPr>
          <w:rFonts w:hint="eastAsia"/>
          <w:sz w:val="21"/>
          <w:szCs w:val="21"/>
        </w:rPr>
        <w:t>，然后选择</w:t>
      </w:r>
      <w:r w:rsidRPr="00E5465A">
        <w:rPr>
          <w:sz w:val="21"/>
          <w:szCs w:val="21"/>
        </w:rPr>
        <w:t>swrl</w:t>
      </w:r>
      <w:r w:rsidRPr="00E5465A">
        <w:rPr>
          <w:rFonts w:hint="eastAsia"/>
          <w:sz w:val="21"/>
          <w:szCs w:val="21"/>
        </w:rPr>
        <w:t>，标签栏里就会出现</w:t>
      </w:r>
      <w:r w:rsidRPr="00E5465A">
        <w:rPr>
          <w:sz w:val="21"/>
          <w:szCs w:val="21"/>
        </w:rPr>
        <w:t>swrl</w:t>
      </w:r>
      <w:r w:rsidRPr="00E5465A">
        <w:rPr>
          <w:rFonts w:hint="eastAsia"/>
          <w:sz w:val="21"/>
          <w:szCs w:val="21"/>
        </w:rPr>
        <w:t>标签，点击该标签，图</w:t>
      </w:r>
      <w:r w:rsidRPr="00E5465A">
        <w:rPr>
          <w:rFonts w:hint="eastAsia"/>
          <w:sz w:val="21"/>
          <w:szCs w:val="21"/>
        </w:rPr>
        <w:t>2.8</w:t>
      </w:r>
      <w:r w:rsidRPr="00E5465A">
        <w:rPr>
          <w:rFonts w:hint="eastAsia"/>
          <w:sz w:val="21"/>
          <w:szCs w:val="21"/>
        </w:rPr>
        <w:t>所示为</w:t>
      </w:r>
      <w:r w:rsidRPr="00E5465A">
        <w:rPr>
          <w:sz w:val="21"/>
          <w:szCs w:val="21"/>
        </w:rPr>
        <w:t>swrl</w:t>
      </w:r>
      <w:r w:rsidRPr="00E5465A">
        <w:rPr>
          <w:rFonts w:hint="eastAsia"/>
          <w:sz w:val="21"/>
          <w:szCs w:val="21"/>
        </w:rPr>
        <w:t>标签初始空界面。</w:t>
      </w:r>
    </w:p>
    <w:p w:rsidR="004820A1" w:rsidRDefault="004820A1" w:rsidP="004820A1">
      <w:pPr>
        <w:jc w:val="center"/>
      </w:pPr>
      <w:r w:rsidRPr="00F456BD">
        <w:rPr>
          <w:rFonts w:hint="eastAsia"/>
          <w:noProof/>
        </w:rPr>
        <w:lastRenderedPageBreak/>
        <w:drawing>
          <wp:inline distT="0" distB="0" distL="0" distR="0">
            <wp:extent cx="5338445" cy="20135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>2.8</w:t>
      </w:r>
      <w:r w:rsidRPr="00D922B8">
        <w:rPr>
          <w:rFonts w:ascii="Times New Roman" w:hAnsi="Times New Roman"/>
          <w:sz w:val="21"/>
          <w:szCs w:val="21"/>
        </w:rPr>
        <w:t xml:space="preserve"> swrl</w:t>
      </w:r>
      <w:r w:rsidRPr="00D922B8">
        <w:rPr>
          <w:rFonts w:ascii="Times New Roman" w:hAnsi="Times New Roman" w:hint="eastAsia"/>
          <w:sz w:val="21"/>
          <w:szCs w:val="21"/>
        </w:rPr>
        <w:t>标签初始空界面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第二步，点击菜单栏中的</w:t>
      </w:r>
      <w:r w:rsidRPr="00E5465A">
        <w:rPr>
          <w:sz w:val="21"/>
          <w:szCs w:val="21"/>
        </w:rPr>
        <w:t>Window</w:t>
      </w:r>
      <w:r w:rsidRPr="00E5465A">
        <w:rPr>
          <w:rFonts w:hint="eastAsia"/>
          <w:sz w:val="21"/>
          <w:szCs w:val="21"/>
        </w:rPr>
        <w:t>，在下拉菜单项中，点击</w:t>
      </w:r>
      <w:r w:rsidRPr="00E5465A">
        <w:rPr>
          <w:sz w:val="21"/>
          <w:szCs w:val="21"/>
        </w:rPr>
        <w:t>Views</w:t>
      </w:r>
      <w:r w:rsidRPr="00E5465A">
        <w:rPr>
          <w:rFonts w:hint="eastAsia"/>
          <w:sz w:val="21"/>
          <w:szCs w:val="21"/>
        </w:rPr>
        <w:t>，然后点击</w:t>
      </w:r>
      <w:r w:rsidRPr="00E5465A">
        <w:rPr>
          <w:sz w:val="21"/>
          <w:szCs w:val="21"/>
        </w:rPr>
        <w:t>Ontology views</w:t>
      </w:r>
      <w:r w:rsidRPr="00E5465A">
        <w:rPr>
          <w:rFonts w:hint="eastAsia"/>
          <w:sz w:val="21"/>
          <w:szCs w:val="21"/>
        </w:rPr>
        <w:t>，选中最下面的</w:t>
      </w:r>
      <w:r w:rsidRPr="00E5465A">
        <w:rPr>
          <w:sz w:val="21"/>
          <w:szCs w:val="21"/>
        </w:rPr>
        <w:t>Rules</w:t>
      </w:r>
      <w:r w:rsidRPr="00E5465A">
        <w:rPr>
          <w:rFonts w:hint="eastAsia"/>
          <w:sz w:val="21"/>
          <w:szCs w:val="21"/>
        </w:rPr>
        <w:t>，如图</w:t>
      </w:r>
      <w:r w:rsidRPr="00E5465A">
        <w:rPr>
          <w:rFonts w:hint="eastAsia"/>
          <w:sz w:val="21"/>
          <w:szCs w:val="21"/>
        </w:rPr>
        <w:t>2.9</w:t>
      </w:r>
      <w:r w:rsidRPr="00E5465A">
        <w:rPr>
          <w:rFonts w:hint="eastAsia"/>
          <w:sz w:val="21"/>
          <w:szCs w:val="21"/>
        </w:rPr>
        <w:t>所示为本体中的</w:t>
      </w:r>
      <w:r w:rsidRPr="00E5465A">
        <w:rPr>
          <w:sz w:val="21"/>
          <w:szCs w:val="21"/>
        </w:rPr>
        <w:t>swrl</w:t>
      </w:r>
      <w:r w:rsidRPr="00E5465A">
        <w:rPr>
          <w:rFonts w:hint="eastAsia"/>
          <w:sz w:val="21"/>
          <w:szCs w:val="21"/>
        </w:rPr>
        <w:t>规则。</w:t>
      </w:r>
    </w:p>
    <w:p w:rsidR="004820A1" w:rsidRDefault="004820A1" w:rsidP="004820A1">
      <w:r w:rsidRPr="00F456BD">
        <w:rPr>
          <w:rFonts w:hint="eastAsia"/>
          <w:noProof/>
        </w:rPr>
        <w:drawing>
          <wp:inline distT="0" distB="0" distL="0" distR="0">
            <wp:extent cx="5306695" cy="267462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>2.9</w:t>
      </w:r>
      <w:r w:rsidRPr="00D922B8">
        <w:rPr>
          <w:rFonts w:ascii="Times New Roman" w:hAnsi="Times New Roman" w:hint="eastAsia"/>
          <w:sz w:val="21"/>
          <w:szCs w:val="21"/>
        </w:rPr>
        <w:t>本体中的</w:t>
      </w:r>
      <w:r w:rsidRPr="00D922B8">
        <w:rPr>
          <w:rFonts w:ascii="Times New Roman" w:hAnsi="Times New Roman"/>
          <w:sz w:val="21"/>
          <w:szCs w:val="21"/>
        </w:rPr>
        <w:t>swrl</w:t>
      </w:r>
      <w:r w:rsidRPr="00D922B8">
        <w:rPr>
          <w:rFonts w:ascii="Times New Roman" w:hAnsi="Times New Roman" w:hint="eastAsia"/>
          <w:sz w:val="21"/>
          <w:szCs w:val="21"/>
        </w:rPr>
        <w:t>规则</w:t>
      </w:r>
    </w:p>
    <w:p w:rsidR="004820A1" w:rsidRPr="00E5465A" w:rsidRDefault="004820A1" w:rsidP="004820A1">
      <w:pPr>
        <w:rPr>
          <w:sz w:val="21"/>
          <w:szCs w:val="21"/>
        </w:rPr>
      </w:pPr>
      <w:bookmarkStart w:id="6" w:name="_Toc423429434"/>
      <w:r>
        <w:rPr>
          <w:rFonts w:hint="eastAsia"/>
          <w:sz w:val="21"/>
          <w:szCs w:val="21"/>
        </w:rPr>
        <w:t>4.</w:t>
      </w:r>
      <w:r w:rsidRPr="00E5465A">
        <w:rPr>
          <w:rFonts w:hint="eastAsia"/>
          <w:sz w:val="21"/>
          <w:szCs w:val="21"/>
        </w:rPr>
        <w:t>浏览实例</w:t>
      </w:r>
      <w:bookmarkEnd w:id="6"/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首先是总览所有实例，可按照如下步骤进行。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第一步，打开</w:t>
      </w:r>
      <w:r w:rsidRPr="00E5465A">
        <w:rPr>
          <w:sz w:val="21"/>
          <w:szCs w:val="21"/>
        </w:rPr>
        <w:t>Individuals</w:t>
      </w:r>
      <w:r w:rsidRPr="00E5465A">
        <w:rPr>
          <w:rFonts w:hint="eastAsia"/>
          <w:sz w:val="21"/>
          <w:szCs w:val="21"/>
        </w:rPr>
        <w:t>标签界面，在</w:t>
      </w:r>
      <w:r w:rsidRPr="00E5465A">
        <w:rPr>
          <w:sz w:val="21"/>
          <w:szCs w:val="21"/>
        </w:rPr>
        <w:t>protégé</w:t>
      </w:r>
      <w:r w:rsidRPr="00E5465A">
        <w:rPr>
          <w:rFonts w:hint="eastAsia"/>
          <w:sz w:val="21"/>
          <w:szCs w:val="21"/>
        </w:rPr>
        <w:t>中，与实例相关的视窗为紫色，在其中的</w:t>
      </w:r>
      <w:r w:rsidRPr="00E5465A">
        <w:rPr>
          <w:sz w:val="21"/>
          <w:szCs w:val="21"/>
        </w:rPr>
        <w:t>Individuals</w:t>
      </w:r>
      <w:r w:rsidRPr="00E5465A">
        <w:rPr>
          <w:rFonts w:hint="eastAsia"/>
          <w:sz w:val="21"/>
          <w:szCs w:val="21"/>
        </w:rPr>
        <w:t>视窗内，可以看到</w:t>
      </w:r>
      <w:r>
        <w:rPr>
          <w:rFonts w:hint="eastAsia"/>
          <w:sz w:val="21"/>
          <w:szCs w:val="21"/>
        </w:rPr>
        <w:t>本体的</w:t>
      </w:r>
      <w:r w:rsidRPr="00E5465A">
        <w:rPr>
          <w:rFonts w:hint="eastAsia"/>
          <w:sz w:val="21"/>
          <w:szCs w:val="21"/>
        </w:rPr>
        <w:t>全部实例。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第二步，点击任意一个紫色菱形后的空间目标实例名，如</w:t>
      </w:r>
      <w:r w:rsidRPr="00E5465A">
        <w:rPr>
          <w:sz w:val="21"/>
          <w:szCs w:val="21"/>
        </w:rPr>
        <w:t>1960-013B</w:t>
      </w:r>
      <w:r w:rsidRPr="00E5465A">
        <w:rPr>
          <w:rFonts w:hint="eastAsia"/>
          <w:sz w:val="21"/>
          <w:szCs w:val="21"/>
        </w:rPr>
        <w:t>实例，在右侧的视窗中会显示其注释、描述和断言。</w:t>
      </w:r>
      <w:r w:rsidRPr="00E5465A">
        <w:rPr>
          <w:sz w:val="21"/>
          <w:szCs w:val="21"/>
        </w:rPr>
        <w:t>Description</w:t>
      </w:r>
      <w:r w:rsidRPr="00E5465A">
        <w:rPr>
          <w:rFonts w:hint="eastAsia"/>
          <w:sz w:val="21"/>
          <w:szCs w:val="21"/>
        </w:rPr>
        <w:t>视窗是描述视窗，显示了该空间目标实例所定义的类是空间目标和火箭；</w:t>
      </w:r>
      <w:r w:rsidRPr="00E5465A">
        <w:rPr>
          <w:sz w:val="21"/>
          <w:szCs w:val="21"/>
        </w:rPr>
        <w:t>Property Assertions</w:t>
      </w:r>
      <w:r w:rsidRPr="00E5465A">
        <w:rPr>
          <w:rFonts w:hint="eastAsia"/>
          <w:sz w:val="21"/>
          <w:szCs w:val="21"/>
        </w:rPr>
        <w:t>视窗为断言视窗，显示了</w:t>
      </w:r>
      <w:r w:rsidRPr="00E5465A">
        <w:rPr>
          <w:sz w:val="21"/>
          <w:szCs w:val="21"/>
        </w:rPr>
        <w:t>1960-013B</w:t>
      </w:r>
      <w:r w:rsidRPr="00E5465A">
        <w:rPr>
          <w:rFonts w:hint="eastAsia"/>
          <w:sz w:val="21"/>
          <w:szCs w:val="21"/>
        </w:rPr>
        <w:t>实例的属性约束有来源于</w:t>
      </w:r>
      <w:r w:rsidRPr="00E5465A">
        <w:rPr>
          <w:sz w:val="21"/>
          <w:szCs w:val="21"/>
        </w:rPr>
        <w:t>US</w:t>
      </w:r>
      <w:r w:rsidRPr="00E5465A">
        <w:rPr>
          <w:rFonts w:hint="eastAsia"/>
          <w:sz w:val="21"/>
          <w:szCs w:val="21"/>
        </w:rPr>
        <w:t>，在</w:t>
      </w:r>
      <w:r w:rsidRPr="00E5465A">
        <w:rPr>
          <w:sz w:val="21"/>
          <w:szCs w:val="21"/>
        </w:rPr>
        <w:t>12186565</w:t>
      </w:r>
      <w:r w:rsidRPr="00E5465A">
        <w:rPr>
          <w:rFonts w:hint="eastAsia"/>
          <w:sz w:val="21"/>
          <w:szCs w:val="21"/>
        </w:rPr>
        <w:t>号轨道上等。</w:t>
      </w:r>
    </w:p>
    <w:p w:rsidR="004820A1" w:rsidRDefault="004820A1" w:rsidP="004820A1">
      <w:pPr>
        <w:jc w:val="center"/>
      </w:pPr>
      <w:r w:rsidRPr="00F456BD">
        <w:rPr>
          <w:rFonts w:hint="eastAsia"/>
          <w:noProof/>
        </w:rPr>
        <w:lastRenderedPageBreak/>
        <w:drawing>
          <wp:inline distT="0" distB="0" distL="0" distR="0">
            <wp:extent cx="5317490" cy="2711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>2.10</w:t>
      </w:r>
      <w:r w:rsidRPr="00D922B8">
        <w:rPr>
          <w:rFonts w:ascii="Times New Roman" w:hAnsi="Times New Roman"/>
          <w:sz w:val="21"/>
          <w:szCs w:val="21"/>
        </w:rPr>
        <w:t xml:space="preserve"> </w:t>
      </w:r>
      <w:r w:rsidRPr="00D922B8">
        <w:rPr>
          <w:rFonts w:ascii="Times New Roman" w:hAnsi="Times New Roman" w:hint="eastAsia"/>
          <w:sz w:val="21"/>
          <w:szCs w:val="21"/>
        </w:rPr>
        <w:t>实例总览与单个实例浏览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E5465A">
        <w:rPr>
          <w:rFonts w:hint="eastAsia"/>
          <w:sz w:val="21"/>
          <w:szCs w:val="21"/>
        </w:rPr>
        <w:t>另外，还可以通过类概念来浏览实例，查看一类空间目标下的所有实例，具体步骤如下所示。</w:t>
      </w:r>
    </w:p>
    <w:p w:rsidR="004820A1" w:rsidRDefault="004820A1" w:rsidP="004820A1">
      <w:pPr>
        <w:pStyle w:val="NUDT"/>
        <w:ind w:firstLine="420"/>
        <w:jc w:val="both"/>
      </w:pPr>
      <w:r w:rsidRPr="00E5465A">
        <w:rPr>
          <w:rFonts w:hint="eastAsia"/>
          <w:sz w:val="21"/>
          <w:szCs w:val="21"/>
        </w:rPr>
        <w:t>第一步，点击菜单栏中的</w:t>
      </w:r>
      <w:r w:rsidRPr="00E5465A">
        <w:rPr>
          <w:sz w:val="21"/>
          <w:szCs w:val="21"/>
        </w:rPr>
        <w:t>Window</w:t>
      </w:r>
      <w:r w:rsidRPr="00E5465A">
        <w:rPr>
          <w:rFonts w:hint="eastAsia"/>
          <w:sz w:val="21"/>
          <w:szCs w:val="21"/>
        </w:rPr>
        <w:t>，点击</w:t>
      </w:r>
      <w:r w:rsidRPr="00E5465A">
        <w:rPr>
          <w:sz w:val="21"/>
          <w:szCs w:val="21"/>
        </w:rPr>
        <w:t>Views</w:t>
      </w:r>
      <w:r w:rsidRPr="00E5465A">
        <w:rPr>
          <w:rFonts w:hint="eastAsia"/>
          <w:sz w:val="21"/>
          <w:szCs w:val="21"/>
        </w:rPr>
        <w:t>项，再点击</w:t>
      </w:r>
      <w:r w:rsidRPr="00E5465A">
        <w:rPr>
          <w:sz w:val="21"/>
          <w:szCs w:val="21"/>
        </w:rPr>
        <w:t>Class views</w:t>
      </w:r>
      <w:r w:rsidRPr="00E5465A">
        <w:rPr>
          <w:rFonts w:hint="eastAsia"/>
          <w:sz w:val="21"/>
          <w:szCs w:val="21"/>
        </w:rPr>
        <w:t>内的</w:t>
      </w:r>
      <w:r w:rsidRPr="00E5465A">
        <w:rPr>
          <w:sz w:val="21"/>
          <w:szCs w:val="21"/>
        </w:rPr>
        <w:t>Description</w:t>
      </w:r>
      <w:r w:rsidRPr="00E5465A">
        <w:rPr>
          <w:rFonts w:hint="eastAsia"/>
          <w:sz w:val="21"/>
          <w:szCs w:val="21"/>
        </w:rPr>
        <w:t>项，在屏幕中间建立类概念的</w:t>
      </w:r>
      <w:r w:rsidRPr="00E5465A">
        <w:rPr>
          <w:sz w:val="21"/>
          <w:szCs w:val="21"/>
        </w:rPr>
        <w:t>Description</w:t>
      </w:r>
      <w:r w:rsidRPr="00E5465A">
        <w:rPr>
          <w:rFonts w:hint="eastAsia"/>
          <w:sz w:val="21"/>
          <w:szCs w:val="21"/>
        </w:rPr>
        <w:t>视窗，如图</w:t>
      </w:r>
      <w:r w:rsidRPr="00E5465A">
        <w:rPr>
          <w:rFonts w:hint="eastAsia"/>
          <w:sz w:val="21"/>
          <w:szCs w:val="21"/>
        </w:rPr>
        <w:t>2.11</w:t>
      </w:r>
      <w:r w:rsidRPr="00E5465A">
        <w:rPr>
          <w:rFonts w:hint="eastAsia"/>
          <w:sz w:val="21"/>
          <w:szCs w:val="21"/>
        </w:rPr>
        <w:t>所示。</w:t>
      </w:r>
    </w:p>
    <w:p w:rsidR="004820A1" w:rsidRDefault="004820A1" w:rsidP="004820A1">
      <w:pPr>
        <w:jc w:val="center"/>
      </w:pPr>
      <w:r w:rsidRPr="00F456BD">
        <w:rPr>
          <w:rFonts w:hint="eastAsia"/>
          <w:noProof/>
        </w:rPr>
        <w:drawing>
          <wp:inline distT="0" distB="0" distL="0" distR="0">
            <wp:extent cx="5311775" cy="263779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>2.11</w:t>
      </w:r>
      <w:r w:rsidRPr="00D922B8">
        <w:rPr>
          <w:rFonts w:ascii="Times New Roman" w:hAnsi="Times New Roman"/>
          <w:sz w:val="21"/>
          <w:szCs w:val="21"/>
        </w:rPr>
        <w:t xml:space="preserve"> </w:t>
      </w:r>
      <w:r w:rsidRPr="00D922B8">
        <w:rPr>
          <w:rFonts w:ascii="Times New Roman" w:hAnsi="Times New Roman" w:hint="eastAsia"/>
          <w:sz w:val="21"/>
          <w:szCs w:val="21"/>
        </w:rPr>
        <w:t>在</w:t>
      </w:r>
      <w:r w:rsidRPr="00D922B8">
        <w:rPr>
          <w:rFonts w:ascii="Times New Roman" w:hAnsi="Times New Roman"/>
          <w:sz w:val="21"/>
          <w:szCs w:val="21"/>
        </w:rPr>
        <w:t>Individuals</w:t>
      </w:r>
      <w:r w:rsidRPr="00D922B8">
        <w:rPr>
          <w:rFonts w:ascii="Times New Roman" w:hAnsi="Times New Roman" w:hint="eastAsia"/>
          <w:sz w:val="21"/>
          <w:szCs w:val="21"/>
        </w:rPr>
        <w:t>标签界面内增加</w:t>
      </w:r>
      <w:r w:rsidRPr="00D922B8">
        <w:rPr>
          <w:rFonts w:ascii="Times New Roman" w:hAnsi="Times New Roman"/>
          <w:sz w:val="21"/>
          <w:szCs w:val="21"/>
        </w:rPr>
        <w:t>Class</w:t>
      </w:r>
      <w:r w:rsidRPr="00D922B8">
        <w:rPr>
          <w:rFonts w:ascii="Times New Roman" w:hAnsi="Times New Roman" w:hint="eastAsia"/>
          <w:sz w:val="21"/>
          <w:szCs w:val="21"/>
        </w:rPr>
        <w:t>的</w:t>
      </w:r>
      <w:r w:rsidRPr="00D922B8">
        <w:rPr>
          <w:rFonts w:ascii="Times New Roman" w:hAnsi="Times New Roman"/>
          <w:sz w:val="21"/>
          <w:szCs w:val="21"/>
        </w:rPr>
        <w:t>Description</w:t>
      </w:r>
      <w:r w:rsidRPr="00D922B8">
        <w:rPr>
          <w:rFonts w:ascii="Times New Roman" w:hAnsi="Times New Roman" w:hint="eastAsia"/>
          <w:sz w:val="21"/>
          <w:szCs w:val="21"/>
        </w:rPr>
        <w:t>视窗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</w:rPr>
      </w:pPr>
      <w:r w:rsidRPr="00E5465A">
        <w:rPr>
          <w:rFonts w:hint="eastAsia"/>
          <w:sz w:val="21"/>
        </w:rPr>
        <w:t>第二步，在</w:t>
      </w:r>
      <w:r w:rsidRPr="00E5465A">
        <w:rPr>
          <w:sz w:val="21"/>
        </w:rPr>
        <w:t>Class hierarchy</w:t>
      </w:r>
      <w:r w:rsidRPr="00E5465A">
        <w:rPr>
          <w:rFonts w:hint="eastAsia"/>
          <w:sz w:val="21"/>
        </w:rPr>
        <w:t>视窗内，选择卫星类概念，再将鼠标放到在</w:t>
      </w:r>
      <w:r w:rsidRPr="00E5465A">
        <w:rPr>
          <w:sz w:val="21"/>
        </w:rPr>
        <w:t>Description</w:t>
      </w:r>
      <w:r w:rsidRPr="00E5465A">
        <w:rPr>
          <w:rFonts w:hint="eastAsia"/>
          <w:sz w:val="21"/>
        </w:rPr>
        <w:t>视窗，下拉滑轮，可以看到卫星类下的所有实例。</w:t>
      </w:r>
    </w:p>
    <w:p w:rsidR="004820A1" w:rsidRPr="00E5465A" w:rsidRDefault="004820A1" w:rsidP="004820A1">
      <w:pPr>
        <w:pStyle w:val="NUDT"/>
        <w:ind w:firstLine="420"/>
        <w:jc w:val="both"/>
        <w:rPr>
          <w:sz w:val="21"/>
        </w:rPr>
      </w:pPr>
      <w:r w:rsidRPr="00E5465A">
        <w:rPr>
          <w:rFonts w:hint="eastAsia"/>
          <w:sz w:val="21"/>
        </w:rPr>
        <w:t>第三步，点击其中一个实例，如</w:t>
      </w:r>
      <w:r w:rsidRPr="00E5465A">
        <w:rPr>
          <w:sz w:val="21"/>
        </w:rPr>
        <w:t>2012-066C</w:t>
      </w:r>
      <w:r w:rsidRPr="00E5465A">
        <w:rPr>
          <w:rFonts w:hint="eastAsia"/>
          <w:sz w:val="21"/>
        </w:rPr>
        <w:t>实例，可以看到其他视窗内显示出了该实例的分类与属性约束，如图</w:t>
      </w:r>
      <w:r w:rsidRPr="00E5465A">
        <w:rPr>
          <w:sz w:val="21"/>
        </w:rPr>
        <w:t>2</w:t>
      </w:r>
      <w:r w:rsidRPr="00E5465A">
        <w:rPr>
          <w:rFonts w:hint="eastAsia"/>
          <w:sz w:val="21"/>
        </w:rPr>
        <w:t>.12</w:t>
      </w:r>
      <w:r w:rsidRPr="00E5465A">
        <w:rPr>
          <w:rFonts w:hint="eastAsia"/>
          <w:sz w:val="21"/>
        </w:rPr>
        <w:t>所示。</w:t>
      </w:r>
    </w:p>
    <w:p w:rsidR="004820A1" w:rsidRDefault="004820A1" w:rsidP="004820A1">
      <w:r w:rsidRPr="00F456BD">
        <w:rPr>
          <w:rFonts w:hint="eastAsia"/>
          <w:noProof/>
        </w:rPr>
        <w:lastRenderedPageBreak/>
        <w:drawing>
          <wp:inline distT="0" distB="0" distL="0" distR="0">
            <wp:extent cx="5280025" cy="23837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/>
          <w:sz w:val="21"/>
          <w:szCs w:val="21"/>
        </w:rPr>
        <w:t>2</w:t>
      </w:r>
      <w:r w:rsidRPr="00D922B8">
        <w:rPr>
          <w:rFonts w:ascii="Times New Roman" w:hAnsi="Times New Roman" w:hint="eastAsia"/>
          <w:sz w:val="21"/>
          <w:szCs w:val="21"/>
        </w:rPr>
        <w:t>.12</w:t>
      </w:r>
      <w:r w:rsidRPr="00D922B8">
        <w:rPr>
          <w:rFonts w:ascii="Times New Roman" w:hAnsi="Times New Roman"/>
          <w:sz w:val="21"/>
          <w:szCs w:val="21"/>
        </w:rPr>
        <w:t xml:space="preserve"> </w:t>
      </w:r>
      <w:r w:rsidRPr="00D922B8">
        <w:rPr>
          <w:rFonts w:ascii="Times New Roman" w:hAnsi="Times New Roman" w:hint="eastAsia"/>
          <w:sz w:val="21"/>
          <w:szCs w:val="21"/>
        </w:rPr>
        <w:t>通过类概念浏览实例</w:t>
      </w:r>
    </w:p>
    <w:p w:rsidR="004820A1" w:rsidRPr="000342A5" w:rsidRDefault="004820A1" w:rsidP="004820A1">
      <w:pPr>
        <w:pStyle w:val="NUDT"/>
        <w:ind w:firstLine="420"/>
        <w:jc w:val="both"/>
        <w:rPr>
          <w:sz w:val="21"/>
          <w:szCs w:val="21"/>
        </w:rPr>
      </w:pPr>
      <w:bookmarkStart w:id="7" w:name="_Toc423429435"/>
      <w:r w:rsidRPr="000342A5">
        <w:rPr>
          <w:rFonts w:hint="eastAsia"/>
          <w:sz w:val="21"/>
          <w:szCs w:val="21"/>
        </w:rPr>
        <w:t>5.</w:t>
      </w:r>
      <w:r w:rsidRPr="000342A5">
        <w:rPr>
          <w:rFonts w:hint="eastAsia"/>
          <w:sz w:val="21"/>
          <w:szCs w:val="21"/>
        </w:rPr>
        <w:t>存储</w:t>
      </w:r>
      <w:r w:rsidRPr="000342A5">
        <w:rPr>
          <w:sz w:val="21"/>
          <w:szCs w:val="21"/>
        </w:rPr>
        <w:t>OntoStar</w:t>
      </w:r>
      <w:r w:rsidRPr="000342A5">
        <w:rPr>
          <w:rFonts w:hint="eastAsia"/>
          <w:sz w:val="21"/>
          <w:szCs w:val="21"/>
        </w:rPr>
        <w:t>的文件</w:t>
      </w:r>
      <w:bookmarkEnd w:id="7"/>
    </w:p>
    <w:p w:rsidR="004820A1" w:rsidRPr="000342A5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0342A5">
        <w:rPr>
          <w:rFonts w:hint="eastAsia"/>
          <w:sz w:val="21"/>
          <w:szCs w:val="21"/>
        </w:rPr>
        <w:t>使用</w:t>
      </w:r>
      <w:r w:rsidRPr="000342A5">
        <w:rPr>
          <w:sz w:val="21"/>
          <w:szCs w:val="21"/>
        </w:rPr>
        <w:t>protégé</w:t>
      </w:r>
      <w:r w:rsidRPr="000342A5">
        <w:rPr>
          <w:rFonts w:hint="eastAsia"/>
          <w:sz w:val="21"/>
          <w:szCs w:val="21"/>
        </w:rPr>
        <w:t>本体工具保存</w:t>
      </w:r>
      <w:r w:rsidRPr="000342A5">
        <w:rPr>
          <w:sz w:val="21"/>
          <w:szCs w:val="21"/>
        </w:rPr>
        <w:t>OntoStar</w:t>
      </w:r>
      <w:r w:rsidRPr="000342A5">
        <w:rPr>
          <w:rFonts w:hint="eastAsia"/>
          <w:sz w:val="21"/>
          <w:szCs w:val="21"/>
        </w:rPr>
        <w:t>文件，可按一下步骤进行。</w:t>
      </w:r>
    </w:p>
    <w:p w:rsidR="004820A1" w:rsidRPr="000342A5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0342A5">
        <w:rPr>
          <w:rFonts w:hint="eastAsia"/>
          <w:sz w:val="21"/>
          <w:szCs w:val="21"/>
        </w:rPr>
        <w:t>第一步，点击菜单栏中的</w:t>
      </w:r>
      <w:r w:rsidRPr="000342A5">
        <w:rPr>
          <w:sz w:val="21"/>
          <w:szCs w:val="21"/>
        </w:rPr>
        <w:t>File</w:t>
      </w:r>
      <w:r w:rsidRPr="000342A5">
        <w:rPr>
          <w:rFonts w:hint="eastAsia"/>
          <w:sz w:val="21"/>
          <w:szCs w:val="21"/>
        </w:rPr>
        <w:t>按钮，选择</w:t>
      </w:r>
      <w:r w:rsidRPr="000342A5">
        <w:rPr>
          <w:sz w:val="21"/>
          <w:szCs w:val="21"/>
        </w:rPr>
        <w:t>Save as</w:t>
      </w:r>
      <w:r w:rsidRPr="000342A5">
        <w:rPr>
          <w:rFonts w:hint="eastAsia"/>
          <w:sz w:val="21"/>
          <w:szCs w:val="21"/>
        </w:rPr>
        <w:t>项，会弹出选择保存格式对话框，如图</w:t>
      </w:r>
      <w:r w:rsidRPr="000342A5">
        <w:rPr>
          <w:sz w:val="21"/>
          <w:szCs w:val="21"/>
        </w:rPr>
        <w:t>2</w:t>
      </w:r>
      <w:r w:rsidRPr="000342A5">
        <w:rPr>
          <w:rFonts w:hint="eastAsia"/>
          <w:sz w:val="21"/>
          <w:szCs w:val="21"/>
        </w:rPr>
        <w:t>.13</w:t>
      </w:r>
      <w:r w:rsidRPr="000342A5">
        <w:rPr>
          <w:rFonts w:hint="eastAsia"/>
          <w:sz w:val="21"/>
          <w:szCs w:val="21"/>
        </w:rPr>
        <w:t>所示。</w:t>
      </w:r>
    </w:p>
    <w:p w:rsidR="004820A1" w:rsidRPr="000342A5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0342A5">
        <w:rPr>
          <w:rFonts w:hint="eastAsia"/>
          <w:sz w:val="21"/>
          <w:szCs w:val="21"/>
        </w:rPr>
        <w:t>第二步，选择一个本体保存格式，点击确定即可。</w:t>
      </w:r>
    </w:p>
    <w:p w:rsidR="004820A1" w:rsidRDefault="004820A1" w:rsidP="004820A1">
      <w:pPr>
        <w:jc w:val="center"/>
      </w:pPr>
      <w:r w:rsidRPr="00F456BD">
        <w:rPr>
          <w:rFonts w:hint="eastAsia"/>
          <w:noProof/>
        </w:rPr>
        <w:drawing>
          <wp:inline distT="0" distB="0" distL="0" distR="0">
            <wp:extent cx="3980180" cy="282765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/>
          <w:sz w:val="21"/>
          <w:szCs w:val="21"/>
        </w:rPr>
        <w:t>2</w:t>
      </w:r>
      <w:r w:rsidRPr="00D922B8">
        <w:rPr>
          <w:rFonts w:ascii="Times New Roman" w:hAnsi="Times New Roman" w:hint="eastAsia"/>
          <w:sz w:val="21"/>
          <w:szCs w:val="21"/>
        </w:rPr>
        <w:t>.13</w:t>
      </w:r>
      <w:r w:rsidRPr="00D922B8">
        <w:rPr>
          <w:rFonts w:ascii="Times New Roman" w:hAnsi="Times New Roman"/>
          <w:sz w:val="21"/>
          <w:szCs w:val="21"/>
        </w:rPr>
        <w:t xml:space="preserve"> OntoStar</w:t>
      </w:r>
      <w:r w:rsidRPr="00D922B8">
        <w:rPr>
          <w:rFonts w:ascii="Times New Roman" w:hAnsi="Times New Roman" w:hint="eastAsia"/>
          <w:sz w:val="21"/>
          <w:szCs w:val="21"/>
        </w:rPr>
        <w:t>本体文件保存</w:t>
      </w:r>
    </w:p>
    <w:p w:rsidR="004820A1" w:rsidRDefault="004820A1" w:rsidP="004820A1">
      <w:pPr>
        <w:pStyle w:val="3"/>
      </w:pPr>
      <w:r>
        <w:br w:type="page"/>
      </w:r>
      <w:r>
        <w:rPr>
          <w:rFonts w:hint="eastAsia"/>
          <w:kern w:val="44"/>
        </w:rPr>
        <w:lastRenderedPageBreak/>
        <w:t xml:space="preserve">6.2.2 </w:t>
      </w:r>
      <w:r>
        <w:rPr>
          <w:rFonts w:hint="eastAsia"/>
          <w:kern w:val="44"/>
        </w:rPr>
        <w:t>本体建模</w:t>
      </w:r>
    </w:p>
    <w:p w:rsidR="004820A1" w:rsidRPr="000342A5" w:rsidRDefault="004820A1" w:rsidP="004820A1">
      <w:pPr>
        <w:rPr>
          <w:sz w:val="21"/>
          <w:szCs w:val="21"/>
        </w:rPr>
      </w:pPr>
      <w:r w:rsidRPr="000342A5">
        <w:rPr>
          <w:rFonts w:hint="eastAsia"/>
          <w:sz w:val="21"/>
          <w:szCs w:val="21"/>
        </w:rPr>
        <w:t>使用</w:t>
      </w:r>
      <w:r w:rsidRPr="000342A5">
        <w:rPr>
          <w:sz w:val="21"/>
          <w:szCs w:val="21"/>
        </w:rPr>
        <w:t>protégé</w:t>
      </w:r>
      <w:r w:rsidRPr="000342A5">
        <w:rPr>
          <w:rFonts w:hint="eastAsia"/>
          <w:sz w:val="21"/>
          <w:szCs w:val="21"/>
        </w:rPr>
        <w:t>工具，可以方便、快捷的</w:t>
      </w:r>
      <w:r>
        <w:rPr>
          <w:rFonts w:hint="eastAsia"/>
          <w:sz w:val="21"/>
          <w:szCs w:val="21"/>
        </w:rPr>
        <w:t>构建本体</w:t>
      </w:r>
      <w:r w:rsidRPr="000342A5">
        <w:rPr>
          <w:rFonts w:hint="eastAsia"/>
          <w:sz w:val="21"/>
          <w:szCs w:val="21"/>
        </w:rPr>
        <w:t>知识。当需要修改</w:t>
      </w:r>
      <w:r>
        <w:rPr>
          <w:rFonts w:hint="eastAsia"/>
          <w:sz w:val="21"/>
          <w:szCs w:val="21"/>
        </w:rPr>
        <w:t>本体</w:t>
      </w:r>
      <w:r w:rsidRPr="000342A5">
        <w:rPr>
          <w:rFonts w:hint="eastAsia"/>
          <w:sz w:val="21"/>
          <w:szCs w:val="21"/>
        </w:rPr>
        <w:t>内容时，可通过删除旧知识，增加新知识实现。</w:t>
      </w:r>
    </w:p>
    <w:p w:rsidR="004820A1" w:rsidRPr="000342A5" w:rsidRDefault="004820A1" w:rsidP="004820A1">
      <w:pPr>
        <w:rPr>
          <w:sz w:val="21"/>
          <w:szCs w:val="21"/>
        </w:rPr>
      </w:pPr>
      <w:bookmarkStart w:id="8" w:name="_Toc423429437"/>
      <w:r>
        <w:rPr>
          <w:rFonts w:hint="eastAsia"/>
          <w:sz w:val="21"/>
          <w:szCs w:val="21"/>
        </w:rPr>
        <w:t>1.</w:t>
      </w:r>
      <w:r w:rsidRPr="000342A5">
        <w:rPr>
          <w:rFonts w:hint="eastAsia"/>
          <w:sz w:val="21"/>
          <w:szCs w:val="21"/>
        </w:rPr>
        <w:t>增加新的</w:t>
      </w:r>
      <w:bookmarkEnd w:id="8"/>
      <w:r>
        <w:rPr>
          <w:rFonts w:hint="eastAsia"/>
          <w:sz w:val="21"/>
          <w:szCs w:val="21"/>
        </w:rPr>
        <w:t>类概念</w:t>
      </w:r>
    </w:p>
    <w:p w:rsidR="004820A1" w:rsidRPr="000342A5" w:rsidRDefault="004820A1" w:rsidP="004820A1">
      <w:pPr>
        <w:rPr>
          <w:sz w:val="21"/>
          <w:szCs w:val="21"/>
        </w:rPr>
      </w:pPr>
      <w:r w:rsidRPr="000342A5">
        <w:rPr>
          <w:rFonts w:hint="eastAsia"/>
          <w:sz w:val="21"/>
          <w:szCs w:val="21"/>
        </w:rPr>
        <w:t>当应用中出现新的</w:t>
      </w:r>
      <w:r>
        <w:rPr>
          <w:rFonts w:hint="eastAsia"/>
          <w:sz w:val="21"/>
          <w:szCs w:val="21"/>
        </w:rPr>
        <w:t>概念</w:t>
      </w:r>
      <w:r w:rsidRPr="000342A5">
        <w:rPr>
          <w:rFonts w:hint="eastAsia"/>
          <w:sz w:val="21"/>
          <w:szCs w:val="21"/>
        </w:rPr>
        <w:t>，需要添加到</w:t>
      </w:r>
      <w:r>
        <w:rPr>
          <w:rFonts w:hint="eastAsia"/>
          <w:sz w:val="21"/>
          <w:szCs w:val="21"/>
        </w:rPr>
        <w:t>本体</w:t>
      </w:r>
      <w:r w:rsidRPr="000342A5">
        <w:rPr>
          <w:rFonts w:hint="eastAsia"/>
          <w:sz w:val="21"/>
          <w:szCs w:val="21"/>
        </w:rPr>
        <w:t>中，可通过如下步骤完成。</w:t>
      </w:r>
    </w:p>
    <w:p w:rsidR="004820A1" w:rsidRPr="000342A5" w:rsidRDefault="004820A1" w:rsidP="004820A1">
      <w:pPr>
        <w:rPr>
          <w:sz w:val="21"/>
          <w:szCs w:val="21"/>
        </w:rPr>
      </w:pPr>
      <w:r w:rsidRPr="000342A5">
        <w:rPr>
          <w:rFonts w:hint="eastAsia"/>
          <w:sz w:val="21"/>
          <w:szCs w:val="21"/>
        </w:rPr>
        <w:t>第一步，</w:t>
      </w:r>
      <w:r w:rsidRPr="000342A5">
        <w:rPr>
          <w:sz w:val="21"/>
          <w:szCs w:val="21"/>
        </w:rPr>
        <w:t xml:space="preserve"> </w:t>
      </w:r>
      <w:r w:rsidRPr="000342A5">
        <w:rPr>
          <w:rFonts w:hint="eastAsia"/>
          <w:sz w:val="21"/>
          <w:szCs w:val="21"/>
        </w:rPr>
        <w:t>选中</w:t>
      </w:r>
      <w:r w:rsidRPr="000342A5">
        <w:rPr>
          <w:sz w:val="21"/>
          <w:szCs w:val="21"/>
        </w:rPr>
        <w:t>class</w:t>
      </w:r>
      <w:r w:rsidRPr="000342A5">
        <w:rPr>
          <w:rFonts w:hint="eastAsia"/>
          <w:sz w:val="21"/>
          <w:szCs w:val="21"/>
        </w:rPr>
        <w:t>标签，在出现的界面内，展开</w:t>
      </w:r>
      <w:r>
        <w:rPr>
          <w:rFonts w:hint="eastAsia"/>
          <w:sz w:val="21"/>
          <w:szCs w:val="21"/>
        </w:rPr>
        <w:t>原有</w:t>
      </w:r>
      <w:r>
        <w:rPr>
          <w:sz w:val="21"/>
          <w:szCs w:val="21"/>
        </w:rPr>
        <w:t>的</w:t>
      </w:r>
      <w:r w:rsidRPr="000342A5">
        <w:rPr>
          <w:rFonts w:hint="eastAsia"/>
          <w:sz w:val="21"/>
          <w:szCs w:val="21"/>
        </w:rPr>
        <w:t>本体，确定要添加的</w:t>
      </w:r>
      <w:r>
        <w:rPr>
          <w:rFonts w:hint="eastAsia"/>
          <w:sz w:val="21"/>
          <w:szCs w:val="21"/>
        </w:rPr>
        <w:t>类概念</w:t>
      </w:r>
      <w:r w:rsidRPr="000342A5"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</w:rPr>
        <w:t>本体</w:t>
      </w:r>
      <w:r w:rsidRPr="000342A5">
        <w:rPr>
          <w:rFonts w:hint="eastAsia"/>
          <w:sz w:val="21"/>
          <w:szCs w:val="21"/>
        </w:rPr>
        <w:t>概念体系中父类节点的位置。</w:t>
      </w:r>
    </w:p>
    <w:p w:rsidR="004820A1" w:rsidRPr="000342A5" w:rsidRDefault="004820A1" w:rsidP="004820A1">
      <w:pPr>
        <w:rPr>
          <w:sz w:val="21"/>
          <w:szCs w:val="21"/>
        </w:rPr>
      </w:pPr>
      <w:r w:rsidRPr="000342A5">
        <w:rPr>
          <w:rFonts w:hint="eastAsia"/>
          <w:sz w:val="21"/>
          <w:szCs w:val="21"/>
        </w:rPr>
        <w:t>第二步，点击屏幕左侧如图所示的创建子类图标，在弹出的对话框中输入要添加的新的类概念名称，注意不能使用中文且首字母必须大写。例如，我们新增一个新型中继卫星类，如图</w:t>
      </w:r>
      <w:r w:rsidRPr="000342A5">
        <w:rPr>
          <w:rFonts w:hint="eastAsia"/>
          <w:sz w:val="21"/>
          <w:szCs w:val="21"/>
        </w:rPr>
        <w:t>3.1</w:t>
      </w:r>
      <w:r w:rsidRPr="000342A5">
        <w:rPr>
          <w:rFonts w:hint="eastAsia"/>
          <w:sz w:val="21"/>
          <w:szCs w:val="21"/>
        </w:rPr>
        <w:t>所示。</w:t>
      </w:r>
    </w:p>
    <w:p w:rsidR="004820A1" w:rsidRDefault="004820A1" w:rsidP="004820A1">
      <w:pPr>
        <w:pStyle w:val="NUDT"/>
        <w:jc w:val="center"/>
      </w:pPr>
      <w:r>
        <w:rPr>
          <w:noProof/>
        </w:rPr>
        <w:drawing>
          <wp:inline distT="0" distB="0" distL="0" distR="0">
            <wp:extent cx="5396230" cy="33724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0342A5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0342A5">
        <w:rPr>
          <w:rFonts w:ascii="Times New Roman" w:hAnsi="Times New Roman" w:hint="eastAsia"/>
          <w:sz w:val="21"/>
          <w:szCs w:val="21"/>
        </w:rPr>
        <w:t>图</w:t>
      </w:r>
      <w:r w:rsidRPr="000342A5">
        <w:rPr>
          <w:rFonts w:ascii="Times New Roman" w:hAnsi="Times New Roman" w:hint="eastAsia"/>
          <w:sz w:val="21"/>
          <w:szCs w:val="21"/>
        </w:rPr>
        <w:t xml:space="preserve">3.1 </w:t>
      </w:r>
      <w:r w:rsidRPr="000342A5">
        <w:rPr>
          <w:rFonts w:ascii="Times New Roman" w:hAnsi="Times New Roman" w:hint="eastAsia"/>
          <w:sz w:val="21"/>
          <w:szCs w:val="21"/>
        </w:rPr>
        <w:t>在卫星类下添加中继卫星类</w:t>
      </w:r>
    </w:p>
    <w:p w:rsidR="004820A1" w:rsidRPr="000342A5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0342A5">
        <w:rPr>
          <w:rFonts w:hint="eastAsia"/>
          <w:sz w:val="21"/>
          <w:szCs w:val="21"/>
        </w:rPr>
        <w:t>第三步，在屏幕右侧上方的</w:t>
      </w:r>
      <w:r w:rsidRPr="000342A5">
        <w:rPr>
          <w:sz w:val="21"/>
          <w:szCs w:val="21"/>
        </w:rPr>
        <w:t>Annotations</w:t>
      </w:r>
      <w:r w:rsidRPr="000342A5">
        <w:rPr>
          <w:rFonts w:hint="eastAsia"/>
          <w:sz w:val="21"/>
          <w:szCs w:val="21"/>
        </w:rPr>
        <w:t>视窗里可以输入新类的注释，注释文本可以用中文表示，包括版本号、内容、标注等说明。</w:t>
      </w:r>
    </w:p>
    <w:p w:rsidR="004820A1" w:rsidRDefault="004820A1" w:rsidP="004820A1">
      <w:pPr>
        <w:pStyle w:val="NUDT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91150" cy="4175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 xml:space="preserve">3.2 </w:t>
      </w:r>
      <w:r w:rsidRPr="00D922B8">
        <w:rPr>
          <w:rFonts w:ascii="Times New Roman" w:hAnsi="Times New Roman" w:hint="eastAsia"/>
          <w:sz w:val="21"/>
          <w:szCs w:val="21"/>
        </w:rPr>
        <w:t>增加类概念中继卫星的注释</w:t>
      </w:r>
    </w:p>
    <w:p w:rsidR="004820A1" w:rsidRPr="000342A5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0342A5">
        <w:rPr>
          <w:rFonts w:hint="eastAsia"/>
          <w:sz w:val="21"/>
          <w:szCs w:val="21"/>
        </w:rPr>
        <w:t>第四步，在屏幕右侧下方的</w:t>
      </w:r>
      <w:r w:rsidRPr="000342A5">
        <w:rPr>
          <w:sz w:val="21"/>
          <w:szCs w:val="21"/>
        </w:rPr>
        <w:t>Description</w:t>
      </w:r>
      <w:r>
        <w:rPr>
          <w:rFonts w:hint="eastAsia"/>
          <w:sz w:val="21"/>
          <w:szCs w:val="21"/>
        </w:rPr>
        <w:t>视窗里可以输入对新</w:t>
      </w:r>
      <w:r w:rsidRPr="000342A5">
        <w:rPr>
          <w:rFonts w:hint="eastAsia"/>
          <w:sz w:val="21"/>
          <w:szCs w:val="21"/>
        </w:rPr>
        <w:t>类的描述，这些描述主要包括类的定义（即等价类）、该类应满足的必要约束条件（即超类与类属性约束条件、该类的实例（即成员定义）、与哪些概念不相交（即不相交类的定义）等说明。</w:t>
      </w:r>
    </w:p>
    <w:p w:rsidR="004820A1" w:rsidRPr="000342A5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0342A5">
        <w:rPr>
          <w:rFonts w:hint="eastAsia"/>
          <w:sz w:val="21"/>
          <w:szCs w:val="21"/>
        </w:rPr>
        <w:t>要修改类的层次时，可以直接按住一个类，将它拖动到其他类中，成为其他类的子类，拖动过程会将整个类包括它的子类一起，类似于文件夹的移动。在</w:t>
      </w:r>
      <w:r w:rsidRPr="000342A5">
        <w:rPr>
          <w:sz w:val="21"/>
          <w:szCs w:val="21"/>
        </w:rPr>
        <w:t>protégé</w:t>
      </w:r>
      <w:r w:rsidRPr="000342A5">
        <w:rPr>
          <w:rFonts w:hint="eastAsia"/>
          <w:sz w:val="21"/>
          <w:szCs w:val="21"/>
        </w:rPr>
        <w:t>工具中，一个类的子类会自动继承父类所具备的属性约束。</w:t>
      </w:r>
    </w:p>
    <w:p w:rsidR="004820A1" w:rsidRPr="007B42D1" w:rsidRDefault="004820A1" w:rsidP="004820A1">
      <w:pPr>
        <w:rPr>
          <w:sz w:val="21"/>
          <w:szCs w:val="21"/>
        </w:rPr>
      </w:pPr>
      <w:bookmarkStart w:id="9" w:name="_Toc423429438"/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.</w:t>
      </w:r>
      <w:r w:rsidRPr="007B42D1">
        <w:rPr>
          <w:rFonts w:hint="eastAsia"/>
          <w:sz w:val="21"/>
          <w:szCs w:val="21"/>
        </w:rPr>
        <w:t>增加新</w:t>
      </w:r>
      <w:r>
        <w:rPr>
          <w:rFonts w:hint="eastAsia"/>
          <w:sz w:val="21"/>
          <w:szCs w:val="21"/>
        </w:rPr>
        <w:t>的</w:t>
      </w:r>
      <w:r w:rsidRPr="007B42D1">
        <w:rPr>
          <w:rFonts w:hint="eastAsia"/>
          <w:sz w:val="21"/>
          <w:szCs w:val="21"/>
        </w:rPr>
        <w:t>属性</w:t>
      </w:r>
      <w:bookmarkEnd w:id="9"/>
    </w:p>
    <w:p w:rsidR="004820A1" w:rsidRPr="007B42D1" w:rsidRDefault="004820A1" w:rsidP="004820A1">
      <w:pPr>
        <w:rPr>
          <w:sz w:val="21"/>
          <w:szCs w:val="21"/>
        </w:rPr>
      </w:pPr>
      <w:r w:rsidRPr="007B42D1">
        <w:rPr>
          <w:rFonts w:hint="eastAsia"/>
          <w:sz w:val="21"/>
          <w:szCs w:val="21"/>
        </w:rPr>
        <w:t>对象的属性包括数值属性</w:t>
      </w:r>
      <w:r>
        <w:rPr>
          <w:rFonts w:hint="eastAsia"/>
          <w:sz w:val="21"/>
          <w:szCs w:val="21"/>
        </w:rPr>
        <w:t>和</w:t>
      </w:r>
      <w:r w:rsidRPr="007B42D1">
        <w:rPr>
          <w:rFonts w:hint="eastAsia"/>
          <w:sz w:val="21"/>
          <w:szCs w:val="21"/>
        </w:rPr>
        <w:t>对象属性</w:t>
      </w:r>
      <w:r>
        <w:rPr>
          <w:rFonts w:hint="eastAsia"/>
          <w:sz w:val="21"/>
          <w:szCs w:val="21"/>
        </w:rPr>
        <w:t>。</w:t>
      </w:r>
      <w:r w:rsidRPr="007B42D1">
        <w:rPr>
          <w:sz w:val="21"/>
          <w:szCs w:val="21"/>
        </w:rPr>
        <w:t xml:space="preserve"> </w:t>
      </w:r>
    </w:p>
    <w:p w:rsidR="004820A1" w:rsidRPr="007B42D1" w:rsidRDefault="004820A1" w:rsidP="004820A1">
      <w:pPr>
        <w:rPr>
          <w:sz w:val="21"/>
          <w:szCs w:val="21"/>
        </w:rPr>
      </w:pPr>
      <w:r w:rsidRPr="007B42D1">
        <w:rPr>
          <w:rFonts w:hint="eastAsia"/>
          <w:sz w:val="21"/>
          <w:szCs w:val="21"/>
        </w:rPr>
        <w:t>数值属性（</w:t>
      </w:r>
      <w:r w:rsidRPr="007B42D1">
        <w:rPr>
          <w:sz w:val="21"/>
          <w:szCs w:val="21"/>
        </w:rPr>
        <w:t>Data properties</w:t>
      </w:r>
      <w:r>
        <w:rPr>
          <w:rFonts w:hint="eastAsia"/>
          <w:sz w:val="21"/>
          <w:szCs w:val="21"/>
        </w:rPr>
        <w:t>）描述了</w:t>
      </w:r>
      <w:r w:rsidRPr="007B42D1">
        <w:rPr>
          <w:rFonts w:hint="eastAsia"/>
          <w:sz w:val="21"/>
          <w:szCs w:val="21"/>
        </w:rPr>
        <w:t>类</w:t>
      </w:r>
      <w:r>
        <w:rPr>
          <w:rFonts w:hint="eastAsia"/>
          <w:sz w:val="21"/>
          <w:szCs w:val="21"/>
        </w:rPr>
        <w:t>概念</w:t>
      </w:r>
      <w:r w:rsidRPr="007B42D1">
        <w:rPr>
          <w:rFonts w:hint="eastAsia"/>
          <w:sz w:val="21"/>
          <w:szCs w:val="21"/>
        </w:rPr>
        <w:t>内在固有的属性，能够量化表示为数值，如长度、面积、周期、功率等。</w:t>
      </w:r>
      <w:r>
        <w:rPr>
          <w:rFonts w:hint="eastAsia"/>
          <w:sz w:val="21"/>
          <w:szCs w:val="21"/>
        </w:rPr>
        <w:t>增加数值属性的主要步骤如下所示。</w:t>
      </w:r>
    </w:p>
    <w:p w:rsidR="004820A1" w:rsidRPr="007B42D1" w:rsidRDefault="004820A1" w:rsidP="004820A1">
      <w:pPr>
        <w:rPr>
          <w:sz w:val="21"/>
          <w:szCs w:val="21"/>
        </w:rPr>
      </w:pPr>
      <w:r w:rsidRPr="007B42D1">
        <w:rPr>
          <w:rFonts w:hint="eastAsia"/>
          <w:sz w:val="21"/>
          <w:szCs w:val="21"/>
        </w:rPr>
        <w:t>第一步，打开</w:t>
      </w:r>
      <w:r w:rsidRPr="007B42D1">
        <w:rPr>
          <w:sz w:val="21"/>
          <w:szCs w:val="21"/>
        </w:rPr>
        <w:t>Data Properties</w:t>
      </w:r>
      <w:r w:rsidRPr="007B42D1">
        <w:rPr>
          <w:rFonts w:hint="eastAsia"/>
          <w:sz w:val="21"/>
          <w:szCs w:val="21"/>
        </w:rPr>
        <w:t>标签界面，增加新的数值属性需要在</w:t>
      </w:r>
      <w:r w:rsidRPr="007B42D1">
        <w:rPr>
          <w:sz w:val="21"/>
          <w:szCs w:val="21"/>
        </w:rPr>
        <w:t>Data Properties</w:t>
      </w:r>
      <w:r w:rsidRPr="007B42D1">
        <w:rPr>
          <w:rFonts w:hint="eastAsia"/>
          <w:sz w:val="21"/>
          <w:szCs w:val="21"/>
        </w:rPr>
        <w:t>界面里进行，如图</w:t>
      </w:r>
      <w:r w:rsidRPr="00D922B8">
        <w:rPr>
          <w:rFonts w:hint="eastAsia"/>
          <w:sz w:val="21"/>
          <w:szCs w:val="21"/>
        </w:rPr>
        <w:t>2.7</w:t>
      </w:r>
      <w:r w:rsidRPr="007B42D1">
        <w:rPr>
          <w:rFonts w:hint="eastAsia"/>
          <w:sz w:val="21"/>
          <w:szCs w:val="21"/>
        </w:rPr>
        <w:t>所示。</w:t>
      </w:r>
    </w:p>
    <w:p w:rsidR="004820A1" w:rsidRPr="007B42D1" w:rsidRDefault="004820A1" w:rsidP="004820A1">
      <w:pPr>
        <w:rPr>
          <w:sz w:val="21"/>
          <w:szCs w:val="21"/>
        </w:rPr>
      </w:pPr>
      <w:r w:rsidRPr="007B42D1">
        <w:rPr>
          <w:rFonts w:hint="eastAsia"/>
          <w:sz w:val="21"/>
          <w:szCs w:val="21"/>
        </w:rPr>
        <w:t>第二步，在屏幕最左侧的</w:t>
      </w:r>
      <w:r w:rsidRPr="007B42D1">
        <w:rPr>
          <w:sz w:val="21"/>
          <w:szCs w:val="21"/>
        </w:rPr>
        <w:t>DataPropertyHierarchy</w:t>
      </w:r>
      <w:r w:rsidRPr="007B42D1">
        <w:rPr>
          <w:rFonts w:hint="eastAsia"/>
          <w:sz w:val="21"/>
          <w:szCs w:val="21"/>
        </w:rPr>
        <w:t>视窗里，点击增加属性按钮，即可通过对话框输入新数据属性的名称。</w:t>
      </w:r>
    </w:p>
    <w:p w:rsidR="004820A1" w:rsidRPr="007B42D1" w:rsidRDefault="004820A1" w:rsidP="004820A1">
      <w:pPr>
        <w:rPr>
          <w:sz w:val="21"/>
          <w:szCs w:val="21"/>
        </w:rPr>
      </w:pPr>
      <w:r w:rsidRPr="007B42D1">
        <w:rPr>
          <w:rFonts w:hint="eastAsia"/>
          <w:sz w:val="21"/>
          <w:szCs w:val="21"/>
        </w:rPr>
        <w:t>第三步，在屏幕右侧上方的</w:t>
      </w:r>
      <w:r w:rsidRPr="007B42D1">
        <w:rPr>
          <w:sz w:val="21"/>
          <w:szCs w:val="21"/>
        </w:rPr>
        <w:t>Annotations</w:t>
      </w:r>
      <w:r w:rsidRPr="007B42D1">
        <w:rPr>
          <w:rFonts w:hint="eastAsia"/>
          <w:sz w:val="21"/>
          <w:szCs w:val="21"/>
        </w:rPr>
        <w:t>视窗里可以输入新属性的描述，描述文本可以用中文表示，包括版本号、内容、标注等说明。可以进行数值属性的创建与约束。</w:t>
      </w:r>
    </w:p>
    <w:p w:rsidR="004820A1" w:rsidRPr="007B42D1" w:rsidRDefault="004820A1" w:rsidP="004820A1">
      <w:pPr>
        <w:rPr>
          <w:sz w:val="21"/>
          <w:szCs w:val="21"/>
        </w:rPr>
      </w:pPr>
      <w:r w:rsidRPr="007B42D1">
        <w:rPr>
          <w:rFonts w:hint="eastAsia"/>
          <w:sz w:val="21"/>
          <w:szCs w:val="21"/>
        </w:rPr>
        <w:t>第四步，在屏幕右侧左下方的</w:t>
      </w:r>
      <w:r w:rsidRPr="007B42D1">
        <w:rPr>
          <w:sz w:val="21"/>
          <w:szCs w:val="21"/>
        </w:rPr>
        <w:t>Characteristics</w:t>
      </w:r>
      <w:r w:rsidRPr="007B42D1">
        <w:rPr>
          <w:rFonts w:hint="eastAsia"/>
          <w:sz w:val="21"/>
          <w:szCs w:val="21"/>
        </w:rPr>
        <w:t>视窗里可以对新属性进行约束，这里的约束主要说明该属性是否为函数属性。函数属性是指对象的该属性值是唯一的。</w:t>
      </w:r>
    </w:p>
    <w:p w:rsidR="004820A1" w:rsidRPr="007B42D1" w:rsidRDefault="004820A1" w:rsidP="004820A1">
      <w:pPr>
        <w:rPr>
          <w:sz w:val="21"/>
          <w:szCs w:val="21"/>
        </w:rPr>
      </w:pPr>
      <w:r w:rsidRPr="007B42D1">
        <w:rPr>
          <w:rFonts w:hint="eastAsia"/>
          <w:sz w:val="21"/>
          <w:szCs w:val="21"/>
        </w:rPr>
        <w:t>第五步，在屏幕右侧右下方的</w:t>
      </w:r>
      <w:r w:rsidRPr="007B42D1">
        <w:rPr>
          <w:sz w:val="21"/>
          <w:szCs w:val="21"/>
        </w:rPr>
        <w:t>Descriptions</w:t>
      </w:r>
      <w:r w:rsidRPr="007B42D1">
        <w:rPr>
          <w:rFonts w:hint="eastAsia"/>
          <w:sz w:val="21"/>
          <w:szCs w:val="21"/>
        </w:rPr>
        <w:t>视窗里可以对新属性进行约束，这里的描述主</w:t>
      </w:r>
      <w:r w:rsidRPr="007B42D1">
        <w:rPr>
          <w:rFonts w:hint="eastAsia"/>
          <w:sz w:val="21"/>
          <w:szCs w:val="21"/>
        </w:rPr>
        <w:lastRenderedPageBreak/>
        <w:t>要包括新属性的形式定义、子属性、该属性的定义域和值域、与该属性不相交的属性等。</w:t>
      </w:r>
    </w:p>
    <w:p w:rsidR="004820A1" w:rsidRPr="007B42D1" w:rsidRDefault="004820A1" w:rsidP="004820A1">
      <w:pPr>
        <w:rPr>
          <w:sz w:val="21"/>
          <w:szCs w:val="21"/>
        </w:rPr>
      </w:pPr>
      <w:r w:rsidRPr="007B42D1">
        <w:rPr>
          <w:rFonts w:hint="eastAsia"/>
          <w:sz w:val="21"/>
          <w:szCs w:val="21"/>
        </w:rPr>
        <w:t>第六步，打开</w:t>
      </w:r>
      <w:r w:rsidRPr="007B42D1">
        <w:rPr>
          <w:sz w:val="21"/>
          <w:szCs w:val="21"/>
        </w:rPr>
        <w:t>class</w:t>
      </w:r>
      <w:r w:rsidRPr="007B42D1">
        <w:rPr>
          <w:rFonts w:hint="eastAsia"/>
          <w:sz w:val="21"/>
          <w:szCs w:val="21"/>
        </w:rPr>
        <w:t>标签界面，在屏幕右侧下方的</w:t>
      </w:r>
      <w:r w:rsidRPr="007B42D1">
        <w:rPr>
          <w:sz w:val="21"/>
          <w:szCs w:val="21"/>
        </w:rPr>
        <w:t>Description</w:t>
      </w:r>
      <w:r w:rsidRPr="007B42D1">
        <w:rPr>
          <w:rFonts w:hint="eastAsia"/>
          <w:sz w:val="21"/>
          <w:szCs w:val="21"/>
        </w:rPr>
        <w:t>视窗里修改该类针对新属性应满足的必要约束条件，即超类与类属性约束条件。</w:t>
      </w:r>
    </w:p>
    <w:p w:rsidR="004820A1" w:rsidRPr="007B42D1" w:rsidRDefault="004820A1" w:rsidP="004820A1">
      <w:pPr>
        <w:rPr>
          <w:sz w:val="21"/>
          <w:szCs w:val="21"/>
        </w:rPr>
      </w:pPr>
      <w:r w:rsidRPr="007B42D1">
        <w:rPr>
          <w:rFonts w:hint="eastAsia"/>
          <w:sz w:val="21"/>
          <w:szCs w:val="21"/>
        </w:rPr>
        <w:t>（</w:t>
      </w:r>
      <w:r w:rsidRPr="007B42D1">
        <w:rPr>
          <w:sz w:val="21"/>
          <w:szCs w:val="21"/>
        </w:rPr>
        <w:t>2</w:t>
      </w:r>
      <w:r w:rsidRPr="007B42D1">
        <w:rPr>
          <w:rFonts w:hint="eastAsia"/>
          <w:sz w:val="21"/>
          <w:szCs w:val="21"/>
        </w:rPr>
        <w:t>）对象属性（</w:t>
      </w:r>
      <w:r w:rsidRPr="007B42D1">
        <w:rPr>
          <w:sz w:val="21"/>
          <w:szCs w:val="21"/>
        </w:rPr>
        <w:t>Object properties</w:t>
      </w:r>
      <w:r w:rsidRPr="007B42D1">
        <w:rPr>
          <w:rFonts w:hint="eastAsia"/>
          <w:sz w:val="21"/>
          <w:szCs w:val="21"/>
        </w:rPr>
        <w:t>）描述类与类之间的关系，如空间目标类与特征类之间可以用</w:t>
      </w:r>
      <w:r w:rsidRPr="007B42D1">
        <w:rPr>
          <w:sz w:val="21"/>
          <w:szCs w:val="21"/>
        </w:rPr>
        <w:t>has</w:t>
      </w:r>
      <w:r w:rsidRPr="007B42D1">
        <w:rPr>
          <w:rFonts w:hint="eastAsia"/>
          <w:sz w:val="21"/>
          <w:szCs w:val="21"/>
        </w:rPr>
        <w:t>关联起来，表示一个二元关系。要注意，</w:t>
      </w:r>
      <w:r w:rsidRPr="007B42D1">
        <w:rPr>
          <w:sz w:val="21"/>
          <w:szCs w:val="21"/>
        </w:rPr>
        <w:t>protégé</w:t>
      </w:r>
      <w:r w:rsidRPr="007B42D1">
        <w:rPr>
          <w:rFonts w:hint="eastAsia"/>
          <w:sz w:val="21"/>
          <w:szCs w:val="21"/>
        </w:rPr>
        <w:t>里不能直接表示三元关系，可以通过另外构建一个概念，分别与三个类两两关联。如已有卫星、传感器、亮度特征的类概念，想表示传感器获取卫星的亮度特征时，可以新建为亮度特征类建造两个新的对象属性，</w:t>
      </w:r>
      <w:r w:rsidRPr="007B42D1">
        <w:rPr>
          <w:rFonts w:hint="eastAsia"/>
          <w:sz w:val="21"/>
          <w:szCs w:val="21"/>
        </w:rPr>
        <w:t>capturedby</w:t>
      </w:r>
      <w:r w:rsidRPr="007B42D1">
        <w:rPr>
          <w:rFonts w:hint="eastAsia"/>
          <w:sz w:val="21"/>
          <w:szCs w:val="21"/>
        </w:rPr>
        <w:t>和</w:t>
      </w:r>
      <w:r w:rsidRPr="007B42D1">
        <w:rPr>
          <w:rFonts w:hint="eastAsia"/>
          <w:sz w:val="21"/>
          <w:szCs w:val="21"/>
        </w:rPr>
        <w:t>hasfeature</w:t>
      </w:r>
      <w:r w:rsidRPr="007B42D1">
        <w:rPr>
          <w:rFonts w:hint="eastAsia"/>
          <w:sz w:val="21"/>
          <w:szCs w:val="21"/>
        </w:rPr>
        <w:t>，用</w:t>
      </w:r>
      <w:r w:rsidRPr="007B42D1">
        <w:rPr>
          <w:rFonts w:hint="eastAsia"/>
          <w:sz w:val="21"/>
          <w:szCs w:val="21"/>
        </w:rPr>
        <w:t>capturedby</w:t>
      </w:r>
      <w:r w:rsidRPr="007B42D1">
        <w:rPr>
          <w:rFonts w:hint="eastAsia"/>
          <w:sz w:val="21"/>
          <w:szCs w:val="21"/>
        </w:rPr>
        <w:t>建立亮度特征和传感器之间的关联关系，用</w:t>
      </w:r>
      <w:r w:rsidRPr="007B42D1">
        <w:rPr>
          <w:rFonts w:hint="eastAsia"/>
          <w:sz w:val="21"/>
          <w:szCs w:val="21"/>
        </w:rPr>
        <w:t>hasfeature</w:t>
      </w:r>
      <w:r w:rsidRPr="007B42D1">
        <w:rPr>
          <w:rFonts w:hint="eastAsia"/>
          <w:sz w:val="21"/>
          <w:szCs w:val="21"/>
        </w:rPr>
        <w:t>建立卫星和亮度特征之间的关联关系，由此建立这三者之间的三元关系。</w:t>
      </w:r>
    </w:p>
    <w:p w:rsidR="004820A1" w:rsidRPr="007B42D1" w:rsidRDefault="004820A1" w:rsidP="004820A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 w:rsidRPr="007B42D1">
        <w:rPr>
          <w:rFonts w:hint="eastAsia"/>
          <w:sz w:val="21"/>
          <w:szCs w:val="21"/>
        </w:rPr>
        <w:t>对象属性的构建过程与新增数据属性相似，首先选择</w:t>
      </w:r>
      <w:r w:rsidRPr="007B42D1">
        <w:rPr>
          <w:sz w:val="21"/>
          <w:szCs w:val="21"/>
        </w:rPr>
        <w:t>Object properties</w:t>
      </w:r>
      <w:r w:rsidRPr="007B42D1">
        <w:rPr>
          <w:rFonts w:hint="eastAsia"/>
          <w:sz w:val="21"/>
          <w:szCs w:val="21"/>
        </w:rPr>
        <w:t>界面，步骤如下。</w:t>
      </w:r>
    </w:p>
    <w:p w:rsidR="004820A1" w:rsidRPr="007B42D1" w:rsidRDefault="004820A1" w:rsidP="004820A1">
      <w:pPr>
        <w:rPr>
          <w:sz w:val="21"/>
          <w:szCs w:val="21"/>
        </w:rPr>
      </w:pPr>
      <w:r w:rsidRPr="007B42D1">
        <w:rPr>
          <w:rFonts w:hint="eastAsia"/>
          <w:sz w:val="21"/>
          <w:szCs w:val="21"/>
        </w:rPr>
        <w:t>第一步，打开</w:t>
      </w:r>
      <w:r w:rsidRPr="007B42D1">
        <w:rPr>
          <w:sz w:val="21"/>
          <w:szCs w:val="21"/>
        </w:rPr>
        <w:t>Object properties</w:t>
      </w:r>
      <w:r w:rsidRPr="007B42D1">
        <w:rPr>
          <w:rFonts w:hint="eastAsia"/>
          <w:sz w:val="21"/>
          <w:szCs w:val="21"/>
        </w:rPr>
        <w:t>标签界面，增加新的对象属性需要在</w:t>
      </w:r>
      <w:r w:rsidRPr="007B42D1">
        <w:rPr>
          <w:sz w:val="21"/>
          <w:szCs w:val="21"/>
        </w:rPr>
        <w:t>Object properties</w:t>
      </w:r>
      <w:r w:rsidRPr="007B42D1">
        <w:rPr>
          <w:rFonts w:hint="eastAsia"/>
          <w:sz w:val="21"/>
          <w:szCs w:val="21"/>
        </w:rPr>
        <w:t>界面里进行，如图</w:t>
      </w:r>
      <w:r w:rsidRPr="007B42D1">
        <w:rPr>
          <w:rFonts w:hint="eastAsia"/>
          <w:sz w:val="21"/>
          <w:szCs w:val="21"/>
        </w:rPr>
        <w:t>3.3</w:t>
      </w:r>
      <w:r w:rsidRPr="007B42D1">
        <w:rPr>
          <w:rFonts w:hint="eastAsia"/>
          <w:sz w:val="21"/>
          <w:szCs w:val="21"/>
        </w:rPr>
        <w:t>所示。</w:t>
      </w:r>
    </w:p>
    <w:p w:rsidR="004820A1" w:rsidRDefault="004820A1" w:rsidP="004820A1">
      <w:pPr>
        <w:jc w:val="center"/>
      </w:pPr>
      <w:r>
        <w:rPr>
          <w:noProof/>
        </w:rPr>
        <w:drawing>
          <wp:inline distT="0" distB="0" distL="0" distR="0">
            <wp:extent cx="5449570" cy="31819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 xml:space="preserve">3.3 </w:t>
      </w:r>
      <w:r w:rsidRPr="00D922B8">
        <w:rPr>
          <w:rFonts w:ascii="Times New Roman" w:hAnsi="Times New Roman" w:hint="eastAsia"/>
          <w:sz w:val="21"/>
          <w:szCs w:val="21"/>
        </w:rPr>
        <w:t>增加</w:t>
      </w:r>
      <w:r w:rsidRPr="00D922B8">
        <w:rPr>
          <w:rFonts w:ascii="Times New Roman" w:hAnsi="Times New Roman" w:hint="eastAsia"/>
          <w:sz w:val="21"/>
          <w:szCs w:val="21"/>
        </w:rPr>
        <w:t>hasfeature</w:t>
      </w:r>
      <w:r w:rsidRPr="00D922B8">
        <w:rPr>
          <w:rFonts w:ascii="Times New Roman" w:hAnsi="Times New Roman" w:hint="eastAsia"/>
          <w:sz w:val="21"/>
          <w:szCs w:val="21"/>
        </w:rPr>
        <w:t>对象属性</w:t>
      </w:r>
    </w:p>
    <w:p w:rsidR="004820A1" w:rsidRPr="00C42567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C42567">
        <w:rPr>
          <w:rFonts w:hint="eastAsia"/>
          <w:sz w:val="21"/>
          <w:szCs w:val="21"/>
        </w:rPr>
        <w:t>第二步，在屏幕最左侧的</w:t>
      </w:r>
      <w:r w:rsidRPr="00C42567">
        <w:rPr>
          <w:sz w:val="21"/>
          <w:szCs w:val="21"/>
        </w:rPr>
        <w:t>ObjectPropertyHierarchy</w:t>
      </w:r>
      <w:r w:rsidRPr="00C42567">
        <w:rPr>
          <w:rFonts w:hint="eastAsia"/>
          <w:sz w:val="21"/>
          <w:szCs w:val="21"/>
        </w:rPr>
        <w:t>视窗里，点击创建对象属性按钮，在对话框里输入新增对象属性名称即可，这里对大小写没有限制，但是不能为中文，否则易出现乱码。</w:t>
      </w:r>
    </w:p>
    <w:p w:rsidR="004820A1" w:rsidRPr="00C42567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C42567">
        <w:rPr>
          <w:rFonts w:hint="eastAsia"/>
          <w:sz w:val="21"/>
          <w:szCs w:val="21"/>
        </w:rPr>
        <w:t>第三步，在屏幕右侧上方的</w:t>
      </w:r>
      <w:r w:rsidRPr="00C42567">
        <w:rPr>
          <w:sz w:val="21"/>
          <w:szCs w:val="21"/>
        </w:rPr>
        <w:t>Annotations</w:t>
      </w:r>
      <w:r w:rsidRPr="00C42567">
        <w:rPr>
          <w:rFonts w:hint="eastAsia"/>
          <w:sz w:val="21"/>
          <w:szCs w:val="21"/>
        </w:rPr>
        <w:t>视窗里可以输入新属性的描述，描述文本可以用中文表示，包括版本号、内容、标注等说明。可以进行数值属性的创建与约束。</w:t>
      </w:r>
    </w:p>
    <w:p w:rsidR="004820A1" w:rsidRPr="00C42567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C42567">
        <w:rPr>
          <w:rFonts w:hint="eastAsia"/>
          <w:sz w:val="21"/>
          <w:szCs w:val="21"/>
        </w:rPr>
        <w:t>第四步，在屏幕右侧左下方的</w:t>
      </w:r>
      <w:r w:rsidRPr="00C42567">
        <w:rPr>
          <w:sz w:val="21"/>
          <w:szCs w:val="21"/>
        </w:rPr>
        <w:t>Characteristics</w:t>
      </w:r>
      <w:r w:rsidRPr="00C42567">
        <w:rPr>
          <w:rFonts w:hint="eastAsia"/>
          <w:sz w:val="21"/>
          <w:szCs w:val="21"/>
        </w:rPr>
        <w:t>视窗里可以对新属性进行约束，这里的约束主要说明该属性应满足的性质，这些性质包括函数属性、逆函数属性、传递性、对称性、反对称性、自反性、非自反性。函数属性是指对象的该属性值是唯一的；逆函数属性是说明属性是否存在逆关系；传递性说明该对象属性关系是否为传递关系；对称性是指该对象属性关系存在对称性，例如结婚关系，</w:t>
      </w:r>
      <w:r w:rsidRPr="00C42567">
        <w:rPr>
          <w:sz w:val="21"/>
          <w:szCs w:val="21"/>
        </w:rPr>
        <w:t>A</w:t>
      </w:r>
      <w:r w:rsidRPr="00C42567">
        <w:rPr>
          <w:rFonts w:hint="eastAsia"/>
          <w:sz w:val="21"/>
          <w:szCs w:val="21"/>
        </w:rPr>
        <w:t>与</w:t>
      </w:r>
      <w:r w:rsidRPr="00C42567">
        <w:rPr>
          <w:sz w:val="21"/>
          <w:szCs w:val="21"/>
        </w:rPr>
        <w:t>B</w:t>
      </w:r>
      <w:r w:rsidRPr="00C42567">
        <w:rPr>
          <w:rFonts w:hint="eastAsia"/>
          <w:sz w:val="21"/>
          <w:szCs w:val="21"/>
        </w:rPr>
        <w:t>结婚，则</w:t>
      </w:r>
      <w:r w:rsidRPr="00C42567">
        <w:rPr>
          <w:sz w:val="21"/>
          <w:szCs w:val="21"/>
        </w:rPr>
        <w:t>B</w:t>
      </w:r>
      <w:r w:rsidRPr="00C42567">
        <w:rPr>
          <w:rFonts w:hint="eastAsia"/>
          <w:sz w:val="21"/>
          <w:szCs w:val="21"/>
        </w:rPr>
        <w:t>也一定与</w:t>
      </w:r>
      <w:r w:rsidRPr="00C42567">
        <w:rPr>
          <w:sz w:val="21"/>
          <w:szCs w:val="21"/>
        </w:rPr>
        <w:t>A</w:t>
      </w:r>
      <w:r w:rsidRPr="00C42567">
        <w:rPr>
          <w:rFonts w:hint="eastAsia"/>
          <w:sz w:val="21"/>
          <w:szCs w:val="21"/>
        </w:rPr>
        <w:t>结婚；反对称性是指该对象属性关系不存在对称性，例如父子关系，</w:t>
      </w:r>
      <w:r w:rsidRPr="00C42567">
        <w:rPr>
          <w:sz w:val="21"/>
          <w:szCs w:val="21"/>
        </w:rPr>
        <w:t>A</w:t>
      </w:r>
      <w:r w:rsidRPr="00C42567">
        <w:rPr>
          <w:rFonts w:hint="eastAsia"/>
          <w:sz w:val="21"/>
          <w:szCs w:val="21"/>
        </w:rPr>
        <w:t>与</w:t>
      </w:r>
      <w:r w:rsidRPr="00C42567">
        <w:rPr>
          <w:sz w:val="21"/>
          <w:szCs w:val="21"/>
        </w:rPr>
        <w:t>B</w:t>
      </w:r>
      <w:r w:rsidRPr="00C42567">
        <w:rPr>
          <w:rFonts w:hint="eastAsia"/>
          <w:sz w:val="21"/>
          <w:szCs w:val="21"/>
        </w:rPr>
        <w:t>满足父子关系，则</w:t>
      </w:r>
      <w:r w:rsidRPr="00C42567">
        <w:rPr>
          <w:sz w:val="21"/>
          <w:szCs w:val="21"/>
        </w:rPr>
        <w:t>B</w:t>
      </w:r>
      <w:r w:rsidRPr="00C42567">
        <w:rPr>
          <w:rFonts w:hint="eastAsia"/>
          <w:sz w:val="21"/>
          <w:szCs w:val="21"/>
        </w:rPr>
        <w:t>与</w:t>
      </w:r>
      <w:r w:rsidRPr="00C42567">
        <w:rPr>
          <w:sz w:val="21"/>
          <w:szCs w:val="21"/>
        </w:rPr>
        <w:t>A</w:t>
      </w:r>
      <w:r w:rsidRPr="00C42567">
        <w:rPr>
          <w:rFonts w:hint="eastAsia"/>
          <w:sz w:val="21"/>
          <w:szCs w:val="21"/>
        </w:rPr>
        <w:t>一定不存在父子关系；自反</w:t>
      </w:r>
      <w:r w:rsidRPr="00C42567">
        <w:rPr>
          <w:rFonts w:hint="eastAsia"/>
          <w:sz w:val="21"/>
          <w:szCs w:val="21"/>
        </w:rPr>
        <w:lastRenderedPageBreak/>
        <w:t>性是指该对象属性关系允许出现个体与自己产生关系；非自反性是指该对象属性关系不允许出现个体与自己产生关系。</w:t>
      </w:r>
    </w:p>
    <w:p w:rsidR="004820A1" w:rsidRPr="00C42567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C42567">
        <w:rPr>
          <w:rFonts w:hint="eastAsia"/>
          <w:sz w:val="21"/>
          <w:szCs w:val="21"/>
        </w:rPr>
        <w:t>第五步，在屏幕右侧右下方的</w:t>
      </w:r>
      <w:r w:rsidRPr="00C42567">
        <w:rPr>
          <w:sz w:val="21"/>
          <w:szCs w:val="21"/>
        </w:rPr>
        <w:t>Descriptions</w:t>
      </w:r>
      <w:r w:rsidRPr="00C42567">
        <w:rPr>
          <w:rFonts w:hint="eastAsia"/>
          <w:sz w:val="21"/>
          <w:szCs w:val="21"/>
        </w:rPr>
        <w:t>视窗里可以对新属性进行约束，这里的描述主要包括新属性的形式定义、逆属性、子属性、该属性的定义域和值域、与该属性不相交的属性、父属性等。</w:t>
      </w:r>
    </w:p>
    <w:p w:rsidR="004820A1" w:rsidRPr="00C42567" w:rsidRDefault="004820A1" w:rsidP="004820A1">
      <w:pPr>
        <w:rPr>
          <w:sz w:val="21"/>
          <w:szCs w:val="21"/>
        </w:rPr>
      </w:pPr>
      <w:r w:rsidRPr="00C42567">
        <w:rPr>
          <w:rFonts w:hint="eastAsia"/>
          <w:sz w:val="21"/>
          <w:szCs w:val="21"/>
        </w:rPr>
        <w:t>第六步，若新属性的值域是当前</w:t>
      </w:r>
      <w:r>
        <w:rPr>
          <w:rFonts w:hint="eastAsia"/>
          <w:sz w:val="21"/>
          <w:szCs w:val="21"/>
        </w:rPr>
        <w:t>本体</w:t>
      </w:r>
      <w:r>
        <w:rPr>
          <w:sz w:val="21"/>
          <w:szCs w:val="21"/>
        </w:rPr>
        <w:t>中</w:t>
      </w:r>
      <w:r w:rsidRPr="00C42567">
        <w:rPr>
          <w:rFonts w:hint="eastAsia"/>
          <w:sz w:val="21"/>
          <w:szCs w:val="21"/>
        </w:rPr>
        <w:t>没有的新</w:t>
      </w:r>
      <w:r>
        <w:rPr>
          <w:rFonts w:hint="eastAsia"/>
          <w:sz w:val="21"/>
          <w:szCs w:val="21"/>
        </w:rPr>
        <w:t>概念</w:t>
      </w:r>
      <w:r w:rsidRPr="00C42567">
        <w:rPr>
          <w:rFonts w:hint="eastAsia"/>
          <w:sz w:val="21"/>
          <w:szCs w:val="21"/>
        </w:rPr>
        <w:t>，则需要增加新的类</w:t>
      </w:r>
      <w:r>
        <w:rPr>
          <w:rFonts w:hint="eastAsia"/>
          <w:sz w:val="21"/>
          <w:szCs w:val="21"/>
        </w:rPr>
        <w:t>概念</w:t>
      </w:r>
      <w:r w:rsidRPr="00C42567">
        <w:rPr>
          <w:rFonts w:hint="eastAsia"/>
          <w:sz w:val="21"/>
          <w:szCs w:val="21"/>
        </w:rPr>
        <w:t>（参见</w:t>
      </w:r>
      <w:r>
        <w:rPr>
          <w:rFonts w:hint="eastAsia"/>
          <w:sz w:val="21"/>
          <w:szCs w:val="21"/>
        </w:rPr>
        <w:t>6.2.2 1.</w:t>
      </w:r>
      <w:r w:rsidRPr="000342A5">
        <w:rPr>
          <w:rFonts w:hint="eastAsia"/>
          <w:sz w:val="21"/>
          <w:szCs w:val="21"/>
        </w:rPr>
        <w:t>增加新的</w:t>
      </w:r>
      <w:r>
        <w:rPr>
          <w:rFonts w:hint="eastAsia"/>
          <w:sz w:val="21"/>
          <w:szCs w:val="21"/>
        </w:rPr>
        <w:t>类概念）。</w:t>
      </w:r>
    </w:p>
    <w:p w:rsidR="004820A1" w:rsidRPr="00C42567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C42567">
        <w:rPr>
          <w:rFonts w:hint="eastAsia"/>
          <w:sz w:val="21"/>
          <w:szCs w:val="21"/>
        </w:rPr>
        <w:t>第七步，打开</w:t>
      </w:r>
      <w:r w:rsidRPr="00C42567">
        <w:rPr>
          <w:sz w:val="21"/>
          <w:szCs w:val="21"/>
        </w:rPr>
        <w:t>class</w:t>
      </w:r>
      <w:r w:rsidRPr="00C42567">
        <w:rPr>
          <w:rFonts w:hint="eastAsia"/>
          <w:sz w:val="21"/>
          <w:szCs w:val="21"/>
        </w:rPr>
        <w:t>标签界面，在屏幕右侧下方的</w:t>
      </w:r>
      <w:r w:rsidRPr="00C42567">
        <w:rPr>
          <w:sz w:val="21"/>
          <w:szCs w:val="21"/>
        </w:rPr>
        <w:t>Description</w:t>
      </w:r>
      <w:r>
        <w:rPr>
          <w:rFonts w:hint="eastAsia"/>
          <w:sz w:val="21"/>
          <w:szCs w:val="21"/>
        </w:rPr>
        <w:t>视窗里修改该</w:t>
      </w:r>
      <w:r w:rsidRPr="00C42567">
        <w:rPr>
          <w:rFonts w:hint="eastAsia"/>
          <w:sz w:val="21"/>
          <w:szCs w:val="21"/>
        </w:rPr>
        <w:t>类针对新属性应满足的必要约束条件，即超类与类属性约束条件。</w:t>
      </w:r>
    </w:p>
    <w:p w:rsidR="004820A1" w:rsidRPr="00D13F34" w:rsidRDefault="004820A1" w:rsidP="004820A1">
      <w:pPr>
        <w:rPr>
          <w:sz w:val="21"/>
          <w:szCs w:val="21"/>
        </w:rPr>
      </w:pPr>
      <w:bookmarkStart w:id="10" w:name="_Toc423429439"/>
      <w:r>
        <w:rPr>
          <w:sz w:val="21"/>
          <w:szCs w:val="21"/>
        </w:rPr>
        <w:t>3.</w:t>
      </w:r>
      <w:r w:rsidRPr="00D13F34">
        <w:rPr>
          <w:rFonts w:hint="eastAsia"/>
          <w:sz w:val="21"/>
          <w:szCs w:val="21"/>
        </w:rPr>
        <w:t>增加新的基本公理与约束</w:t>
      </w:r>
      <w:bookmarkEnd w:id="10"/>
    </w:p>
    <w:p w:rsidR="004820A1" w:rsidRPr="00D13F34" w:rsidRDefault="004820A1" w:rsidP="004820A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 w:rsidRPr="000342A5">
        <w:rPr>
          <w:sz w:val="21"/>
          <w:szCs w:val="21"/>
        </w:rPr>
        <w:t>protégé</w:t>
      </w:r>
      <w:r w:rsidRPr="000342A5">
        <w:rPr>
          <w:rFonts w:hint="eastAsia"/>
          <w:sz w:val="21"/>
          <w:szCs w:val="21"/>
        </w:rPr>
        <w:t>工具</w:t>
      </w:r>
      <w:r>
        <w:rPr>
          <w:rFonts w:hint="eastAsia"/>
          <w:sz w:val="21"/>
          <w:szCs w:val="21"/>
        </w:rPr>
        <w:t>中，除了</w:t>
      </w:r>
      <w:r w:rsidRPr="00D13F34">
        <w:rPr>
          <w:rFonts w:hint="eastAsia"/>
          <w:sz w:val="21"/>
          <w:szCs w:val="21"/>
        </w:rPr>
        <w:t>定义类、属性所涉及的相关公理之外，</w:t>
      </w:r>
      <w:r>
        <w:rPr>
          <w:rFonts w:hint="eastAsia"/>
          <w:sz w:val="21"/>
          <w:szCs w:val="21"/>
        </w:rPr>
        <w:t>本体</w:t>
      </w:r>
      <w:r w:rsidRPr="00D13F34">
        <w:rPr>
          <w:rFonts w:hint="eastAsia"/>
          <w:sz w:val="21"/>
          <w:szCs w:val="21"/>
        </w:rPr>
        <w:t>还需</w:t>
      </w:r>
      <w:r>
        <w:rPr>
          <w:rFonts w:hint="eastAsia"/>
          <w:sz w:val="21"/>
          <w:szCs w:val="21"/>
        </w:rPr>
        <w:t>要针对</w:t>
      </w:r>
      <w:r w:rsidRPr="00D13F34">
        <w:rPr>
          <w:rFonts w:hint="eastAsia"/>
          <w:sz w:val="21"/>
          <w:szCs w:val="21"/>
        </w:rPr>
        <w:t>如下公理和约束</w:t>
      </w:r>
      <w:r>
        <w:rPr>
          <w:rFonts w:hint="eastAsia"/>
          <w:sz w:val="21"/>
          <w:szCs w:val="21"/>
        </w:rPr>
        <w:t>进行</w:t>
      </w:r>
      <w:r w:rsidRPr="00D13F34">
        <w:rPr>
          <w:rFonts w:hint="eastAsia"/>
          <w:sz w:val="21"/>
          <w:szCs w:val="21"/>
        </w:rPr>
        <w:t>定义，</w:t>
      </w:r>
      <w:r>
        <w:rPr>
          <w:rFonts w:hint="eastAsia"/>
          <w:sz w:val="21"/>
          <w:szCs w:val="21"/>
        </w:rPr>
        <w:t>这些公理和约束可能会</w:t>
      </w:r>
      <w:r w:rsidRPr="00D13F34">
        <w:rPr>
          <w:rFonts w:hint="eastAsia"/>
          <w:sz w:val="21"/>
          <w:szCs w:val="21"/>
        </w:rPr>
        <w:t>影响推理机求解问题的能力或效果。</w:t>
      </w:r>
    </w:p>
    <w:p w:rsidR="004820A1" w:rsidRPr="00D13F34" w:rsidRDefault="004820A1" w:rsidP="004820A1">
      <w:pPr>
        <w:rPr>
          <w:sz w:val="21"/>
          <w:szCs w:val="21"/>
        </w:rPr>
      </w:pPr>
      <w:r w:rsidRPr="00D13F34">
        <w:rPr>
          <w:rFonts w:hint="eastAsia"/>
          <w:sz w:val="21"/>
          <w:szCs w:val="21"/>
        </w:rPr>
        <w:t>（</w:t>
      </w:r>
      <w:r w:rsidRPr="00D13F34">
        <w:rPr>
          <w:sz w:val="21"/>
          <w:szCs w:val="21"/>
        </w:rPr>
        <w:t>1</w:t>
      </w:r>
      <w:r w:rsidRPr="00D13F34">
        <w:rPr>
          <w:rFonts w:hint="eastAsia"/>
          <w:sz w:val="21"/>
          <w:szCs w:val="21"/>
        </w:rPr>
        <w:t>）等价类公理。</w:t>
      </w:r>
    </w:p>
    <w:p w:rsidR="004820A1" w:rsidRPr="00D13F34" w:rsidRDefault="004820A1" w:rsidP="004820A1">
      <w:pPr>
        <w:rPr>
          <w:sz w:val="21"/>
          <w:szCs w:val="21"/>
        </w:rPr>
      </w:pPr>
      <w:r w:rsidRPr="00D13F34">
        <w:rPr>
          <w:rFonts w:hint="eastAsia"/>
          <w:sz w:val="21"/>
          <w:szCs w:val="21"/>
        </w:rPr>
        <w:t>在类概念定义过程中，</w:t>
      </w:r>
      <w:r w:rsidRPr="00D13F34">
        <w:rPr>
          <w:sz w:val="21"/>
          <w:szCs w:val="21"/>
        </w:rPr>
        <w:t>class</w:t>
      </w:r>
      <w:r w:rsidRPr="00D13F34">
        <w:rPr>
          <w:rFonts w:hint="eastAsia"/>
          <w:sz w:val="21"/>
          <w:szCs w:val="21"/>
        </w:rPr>
        <w:t>界面中屏幕右侧下方的</w:t>
      </w:r>
      <w:r w:rsidRPr="00D13F34">
        <w:rPr>
          <w:sz w:val="21"/>
          <w:szCs w:val="21"/>
        </w:rPr>
        <w:t>Description</w:t>
      </w:r>
      <w:r w:rsidRPr="00D13F34">
        <w:rPr>
          <w:rFonts w:hint="eastAsia"/>
          <w:sz w:val="21"/>
          <w:szCs w:val="21"/>
        </w:rPr>
        <w:t>视窗里，可定义等价类描述。这里的等价类，并非仅仅是与该类等价的其他类，也可以通过表达式定义一个类（即等价类公理）。通过等价类公理定义的类称作定义类（</w:t>
      </w:r>
      <w:r w:rsidRPr="00D13F34">
        <w:rPr>
          <w:sz w:val="21"/>
          <w:szCs w:val="21"/>
        </w:rPr>
        <w:t>defined class</w:t>
      </w:r>
      <w:r w:rsidRPr="00D13F34">
        <w:rPr>
          <w:rFonts w:hint="eastAsia"/>
          <w:sz w:val="21"/>
          <w:szCs w:val="21"/>
        </w:rPr>
        <w:t>）。</w:t>
      </w:r>
      <w:r w:rsidRPr="00F37A84">
        <w:rPr>
          <w:rFonts w:hint="eastAsia"/>
          <w:color w:val="FF0000"/>
          <w:sz w:val="21"/>
          <w:szCs w:val="21"/>
        </w:rPr>
        <w:t>等价类定义形成该类对象要满足的充分必要条件。</w:t>
      </w:r>
    </w:p>
    <w:p w:rsidR="004820A1" w:rsidRPr="00D13F34" w:rsidRDefault="004820A1" w:rsidP="004820A1">
      <w:pPr>
        <w:rPr>
          <w:sz w:val="21"/>
          <w:szCs w:val="21"/>
        </w:rPr>
      </w:pPr>
      <w:r w:rsidRPr="00D13F34">
        <w:rPr>
          <w:rFonts w:hint="eastAsia"/>
          <w:sz w:val="21"/>
          <w:szCs w:val="21"/>
        </w:rPr>
        <w:t>当需要增加等价类公理时，在</w:t>
      </w:r>
      <w:r w:rsidRPr="00D13F34">
        <w:rPr>
          <w:sz w:val="21"/>
          <w:szCs w:val="21"/>
        </w:rPr>
        <w:t>class</w:t>
      </w:r>
      <w:r w:rsidRPr="00D13F34">
        <w:rPr>
          <w:rFonts w:hint="eastAsia"/>
          <w:sz w:val="21"/>
          <w:szCs w:val="21"/>
        </w:rPr>
        <w:t>界面内，选中我们要进行约束的一个类名，在屏幕右侧下方的</w:t>
      </w:r>
      <w:r w:rsidRPr="00D13F34">
        <w:rPr>
          <w:sz w:val="21"/>
          <w:szCs w:val="21"/>
        </w:rPr>
        <w:t>Description</w:t>
      </w:r>
      <w:r w:rsidRPr="00D13F34">
        <w:rPr>
          <w:rFonts w:hint="eastAsia"/>
          <w:sz w:val="21"/>
          <w:szCs w:val="21"/>
        </w:rPr>
        <w:t>视窗里，选中第一个</w:t>
      </w:r>
      <w:r w:rsidRPr="00D13F34">
        <w:rPr>
          <w:sz w:val="21"/>
          <w:szCs w:val="21"/>
        </w:rPr>
        <w:t>Equivalent</w:t>
      </w:r>
      <w:r w:rsidRPr="00D13F34">
        <w:rPr>
          <w:rFonts w:hint="eastAsia"/>
          <w:sz w:val="21"/>
          <w:szCs w:val="21"/>
        </w:rPr>
        <w:t>项，则可以添加该类的等价类定义。</w:t>
      </w:r>
    </w:p>
    <w:p w:rsidR="004820A1" w:rsidRPr="00D13F34" w:rsidRDefault="004820A1" w:rsidP="004820A1">
      <w:pPr>
        <w:rPr>
          <w:sz w:val="21"/>
          <w:szCs w:val="21"/>
        </w:rPr>
      </w:pPr>
      <w:r w:rsidRPr="00D13F34">
        <w:rPr>
          <w:rFonts w:hint="eastAsia"/>
          <w:sz w:val="21"/>
          <w:szCs w:val="21"/>
        </w:rPr>
        <w:t>如图</w:t>
      </w:r>
      <w:r w:rsidRPr="00D13F34">
        <w:rPr>
          <w:rFonts w:hint="eastAsia"/>
          <w:sz w:val="21"/>
          <w:szCs w:val="21"/>
        </w:rPr>
        <w:t>3.4</w:t>
      </w:r>
      <w:r w:rsidRPr="00D13F34">
        <w:rPr>
          <w:rFonts w:hint="eastAsia"/>
          <w:sz w:val="21"/>
          <w:szCs w:val="21"/>
        </w:rPr>
        <w:t>所示，类</w:t>
      </w:r>
      <w:r w:rsidRPr="00D13F34">
        <w:rPr>
          <w:sz w:val="21"/>
          <w:szCs w:val="21"/>
        </w:rPr>
        <w:t>SHF_Space_Research_RW</w:t>
      </w:r>
      <w:r w:rsidRPr="00D13F34">
        <w:rPr>
          <w:rFonts w:hint="eastAsia"/>
          <w:sz w:val="21"/>
          <w:szCs w:val="21"/>
        </w:rPr>
        <w:t>表示超高频的空间研究业务无线电波，右侧的等价类表示它所描述的概念首先是空间研究业务无线电波，并且频率范围确定为浮点数的</w:t>
      </w:r>
      <w:r w:rsidRPr="00D13F34">
        <w:rPr>
          <w:rFonts w:hint="eastAsia"/>
          <w:sz w:val="21"/>
          <w:szCs w:val="21"/>
        </w:rPr>
        <w:t>(8.4E9f</w:t>
      </w:r>
      <w:r w:rsidRPr="00D13F34">
        <w:rPr>
          <w:rFonts w:hint="eastAsia"/>
          <w:sz w:val="21"/>
          <w:szCs w:val="21"/>
        </w:rPr>
        <w:t>，</w:t>
      </w:r>
      <w:r w:rsidRPr="00D13F34">
        <w:rPr>
          <w:rFonts w:hint="eastAsia"/>
          <w:sz w:val="21"/>
          <w:szCs w:val="21"/>
        </w:rPr>
        <w:t>8.5E9f]</w:t>
      </w:r>
      <w:r w:rsidRPr="00D13F34">
        <w:rPr>
          <w:rFonts w:hint="eastAsia"/>
          <w:sz w:val="21"/>
          <w:szCs w:val="21"/>
        </w:rPr>
        <w:t>，</w:t>
      </w:r>
      <w:r w:rsidRPr="00D13F34">
        <w:rPr>
          <w:sz w:val="21"/>
          <w:szCs w:val="21"/>
        </w:rPr>
        <w:t>…</w:t>
      </w:r>
      <w:r w:rsidRPr="00D13F34">
        <w:rPr>
          <w:rFonts w:hint="eastAsia"/>
          <w:sz w:val="21"/>
          <w:szCs w:val="21"/>
        </w:rPr>
        <w:t>，</w:t>
      </w:r>
      <w:r w:rsidRPr="00D13F34">
        <w:rPr>
          <w:rFonts w:hint="eastAsia"/>
          <w:sz w:val="21"/>
          <w:szCs w:val="21"/>
        </w:rPr>
        <w:t>(1.275E10f</w:t>
      </w:r>
      <w:r w:rsidRPr="00D13F34">
        <w:rPr>
          <w:rFonts w:hint="eastAsia"/>
          <w:sz w:val="21"/>
          <w:szCs w:val="21"/>
        </w:rPr>
        <w:t>，</w:t>
      </w:r>
      <w:r w:rsidRPr="00D13F34">
        <w:rPr>
          <w:rFonts w:hint="eastAsia"/>
          <w:sz w:val="21"/>
          <w:szCs w:val="21"/>
        </w:rPr>
        <w:t>1.43E10f]</w:t>
      </w:r>
      <w:r w:rsidRPr="00D13F34">
        <w:rPr>
          <w:rFonts w:hint="eastAsia"/>
          <w:sz w:val="21"/>
          <w:szCs w:val="21"/>
        </w:rPr>
        <w:t>，</w:t>
      </w:r>
      <w:r w:rsidRPr="00D13F34">
        <w:rPr>
          <w:sz w:val="21"/>
          <w:szCs w:val="21"/>
        </w:rPr>
        <w:t>......</w:t>
      </w:r>
      <w:r w:rsidRPr="00D13F34">
        <w:rPr>
          <w:rFonts w:hint="eastAsia"/>
          <w:sz w:val="21"/>
          <w:szCs w:val="21"/>
        </w:rPr>
        <w:t>等频段中（其中，</w:t>
      </w:r>
      <w:r w:rsidRPr="00D13F34">
        <w:rPr>
          <w:sz w:val="21"/>
          <w:szCs w:val="21"/>
        </w:rPr>
        <w:t>8.5E</w:t>
      </w:r>
      <w:r w:rsidRPr="00D13F34">
        <w:rPr>
          <w:rFonts w:hint="eastAsia"/>
          <w:sz w:val="21"/>
          <w:szCs w:val="21"/>
        </w:rPr>
        <w:t>9f</w:t>
      </w:r>
      <w:r w:rsidRPr="00D13F34">
        <w:rPr>
          <w:rFonts w:hint="eastAsia"/>
          <w:sz w:val="21"/>
          <w:szCs w:val="21"/>
        </w:rPr>
        <w:t>表示科学计数法，即</w:t>
      </w:r>
      <w:r w:rsidRPr="00D13F34">
        <w:rPr>
          <w:rFonts w:hint="eastAsia"/>
          <w:noProof/>
          <w:sz w:val="21"/>
          <w:szCs w:val="21"/>
        </w:rPr>
        <w:drawing>
          <wp:inline distT="0" distB="0" distL="0" distR="0">
            <wp:extent cx="438785" cy="158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3F34">
        <w:rPr>
          <w:rFonts w:hint="eastAsia"/>
          <w:sz w:val="21"/>
          <w:szCs w:val="21"/>
        </w:rPr>
        <w:t>）。我们可以通过或关系来定义</w:t>
      </w:r>
      <w:r w:rsidRPr="00D13F34">
        <w:rPr>
          <w:sz w:val="21"/>
          <w:szCs w:val="21"/>
        </w:rPr>
        <w:t>SHF_Space_Research_RW</w:t>
      </w:r>
      <w:r w:rsidRPr="00D13F34">
        <w:rPr>
          <w:rFonts w:hint="eastAsia"/>
          <w:sz w:val="21"/>
          <w:szCs w:val="21"/>
        </w:rPr>
        <w:t>类，从而表示了</w:t>
      </w:r>
      <w:r w:rsidRPr="00D13F34">
        <w:rPr>
          <w:sz w:val="21"/>
          <w:szCs w:val="21"/>
        </w:rPr>
        <w:t>SHF_Space_Research_RW</w:t>
      </w:r>
      <w:r w:rsidRPr="00D13F34">
        <w:rPr>
          <w:rFonts w:hint="eastAsia"/>
          <w:sz w:val="21"/>
          <w:szCs w:val="21"/>
        </w:rPr>
        <w:t>类可能具有的所有频率范围。</w:t>
      </w:r>
    </w:p>
    <w:p w:rsidR="004820A1" w:rsidRPr="00D13F34" w:rsidRDefault="004820A1" w:rsidP="004820A1">
      <w:pPr>
        <w:rPr>
          <w:sz w:val="21"/>
          <w:szCs w:val="21"/>
        </w:rPr>
      </w:pPr>
      <w:r w:rsidRPr="00D13F34">
        <w:rPr>
          <w:rFonts w:hint="eastAsia"/>
          <w:sz w:val="21"/>
          <w:szCs w:val="21"/>
        </w:rPr>
        <w:t>除了等价类公理之外，</w:t>
      </w:r>
      <w:r>
        <w:rPr>
          <w:rFonts w:hint="eastAsia"/>
          <w:sz w:val="21"/>
          <w:szCs w:val="21"/>
        </w:rPr>
        <w:t>类</w:t>
      </w:r>
      <w:r w:rsidRPr="00D13F34">
        <w:rPr>
          <w:rFonts w:hint="eastAsia"/>
          <w:sz w:val="21"/>
          <w:szCs w:val="21"/>
        </w:rPr>
        <w:t>似的还有等价属性公理可以定义，这里不重复介绍了。</w:t>
      </w:r>
    </w:p>
    <w:p w:rsidR="004820A1" w:rsidRPr="00F240DF" w:rsidRDefault="004820A1" w:rsidP="004820A1">
      <w:pPr>
        <w:jc w:val="center"/>
      </w:pPr>
      <w:r>
        <w:rPr>
          <w:noProof/>
        </w:rPr>
        <w:drawing>
          <wp:inline distT="0" distB="0" distL="0" distR="0">
            <wp:extent cx="5391150" cy="25844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 xml:space="preserve">3.4 </w:t>
      </w:r>
      <w:r w:rsidRPr="00D922B8">
        <w:rPr>
          <w:rFonts w:ascii="Times New Roman" w:hAnsi="Times New Roman" w:hint="eastAsia"/>
          <w:sz w:val="21"/>
          <w:szCs w:val="21"/>
        </w:rPr>
        <w:t>类</w:t>
      </w:r>
      <w:r w:rsidRPr="00D922B8">
        <w:rPr>
          <w:rFonts w:ascii="Times New Roman" w:hAnsi="Times New Roman"/>
          <w:sz w:val="21"/>
          <w:szCs w:val="21"/>
        </w:rPr>
        <w:t>SHF_Space_Research_RW</w:t>
      </w:r>
      <w:r w:rsidRPr="00D922B8">
        <w:rPr>
          <w:rFonts w:ascii="Times New Roman" w:hAnsi="Times New Roman" w:hint="eastAsia"/>
          <w:sz w:val="21"/>
          <w:szCs w:val="21"/>
        </w:rPr>
        <w:t>的等价公理描述</w:t>
      </w:r>
    </w:p>
    <w:p w:rsidR="004820A1" w:rsidRPr="00F600E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F600EA">
        <w:rPr>
          <w:rFonts w:hint="eastAsia"/>
          <w:sz w:val="21"/>
          <w:szCs w:val="21"/>
        </w:rPr>
        <w:t>（</w:t>
      </w:r>
      <w:r w:rsidRPr="00F600EA">
        <w:rPr>
          <w:sz w:val="21"/>
          <w:szCs w:val="21"/>
        </w:rPr>
        <w:t>2</w:t>
      </w:r>
      <w:r w:rsidRPr="00F600EA">
        <w:rPr>
          <w:rFonts w:hint="eastAsia"/>
          <w:sz w:val="21"/>
          <w:szCs w:val="21"/>
        </w:rPr>
        <w:t>）类覆盖公理。</w:t>
      </w:r>
    </w:p>
    <w:p w:rsidR="004820A1" w:rsidRPr="00F600E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F600EA">
        <w:rPr>
          <w:rFonts w:hint="eastAsia"/>
          <w:sz w:val="21"/>
          <w:szCs w:val="21"/>
        </w:rPr>
        <w:t>类覆盖公理是指一个类概念内包含的子类是完备的（即全覆盖，不存在其他子类的可能）。</w:t>
      </w:r>
      <w:r w:rsidRPr="00F600EA">
        <w:rPr>
          <w:rFonts w:hint="eastAsia"/>
          <w:sz w:val="21"/>
          <w:szCs w:val="21"/>
        </w:rPr>
        <w:lastRenderedPageBreak/>
        <w:t>也就是说，只要实例分类到该类，那么结果一定是其子类中的一个，不可能存在其他情况。增加类覆盖公理可通过定义等价类实现，</w:t>
      </w:r>
      <w:r w:rsidRPr="00F37A84">
        <w:rPr>
          <w:rFonts w:hint="eastAsia"/>
          <w:color w:val="FF0000"/>
          <w:sz w:val="21"/>
          <w:szCs w:val="21"/>
        </w:rPr>
        <w:t>即定义该类的等价类是其子类的并集。</w:t>
      </w:r>
    </w:p>
    <w:p w:rsidR="004820A1" w:rsidRDefault="004820A1" w:rsidP="004820A1">
      <w:pPr>
        <w:pStyle w:val="NUDT"/>
        <w:ind w:firstLine="420"/>
        <w:jc w:val="both"/>
      </w:pPr>
      <w:r w:rsidRPr="00F600EA">
        <w:rPr>
          <w:rFonts w:hint="eastAsia"/>
          <w:sz w:val="21"/>
          <w:szCs w:val="21"/>
        </w:rPr>
        <w:t>如图</w:t>
      </w:r>
      <w:r w:rsidRPr="00F600EA">
        <w:rPr>
          <w:rFonts w:hint="eastAsia"/>
          <w:sz w:val="21"/>
          <w:szCs w:val="21"/>
        </w:rPr>
        <w:t>3.5</w:t>
      </w:r>
      <w:r w:rsidRPr="00F600EA">
        <w:rPr>
          <w:rFonts w:hint="eastAsia"/>
          <w:sz w:val="21"/>
          <w:szCs w:val="21"/>
        </w:rPr>
        <w:t>所示为碎片按尺寸的分类情况，用等价类表示一个碎片只可能是小碎片、风险碎片或者大碎片。</w:t>
      </w:r>
    </w:p>
    <w:p w:rsidR="004820A1" w:rsidRDefault="004820A1" w:rsidP="004820A1">
      <w:pPr>
        <w:pStyle w:val="NUDT"/>
        <w:jc w:val="center"/>
      </w:pPr>
      <w:r>
        <w:rPr>
          <w:noProof/>
        </w:rPr>
        <w:drawing>
          <wp:inline distT="0" distB="0" distL="0" distR="0">
            <wp:extent cx="5391150" cy="33826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 xml:space="preserve">3.5 </w:t>
      </w:r>
      <w:r w:rsidRPr="00D922B8">
        <w:rPr>
          <w:rFonts w:ascii="Times New Roman" w:hAnsi="Times New Roman" w:hint="eastAsia"/>
          <w:sz w:val="21"/>
          <w:szCs w:val="21"/>
        </w:rPr>
        <w:t>碎片的覆盖公理</w:t>
      </w:r>
    </w:p>
    <w:p w:rsidR="004820A1" w:rsidRPr="00F600E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F600EA">
        <w:rPr>
          <w:rFonts w:hint="eastAsia"/>
          <w:sz w:val="21"/>
          <w:szCs w:val="21"/>
        </w:rPr>
        <w:t>（</w:t>
      </w:r>
      <w:r w:rsidRPr="00F600EA">
        <w:rPr>
          <w:sz w:val="21"/>
          <w:szCs w:val="21"/>
        </w:rPr>
        <w:t>3</w:t>
      </w:r>
      <w:r w:rsidRPr="00F600EA">
        <w:rPr>
          <w:rFonts w:hint="eastAsia"/>
          <w:sz w:val="21"/>
          <w:szCs w:val="21"/>
        </w:rPr>
        <w:t>）类对象的属性描述公理</w:t>
      </w:r>
      <w:r>
        <w:rPr>
          <w:rFonts w:hint="eastAsia"/>
          <w:sz w:val="21"/>
          <w:szCs w:val="21"/>
        </w:rPr>
        <w:t>。</w:t>
      </w:r>
    </w:p>
    <w:p w:rsidR="004820A1" w:rsidRPr="00F600EA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F600EA">
        <w:rPr>
          <w:rFonts w:hint="eastAsia"/>
          <w:sz w:val="21"/>
          <w:szCs w:val="21"/>
        </w:rPr>
        <w:t>在</w:t>
      </w:r>
      <w:r w:rsidRPr="00F600EA">
        <w:rPr>
          <w:sz w:val="21"/>
          <w:szCs w:val="21"/>
        </w:rPr>
        <w:t>class</w:t>
      </w:r>
      <w:r w:rsidRPr="00F600EA">
        <w:rPr>
          <w:rFonts w:hint="eastAsia"/>
          <w:sz w:val="21"/>
          <w:szCs w:val="21"/>
        </w:rPr>
        <w:t>标签界面右侧下方的</w:t>
      </w:r>
      <w:r w:rsidRPr="00F600EA">
        <w:rPr>
          <w:sz w:val="21"/>
          <w:szCs w:val="21"/>
        </w:rPr>
        <w:t>Description</w:t>
      </w:r>
      <w:r w:rsidRPr="00F600EA">
        <w:rPr>
          <w:rFonts w:hint="eastAsia"/>
          <w:sz w:val="21"/>
          <w:szCs w:val="21"/>
        </w:rPr>
        <w:t>视窗中，存在一个</w:t>
      </w:r>
      <w:r w:rsidRPr="00F600EA">
        <w:rPr>
          <w:sz w:val="21"/>
          <w:szCs w:val="21"/>
        </w:rPr>
        <w:t>Superclasses</w:t>
      </w:r>
      <w:r w:rsidRPr="00F600EA">
        <w:rPr>
          <w:rFonts w:hint="eastAsia"/>
          <w:sz w:val="21"/>
          <w:szCs w:val="21"/>
        </w:rPr>
        <w:t>项，可用于定义一个类所具有的属性及其约束。</w:t>
      </w:r>
      <w:r w:rsidRPr="00F37A84">
        <w:rPr>
          <w:rFonts w:hint="eastAsia"/>
          <w:color w:val="FF0000"/>
          <w:sz w:val="21"/>
          <w:szCs w:val="21"/>
        </w:rPr>
        <w:t>这里定义的属性及其约束形成一个类对象要满足的必要条件。</w:t>
      </w:r>
      <w:r w:rsidRPr="00F600EA">
        <w:rPr>
          <w:rFonts w:hint="eastAsia"/>
          <w:sz w:val="21"/>
          <w:szCs w:val="21"/>
        </w:rPr>
        <w:t>当等价类定义空缺时，该类称作原始类（</w:t>
      </w:r>
      <w:r w:rsidRPr="00F600EA">
        <w:rPr>
          <w:sz w:val="21"/>
          <w:szCs w:val="21"/>
        </w:rPr>
        <w:t>primitive class</w:t>
      </w:r>
      <w:r w:rsidRPr="00F600EA">
        <w:rPr>
          <w:rFonts w:hint="eastAsia"/>
          <w:sz w:val="21"/>
          <w:szCs w:val="21"/>
        </w:rPr>
        <w:t>）</w:t>
      </w:r>
    </w:p>
    <w:p w:rsidR="004820A1" w:rsidRPr="00F600EA" w:rsidRDefault="004820A1" w:rsidP="004820A1">
      <w:pPr>
        <w:pStyle w:val="NUDT"/>
        <w:ind w:firstLine="42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 w:rsidRPr="000342A5">
        <w:rPr>
          <w:sz w:val="21"/>
          <w:szCs w:val="21"/>
        </w:rPr>
        <w:t>protégé</w:t>
      </w:r>
      <w:r w:rsidRPr="000342A5">
        <w:rPr>
          <w:rFonts w:hint="eastAsia"/>
          <w:sz w:val="21"/>
          <w:szCs w:val="21"/>
        </w:rPr>
        <w:t>工具</w:t>
      </w:r>
      <w:r>
        <w:rPr>
          <w:rFonts w:hint="eastAsia"/>
          <w:sz w:val="21"/>
          <w:szCs w:val="21"/>
        </w:rPr>
        <w:t>中，本体</w:t>
      </w:r>
      <w:r w:rsidRPr="00F600EA">
        <w:rPr>
          <w:rFonts w:hint="eastAsia"/>
          <w:sz w:val="21"/>
          <w:szCs w:val="21"/>
        </w:rPr>
        <w:t>缺省</w:t>
      </w:r>
      <w:r w:rsidRPr="00F56BEE">
        <w:rPr>
          <w:rFonts w:hint="eastAsia"/>
          <w:color w:val="FF0000"/>
          <w:sz w:val="21"/>
          <w:szCs w:val="21"/>
        </w:rPr>
        <w:t>要求一个类的所有属性都必须在</w:t>
      </w:r>
      <w:r w:rsidRPr="00F56BEE">
        <w:rPr>
          <w:color w:val="FF0000"/>
          <w:sz w:val="21"/>
          <w:szCs w:val="21"/>
        </w:rPr>
        <w:t>Superclasses</w:t>
      </w:r>
      <w:r w:rsidRPr="00F56BEE">
        <w:rPr>
          <w:rFonts w:hint="eastAsia"/>
          <w:color w:val="FF0000"/>
          <w:sz w:val="21"/>
          <w:szCs w:val="21"/>
        </w:rPr>
        <w:t>项中给予定义，不能遗漏。</w:t>
      </w:r>
      <w:r w:rsidRPr="00F600EA">
        <w:rPr>
          <w:rFonts w:hint="eastAsia"/>
          <w:sz w:val="21"/>
          <w:szCs w:val="21"/>
        </w:rPr>
        <w:t>例如，人造空间目标所应具有的所有属性，都在如图</w:t>
      </w:r>
      <w:r w:rsidRPr="00F600EA">
        <w:rPr>
          <w:rFonts w:hint="eastAsia"/>
          <w:sz w:val="21"/>
          <w:szCs w:val="21"/>
        </w:rPr>
        <w:t>3.6</w:t>
      </w:r>
      <w:r w:rsidRPr="00F600EA">
        <w:rPr>
          <w:rFonts w:hint="eastAsia"/>
          <w:sz w:val="21"/>
          <w:szCs w:val="21"/>
        </w:rPr>
        <w:t>所示的</w:t>
      </w:r>
      <w:r w:rsidRPr="00F600EA">
        <w:rPr>
          <w:sz w:val="21"/>
          <w:szCs w:val="21"/>
        </w:rPr>
        <w:t>Superclasses</w:t>
      </w:r>
      <w:r w:rsidRPr="00F600EA">
        <w:rPr>
          <w:rFonts w:hint="eastAsia"/>
          <w:sz w:val="21"/>
          <w:szCs w:val="21"/>
        </w:rPr>
        <w:t>项中，给出了完整定义，其中</w:t>
      </w:r>
      <w:r w:rsidRPr="00F600EA">
        <w:rPr>
          <w:rFonts w:hint="eastAsia"/>
          <w:sz w:val="21"/>
          <w:szCs w:val="21"/>
        </w:rPr>
        <w:t>Superclasses</w:t>
      </w:r>
      <w:r w:rsidRPr="00F600EA">
        <w:rPr>
          <w:rFonts w:hint="eastAsia"/>
          <w:sz w:val="21"/>
          <w:szCs w:val="21"/>
        </w:rPr>
        <w:t>下方的匿名类中，包含了人造空间目标继承自父类空间目标的所有属性。</w:t>
      </w:r>
    </w:p>
    <w:p w:rsidR="004820A1" w:rsidRDefault="004820A1" w:rsidP="004820A1">
      <w:pPr>
        <w:pStyle w:val="NUD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396230" cy="32664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 xml:space="preserve">3.6 </w:t>
      </w:r>
      <w:r w:rsidRPr="00D922B8">
        <w:rPr>
          <w:rFonts w:ascii="Times New Roman" w:hAnsi="Times New Roman" w:hint="eastAsia"/>
          <w:sz w:val="21"/>
          <w:szCs w:val="21"/>
        </w:rPr>
        <w:t>人造空间目标约束</w:t>
      </w:r>
    </w:p>
    <w:p w:rsidR="004820A1" w:rsidRPr="00F600EA" w:rsidRDefault="004820A1" w:rsidP="004820A1">
      <w:pPr>
        <w:rPr>
          <w:sz w:val="21"/>
          <w:szCs w:val="21"/>
        </w:rPr>
      </w:pPr>
      <w:r w:rsidRPr="00F56BEE">
        <w:rPr>
          <w:rFonts w:hint="eastAsia"/>
          <w:color w:val="FF0000"/>
          <w:sz w:val="21"/>
          <w:szCs w:val="21"/>
        </w:rPr>
        <w:t>在定义属性描述公理时，</w:t>
      </w:r>
      <w:r w:rsidRPr="00F600EA">
        <w:rPr>
          <w:sz w:val="21"/>
          <w:szCs w:val="21"/>
        </w:rPr>
        <w:t xml:space="preserve"> </w:t>
      </w:r>
      <w:r w:rsidRPr="00F56BEE">
        <w:rPr>
          <w:rFonts w:hint="eastAsia"/>
          <w:color w:val="FF0000"/>
          <w:sz w:val="21"/>
          <w:szCs w:val="21"/>
        </w:rPr>
        <w:t>需要严格区分“</w:t>
      </w:r>
      <w:r w:rsidRPr="00F56BEE">
        <w:rPr>
          <w:color w:val="FF0000"/>
          <w:sz w:val="21"/>
          <w:szCs w:val="21"/>
        </w:rPr>
        <w:t>some</w:t>
      </w:r>
      <w:r w:rsidRPr="00F56BEE">
        <w:rPr>
          <w:rFonts w:hint="eastAsia"/>
          <w:color w:val="FF0000"/>
          <w:sz w:val="21"/>
          <w:szCs w:val="21"/>
        </w:rPr>
        <w:t>”“</w:t>
      </w:r>
      <w:r w:rsidRPr="00F56BEE">
        <w:rPr>
          <w:color w:val="FF0000"/>
          <w:sz w:val="21"/>
          <w:szCs w:val="21"/>
        </w:rPr>
        <w:t>only</w:t>
      </w:r>
      <w:r w:rsidRPr="00F56BEE">
        <w:rPr>
          <w:rFonts w:hint="eastAsia"/>
          <w:color w:val="FF0000"/>
          <w:sz w:val="21"/>
          <w:szCs w:val="21"/>
        </w:rPr>
        <w:t>”“</w:t>
      </w:r>
      <w:r w:rsidRPr="00F56BEE">
        <w:rPr>
          <w:color w:val="FF0000"/>
          <w:sz w:val="21"/>
          <w:szCs w:val="21"/>
        </w:rPr>
        <w:t>exactly</w:t>
      </w:r>
      <w:r w:rsidRPr="00F56BEE">
        <w:rPr>
          <w:rFonts w:hint="eastAsia"/>
          <w:color w:val="FF0000"/>
          <w:sz w:val="21"/>
          <w:szCs w:val="21"/>
        </w:rPr>
        <w:t>”三个限制术语的定义。</w:t>
      </w:r>
      <w:r w:rsidRPr="00F600EA">
        <w:rPr>
          <w:sz w:val="21"/>
          <w:szCs w:val="21"/>
        </w:rPr>
        <w:t>some</w:t>
      </w:r>
      <w:r w:rsidRPr="00F600EA">
        <w:rPr>
          <w:rFonts w:hint="eastAsia"/>
          <w:sz w:val="21"/>
          <w:szCs w:val="21"/>
        </w:rPr>
        <w:t>是存在量词，其语义相当于一阶逻辑语言中的“</w:t>
      </w:r>
      <w:r w:rsidRPr="00F600EA">
        <w:rPr>
          <w:rFonts w:hint="eastAsia"/>
          <w:noProof/>
          <w:sz w:val="21"/>
          <w:szCs w:val="21"/>
        </w:rPr>
        <w:drawing>
          <wp:inline distT="0" distB="0" distL="0" distR="0">
            <wp:extent cx="127000" cy="15303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0EA">
        <w:rPr>
          <w:sz w:val="21"/>
          <w:szCs w:val="21"/>
        </w:rPr>
        <w:t xml:space="preserve"> </w:t>
      </w:r>
      <w:r w:rsidRPr="00F600EA">
        <w:rPr>
          <w:rFonts w:hint="eastAsia"/>
          <w:sz w:val="21"/>
          <w:szCs w:val="21"/>
        </w:rPr>
        <w:t>”，例如，类</w:t>
      </w:r>
      <w:r w:rsidRPr="00F600EA">
        <w:rPr>
          <w:sz w:val="21"/>
          <w:szCs w:val="21"/>
        </w:rPr>
        <w:t>SpaceObject</w:t>
      </w:r>
      <w:r w:rsidRPr="00F600EA">
        <w:rPr>
          <w:rFonts w:hint="eastAsia"/>
          <w:sz w:val="21"/>
          <w:szCs w:val="21"/>
        </w:rPr>
        <w:t>的属性描述公理“</w:t>
      </w:r>
      <w:r w:rsidRPr="00F600EA">
        <w:rPr>
          <w:sz w:val="21"/>
          <w:szCs w:val="21"/>
        </w:rPr>
        <w:t>emmit some RadioWave</w:t>
      </w:r>
      <w:r w:rsidRPr="00F600EA">
        <w:rPr>
          <w:rFonts w:hint="eastAsia"/>
          <w:sz w:val="21"/>
          <w:szCs w:val="21"/>
        </w:rPr>
        <w:t>”表示一个人造空间目标具有发射无线电波的属性；</w:t>
      </w:r>
      <w:r w:rsidRPr="00F600EA">
        <w:rPr>
          <w:sz w:val="21"/>
          <w:szCs w:val="21"/>
        </w:rPr>
        <w:t>only</w:t>
      </w:r>
      <w:r w:rsidRPr="00F600EA">
        <w:rPr>
          <w:rFonts w:hint="eastAsia"/>
          <w:sz w:val="21"/>
          <w:szCs w:val="21"/>
        </w:rPr>
        <w:t>是全称量词，其语义相当于一阶逻辑语言中的“</w:t>
      </w:r>
      <w:r w:rsidRPr="00F600EA">
        <w:rPr>
          <w:rFonts w:hint="eastAsia"/>
          <w:noProof/>
          <w:sz w:val="21"/>
          <w:szCs w:val="21"/>
        </w:rPr>
        <w:drawing>
          <wp:inline distT="0" distB="0" distL="0" distR="0">
            <wp:extent cx="153035" cy="1689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0EA">
        <w:rPr>
          <w:sz w:val="21"/>
          <w:szCs w:val="21"/>
        </w:rPr>
        <w:t xml:space="preserve"> </w:t>
      </w:r>
      <w:r w:rsidRPr="00F600EA">
        <w:rPr>
          <w:rFonts w:hint="eastAsia"/>
          <w:sz w:val="21"/>
          <w:szCs w:val="21"/>
        </w:rPr>
        <w:t>”，匿名类中的属性描述公理“</w:t>
      </w:r>
      <w:r w:rsidRPr="00F600EA">
        <w:rPr>
          <w:sz w:val="21"/>
          <w:szCs w:val="21"/>
        </w:rPr>
        <w:t>rcs only float</w:t>
      </w:r>
      <w:r w:rsidRPr="00F600EA">
        <w:rPr>
          <w:rFonts w:hint="eastAsia"/>
          <w:sz w:val="21"/>
          <w:szCs w:val="21"/>
        </w:rPr>
        <w:t>”表示一个人造空间目标具有雷达散射截面积属性，且属性值只能为浮点数类型；匿名类中的属性描述公理“</w:t>
      </w:r>
      <w:r w:rsidRPr="00F600EA">
        <w:rPr>
          <w:sz w:val="21"/>
          <w:szCs w:val="21"/>
        </w:rPr>
        <w:t>inOrbit exactly 1 Orbit</w:t>
      </w:r>
      <w:r w:rsidRPr="00F600EA">
        <w:rPr>
          <w:rFonts w:hint="eastAsia"/>
          <w:sz w:val="21"/>
          <w:szCs w:val="21"/>
        </w:rPr>
        <w:t>”表示一个人造空间目标在轨道上，且有且仅有一个轨道。</w:t>
      </w:r>
    </w:p>
    <w:p w:rsidR="004820A1" w:rsidRPr="00F600EA" w:rsidRDefault="004820A1" w:rsidP="004820A1">
      <w:pPr>
        <w:rPr>
          <w:sz w:val="21"/>
          <w:szCs w:val="21"/>
        </w:rPr>
      </w:pPr>
      <w:r w:rsidRPr="00F56BEE">
        <w:rPr>
          <w:rFonts w:hint="eastAsia"/>
          <w:color w:val="FF0000"/>
          <w:sz w:val="21"/>
          <w:szCs w:val="21"/>
        </w:rPr>
        <w:t>对象属性的定义表示了类的对象之间具体的约束关系</w:t>
      </w:r>
      <w:r w:rsidRPr="00F600EA">
        <w:rPr>
          <w:rFonts w:hint="eastAsia"/>
          <w:sz w:val="21"/>
          <w:szCs w:val="21"/>
        </w:rPr>
        <w:t>，例如，类</w:t>
      </w:r>
      <w:r w:rsidRPr="00F600EA">
        <w:rPr>
          <w:sz w:val="21"/>
          <w:szCs w:val="21"/>
        </w:rPr>
        <w:t>SpaceObject</w:t>
      </w:r>
      <w:r w:rsidRPr="00F600EA">
        <w:rPr>
          <w:rFonts w:hint="eastAsia"/>
          <w:sz w:val="21"/>
          <w:szCs w:val="21"/>
        </w:rPr>
        <w:t>的属性描述公理“</w:t>
      </w:r>
      <w:r w:rsidRPr="00F600EA">
        <w:rPr>
          <w:sz w:val="21"/>
          <w:szCs w:val="21"/>
        </w:rPr>
        <w:t>hasState exactly 1 State</w:t>
      </w:r>
      <w:r w:rsidRPr="00F600EA">
        <w:rPr>
          <w:rFonts w:hint="eastAsia"/>
          <w:sz w:val="21"/>
          <w:szCs w:val="21"/>
        </w:rPr>
        <w:t>”约束中，通过对象属性</w:t>
      </w:r>
      <w:r w:rsidRPr="00F600EA">
        <w:rPr>
          <w:sz w:val="21"/>
          <w:szCs w:val="21"/>
        </w:rPr>
        <w:t xml:space="preserve">hasState </w:t>
      </w:r>
      <w:r w:rsidRPr="00F600EA">
        <w:rPr>
          <w:rFonts w:hint="eastAsia"/>
          <w:sz w:val="21"/>
          <w:szCs w:val="21"/>
        </w:rPr>
        <w:t>将</w:t>
      </w:r>
      <w:r w:rsidRPr="00F600EA">
        <w:rPr>
          <w:sz w:val="21"/>
          <w:szCs w:val="21"/>
        </w:rPr>
        <w:t>SpaceObject</w:t>
      </w:r>
      <w:r w:rsidRPr="00F600EA">
        <w:rPr>
          <w:rFonts w:hint="eastAsia"/>
          <w:sz w:val="21"/>
          <w:szCs w:val="21"/>
        </w:rPr>
        <w:t>类对象与</w:t>
      </w:r>
      <w:r w:rsidRPr="00F600EA">
        <w:rPr>
          <w:sz w:val="21"/>
          <w:szCs w:val="21"/>
        </w:rPr>
        <w:t>State</w:t>
      </w:r>
      <w:r w:rsidRPr="00F600EA">
        <w:rPr>
          <w:rFonts w:hint="eastAsia"/>
          <w:sz w:val="21"/>
          <w:szCs w:val="21"/>
        </w:rPr>
        <w:t>类对象关联起来，同时，进一步约束空间目标有且仅有一个状态等。</w:t>
      </w:r>
      <w:r w:rsidRPr="00E31ED6">
        <w:rPr>
          <w:rFonts w:hint="eastAsia"/>
          <w:color w:val="FF0000"/>
          <w:sz w:val="21"/>
          <w:szCs w:val="21"/>
        </w:rPr>
        <w:t>更多的约束关系还包括其他的基数约束，</w:t>
      </w:r>
      <w:r>
        <w:rPr>
          <w:rFonts w:hint="eastAsia"/>
          <w:color w:val="FF0000"/>
          <w:sz w:val="21"/>
          <w:szCs w:val="21"/>
        </w:rPr>
        <w:t>例如</w:t>
      </w:r>
      <w:r w:rsidRPr="00E31ED6">
        <w:rPr>
          <w:rFonts w:hint="eastAsia"/>
          <w:color w:val="FF0000"/>
          <w:sz w:val="21"/>
          <w:szCs w:val="21"/>
        </w:rPr>
        <w:t>“</w:t>
      </w:r>
      <w:r w:rsidRPr="00E31ED6">
        <w:rPr>
          <w:color w:val="FF0000"/>
          <w:sz w:val="21"/>
          <w:szCs w:val="21"/>
        </w:rPr>
        <w:t>min</w:t>
      </w:r>
      <w:r w:rsidRPr="00E31ED6">
        <w:rPr>
          <w:rFonts w:hint="eastAsia"/>
          <w:color w:val="FF0000"/>
          <w:sz w:val="21"/>
          <w:szCs w:val="21"/>
        </w:rPr>
        <w:t>”和“</w:t>
      </w:r>
      <w:r w:rsidRPr="00E31ED6">
        <w:rPr>
          <w:color w:val="FF0000"/>
          <w:sz w:val="21"/>
          <w:szCs w:val="21"/>
        </w:rPr>
        <w:t>max</w:t>
      </w:r>
      <w:r w:rsidRPr="00E31ED6">
        <w:rPr>
          <w:rFonts w:hint="eastAsia"/>
          <w:color w:val="FF0000"/>
          <w:sz w:val="21"/>
          <w:szCs w:val="21"/>
        </w:rPr>
        <w:t>”，其用法类似于“</w:t>
      </w:r>
      <w:r w:rsidRPr="00E31ED6">
        <w:rPr>
          <w:color w:val="FF0000"/>
          <w:sz w:val="21"/>
          <w:szCs w:val="21"/>
        </w:rPr>
        <w:t>exactly</w:t>
      </w:r>
      <w:r w:rsidRPr="00E31ED6">
        <w:rPr>
          <w:rFonts w:hint="eastAsia"/>
          <w:color w:val="FF0000"/>
          <w:sz w:val="21"/>
          <w:szCs w:val="21"/>
        </w:rPr>
        <w:t>”，这里的“</w:t>
      </w:r>
      <w:r w:rsidRPr="00E31ED6">
        <w:rPr>
          <w:color w:val="FF0000"/>
          <w:sz w:val="21"/>
          <w:szCs w:val="21"/>
        </w:rPr>
        <w:t>min</w:t>
      </w:r>
      <w:r w:rsidRPr="00E31ED6">
        <w:rPr>
          <w:rFonts w:hint="eastAsia"/>
          <w:color w:val="FF0000"/>
          <w:sz w:val="21"/>
          <w:szCs w:val="21"/>
        </w:rPr>
        <w:t>”表示该类对象必须参与的最少关系数量，</w:t>
      </w:r>
      <w:r w:rsidRPr="00F600EA">
        <w:rPr>
          <w:rFonts w:hint="eastAsia"/>
          <w:sz w:val="21"/>
          <w:szCs w:val="21"/>
        </w:rPr>
        <w:t>例如，某类空间目标的属性描述公理为“</w:t>
      </w:r>
      <w:r w:rsidRPr="00F600EA">
        <w:rPr>
          <w:sz w:val="21"/>
          <w:szCs w:val="21"/>
        </w:rPr>
        <w:t>hasPayload min 3 Payload</w:t>
      </w:r>
      <w:r w:rsidRPr="00F600EA">
        <w:rPr>
          <w:rFonts w:hint="eastAsia"/>
          <w:sz w:val="21"/>
          <w:szCs w:val="21"/>
        </w:rPr>
        <w:t>”，意指该类空间目标至少具有</w:t>
      </w:r>
      <w:r w:rsidRPr="00F600EA">
        <w:rPr>
          <w:sz w:val="21"/>
          <w:szCs w:val="21"/>
        </w:rPr>
        <w:t>3</w:t>
      </w:r>
      <w:r w:rsidRPr="00F600EA">
        <w:rPr>
          <w:rFonts w:hint="eastAsia"/>
          <w:sz w:val="21"/>
          <w:szCs w:val="21"/>
        </w:rPr>
        <w:t>项载荷；“</w:t>
      </w:r>
      <w:r w:rsidRPr="00F600EA">
        <w:rPr>
          <w:sz w:val="21"/>
          <w:szCs w:val="21"/>
        </w:rPr>
        <w:t>max</w:t>
      </w:r>
      <w:r w:rsidRPr="00F600EA">
        <w:rPr>
          <w:rFonts w:hint="eastAsia"/>
          <w:sz w:val="21"/>
          <w:szCs w:val="21"/>
        </w:rPr>
        <w:t>”表示该类对象能够参与的最多关系数量，例如，某类空间目标的属性描述公理为“</w:t>
      </w:r>
      <w:r w:rsidRPr="00F600EA">
        <w:rPr>
          <w:sz w:val="21"/>
          <w:szCs w:val="21"/>
        </w:rPr>
        <w:t>hasPayload max 3 Payload</w:t>
      </w:r>
      <w:r w:rsidRPr="00F600EA">
        <w:rPr>
          <w:rFonts w:hint="eastAsia"/>
          <w:sz w:val="21"/>
          <w:szCs w:val="21"/>
        </w:rPr>
        <w:t>”，意指该类空间目标最多只能有</w:t>
      </w:r>
      <w:r w:rsidRPr="00F600EA">
        <w:rPr>
          <w:sz w:val="21"/>
          <w:szCs w:val="21"/>
        </w:rPr>
        <w:t>3</w:t>
      </w:r>
      <w:r w:rsidRPr="00F600EA">
        <w:rPr>
          <w:rFonts w:hint="eastAsia"/>
          <w:sz w:val="21"/>
          <w:szCs w:val="21"/>
        </w:rPr>
        <w:t>项载荷。</w:t>
      </w:r>
    </w:p>
    <w:p w:rsidR="004820A1" w:rsidRPr="00F600EA" w:rsidRDefault="004820A1" w:rsidP="004820A1">
      <w:pPr>
        <w:rPr>
          <w:sz w:val="21"/>
          <w:szCs w:val="21"/>
        </w:rPr>
      </w:pPr>
      <w:r w:rsidRPr="00F600EA">
        <w:rPr>
          <w:rFonts w:hint="eastAsia"/>
          <w:sz w:val="21"/>
          <w:szCs w:val="21"/>
        </w:rPr>
        <w:t>数值属性的关联与对象属性类似，如上图所示的类</w:t>
      </w:r>
      <w:r w:rsidRPr="00F600EA">
        <w:rPr>
          <w:sz w:val="21"/>
          <w:szCs w:val="21"/>
        </w:rPr>
        <w:t>SpaceObject</w:t>
      </w:r>
      <w:r w:rsidRPr="00F600EA">
        <w:rPr>
          <w:rFonts w:hint="eastAsia"/>
          <w:sz w:val="21"/>
          <w:szCs w:val="21"/>
        </w:rPr>
        <w:t>的属性描述公理“</w:t>
      </w:r>
      <w:r w:rsidRPr="00F600EA">
        <w:rPr>
          <w:sz w:val="21"/>
          <w:szCs w:val="21"/>
        </w:rPr>
        <w:t>rcs only float</w:t>
      </w:r>
      <w:r w:rsidRPr="00F600EA">
        <w:rPr>
          <w:rFonts w:hint="eastAsia"/>
          <w:sz w:val="21"/>
          <w:szCs w:val="21"/>
        </w:rPr>
        <w:t>”，表示空间目标对象具有</w:t>
      </w:r>
      <w:r w:rsidRPr="00F600EA">
        <w:rPr>
          <w:sz w:val="21"/>
          <w:szCs w:val="21"/>
        </w:rPr>
        <w:t>rcs</w:t>
      </w:r>
      <w:r w:rsidRPr="00F600EA">
        <w:rPr>
          <w:rFonts w:hint="eastAsia"/>
          <w:sz w:val="21"/>
          <w:szCs w:val="21"/>
        </w:rPr>
        <w:t>属性，且属性值只能为浮点数类型。与对象属性关联方法的区别在于，“</w:t>
      </w:r>
      <w:r w:rsidRPr="00F600EA">
        <w:rPr>
          <w:sz w:val="21"/>
          <w:szCs w:val="21"/>
        </w:rPr>
        <w:t>float</w:t>
      </w:r>
      <w:r w:rsidRPr="00F600EA">
        <w:rPr>
          <w:rFonts w:hint="eastAsia"/>
          <w:sz w:val="21"/>
          <w:szCs w:val="21"/>
        </w:rPr>
        <w:t>”是</w:t>
      </w:r>
      <w:r w:rsidRPr="00F600EA">
        <w:rPr>
          <w:sz w:val="21"/>
          <w:szCs w:val="21"/>
        </w:rPr>
        <w:t>protégé</w:t>
      </w:r>
      <w:r w:rsidRPr="00F600EA">
        <w:rPr>
          <w:rFonts w:hint="eastAsia"/>
          <w:sz w:val="21"/>
          <w:szCs w:val="21"/>
        </w:rPr>
        <w:t>工具中的浮点数类型，而非用户自定义的类概念。</w:t>
      </w:r>
    </w:p>
    <w:p w:rsidR="004820A1" w:rsidRPr="00CE2448" w:rsidRDefault="004820A1" w:rsidP="004820A1">
      <w:pPr>
        <w:rPr>
          <w:sz w:val="21"/>
          <w:szCs w:val="21"/>
        </w:rPr>
      </w:pPr>
      <w:r w:rsidRPr="00CE2448">
        <w:rPr>
          <w:rFonts w:hint="eastAsia"/>
          <w:sz w:val="21"/>
          <w:szCs w:val="21"/>
        </w:rPr>
        <w:t>（</w:t>
      </w:r>
      <w:r w:rsidRPr="00CE2448">
        <w:rPr>
          <w:sz w:val="21"/>
          <w:szCs w:val="21"/>
        </w:rPr>
        <w:t>4</w:t>
      </w:r>
      <w:r w:rsidRPr="00CE2448">
        <w:rPr>
          <w:rFonts w:hint="eastAsia"/>
          <w:sz w:val="21"/>
          <w:szCs w:val="21"/>
        </w:rPr>
        <w:t>）闭公理</w:t>
      </w:r>
      <w:r>
        <w:rPr>
          <w:rFonts w:hint="eastAsia"/>
          <w:sz w:val="21"/>
          <w:szCs w:val="21"/>
        </w:rPr>
        <w:t>。</w:t>
      </w:r>
    </w:p>
    <w:p w:rsidR="004820A1" w:rsidRPr="00F600EA" w:rsidRDefault="004820A1" w:rsidP="004820A1">
      <w:pPr>
        <w:rPr>
          <w:sz w:val="21"/>
          <w:szCs w:val="21"/>
        </w:rPr>
      </w:pPr>
      <w:r w:rsidRPr="00CE2448">
        <w:rPr>
          <w:rFonts w:hint="eastAsia"/>
          <w:color w:val="FF0000"/>
          <w:sz w:val="21"/>
          <w:szCs w:val="21"/>
        </w:rPr>
        <w:t>定义在属性上的闭公理用于约束关系的全称量词的取值范围。</w:t>
      </w:r>
      <w:r w:rsidRPr="00F600EA">
        <w:rPr>
          <w:rFonts w:hint="eastAsia"/>
          <w:sz w:val="21"/>
          <w:szCs w:val="21"/>
        </w:rPr>
        <w:t>例如，某类空间目标在</w:t>
      </w:r>
      <w:r w:rsidRPr="00F600EA">
        <w:rPr>
          <w:sz w:val="21"/>
          <w:szCs w:val="21"/>
        </w:rPr>
        <w:t>Description</w:t>
      </w:r>
      <w:r w:rsidRPr="00F600EA">
        <w:rPr>
          <w:rFonts w:hint="eastAsia"/>
          <w:sz w:val="21"/>
          <w:szCs w:val="21"/>
        </w:rPr>
        <w:t>视窗中针对对象属性“</w:t>
      </w:r>
      <w:r w:rsidRPr="00F600EA">
        <w:rPr>
          <w:sz w:val="21"/>
          <w:szCs w:val="21"/>
        </w:rPr>
        <w:t>hasPayload</w:t>
      </w:r>
      <w:r w:rsidRPr="00F600EA">
        <w:rPr>
          <w:rFonts w:hint="eastAsia"/>
          <w:sz w:val="21"/>
          <w:szCs w:val="21"/>
        </w:rPr>
        <w:t>”上定义了如下所示的闭公理：</w:t>
      </w:r>
    </w:p>
    <w:p w:rsidR="004820A1" w:rsidRPr="00F600EA" w:rsidRDefault="004820A1" w:rsidP="004820A1">
      <w:pPr>
        <w:rPr>
          <w:sz w:val="21"/>
          <w:szCs w:val="21"/>
        </w:rPr>
      </w:pPr>
      <w:r w:rsidRPr="00F600EA">
        <w:rPr>
          <w:sz w:val="21"/>
          <w:szCs w:val="21"/>
        </w:rPr>
        <w:t>hasPayload some Multi_Beam_Antenna</w:t>
      </w:r>
    </w:p>
    <w:p w:rsidR="004820A1" w:rsidRPr="00F600EA" w:rsidRDefault="004820A1" w:rsidP="004820A1">
      <w:pPr>
        <w:rPr>
          <w:sz w:val="21"/>
          <w:szCs w:val="21"/>
        </w:rPr>
      </w:pPr>
      <w:r w:rsidRPr="00F600EA">
        <w:rPr>
          <w:sz w:val="21"/>
          <w:szCs w:val="21"/>
        </w:rPr>
        <w:t>hasPayload some Spot_Beam_Antenna</w:t>
      </w:r>
    </w:p>
    <w:p w:rsidR="004820A1" w:rsidRPr="00F600EA" w:rsidRDefault="004820A1" w:rsidP="004820A1">
      <w:pPr>
        <w:rPr>
          <w:sz w:val="21"/>
          <w:szCs w:val="21"/>
        </w:rPr>
      </w:pPr>
      <w:r w:rsidRPr="00F600EA">
        <w:rPr>
          <w:sz w:val="21"/>
          <w:szCs w:val="21"/>
        </w:rPr>
        <w:t>hasPayload only (Multi_Beam_Antenna or Spot_Beam_Antenna)</w:t>
      </w:r>
    </w:p>
    <w:p w:rsidR="004820A1" w:rsidRPr="00F600EA" w:rsidRDefault="004820A1" w:rsidP="004820A1">
      <w:pPr>
        <w:rPr>
          <w:sz w:val="21"/>
          <w:szCs w:val="21"/>
        </w:rPr>
      </w:pPr>
      <w:r w:rsidRPr="00F600EA">
        <w:rPr>
          <w:rFonts w:hint="eastAsia"/>
          <w:sz w:val="21"/>
          <w:szCs w:val="21"/>
        </w:rPr>
        <w:t>则表明该类空间目标必须带有天线，且所带天线只能是多波束天线或点波束天线。其语</w:t>
      </w:r>
      <w:r w:rsidRPr="00F600EA">
        <w:rPr>
          <w:rFonts w:hint="eastAsia"/>
          <w:sz w:val="21"/>
          <w:szCs w:val="21"/>
        </w:rPr>
        <w:lastRenderedPageBreak/>
        <w:t>义相当于</w:t>
      </w:r>
      <w:r w:rsidRPr="00F600EA">
        <w:rPr>
          <w:rFonts w:hint="eastAsia"/>
          <w:sz w:val="21"/>
          <w:szCs w:val="21"/>
        </w:rPr>
        <w:t>:</w:t>
      </w:r>
    </w:p>
    <w:p w:rsidR="004820A1" w:rsidRPr="00F600EA" w:rsidRDefault="004820A1" w:rsidP="004820A1">
      <w:pPr>
        <w:rPr>
          <w:sz w:val="21"/>
          <w:szCs w:val="21"/>
        </w:rPr>
      </w:pPr>
      <w:r w:rsidRPr="00F600EA">
        <w:rPr>
          <w:rFonts w:hint="eastAsia"/>
          <w:noProof/>
          <w:sz w:val="21"/>
          <w:szCs w:val="21"/>
        </w:rPr>
        <w:drawing>
          <wp:inline distT="0" distB="0" distL="0" distR="0">
            <wp:extent cx="4133215" cy="24828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0EA">
        <w:rPr>
          <w:rFonts w:hint="eastAsia"/>
          <w:sz w:val="21"/>
          <w:szCs w:val="21"/>
        </w:rPr>
        <w:t>。</w:t>
      </w:r>
    </w:p>
    <w:p w:rsidR="004820A1" w:rsidRPr="00F600EA" w:rsidRDefault="004820A1" w:rsidP="004820A1">
      <w:pPr>
        <w:rPr>
          <w:sz w:val="21"/>
          <w:szCs w:val="21"/>
        </w:rPr>
      </w:pPr>
      <w:r w:rsidRPr="00F600EA">
        <w:rPr>
          <w:rFonts w:hint="eastAsia"/>
          <w:sz w:val="21"/>
          <w:szCs w:val="21"/>
        </w:rPr>
        <w:t>（</w:t>
      </w:r>
      <w:r w:rsidRPr="00F600EA">
        <w:rPr>
          <w:sz w:val="21"/>
          <w:szCs w:val="21"/>
        </w:rPr>
        <w:t>5</w:t>
      </w:r>
      <w:r w:rsidRPr="00F600EA">
        <w:rPr>
          <w:rFonts w:hint="eastAsia"/>
          <w:sz w:val="21"/>
          <w:szCs w:val="21"/>
        </w:rPr>
        <w:t>）取值约束。</w:t>
      </w:r>
    </w:p>
    <w:p w:rsidR="004820A1" w:rsidRPr="00F600EA" w:rsidRDefault="004820A1" w:rsidP="004820A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取值约束是指属性取值的值域约束。例如，</w:t>
      </w:r>
      <w:r w:rsidRPr="00D922B8">
        <w:rPr>
          <w:rFonts w:hint="eastAsia"/>
          <w:sz w:val="21"/>
          <w:szCs w:val="21"/>
        </w:rPr>
        <w:t>图</w:t>
      </w:r>
      <w:r w:rsidRPr="00D922B8">
        <w:rPr>
          <w:rFonts w:hint="eastAsia"/>
          <w:sz w:val="21"/>
          <w:szCs w:val="21"/>
        </w:rPr>
        <w:t>2.3</w:t>
      </w:r>
      <w:r>
        <w:rPr>
          <w:rFonts w:hint="eastAsia"/>
          <w:sz w:val="21"/>
          <w:szCs w:val="21"/>
        </w:rPr>
        <w:t>所示的空间目标本体中，</w:t>
      </w:r>
      <w:r w:rsidRPr="00F600EA">
        <w:rPr>
          <w:rFonts w:hint="eastAsia"/>
          <w:sz w:val="21"/>
          <w:szCs w:val="21"/>
        </w:rPr>
        <w:t>由于特征、轨道、载荷等概念均为空间目标的属性取值的值域，而传感器、识别技术等概念又是特征、轨道、载荷等概念的属性取值的值域。因此，这些概念的属性约束需满足</w:t>
      </w:r>
      <w:r w:rsidRPr="00F600EA">
        <w:rPr>
          <w:sz w:val="21"/>
          <w:szCs w:val="21"/>
        </w:rPr>
        <w:t>protégé</w:t>
      </w:r>
      <w:r w:rsidRPr="00F600EA">
        <w:rPr>
          <w:rFonts w:hint="eastAsia"/>
          <w:sz w:val="21"/>
          <w:szCs w:val="21"/>
        </w:rPr>
        <w:t>工具中关于</w:t>
      </w:r>
      <w:r w:rsidRPr="00F600EA">
        <w:rPr>
          <w:sz w:val="21"/>
          <w:szCs w:val="21"/>
        </w:rPr>
        <w:t>Value Partitions</w:t>
      </w:r>
      <w:r w:rsidRPr="00F600EA">
        <w:rPr>
          <w:rFonts w:hint="eastAsia"/>
          <w:sz w:val="21"/>
          <w:szCs w:val="21"/>
        </w:rPr>
        <w:t>的设计要求。</w:t>
      </w:r>
    </w:p>
    <w:p w:rsidR="004820A1" w:rsidRPr="00F600EA" w:rsidRDefault="004820A1" w:rsidP="004820A1">
      <w:pPr>
        <w:rPr>
          <w:sz w:val="21"/>
          <w:szCs w:val="21"/>
        </w:rPr>
      </w:pPr>
      <w:bookmarkStart w:id="11" w:name="_Toc423429440"/>
      <w:r w:rsidRPr="00F600EA"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.</w:t>
      </w:r>
      <w:r w:rsidRPr="00F600EA">
        <w:rPr>
          <w:rFonts w:hint="eastAsia"/>
          <w:sz w:val="21"/>
          <w:szCs w:val="21"/>
        </w:rPr>
        <w:t>增加新的</w:t>
      </w:r>
      <w:r>
        <w:rPr>
          <w:rFonts w:hint="eastAsia"/>
          <w:sz w:val="21"/>
          <w:szCs w:val="21"/>
        </w:rPr>
        <w:t>SWRL</w:t>
      </w:r>
      <w:r w:rsidRPr="00F600EA">
        <w:rPr>
          <w:rFonts w:hint="eastAsia"/>
          <w:sz w:val="21"/>
          <w:szCs w:val="21"/>
        </w:rPr>
        <w:t>规则</w:t>
      </w:r>
      <w:bookmarkEnd w:id="11"/>
    </w:p>
    <w:p w:rsidR="004820A1" w:rsidRPr="00F600EA" w:rsidRDefault="004820A1" w:rsidP="004820A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 w:rsidRPr="000342A5">
        <w:rPr>
          <w:sz w:val="21"/>
          <w:szCs w:val="21"/>
        </w:rPr>
        <w:t>protégé</w:t>
      </w:r>
      <w:r w:rsidRPr="000342A5">
        <w:rPr>
          <w:rFonts w:hint="eastAsia"/>
          <w:sz w:val="21"/>
          <w:szCs w:val="21"/>
        </w:rPr>
        <w:t>工具</w:t>
      </w:r>
      <w:r>
        <w:rPr>
          <w:rFonts w:hint="eastAsia"/>
          <w:sz w:val="21"/>
          <w:szCs w:val="21"/>
        </w:rPr>
        <w:t>中，</w:t>
      </w:r>
      <w:r>
        <w:rPr>
          <w:rFonts w:hint="eastAsia"/>
          <w:sz w:val="21"/>
          <w:szCs w:val="21"/>
        </w:rPr>
        <w:t>OWL</w:t>
      </w:r>
      <w:r>
        <w:rPr>
          <w:rFonts w:hint="eastAsia"/>
          <w:sz w:val="21"/>
          <w:szCs w:val="21"/>
        </w:rPr>
        <w:t>语言表示的本体，可定义</w:t>
      </w:r>
      <w:r w:rsidRPr="00F600EA">
        <w:rPr>
          <w:sz w:val="21"/>
          <w:szCs w:val="21"/>
        </w:rPr>
        <w:t>SWRL</w:t>
      </w:r>
      <w:r w:rsidRPr="00F600EA">
        <w:rPr>
          <w:rFonts w:hint="eastAsia"/>
          <w:sz w:val="21"/>
          <w:szCs w:val="21"/>
        </w:rPr>
        <w:t>规则</w:t>
      </w:r>
      <w:r>
        <w:rPr>
          <w:rFonts w:hint="eastAsia"/>
          <w:sz w:val="21"/>
          <w:szCs w:val="21"/>
        </w:rPr>
        <w:t>以增强本体的知识表达能力</w:t>
      </w:r>
      <w:r w:rsidRPr="00F600EA">
        <w:rPr>
          <w:rFonts w:hint="eastAsia"/>
          <w:sz w:val="21"/>
          <w:szCs w:val="21"/>
        </w:rPr>
        <w:t>。</w:t>
      </w:r>
      <w:r w:rsidRPr="00F600EA">
        <w:rPr>
          <w:sz w:val="21"/>
          <w:szCs w:val="21"/>
        </w:rPr>
        <w:t>SWRL</w:t>
      </w:r>
      <w:r w:rsidRPr="00F600EA">
        <w:rPr>
          <w:rFonts w:hint="eastAsia"/>
          <w:sz w:val="21"/>
          <w:szCs w:val="21"/>
        </w:rPr>
        <w:t>规则</w:t>
      </w:r>
      <w:r>
        <w:rPr>
          <w:rFonts w:hint="eastAsia"/>
          <w:sz w:val="21"/>
          <w:szCs w:val="21"/>
        </w:rPr>
        <w:t>的基本形式为</w:t>
      </w:r>
      <w:r w:rsidRPr="00F600EA">
        <w:rPr>
          <w:rFonts w:hint="eastAsia"/>
          <w:sz w:val="21"/>
          <w:szCs w:val="21"/>
        </w:rPr>
        <w:t>：</w:t>
      </w:r>
    </w:p>
    <w:p w:rsidR="004820A1" w:rsidRPr="00F600EA" w:rsidRDefault="004820A1" w:rsidP="004820A1">
      <w:pPr>
        <w:rPr>
          <w:sz w:val="21"/>
          <w:szCs w:val="21"/>
        </w:rPr>
      </w:pPr>
      <w:r w:rsidRPr="00F600EA">
        <w:rPr>
          <w:sz w:val="21"/>
          <w:szCs w:val="21"/>
        </w:rPr>
        <w:t xml:space="preserve">antecedent </w:t>
      </w:r>
      <w:r w:rsidRPr="00F600EA">
        <w:rPr>
          <w:rFonts w:ascii="Cambria Math" w:hAnsi="Cambria Math" w:cs="Cambria Math"/>
          <w:sz w:val="21"/>
          <w:szCs w:val="21"/>
        </w:rPr>
        <w:t>⇒</w:t>
      </w:r>
      <w:r w:rsidRPr="00F600EA">
        <w:rPr>
          <w:rFonts w:cs="Times New Roman"/>
          <w:sz w:val="21"/>
          <w:szCs w:val="21"/>
        </w:rPr>
        <w:t xml:space="preserve"> consequent</w:t>
      </w:r>
    </w:p>
    <w:p w:rsidR="004820A1" w:rsidRDefault="004820A1" w:rsidP="004820A1">
      <w:pPr>
        <w:rPr>
          <w:sz w:val="21"/>
          <w:szCs w:val="21"/>
        </w:rPr>
      </w:pPr>
      <w:r w:rsidRPr="00F600EA">
        <w:rPr>
          <w:rFonts w:hint="eastAsia"/>
          <w:sz w:val="21"/>
          <w:szCs w:val="21"/>
        </w:rPr>
        <w:t>其中，规则前件</w:t>
      </w:r>
      <w:r w:rsidRPr="00F600EA">
        <w:rPr>
          <w:sz w:val="21"/>
          <w:szCs w:val="21"/>
        </w:rPr>
        <w:t>antecedent</w:t>
      </w:r>
      <w:r w:rsidRPr="00F600EA">
        <w:rPr>
          <w:rFonts w:hint="eastAsia"/>
          <w:sz w:val="21"/>
          <w:szCs w:val="21"/>
        </w:rPr>
        <w:t>和规则后件</w:t>
      </w:r>
      <w:r w:rsidRPr="00F600EA">
        <w:rPr>
          <w:sz w:val="21"/>
          <w:szCs w:val="21"/>
        </w:rPr>
        <w:t>consequent</w:t>
      </w:r>
      <w:r w:rsidRPr="00F600EA">
        <w:rPr>
          <w:rFonts w:hint="eastAsia"/>
          <w:sz w:val="21"/>
          <w:szCs w:val="21"/>
        </w:rPr>
        <w:t>均可表示为原子的合取，即</w:t>
      </w:r>
      <w:r w:rsidRPr="003965A4">
        <w:rPr>
          <w:position w:val="-10"/>
          <w:sz w:val="21"/>
          <w:szCs w:val="21"/>
        </w:rPr>
        <w:object w:dxaOrig="128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1pt;height:15pt" o:ole="">
            <v:imagedata r:id="rId27" o:title=""/>
          </v:shape>
          <o:OLEObject Type="Embed" ProgID="Equation.DSMT4" ShapeID="_x0000_i1025" DrawAspect="Content" ObjectID="_1555406303" r:id="rId28"/>
        </w:object>
      </w:r>
      <w:r w:rsidRPr="00F600EA">
        <w:rPr>
          <w:rFonts w:hint="eastAsia"/>
          <w:sz w:val="21"/>
          <w:szCs w:val="21"/>
        </w:rPr>
        <w:t>的形式，变量则需要在标识符前加“？”。</w:t>
      </w:r>
      <w:r>
        <w:rPr>
          <w:rFonts w:hint="eastAsia"/>
          <w:sz w:val="21"/>
          <w:szCs w:val="21"/>
        </w:rPr>
        <w:t>例如，一个空间目标识别规则可用如下的</w:t>
      </w:r>
      <w:r w:rsidRPr="00F600EA">
        <w:rPr>
          <w:sz w:val="21"/>
          <w:szCs w:val="21"/>
        </w:rPr>
        <w:t>SWRL</w:t>
      </w:r>
      <w:r w:rsidRPr="00F600EA">
        <w:rPr>
          <w:rFonts w:hint="eastAsia"/>
          <w:sz w:val="21"/>
          <w:szCs w:val="21"/>
        </w:rPr>
        <w:t>规则</w:t>
      </w:r>
      <w:r>
        <w:rPr>
          <w:rFonts w:hint="eastAsia"/>
          <w:sz w:val="21"/>
          <w:szCs w:val="21"/>
        </w:rPr>
        <w:t>表示</w:t>
      </w:r>
      <w:r w:rsidRPr="00F600EA">
        <w:rPr>
          <w:rFonts w:hint="eastAsia"/>
          <w:sz w:val="21"/>
          <w:szCs w:val="21"/>
        </w:rPr>
        <w:t>。</w:t>
      </w:r>
    </w:p>
    <w:p w:rsidR="004820A1" w:rsidRDefault="004820A1" w:rsidP="004820A1">
      <w:pPr>
        <w:ind w:firstLine="0"/>
        <w:rPr>
          <w:sz w:val="21"/>
          <w:szCs w:val="21"/>
        </w:rPr>
      </w:pPr>
      <w:r w:rsidRPr="003965A4">
        <w:rPr>
          <w:position w:val="-10"/>
          <w:sz w:val="21"/>
          <w:szCs w:val="21"/>
        </w:rPr>
        <w:object w:dxaOrig="8860" w:dyaOrig="300">
          <v:shape id="_x0000_i1026" type="#_x0000_t75" style="width:427pt;height:15pt" o:ole="">
            <v:imagedata r:id="rId29" o:title=""/>
          </v:shape>
          <o:OLEObject Type="Embed" ProgID="Equation.DSMT4" ShapeID="_x0000_i1026" DrawAspect="Content" ObjectID="_1555406304" r:id="rId30"/>
        </w:object>
      </w:r>
      <w:r>
        <w:rPr>
          <w:sz w:val="21"/>
          <w:szCs w:val="21"/>
        </w:rPr>
        <w:t xml:space="preserve"> </w:t>
      </w:r>
    </w:p>
    <w:p w:rsidR="004820A1" w:rsidRPr="00F600EA" w:rsidRDefault="004820A1" w:rsidP="004820A1">
      <w:pPr>
        <w:ind w:firstLineChars="200" w:firstLine="420"/>
        <w:rPr>
          <w:sz w:val="21"/>
          <w:szCs w:val="21"/>
        </w:rPr>
      </w:pPr>
      <w:r w:rsidRPr="00F600EA">
        <w:rPr>
          <w:rFonts w:hint="eastAsia"/>
          <w:sz w:val="21"/>
          <w:szCs w:val="21"/>
        </w:rPr>
        <w:t>上述</w:t>
      </w:r>
      <w:r w:rsidRPr="00F600EA">
        <w:rPr>
          <w:sz w:val="21"/>
          <w:szCs w:val="21"/>
        </w:rPr>
        <w:t>SWRL</w:t>
      </w:r>
      <w:r w:rsidRPr="00F600EA">
        <w:rPr>
          <w:rFonts w:hint="eastAsia"/>
          <w:sz w:val="21"/>
          <w:szCs w:val="21"/>
        </w:rPr>
        <w:t>规则</w:t>
      </w:r>
      <w:r>
        <w:rPr>
          <w:rFonts w:hint="eastAsia"/>
          <w:sz w:val="21"/>
          <w:szCs w:val="21"/>
        </w:rPr>
        <w:t>的含义为</w:t>
      </w:r>
      <w:r w:rsidRPr="00F600EA">
        <w:rPr>
          <w:rFonts w:hint="eastAsia"/>
          <w:sz w:val="21"/>
          <w:szCs w:val="21"/>
        </w:rPr>
        <w:t>：如果</w:t>
      </w:r>
      <w:r w:rsidRPr="00BD521F">
        <w:rPr>
          <w:position w:val="-6"/>
          <w:sz w:val="21"/>
          <w:szCs w:val="21"/>
        </w:rPr>
        <w:object w:dxaOrig="279" w:dyaOrig="240">
          <v:shape id="_x0000_i1027" type="#_x0000_t75" style="width:14.15pt;height:12.05pt" o:ole="">
            <v:imagedata r:id="rId31" o:title=""/>
          </v:shape>
          <o:OLEObject Type="Embed" ProgID="Equation.DSMT4" ShapeID="_x0000_i1027" DrawAspect="Content" ObjectID="_1555406305" r:id="rId32"/>
        </w:object>
      </w:r>
      <w:r w:rsidRPr="00F600EA">
        <w:rPr>
          <w:rFonts w:hint="eastAsia"/>
          <w:sz w:val="21"/>
          <w:szCs w:val="21"/>
        </w:rPr>
        <w:t>是一个空间目标；</w:t>
      </w:r>
      <w:r w:rsidRPr="00BD521F">
        <w:rPr>
          <w:position w:val="-6"/>
          <w:sz w:val="21"/>
          <w:szCs w:val="21"/>
        </w:rPr>
        <w:object w:dxaOrig="279" w:dyaOrig="240">
          <v:shape id="_x0000_i1028" type="#_x0000_t75" style="width:14.15pt;height:12.05pt" o:ole="">
            <v:imagedata r:id="rId33" o:title=""/>
          </v:shape>
          <o:OLEObject Type="Embed" ProgID="Equation.DSMT4" ShapeID="_x0000_i1028" DrawAspect="Content" ObjectID="_1555406306" r:id="rId34"/>
        </w:object>
      </w:r>
      <w:r w:rsidRPr="00F600EA">
        <w:rPr>
          <w:rFonts w:hint="eastAsia"/>
          <w:sz w:val="21"/>
          <w:szCs w:val="21"/>
        </w:rPr>
        <w:t>的形状属性为</w:t>
      </w:r>
      <w:r w:rsidRPr="00BD521F">
        <w:rPr>
          <w:position w:val="-10"/>
          <w:sz w:val="21"/>
          <w:szCs w:val="21"/>
        </w:rPr>
        <w:object w:dxaOrig="680" w:dyaOrig="300">
          <v:shape id="_x0000_i1029" type="#_x0000_t75" style="width:34.15pt;height:15pt" o:ole="">
            <v:imagedata r:id="rId35" o:title=""/>
          </v:shape>
          <o:OLEObject Type="Embed" ProgID="Equation.DSMT4" ShapeID="_x0000_i1029" DrawAspect="Content" ObjectID="_1555406307" r:id="rId36"/>
        </w:object>
      </w:r>
      <w:r w:rsidRPr="00F600EA">
        <w:rPr>
          <w:rFonts w:hint="eastAsia"/>
          <w:sz w:val="21"/>
          <w:szCs w:val="21"/>
        </w:rPr>
        <w:t>；</w:t>
      </w:r>
      <w:r w:rsidRPr="00BD521F">
        <w:rPr>
          <w:position w:val="-10"/>
          <w:sz w:val="21"/>
          <w:szCs w:val="21"/>
        </w:rPr>
        <w:object w:dxaOrig="680" w:dyaOrig="300">
          <v:shape id="_x0000_i1030" type="#_x0000_t75" style="width:34.15pt;height:15pt" o:ole="">
            <v:imagedata r:id="rId37" o:title=""/>
          </v:shape>
          <o:OLEObject Type="Embed" ProgID="Equation.DSMT4" ShapeID="_x0000_i1030" DrawAspect="Content" ObjectID="_1555406308" r:id="rId38"/>
        </w:object>
      </w:r>
      <w:r>
        <w:rPr>
          <w:rFonts w:hint="eastAsia"/>
          <w:sz w:val="21"/>
          <w:szCs w:val="21"/>
        </w:rPr>
        <w:t>是一个不规则形状；</w:t>
      </w:r>
      <w:r w:rsidRPr="00BD521F">
        <w:rPr>
          <w:position w:val="-6"/>
          <w:sz w:val="21"/>
          <w:szCs w:val="21"/>
        </w:rPr>
        <w:object w:dxaOrig="279" w:dyaOrig="240">
          <v:shape id="_x0000_i1031" type="#_x0000_t75" style="width:14.15pt;height:12.05pt" o:ole="">
            <v:imagedata r:id="rId33" o:title=""/>
          </v:shape>
          <o:OLEObject Type="Embed" ProgID="Equation.DSMT4" ShapeID="_x0000_i1031" DrawAspect="Content" ObjectID="_1555406309" r:id="rId39"/>
        </w:object>
      </w:r>
      <w:r w:rsidRPr="00F600EA">
        <w:rPr>
          <w:rFonts w:hint="eastAsia"/>
          <w:sz w:val="21"/>
          <w:szCs w:val="21"/>
        </w:rPr>
        <w:t>的体积是</w:t>
      </w:r>
      <w:r w:rsidRPr="00BD521F">
        <w:rPr>
          <w:position w:val="-6"/>
          <w:sz w:val="21"/>
          <w:szCs w:val="21"/>
        </w:rPr>
        <w:object w:dxaOrig="279" w:dyaOrig="240">
          <v:shape id="_x0000_i1032" type="#_x0000_t75" style="width:14.15pt;height:12.05pt" o:ole="">
            <v:imagedata r:id="rId40" o:title=""/>
          </v:shape>
          <o:OLEObject Type="Embed" ProgID="Equation.DSMT4" ShapeID="_x0000_i1032" DrawAspect="Content" ObjectID="_1555406310" r:id="rId41"/>
        </w:object>
      </w:r>
      <w:r w:rsidRPr="00F600EA">
        <w:rPr>
          <w:rFonts w:hint="eastAsia"/>
          <w:sz w:val="21"/>
          <w:szCs w:val="21"/>
        </w:rPr>
        <w:t>；</w:t>
      </w:r>
      <w:r w:rsidRPr="00BD521F">
        <w:rPr>
          <w:position w:val="-6"/>
          <w:sz w:val="21"/>
          <w:szCs w:val="21"/>
        </w:rPr>
        <w:object w:dxaOrig="279" w:dyaOrig="240">
          <v:shape id="_x0000_i1033" type="#_x0000_t75" style="width:14.15pt;height:12.05pt" o:ole="">
            <v:imagedata r:id="rId40" o:title=""/>
          </v:shape>
          <o:OLEObject Type="Embed" ProgID="Equation.DSMT4" ShapeID="_x0000_i1033" DrawAspect="Content" ObjectID="_1555406311" r:id="rId42"/>
        </w:object>
      </w:r>
      <w:r w:rsidRPr="00F600EA">
        <w:rPr>
          <w:rFonts w:hint="eastAsia"/>
          <w:sz w:val="21"/>
          <w:szCs w:val="21"/>
        </w:rPr>
        <w:t>小于</w:t>
      </w:r>
      <w:r w:rsidRPr="00F600EA">
        <w:rPr>
          <w:sz w:val="21"/>
          <w:szCs w:val="21"/>
        </w:rPr>
        <w:t>0.001</w:t>
      </w:r>
      <w:r w:rsidRPr="00F600EA">
        <w:rPr>
          <w:rFonts w:hint="eastAsia"/>
          <w:sz w:val="21"/>
          <w:szCs w:val="21"/>
        </w:rPr>
        <w:t>个单位，那么，</w:t>
      </w:r>
      <w:r w:rsidRPr="00BD521F">
        <w:rPr>
          <w:position w:val="-6"/>
          <w:sz w:val="21"/>
          <w:szCs w:val="21"/>
        </w:rPr>
        <w:object w:dxaOrig="279" w:dyaOrig="240">
          <v:shape id="_x0000_i1034" type="#_x0000_t75" style="width:14.15pt;height:12.05pt" o:ole="">
            <v:imagedata r:id="rId31" o:title=""/>
          </v:shape>
          <o:OLEObject Type="Embed" ProgID="Equation.DSMT4" ShapeID="_x0000_i1034" DrawAspect="Content" ObjectID="_1555406312" r:id="rId43"/>
        </w:object>
      </w:r>
      <w:r w:rsidRPr="00F600EA">
        <w:rPr>
          <w:rFonts w:hint="eastAsia"/>
          <w:sz w:val="21"/>
          <w:szCs w:val="21"/>
        </w:rPr>
        <w:t>是一个碎片。</w:t>
      </w:r>
    </w:p>
    <w:p w:rsidR="004820A1" w:rsidRPr="00F600EA" w:rsidRDefault="004820A1" w:rsidP="004820A1">
      <w:pPr>
        <w:rPr>
          <w:sz w:val="21"/>
          <w:szCs w:val="21"/>
        </w:rPr>
      </w:pPr>
      <w:r w:rsidRPr="00F600EA">
        <w:rPr>
          <w:sz w:val="21"/>
          <w:szCs w:val="21"/>
        </w:rPr>
        <w:t>SWRL</w:t>
      </w:r>
      <w:r w:rsidRPr="00F600EA">
        <w:rPr>
          <w:rFonts w:hint="eastAsia"/>
          <w:sz w:val="21"/>
          <w:szCs w:val="21"/>
        </w:rPr>
        <w:t>规则中的所用的词汇必须是在</w:t>
      </w:r>
      <w:r w:rsidRPr="00F600EA">
        <w:rPr>
          <w:sz w:val="21"/>
          <w:szCs w:val="21"/>
        </w:rPr>
        <w:t>SWRL</w:t>
      </w:r>
      <w:r w:rsidRPr="00F600EA">
        <w:rPr>
          <w:rFonts w:hint="eastAsia"/>
          <w:sz w:val="21"/>
          <w:szCs w:val="21"/>
        </w:rPr>
        <w:t>中系统中内置的一些词汇，如</w:t>
      </w:r>
      <w:r w:rsidRPr="00F600EA">
        <w:rPr>
          <w:sz w:val="21"/>
          <w:szCs w:val="21"/>
        </w:rPr>
        <w:t>lessThan</w:t>
      </w:r>
      <w:r>
        <w:rPr>
          <w:rFonts w:hint="eastAsia"/>
          <w:sz w:val="21"/>
          <w:szCs w:val="21"/>
        </w:rPr>
        <w:t>、</w:t>
      </w:r>
      <w:r w:rsidRPr="00F600EA">
        <w:rPr>
          <w:sz w:val="21"/>
          <w:szCs w:val="21"/>
        </w:rPr>
        <w:t>greaterThan</w:t>
      </w:r>
      <w:r>
        <w:rPr>
          <w:rFonts w:hint="eastAsia"/>
          <w:sz w:val="21"/>
          <w:szCs w:val="21"/>
        </w:rPr>
        <w:t>、</w:t>
      </w:r>
      <w:r w:rsidRPr="00F600EA">
        <w:rPr>
          <w:sz w:val="21"/>
          <w:szCs w:val="21"/>
        </w:rPr>
        <w:t>Equal</w:t>
      </w:r>
      <w:r w:rsidRPr="00F600EA">
        <w:rPr>
          <w:rFonts w:hint="eastAsia"/>
          <w:sz w:val="21"/>
          <w:szCs w:val="21"/>
        </w:rPr>
        <w:t>等，或采用</w:t>
      </w:r>
      <w:r w:rsidRPr="00F600EA">
        <w:rPr>
          <w:sz w:val="21"/>
          <w:szCs w:val="21"/>
        </w:rPr>
        <w:t>OWL DL</w:t>
      </w:r>
      <w:r w:rsidRPr="00F600EA">
        <w:rPr>
          <w:rFonts w:hint="eastAsia"/>
          <w:sz w:val="21"/>
          <w:szCs w:val="21"/>
        </w:rPr>
        <w:t>定义的类或属性概念，不能使用未定义的名词。</w:t>
      </w:r>
      <w:r w:rsidRPr="00F600EA">
        <w:rPr>
          <w:sz w:val="21"/>
          <w:szCs w:val="21"/>
        </w:rPr>
        <w:t>SWRL</w:t>
      </w:r>
      <w:r w:rsidRPr="00F600EA">
        <w:rPr>
          <w:rFonts w:hint="eastAsia"/>
          <w:sz w:val="21"/>
          <w:szCs w:val="21"/>
        </w:rPr>
        <w:t>中的内置词汇需要查询相关手册。</w:t>
      </w:r>
      <w:r w:rsidRPr="00F600EA">
        <w:rPr>
          <w:sz w:val="21"/>
          <w:szCs w:val="21"/>
        </w:rPr>
        <w:t xml:space="preserve"> </w:t>
      </w:r>
    </w:p>
    <w:p w:rsidR="004820A1" w:rsidRPr="00F600EA" w:rsidRDefault="004820A1" w:rsidP="004820A1">
      <w:pPr>
        <w:rPr>
          <w:sz w:val="21"/>
          <w:szCs w:val="21"/>
        </w:rPr>
      </w:pPr>
      <w:r w:rsidRPr="00F600EA">
        <w:rPr>
          <w:rFonts w:hint="eastAsia"/>
          <w:sz w:val="21"/>
          <w:szCs w:val="21"/>
        </w:rPr>
        <w:t>如图</w:t>
      </w:r>
      <w:r>
        <w:rPr>
          <w:rFonts w:hint="eastAsia"/>
          <w:sz w:val="21"/>
          <w:szCs w:val="21"/>
        </w:rPr>
        <w:t>3.7</w:t>
      </w:r>
      <w:r>
        <w:rPr>
          <w:rFonts w:hint="eastAsia"/>
          <w:sz w:val="21"/>
          <w:szCs w:val="21"/>
        </w:rPr>
        <w:t>所示</w:t>
      </w:r>
      <w:r w:rsidRPr="00F600EA">
        <w:rPr>
          <w:rFonts w:hint="eastAsia"/>
          <w:sz w:val="21"/>
          <w:szCs w:val="21"/>
        </w:rPr>
        <w:t>，点击</w:t>
      </w:r>
      <w:r w:rsidRPr="00F600EA">
        <w:rPr>
          <w:rFonts w:hint="eastAsia"/>
          <w:sz w:val="21"/>
          <w:szCs w:val="21"/>
        </w:rPr>
        <w:t>Rules</w:t>
      </w:r>
      <w:r w:rsidRPr="00F600EA">
        <w:rPr>
          <w:rFonts w:hint="eastAsia"/>
          <w:sz w:val="21"/>
          <w:szCs w:val="21"/>
        </w:rPr>
        <w:t>右边的“</w:t>
      </w:r>
      <w:r w:rsidRPr="00F600EA">
        <w:rPr>
          <w:rFonts w:hint="eastAsia"/>
          <w:sz w:val="21"/>
          <w:szCs w:val="21"/>
        </w:rPr>
        <w:t>+</w:t>
      </w:r>
      <w:r w:rsidRPr="00F600EA">
        <w:rPr>
          <w:rFonts w:hint="eastAsia"/>
          <w:sz w:val="21"/>
          <w:szCs w:val="21"/>
        </w:rPr>
        <w:t>”按钮，即可在弹出的创建规则对话框中增加新的目标识别规则。</w:t>
      </w:r>
    </w:p>
    <w:p w:rsidR="004820A1" w:rsidRDefault="004820A1" w:rsidP="004820A1">
      <w:pPr>
        <w:pStyle w:val="NUDT"/>
        <w:jc w:val="center"/>
      </w:pPr>
      <w:r>
        <w:rPr>
          <w:rFonts w:hint="eastAsia"/>
          <w:noProof/>
        </w:rPr>
        <w:drawing>
          <wp:inline distT="0" distB="0" distL="0" distR="0">
            <wp:extent cx="5386070" cy="233616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>3.7</w:t>
      </w:r>
      <w:r w:rsidRPr="00D922B8">
        <w:rPr>
          <w:rFonts w:ascii="Times New Roman" w:hAnsi="Times New Roman" w:hint="eastAsia"/>
          <w:sz w:val="21"/>
          <w:szCs w:val="21"/>
        </w:rPr>
        <w:t>增加新的目标识别规则</w:t>
      </w:r>
    </w:p>
    <w:p w:rsidR="004820A1" w:rsidRPr="0063429B" w:rsidRDefault="004820A1" w:rsidP="004820A1">
      <w:pPr>
        <w:rPr>
          <w:sz w:val="21"/>
          <w:szCs w:val="21"/>
        </w:rPr>
      </w:pPr>
      <w:bookmarkStart w:id="12" w:name="_Toc423429441"/>
      <w:r w:rsidRPr="0063429B"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.</w:t>
      </w:r>
      <w:r w:rsidRPr="0063429B">
        <w:rPr>
          <w:rFonts w:hint="eastAsia"/>
          <w:sz w:val="21"/>
          <w:szCs w:val="21"/>
        </w:rPr>
        <w:t>增加新的个体</w:t>
      </w:r>
      <w:bookmarkEnd w:id="12"/>
    </w:p>
    <w:p w:rsidR="004820A1" w:rsidRPr="0063429B" w:rsidRDefault="004820A1" w:rsidP="004820A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 w:rsidRPr="0063429B">
        <w:rPr>
          <w:sz w:val="21"/>
          <w:szCs w:val="21"/>
        </w:rPr>
        <w:t>protégé</w:t>
      </w:r>
      <w:r w:rsidRPr="0063429B">
        <w:rPr>
          <w:rFonts w:hint="eastAsia"/>
          <w:sz w:val="21"/>
          <w:szCs w:val="21"/>
        </w:rPr>
        <w:t>工具中增加个体有很多种方法。建立实例的方法与创建类、属性等相似，首先选中</w:t>
      </w:r>
      <w:r w:rsidRPr="0063429B">
        <w:rPr>
          <w:sz w:val="21"/>
          <w:szCs w:val="21"/>
        </w:rPr>
        <w:t>Individual</w:t>
      </w:r>
      <w:r w:rsidRPr="0063429B">
        <w:rPr>
          <w:rFonts w:hint="eastAsia"/>
          <w:sz w:val="21"/>
          <w:szCs w:val="21"/>
        </w:rPr>
        <w:t>标签，在该界面内，左侧选中新建实例，然后输入实例名，再输入实例的其他属性信息。</w:t>
      </w:r>
    </w:p>
    <w:p w:rsidR="004820A1" w:rsidRDefault="004820A1" w:rsidP="004820A1">
      <w:pPr>
        <w:jc w:val="center"/>
      </w:pPr>
      <w:r>
        <w:rPr>
          <w:noProof/>
        </w:rPr>
        <w:lastRenderedPageBreak/>
        <w:drawing>
          <wp:inline distT="0" distB="0" distL="0" distR="0">
            <wp:extent cx="5396230" cy="29756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Default="004820A1" w:rsidP="004820A1">
      <w:pPr>
        <w:jc w:val="center"/>
      </w:pPr>
    </w:p>
    <w:p w:rsidR="004820A1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 xml:space="preserve">3.8 </w:t>
      </w:r>
      <w:r w:rsidRPr="00D922B8">
        <w:rPr>
          <w:rFonts w:ascii="Times New Roman" w:hAnsi="Times New Roman" w:hint="eastAsia"/>
          <w:sz w:val="21"/>
          <w:szCs w:val="21"/>
        </w:rPr>
        <w:t>增加新个体</w:t>
      </w:r>
    </w:p>
    <w:p w:rsidR="004820A1" w:rsidRDefault="004820A1" w:rsidP="004820A1">
      <w:pPr>
        <w:pStyle w:val="3"/>
      </w:pPr>
      <w:r w:rsidRPr="0063429B">
        <w:rPr>
          <w:rFonts w:hint="eastAsia"/>
        </w:rPr>
        <w:t>6.2.3</w:t>
      </w:r>
      <w:r w:rsidRPr="0063429B">
        <w:t>本体的应用</w:t>
      </w:r>
    </w:p>
    <w:p w:rsidR="004820A1" w:rsidRPr="0063429B" w:rsidRDefault="004820A1" w:rsidP="004820A1">
      <w:pPr>
        <w:rPr>
          <w:sz w:val="21"/>
          <w:szCs w:val="21"/>
        </w:rPr>
      </w:pPr>
      <w:r w:rsidRPr="0063429B">
        <w:rPr>
          <w:rFonts w:hint="eastAsia"/>
          <w:sz w:val="21"/>
          <w:szCs w:val="21"/>
        </w:rPr>
        <w:t>使用</w:t>
      </w:r>
      <w:r w:rsidRPr="0063429B">
        <w:rPr>
          <w:sz w:val="21"/>
          <w:szCs w:val="21"/>
        </w:rPr>
        <w:t>protégé</w:t>
      </w:r>
      <w:r w:rsidRPr="0063429B">
        <w:rPr>
          <w:rFonts w:hint="eastAsia"/>
          <w:sz w:val="21"/>
          <w:szCs w:val="21"/>
        </w:rPr>
        <w:t>工具，可以方便、快捷地</w:t>
      </w:r>
      <w:r>
        <w:rPr>
          <w:rFonts w:hint="eastAsia"/>
          <w:sz w:val="21"/>
          <w:szCs w:val="21"/>
        </w:rPr>
        <w:t>应用一个构建好的知识模型</w:t>
      </w:r>
      <w:r w:rsidRPr="0063429B">
        <w:rPr>
          <w:rFonts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例如，对本体进行一致性检测和实例类型推理；</w:t>
      </w:r>
      <w:r w:rsidRPr="0063429B">
        <w:rPr>
          <w:rFonts w:hint="eastAsia"/>
          <w:sz w:val="21"/>
          <w:szCs w:val="21"/>
        </w:rPr>
        <w:t>使用推理机插件</w:t>
      </w:r>
      <w:r>
        <w:rPr>
          <w:rFonts w:hint="eastAsia"/>
          <w:sz w:val="21"/>
          <w:szCs w:val="21"/>
        </w:rPr>
        <w:t>对本体</w:t>
      </w:r>
      <w:r w:rsidRPr="0063429B">
        <w:rPr>
          <w:rFonts w:hint="eastAsia"/>
          <w:sz w:val="21"/>
          <w:szCs w:val="21"/>
        </w:rPr>
        <w:t>进行推理</w:t>
      </w:r>
      <w:r>
        <w:rPr>
          <w:rFonts w:hint="eastAsia"/>
          <w:sz w:val="21"/>
          <w:szCs w:val="21"/>
        </w:rPr>
        <w:t>；通过本体查询语言对本体进行信息查询等等。</w:t>
      </w:r>
      <w:r w:rsidRPr="0063429B">
        <w:rPr>
          <w:sz w:val="21"/>
          <w:szCs w:val="21"/>
        </w:rPr>
        <w:t xml:space="preserve"> </w:t>
      </w:r>
    </w:p>
    <w:p w:rsidR="004820A1" w:rsidRPr="0063429B" w:rsidRDefault="004820A1" w:rsidP="004820A1">
      <w:pPr>
        <w:rPr>
          <w:kern w:val="2"/>
          <w:sz w:val="21"/>
          <w:szCs w:val="21"/>
        </w:rPr>
      </w:pPr>
      <w:bookmarkStart w:id="13" w:name="_Toc423429443"/>
      <w:r w:rsidRPr="0063429B"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.</w:t>
      </w:r>
      <w:r>
        <w:rPr>
          <w:rFonts w:hint="eastAsia"/>
          <w:kern w:val="2"/>
          <w:sz w:val="21"/>
          <w:szCs w:val="21"/>
        </w:rPr>
        <w:t>本体的</w:t>
      </w:r>
      <w:r w:rsidRPr="0063429B">
        <w:rPr>
          <w:rFonts w:cs="黑体" w:hint="eastAsia"/>
          <w:kern w:val="2"/>
          <w:sz w:val="21"/>
          <w:szCs w:val="21"/>
        </w:rPr>
        <w:t>一致性检测</w:t>
      </w:r>
      <w:bookmarkEnd w:id="13"/>
    </w:p>
    <w:p w:rsidR="004820A1" w:rsidRPr="0063429B" w:rsidRDefault="004820A1" w:rsidP="004820A1">
      <w:pPr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本体的</w:t>
      </w:r>
      <w:r>
        <w:rPr>
          <w:rFonts w:hint="eastAsia"/>
          <w:sz w:val="21"/>
          <w:szCs w:val="21"/>
        </w:rPr>
        <w:t>一致性检验就是保证本体中不包含任何矛盾的事实，该功能</w:t>
      </w:r>
      <w:r w:rsidRPr="0063429B">
        <w:rPr>
          <w:rFonts w:hint="eastAsia"/>
          <w:sz w:val="21"/>
          <w:szCs w:val="21"/>
        </w:rPr>
        <w:t>可以由推理机推理进行验证。</w:t>
      </w:r>
    </w:p>
    <w:p w:rsidR="004820A1" w:rsidRDefault="004820A1" w:rsidP="004820A1">
      <w:pPr>
        <w:rPr>
          <w:sz w:val="21"/>
          <w:szCs w:val="21"/>
        </w:rPr>
      </w:pPr>
      <w:r>
        <w:rPr>
          <w:sz w:val="21"/>
          <w:szCs w:val="21"/>
        </w:rPr>
        <w:t>在</w:t>
      </w:r>
      <w:r w:rsidRPr="0063429B">
        <w:rPr>
          <w:sz w:val="21"/>
          <w:szCs w:val="21"/>
        </w:rPr>
        <w:t>protégé</w:t>
      </w:r>
      <w:r w:rsidRPr="0063429B">
        <w:rPr>
          <w:rFonts w:hint="eastAsia"/>
          <w:sz w:val="21"/>
          <w:szCs w:val="21"/>
        </w:rPr>
        <w:t>工具</w:t>
      </w:r>
      <w:r>
        <w:rPr>
          <w:rFonts w:hint="eastAsia"/>
          <w:sz w:val="21"/>
          <w:szCs w:val="21"/>
        </w:rPr>
        <w:t>中，建立完成一个本体后首先要进行</w:t>
      </w:r>
      <w:r w:rsidRPr="0063429B">
        <w:rPr>
          <w:rFonts w:hint="eastAsia"/>
          <w:sz w:val="21"/>
          <w:szCs w:val="21"/>
        </w:rPr>
        <w:t>一致性检验，并对类的划分进行完善</w:t>
      </w:r>
      <w:r>
        <w:rPr>
          <w:rFonts w:hint="eastAsia"/>
          <w:sz w:val="21"/>
          <w:szCs w:val="21"/>
        </w:rPr>
        <w:t>，以保证知识库的正确性</w:t>
      </w:r>
      <w:r w:rsidRPr="0063429B">
        <w:rPr>
          <w:rFonts w:hint="eastAsia"/>
          <w:sz w:val="21"/>
          <w:szCs w:val="21"/>
        </w:rPr>
        <w:t>。目前的</w:t>
      </w:r>
      <w:r>
        <w:rPr>
          <w:rFonts w:hint="eastAsia"/>
          <w:sz w:val="21"/>
          <w:szCs w:val="21"/>
        </w:rPr>
        <w:t>OWL</w:t>
      </w:r>
      <w:r w:rsidRPr="0063429B">
        <w:rPr>
          <w:rFonts w:hint="eastAsia"/>
          <w:sz w:val="21"/>
          <w:szCs w:val="21"/>
        </w:rPr>
        <w:t>推理算法中有一套成熟的</w:t>
      </w:r>
      <w:r w:rsidRPr="0063429B">
        <w:rPr>
          <w:sz w:val="21"/>
          <w:szCs w:val="21"/>
        </w:rPr>
        <w:t>Tableau</w:t>
      </w:r>
      <w:r>
        <w:rPr>
          <w:rFonts w:hint="eastAsia"/>
          <w:sz w:val="21"/>
          <w:szCs w:val="21"/>
        </w:rPr>
        <w:t>算法，可以实现其概念的一致性检查</w:t>
      </w:r>
      <w:r w:rsidRPr="0063429B">
        <w:rPr>
          <w:rFonts w:hint="eastAsia"/>
          <w:sz w:val="21"/>
          <w:szCs w:val="21"/>
        </w:rPr>
        <w:t>且计算复杂度较低。</w:t>
      </w:r>
      <w:r w:rsidRPr="0063429B">
        <w:rPr>
          <w:sz w:val="21"/>
          <w:szCs w:val="21"/>
        </w:rPr>
        <w:t>Tableau</w:t>
      </w:r>
      <w:r w:rsidRPr="0063429B">
        <w:rPr>
          <w:rFonts w:hint="eastAsia"/>
          <w:sz w:val="21"/>
          <w:szCs w:val="21"/>
        </w:rPr>
        <w:t>算法的</w:t>
      </w:r>
      <w:r>
        <w:rPr>
          <w:rFonts w:hint="eastAsia"/>
          <w:sz w:val="21"/>
          <w:szCs w:val="21"/>
        </w:rPr>
        <w:t>主要思想就是把概念集合通过一系列推理规则不断细化、扩展，直到发现冲突。</w:t>
      </w:r>
      <w:r w:rsidRPr="0063429B">
        <w:rPr>
          <w:rFonts w:hint="eastAsia"/>
          <w:sz w:val="21"/>
          <w:szCs w:val="21"/>
        </w:rPr>
        <w:t>如果直到概念被完全扩展仍然没有发现不可避免的冲突，就证明概念集合是一致的。</w:t>
      </w:r>
    </w:p>
    <w:p w:rsidR="004820A1" w:rsidRPr="0063429B" w:rsidRDefault="004820A1" w:rsidP="004820A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以下以</w:t>
      </w:r>
      <w:r w:rsidRPr="0063429B">
        <w:rPr>
          <w:sz w:val="21"/>
          <w:szCs w:val="21"/>
        </w:rPr>
        <w:t>Pellet</w:t>
      </w:r>
      <w:r>
        <w:rPr>
          <w:sz w:val="21"/>
          <w:szCs w:val="21"/>
        </w:rPr>
        <w:t>推理机插件为例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说明本体的一致性检验</w:t>
      </w:r>
      <w:r>
        <w:rPr>
          <w:rFonts w:hint="eastAsia"/>
          <w:sz w:val="21"/>
          <w:szCs w:val="21"/>
        </w:rPr>
        <w:t>。</w:t>
      </w:r>
      <w:r w:rsidRPr="0063429B">
        <w:rPr>
          <w:sz w:val="21"/>
          <w:szCs w:val="21"/>
        </w:rPr>
        <w:t>Pellet</w:t>
      </w:r>
      <w:r w:rsidRPr="0063429B">
        <w:rPr>
          <w:rFonts w:hint="eastAsia"/>
          <w:sz w:val="21"/>
          <w:szCs w:val="21"/>
        </w:rPr>
        <w:t>是以描述逻辑为基础</w:t>
      </w:r>
      <w:r>
        <w:rPr>
          <w:rFonts w:hint="eastAsia"/>
          <w:sz w:val="21"/>
          <w:szCs w:val="21"/>
        </w:rPr>
        <w:t>，</w:t>
      </w:r>
      <w:r w:rsidRPr="0063429B">
        <w:rPr>
          <w:rFonts w:hint="eastAsia"/>
          <w:sz w:val="21"/>
          <w:szCs w:val="21"/>
        </w:rPr>
        <w:t>基于</w:t>
      </w:r>
      <w:r w:rsidRPr="0063429B">
        <w:rPr>
          <w:sz w:val="21"/>
          <w:szCs w:val="21"/>
        </w:rPr>
        <w:t>tableau</w:t>
      </w:r>
      <w:r w:rsidRPr="0063429B">
        <w:rPr>
          <w:rFonts w:hint="eastAsia"/>
          <w:sz w:val="21"/>
          <w:szCs w:val="21"/>
        </w:rPr>
        <w:t>算法开发的推理机，可作为</w:t>
      </w:r>
      <w:r w:rsidRPr="0063429B">
        <w:rPr>
          <w:sz w:val="21"/>
          <w:szCs w:val="21"/>
        </w:rPr>
        <w:t>Protégé</w:t>
      </w:r>
      <w:r w:rsidRPr="0063429B">
        <w:rPr>
          <w:rFonts w:hint="eastAsia"/>
          <w:sz w:val="21"/>
          <w:szCs w:val="21"/>
        </w:rPr>
        <w:t>的推理机插件使用</w:t>
      </w:r>
      <w:r>
        <w:rPr>
          <w:rFonts w:hint="eastAsia"/>
          <w:sz w:val="21"/>
          <w:szCs w:val="21"/>
        </w:rPr>
        <w:t>，以</w:t>
      </w:r>
      <w:r w:rsidRPr="0063429B">
        <w:rPr>
          <w:rFonts w:hint="eastAsia"/>
          <w:sz w:val="21"/>
          <w:szCs w:val="21"/>
        </w:rPr>
        <w:t>验证</w:t>
      </w:r>
      <w:r>
        <w:rPr>
          <w:rFonts w:hint="eastAsia"/>
          <w:sz w:val="21"/>
          <w:szCs w:val="21"/>
        </w:rPr>
        <w:t>本体</w:t>
      </w:r>
      <w:r w:rsidRPr="0063429B">
        <w:rPr>
          <w:rFonts w:hint="eastAsia"/>
          <w:sz w:val="21"/>
          <w:szCs w:val="21"/>
        </w:rPr>
        <w:t>的一致性。</w:t>
      </w:r>
    </w:p>
    <w:p w:rsidR="004820A1" w:rsidRPr="0063429B" w:rsidRDefault="004820A1" w:rsidP="004820A1">
      <w:pPr>
        <w:rPr>
          <w:sz w:val="21"/>
          <w:szCs w:val="21"/>
        </w:rPr>
      </w:pPr>
      <w:r w:rsidRPr="0063429B">
        <w:rPr>
          <w:rFonts w:hint="eastAsia"/>
          <w:sz w:val="21"/>
          <w:szCs w:val="21"/>
        </w:rPr>
        <w:t>在</w:t>
      </w:r>
      <w:r w:rsidRPr="0063429B">
        <w:rPr>
          <w:sz w:val="21"/>
          <w:szCs w:val="21"/>
        </w:rPr>
        <w:t>Protégé</w:t>
      </w:r>
      <w:r w:rsidRPr="0063429B">
        <w:rPr>
          <w:rFonts w:hint="eastAsia"/>
          <w:sz w:val="21"/>
          <w:szCs w:val="21"/>
        </w:rPr>
        <w:t>工具上打开</w:t>
      </w:r>
      <w:r>
        <w:rPr>
          <w:rFonts w:hint="eastAsia"/>
          <w:sz w:val="21"/>
          <w:szCs w:val="21"/>
        </w:rPr>
        <w:t>一个已建立的本体，例如，</w:t>
      </w:r>
      <w:r w:rsidRPr="0063429B">
        <w:rPr>
          <w:sz w:val="21"/>
          <w:szCs w:val="21"/>
        </w:rPr>
        <w:t>OntoStar2.01.OWL</w:t>
      </w:r>
      <w:r w:rsidRPr="0063429B">
        <w:rPr>
          <w:rFonts w:hint="eastAsia"/>
          <w:sz w:val="21"/>
          <w:szCs w:val="21"/>
        </w:rPr>
        <w:t>本体文件，选择</w:t>
      </w:r>
      <w:r w:rsidRPr="0063429B">
        <w:rPr>
          <w:sz w:val="21"/>
          <w:szCs w:val="21"/>
        </w:rPr>
        <w:t>Reasoner</w:t>
      </w:r>
      <w:r w:rsidRPr="0063429B">
        <w:rPr>
          <w:rFonts w:hint="eastAsia"/>
          <w:sz w:val="21"/>
          <w:szCs w:val="21"/>
        </w:rPr>
        <w:t>菜单栏下“</w:t>
      </w:r>
      <w:r w:rsidRPr="0063429B">
        <w:rPr>
          <w:sz w:val="21"/>
          <w:szCs w:val="21"/>
        </w:rPr>
        <w:t>Pellet</w:t>
      </w:r>
      <w:r w:rsidRPr="0063429B">
        <w:rPr>
          <w:rFonts w:hint="eastAsia"/>
          <w:sz w:val="21"/>
          <w:szCs w:val="21"/>
        </w:rPr>
        <w:t>”选项并点击“</w:t>
      </w:r>
      <w:r w:rsidRPr="0063429B">
        <w:rPr>
          <w:sz w:val="21"/>
          <w:szCs w:val="21"/>
        </w:rPr>
        <w:t>Start reasoner</w:t>
      </w:r>
      <w:r w:rsidRPr="0063429B">
        <w:rPr>
          <w:rFonts w:hint="eastAsia"/>
          <w:sz w:val="21"/>
          <w:szCs w:val="21"/>
        </w:rPr>
        <w:t>”进行推理，如图</w:t>
      </w:r>
      <w:r w:rsidRPr="0063429B">
        <w:rPr>
          <w:sz w:val="21"/>
          <w:szCs w:val="21"/>
        </w:rPr>
        <w:t>4.1</w:t>
      </w:r>
      <w:r w:rsidRPr="0063429B">
        <w:rPr>
          <w:rFonts w:hint="eastAsia"/>
          <w:sz w:val="21"/>
          <w:szCs w:val="21"/>
        </w:rPr>
        <w:t>所示：</w:t>
      </w:r>
    </w:p>
    <w:p w:rsidR="004820A1" w:rsidRDefault="004820A1" w:rsidP="004820A1">
      <w:pPr>
        <w:pStyle w:val="Y"/>
        <w:ind w:firstLine="480"/>
        <w:jc w:val="center"/>
        <w:rPr>
          <w:rFonts w:cs="Times New Roman"/>
        </w:rPr>
      </w:pPr>
      <w:r w:rsidRPr="00650FD8">
        <w:rPr>
          <w:rFonts w:cs="Times New Roman" w:hint="eastAsia"/>
          <w:noProof/>
        </w:rPr>
        <w:lastRenderedPageBreak/>
        <w:drawing>
          <wp:inline distT="0" distB="0" distL="0" distR="0">
            <wp:extent cx="5211445" cy="3747770"/>
            <wp:effectExtent l="0" t="0" r="825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AA4AF3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/>
          <w:sz w:val="21"/>
          <w:szCs w:val="21"/>
        </w:rPr>
        <w:t xml:space="preserve">4.1 </w:t>
      </w:r>
      <w:r w:rsidRPr="00AA4AF3">
        <w:rPr>
          <w:rFonts w:ascii="Times New Roman" w:hAnsi="Times New Roman" w:hint="eastAsia"/>
          <w:sz w:val="21"/>
          <w:szCs w:val="21"/>
        </w:rPr>
        <w:t>对</w:t>
      </w:r>
      <w:r w:rsidRPr="00D922B8">
        <w:rPr>
          <w:rFonts w:ascii="Times New Roman" w:hAnsi="Times New Roman"/>
          <w:sz w:val="21"/>
          <w:szCs w:val="21"/>
        </w:rPr>
        <w:t>OntoStar2.01</w:t>
      </w:r>
      <w:r w:rsidRPr="00AA4AF3">
        <w:rPr>
          <w:rFonts w:ascii="Times New Roman" w:hAnsi="Times New Roman" w:hint="eastAsia"/>
          <w:sz w:val="21"/>
          <w:szCs w:val="21"/>
        </w:rPr>
        <w:t>使用</w:t>
      </w:r>
      <w:r w:rsidRPr="00D922B8">
        <w:rPr>
          <w:rFonts w:ascii="Times New Roman" w:hAnsi="Times New Roman"/>
          <w:sz w:val="21"/>
          <w:szCs w:val="21"/>
        </w:rPr>
        <w:t>Pellet</w:t>
      </w:r>
      <w:r w:rsidRPr="00AA4AF3">
        <w:rPr>
          <w:rFonts w:ascii="Times New Roman" w:hAnsi="Times New Roman" w:hint="eastAsia"/>
          <w:sz w:val="21"/>
          <w:szCs w:val="21"/>
        </w:rPr>
        <w:t>推理机进行推理</w:t>
      </w:r>
    </w:p>
    <w:p w:rsidR="004820A1" w:rsidRPr="00653E1D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653E1D">
        <w:rPr>
          <w:rFonts w:hint="eastAsia"/>
          <w:sz w:val="21"/>
          <w:szCs w:val="21"/>
        </w:rPr>
        <w:t>如果本体中存在不一致的知识，将不能通过通过一致性检验。在这里将</w:t>
      </w:r>
      <w:r w:rsidRPr="00653E1D">
        <w:rPr>
          <w:sz w:val="21"/>
          <w:szCs w:val="21"/>
        </w:rPr>
        <w:t>OntoStar2.01</w:t>
      </w:r>
      <w:r w:rsidRPr="00653E1D">
        <w:rPr>
          <w:rFonts w:hint="eastAsia"/>
          <w:sz w:val="21"/>
          <w:szCs w:val="21"/>
        </w:rPr>
        <w:t>中定义空间目标“</w:t>
      </w:r>
      <w:r w:rsidRPr="00653E1D">
        <w:rPr>
          <w:sz w:val="21"/>
          <w:szCs w:val="21"/>
        </w:rPr>
        <w:t>2012-044BL</w:t>
      </w:r>
      <w:r w:rsidRPr="00653E1D">
        <w:rPr>
          <w:rFonts w:hint="eastAsia"/>
          <w:sz w:val="21"/>
          <w:szCs w:val="21"/>
        </w:rPr>
        <w:t>”</w:t>
      </w:r>
      <w:r w:rsidRPr="00653E1D">
        <w:rPr>
          <w:sz w:val="21"/>
          <w:szCs w:val="21"/>
        </w:rPr>
        <w:t xml:space="preserve"> </w:t>
      </w:r>
      <w:r w:rsidRPr="00653E1D">
        <w:rPr>
          <w:rFonts w:hint="eastAsia"/>
          <w:sz w:val="21"/>
          <w:szCs w:val="21"/>
        </w:rPr>
        <w:t>的类型由“</w:t>
      </w:r>
      <w:r w:rsidRPr="00653E1D">
        <w:rPr>
          <w:sz w:val="21"/>
          <w:szCs w:val="21"/>
        </w:rPr>
        <w:t>Debris</w:t>
      </w:r>
      <w:r w:rsidRPr="00653E1D">
        <w:rPr>
          <w:rFonts w:hint="eastAsia"/>
          <w:sz w:val="21"/>
          <w:szCs w:val="21"/>
        </w:rPr>
        <w:t>”改为“</w:t>
      </w:r>
      <w:r w:rsidRPr="00653E1D">
        <w:rPr>
          <w:sz w:val="21"/>
          <w:szCs w:val="21"/>
        </w:rPr>
        <w:t>Satellite</w:t>
      </w:r>
      <w:r w:rsidRPr="00653E1D">
        <w:rPr>
          <w:rFonts w:hint="eastAsia"/>
          <w:sz w:val="21"/>
          <w:szCs w:val="21"/>
        </w:rPr>
        <w:t>”作为演示例子，进行一致性检验，由于存在矛盾的知识（</w:t>
      </w:r>
      <w:r w:rsidRPr="00653E1D">
        <w:rPr>
          <w:sz w:val="21"/>
          <w:szCs w:val="21"/>
        </w:rPr>
        <w:t>OntoStar2.01</w:t>
      </w:r>
      <w:r w:rsidRPr="00653E1D">
        <w:rPr>
          <w:rFonts w:hint="eastAsia"/>
          <w:sz w:val="21"/>
          <w:szCs w:val="21"/>
        </w:rPr>
        <w:t>中定义了“</w:t>
      </w:r>
      <w:r w:rsidRPr="00653E1D">
        <w:rPr>
          <w:sz w:val="21"/>
          <w:szCs w:val="21"/>
        </w:rPr>
        <w:t>Debris</w:t>
      </w:r>
      <w:r w:rsidRPr="00653E1D">
        <w:rPr>
          <w:rFonts w:hint="eastAsia"/>
          <w:sz w:val="21"/>
          <w:szCs w:val="21"/>
        </w:rPr>
        <w:t>”和“</w:t>
      </w:r>
      <w:r w:rsidRPr="00653E1D">
        <w:rPr>
          <w:sz w:val="21"/>
          <w:szCs w:val="21"/>
        </w:rPr>
        <w:t>Satellite</w:t>
      </w:r>
      <w:r w:rsidRPr="00653E1D">
        <w:rPr>
          <w:rFonts w:hint="eastAsia"/>
          <w:sz w:val="21"/>
          <w:szCs w:val="21"/>
        </w:rPr>
        <w:t>”不相交，即不存在一个空间目标既为“</w:t>
      </w:r>
      <w:r w:rsidRPr="00653E1D">
        <w:rPr>
          <w:sz w:val="21"/>
          <w:szCs w:val="21"/>
        </w:rPr>
        <w:t>Debris</w:t>
      </w:r>
      <w:r w:rsidRPr="00653E1D">
        <w:rPr>
          <w:rFonts w:hint="eastAsia"/>
          <w:sz w:val="21"/>
          <w:szCs w:val="21"/>
        </w:rPr>
        <w:t>”又为“</w:t>
      </w:r>
      <w:r w:rsidRPr="00653E1D">
        <w:rPr>
          <w:sz w:val="21"/>
          <w:szCs w:val="21"/>
        </w:rPr>
        <w:t>Satellite</w:t>
      </w:r>
      <w:r w:rsidRPr="00653E1D">
        <w:rPr>
          <w:rFonts w:hint="eastAsia"/>
          <w:sz w:val="21"/>
          <w:szCs w:val="21"/>
        </w:rPr>
        <w:t>”，</w:t>
      </w:r>
      <w:r w:rsidRPr="00653E1D">
        <w:rPr>
          <w:sz w:val="21"/>
          <w:szCs w:val="21"/>
        </w:rPr>
        <w:t xml:space="preserve"> </w:t>
      </w:r>
      <w:r w:rsidRPr="00653E1D">
        <w:rPr>
          <w:rFonts w:hint="eastAsia"/>
          <w:sz w:val="21"/>
          <w:szCs w:val="21"/>
        </w:rPr>
        <w:t>而推导出来“</w:t>
      </w:r>
      <w:r w:rsidRPr="00653E1D">
        <w:rPr>
          <w:sz w:val="21"/>
          <w:szCs w:val="21"/>
        </w:rPr>
        <w:t>2012-044BL</w:t>
      </w:r>
      <w:r w:rsidRPr="00653E1D">
        <w:rPr>
          <w:rFonts w:hint="eastAsia"/>
          <w:sz w:val="21"/>
          <w:szCs w:val="21"/>
        </w:rPr>
        <w:t>”为“</w:t>
      </w:r>
      <w:r w:rsidRPr="00653E1D">
        <w:rPr>
          <w:sz w:val="21"/>
          <w:szCs w:val="21"/>
        </w:rPr>
        <w:t>Debris</w:t>
      </w:r>
      <w:r w:rsidRPr="00653E1D">
        <w:rPr>
          <w:rFonts w:hint="eastAsia"/>
          <w:sz w:val="21"/>
          <w:szCs w:val="21"/>
        </w:rPr>
        <w:t>”，定义却为“</w:t>
      </w:r>
      <w:r w:rsidRPr="00653E1D">
        <w:rPr>
          <w:sz w:val="21"/>
          <w:szCs w:val="21"/>
        </w:rPr>
        <w:t>Satellite</w:t>
      </w:r>
      <w:r w:rsidRPr="00653E1D">
        <w:rPr>
          <w:rFonts w:hint="eastAsia"/>
          <w:sz w:val="21"/>
          <w:szCs w:val="21"/>
        </w:rPr>
        <w:t>”），</w:t>
      </w:r>
      <w:r w:rsidRPr="00653E1D">
        <w:rPr>
          <w:sz w:val="21"/>
          <w:szCs w:val="21"/>
        </w:rPr>
        <w:t>Protégé</w:t>
      </w:r>
      <w:r w:rsidRPr="00653E1D">
        <w:rPr>
          <w:rFonts w:hint="eastAsia"/>
          <w:sz w:val="21"/>
          <w:szCs w:val="21"/>
        </w:rPr>
        <w:t>工具弹出一个警告框，告知用户</w:t>
      </w:r>
      <w:r w:rsidRPr="00653E1D">
        <w:rPr>
          <w:sz w:val="21"/>
          <w:szCs w:val="21"/>
        </w:rPr>
        <w:t>OntoStar2.01</w:t>
      </w:r>
      <w:r w:rsidRPr="00653E1D">
        <w:rPr>
          <w:rFonts w:hint="eastAsia"/>
          <w:sz w:val="21"/>
          <w:szCs w:val="21"/>
        </w:rPr>
        <w:t>没有通过一致性检验，如图</w:t>
      </w:r>
      <w:r w:rsidRPr="00653E1D">
        <w:rPr>
          <w:sz w:val="21"/>
          <w:szCs w:val="21"/>
        </w:rPr>
        <w:t>4.2</w:t>
      </w:r>
      <w:r w:rsidRPr="00653E1D">
        <w:rPr>
          <w:rFonts w:hint="eastAsia"/>
          <w:sz w:val="21"/>
          <w:szCs w:val="21"/>
        </w:rPr>
        <w:t>所示：</w:t>
      </w:r>
    </w:p>
    <w:p w:rsidR="004820A1" w:rsidRDefault="004820A1" w:rsidP="004820A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529455" cy="310769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 xml:space="preserve">4.2 </w:t>
      </w:r>
      <w:r w:rsidRPr="00D922B8">
        <w:rPr>
          <w:rFonts w:ascii="Times New Roman" w:hAnsi="Times New Roman" w:hint="eastAsia"/>
          <w:sz w:val="21"/>
          <w:szCs w:val="21"/>
        </w:rPr>
        <w:t>未通过一致性检测情况</w:t>
      </w:r>
    </w:p>
    <w:p w:rsidR="004820A1" w:rsidRDefault="004820A1" w:rsidP="004820A1">
      <w:pPr>
        <w:pStyle w:val="Y"/>
        <w:ind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>2.</w:t>
      </w:r>
      <w:r>
        <w:rPr>
          <w:rFonts w:ascii="Times New Roman" w:hAnsi="Times New Roman" w:hint="eastAsia"/>
          <w:sz w:val="21"/>
          <w:szCs w:val="21"/>
        </w:rPr>
        <w:t>本体的非平凡性检验</w:t>
      </w:r>
    </w:p>
    <w:p w:rsidR="004820A1" w:rsidRPr="00D922B8" w:rsidRDefault="004820A1" w:rsidP="004820A1">
      <w:pPr>
        <w:pStyle w:val="Y"/>
        <w:ind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当本体的所有概念体系和公理约束定义完成后，可通过输入所有的实例，检验公理的正确性和非平凡性。该步骤可在个体定义环节进行，也可在整个本体构建完成后进行，目的在于检测公理定义的正确性。</w:t>
      </w:r>
    </w:p>
    <w:p w:rsidR="004820A1" w:rsidRPr="00746FFE" w:rsidRDefault="004820A1" w:rsidP="004820A1">
      <w:pPr>
        <w:rPr>
          <w:kern w:val="2"/>
          <w:sz w:val="21"/>
          <w:szCs w:val="21"/>
        </w:rPr>
      </w:pPr>
      <w:bookmarkStart w:id="14" w:name="_Toc423429444"/>
      <w:r>
        <w:rPr>
          <w:rFonts w:hint="eastAsia"/>
          <w:kern w:val="2"/>
          <w:sz w:val="21"/>
          <w:szCs w:val="21"/>
        </w:rPr>
        <w:t>3.</w:t>
      </w:r>
      <w:r w:rsidRPr="00746FFE">
        <w:rPr>
          <w:rFonts w:cs="黑体" w:hint="eastAsia"/>
          <w:kern w:val="2"/>
          <w:sz w:val="21"/>
          <w:szCs w:val="21"/>
        </w:rPr>
        <w:t>推理机推导</w:t>
      </w:r>
      <w:bookmarkEnd w:id="14"/>
    </w:p>
    <w:p w:rsidR="004820A1" w:rsidRDefault="004820A1" w:rsidP="004820A1">
      <w:pPr>
        <w:rPr>
          <w:sz w:val="21"/>
          <w:szCs w:val="21"/>
        </w:rPr>
      </w:pPr>
      <w:r w:rsidRPr="00746FFE">
        <w:rPr>
          <w:rFonts w:hint="eastAsia"/>
          <w:sz w:val="21"/>
          <w:szCs w:val="21"/>
        </w:rPr>
        <w:t>在</w:t>
      </w:r>
      <w:r w:rsidRPr="0063429B">
        <w:rPr>
          <w:sz w:val="21"/>
          <w:szCs w:val="21"/>
        </w:rPr>
        <w:t>protégé</w:t>
      </w:r>
      <w:r w:rsidRPr="0063429B">
        <w:rPr>
          <w:rFonts w:hint="eastAsia"/>
          <w:sz w:val="21"/>
          <w:szCs w:val="21"/>
        </w:rPr>
        <w:t>工具</w:t>
      </w:r>
      <w:r>
        <w:rPr>
          <w:rFonts w:hint="eastAsia"/>
          <w:sz w:val="21"/>
          <w:szCs w:val="21"/>
        </w:rPr>
        <w:t>中，由于通过</w:t>
      </w:r>
      <w:r w:rsidRPr="00746FFE">
        <w:rPr>
          <w:sz w:val="21"/>
          <w:szCs w:val="21"/>
        </w:rPr>
        <w:t>SWRL</w:t>
      </w:r>
      <w:r>
        <w:rPr>
          <w:sz w:val="21"/>
          <w:szCs w:val="21"/>
        </w:rPr>
        <w:t>规则可定义推理的规则集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因而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推理机插件即可依据本体的知识库进行推理</w:t>
      </w:r>
      <w:r w:rsidRPr="00746FFE">
        <w:rPr>
          <w:rFonts w:hint="eastAsia"/>
          <w:sz w:val="21"/>
          <w:szCs w:val="21"/>
        </w:rPr>
        <w:t>。</w:t>
      </w:r>
    </w:p>
    <w:p w:rsidR="004820A1" w:rsidRPr="00746FFE" w:rsidRDefault="004820A1" w:rsidP="004820A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例如，</w:t>
      </w:r>
      <w:r w:rsidRPr="00746FFE">
        <w:rPr>
          <w:rFonts w:hint="eastAsia"/>
          <w:sz w:val="21"/>
          <w:szCs w:val="21"/>
        </w:rPr>
        <w:t>导入</w:t>
      </w:r>
      <w:r>
        <w:rPr>
          <w:rFonts w:hint="eastAsia"/>
          <w:sz w:val="21"/>
          <w:szCs w:val="21"/>
        </w:rPr>
        <w:t>一个实例后可基于本体</w:t>
      </w:r>
      <w:r w:rsidRPr="00746FFE">
        <w:rPr>
          <w:rFonts w:hint="eastAsia"/>
          <w:sz w:val="21"/>
          <w:szCs w:val="21"/>
        </w:rPr>
        <w:t>对未分类的实例进行推理识别。</w:t>
      </w:r>
    </w:p>
    <w:p w:rsidR="004820A1" w:rsidRPr="00746FFE" w:rsidRDefault="004820A1" w:rsidP="004820A1">
      <w:pPr>
        <w:rPr>
          <w:sz w:val="21"/>
          <w:szCs w:val="21"/>
        </w:rPr>
      </w:pPr>
      <w:r w:rsidRPr="00746FFE">
        <w:rPr>
          <w:rFonts w:hint="eastAsia"/>
          <w:sz w:val="21"/>
          <w:szCs w:val="21"/>
        </w:rPr>
        <w:t>点击</w:t>
      </w:r>
      <w:r w:rsidRPr="00746FFE">
        <w:rPr>
          <w:sz w:val="21"/>
          <w:szCs w:val="21"/>
        </w:rPr>
        <w:t>Reasoner</w:t>
      </w:r>
      <w:r w:rsidRPr="00746FFE">
        <w:rPr>
          <w:rFonts w:hint="eastAsia"/>
          <w:sz w:val="21"/>
          <w:szCs w:val="21"/>
        </w:rPr>
        <w:t>菜单栏内，选择要使用的推理机，如</w:t>
      </w:r>
      <w:r w:rsidRPr="00746FFE">
        <w:rPr>
          <w:sz w:val="21"/>
          <w:szCs w:val="21"/>
        </w:rPr>
        <w:t>pellet</w:t>
      </w:r>
      <w:r w:rsidRPr="00746FFE">
        <w:rPr>
          <w:rFonts w:hint="eastAsia"/>
          <w:sz w:val="21"/>
          <w:szCs w:val="21"/>
        </w:rPr>
        <w:t>推理机，机器会根据已有公理和规则进行推理，如图</w:t>
      </w:r>
      <w:r w:rsidRPr="00746FFE">
        <w:rPr>
          <w:rFonts w:hint="eastAsia"/>
          <w:sz w:val="21"/>
          <w:szCs w:val="21"/>
        </w:rPr>
        <w:t>4.3</w:t>
      </w:r>
      <w:r w:rsidRPr="00746FFE">
        <w:rPr>
          <w:rFonts w:hint="eastAsia"/>
          <w:sz w:val="21"/>
          <w:szCs w:val="21"/>
        </w:rPr>
        <w:t>的一个实例，就推导出该实例是一个卫星。</w:t>
      </w:r>
    </w:p>
    <w:p w:rsidR="004820A1" w:rsidRPr="004F7243" w:rsidRDefault="004820A1" w:rsidP="004820A1">
      <w:pPr>
        <w:pStyle w:val="NUDT"/>
        <w:jc w:val="center"/>
      </w:pPr>
      <w:r>
        <w:rPr>
          <w:rFonts w:hint="eastAsia"/>
          <w:noProof/>
        </w:rPr>
        <w:drawing>
          <wp:inline distT="0" distB="0" distL="0" distR="0">
            <wp:extent cx="4836160" cy="3239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D922B8" w:rsidRDefault="004820A1" w:rsidP="004820A1">
      <w:pPr>
        <w:pStyle w:val="Y"/>
        <w:ind w:firstLine="420"/>
        <w:jc w:val="center"/>
        <w:rPr>
          <w:rFonts w:ascii="Times New Roman" w:hAnsi="Times New Roman"/>
          <w:sz w:val="21"/>
          <w:szCs w:val="21"/>
        </w:rPr>
      </w:pPr>
      <w:r w:rsidRPr="00D922B8">
        <w:rPr>
          <w:rFonts w:ascii="Times New Roman" w:hAnsi="Times New Roman" w:hint="eastAsia"/>
          <w:sz w:val="21"/>
          <w:szCs w:val="21"/>
        </w:rPr>
        <w:t>图</w:t>
      </w:r>
      <w:r w:rsidRPr="00D922B8">
        <w:rPr>
          <w:rFonts w:ascii="Times New Roman" w:hAnsi="Times New Roman" w:hint="eastAsia"/>
          <w:sz w:val="21"/>
          <w:szCs w:val="21"/>
        </w:rPr>
        <w:t xml:space="preserve">4.3 </w:t>
      </w:r>
      <w:r w:rsidRPr="00D922B8">
        <w:rPr>
          <w:rFonts w:ascii="Times New Roman" w:hAnsi="Times New Roman" w:hint="eastAsia"/>
          <w:sz w:val="21"/>
          <w:szCs w:val="21"/>
        </w:rPr>
        <w:t>空间目标实例推导为卫星</w:t>
      </w:r>
    </w:p>
    <w:p w:rsidR="004820A1" w:rsidRPr="00BF36C1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BF36C1">
        <w:rPr>
          <w:rFonts w:hint="eastAsia"/>
          <w:sz w:val="21"/>
          <w:szCs w:val="21"/>
        </w:rPr>
        <w:t>新版本的</w:t>
      </w:r>
      <w:r w:rsidRPr="00BF36C1">
        <w:rPr>
          <w:sz w:val="21"/>
          <w:szCs w:val="21"/>
        </w:rPr>
        <w:t>protégé</w:t>
      </w:r>
      <w:r w:rsidRPr="00BF36C1">
        <w:rPr>
          <w:rFonts w:hint="eastAsia"/>
          <w:sz w:val="21"/>
          <w:szCs w:val="21"/>
        </w:rPr>
        <w:t>工具还可以直接显示推理的详细过程，包括了推理中所使用的概念和公理。</w:t>
      </w:r>
    </w:p>
    <w:p w:rsidR="004820A1" w:rsidRPr="00BF36C1" w:rsidRDefault="004820A1" w:rsidP="004820A1">
      <w:pPr>
        <w:rPr>
          <w:kern w:val="2"/>
          <w:sz w:val="21"/>
          <w:szCs w:val="21"/>
        </w:rPr>
      </w:pPr>
      <w:bookmarkStart w:id="15" w:name="_Toc423429445"/>
      <w:r w:rsidRPr="00BF36C1">
        <w:rPr>
          <w:kern w:val="2"/>
          <w:sz w:val="21"/>
          <w:szCs w:val="21"/>
        </w:rPr>
        <w:t>4.</w:t>
      </w:r>
      <w:r w:rsidRPr="00BF36C1">
        <w:rPr>
          <w:rFonts w:cs="黑体" w:hint="eastAsia"/>
          <w:kern w:val="2"/>
          <w:sz w:val="21"/>
          <w:szCs w:val="21"/>
        </w:rPr>
        <w:t>信息查询</w:t>
      </w:r>
      <w:bookmarkEnd w:id="15"/>
    </w:p>
    <w:p w:rsidR="004820A1" w:rsidRPr="00BF36C1" w:rsidRDefault="004820A1" w:rsidP="004820A1">
      <w:pPr>
        <w:rPr>
          <w:sz w:val="21"/>
          <w:szCs w:val="21"/>
        </w:rPr>
      </w:pPr>
      <w:r w:rsidRPr="00BF36C1">
        <w:rPr>
          <w:sz w:val="21"/>
          <w:szCs w:val="21"/>
        </w:rPr>
        <w:t>Protégé</w:t>
      </w:r>
      <w:r w:rsidRPr="00BF36C1">
        <w:rPr>
          <w:rFonts w:hint="eastAsia"/>
          <w:sz w:val="21"/>
          <w:szCs w:val="21"/>
        </w:rPr>
        <w:t>工具提供了两种方式对本体进行查询，即</w:t>
      </w:r>
      <w:r w:rsidRPr="00BF36C1">
        <w:rPr>
          <w:sz w:val="21"/>
          <w:szCs w:val="21"/>
        </w:rPr>
        <w:t>DL</w:t>
      </w:r>
      <w:r w:rsidRPr="00BF36C1">
        <w:rPr>
          <w:rFonts w:hint="eastAsia"/>
          <w:sz w:val="21"/>
          <w:szCs w:val="21"/>
        </w:rPr>
        <w:t>查询和</w:t>
      </w:r>
      <w:r w:rsidRPr="00BF36C1">
        <w:rPr>
          <w:sz w:val="21"/>
          <w:szCs w:val="21"/>
        </w:rPr>
        <w:t>SPARQL</w:t>
      </w:r>
      <w:r w:rsidRPr="00BF36C1">
        <w:rPr>
          <w:rFonts w:hint="eastAsia"/>
          <w:sz w:val="21"/>
          <w:szCs w:val="21"/>
        </w:rPr>
        <w:t>查询。</w:t>
      </w:r>
    </w:p>
    <w:p w:rsidR="004820A1" w:rsidRPr="00BF36C1" w:rsidRDefault="004820A1" w:rsidP="004820A1">
      <w:pPr>
        <w:rPr>
          <w:sz w:val="21"/>
          <w:szCs w:val="21"/>
        </w:rPr>
      </w:pPr>
      <w:r w:rsidRPr="00BF36C1">
        <w:rPr>
          <w:rFonts w:hint="eastAsia"/>
          <w:sz w:val="21"/>
          <w:szCs w:val="21"/>
        </w:rPr>
        <w:t>在</w:t>
      </w:r>
      <w:r w:rsidRPr="00BF36C1">
        <w:rPr>
          <w:sz w:val="21"/>
          <w:szCs w:val="21"/>
        </w:rPr>
        <w:t>DL Query</w:t>
      </w:r>
      <w:r w:rsidRPr="00BF36C1">
        <w:rPr>
          <w:rFonts w:hint="eastAsia"/>
          <w:sz w:val="21"/>
          <w:szCs w:val="21"/>
        </w:rPr>
        <w:t>标签中可以使用</w:t>
      </w:r>
      <w:r w:rsidRPr="00BF36C1">
        <w:rPr>
          <w:sz w:val="21"/>
          <w:szCs w:val="21"/>
        </w:rPr>
        <w:t>DL</w:t>
      </w:r>
      <w:r w:rsidRPr="00BF36C1">
        <w:rPr>
          <w:rFonts w:hint="eastAsia"/>
          <w:sz w:val="21"/>
          <w:szCs w:val="21"/>
        </w:rPr>
        <w:t>语句查询满足条件</w:t>
      </w:r>
      <w:r>
        <w:rPr>
          <w:rFonts w:hint="eastAsia"/>
          <w:sz w:val="21"/>
          <w:szCs w:val="21"/>
        </w:rPr>
        <w:t>的</w:t>
      </w:r>
      <w:r w:rsidRPr="00BF36C1">
        <w:rPr>
          <w:rFonts w:hint="eastAsia"/>
          <w:sz w:val="21"/>
          <w:szCs w:val="21"/>
        </w:rPr>
        <w:t>类和实例，例如，查询</w:t>
      </w:r>
      <w:r>
        <w:rPr>
          <w:rFonts w:hint="eastAsia"/>
          <w:sz w:val="21"/>
          <w:szCs w:val="21"/>
        </w:rPr>
        <w:t>本体</w:t>
      </w:r>
      <w:r w:rsidRPr="00BF36C1">
        <w:rPr>
          <w:sz w:val="21"/>
          <w:szCs w:val="21"/>
        </w:rPr>
        <w:t>OntoStar2.01 “</w:t>
      </w:r>
      <w:r w:rsidRPr="00BF36C1">
        <w:rPr>
          <w:rFonts w:hint="eastAsia"/>
          <w:sz w:val="21"/>
          <w:szCs w:val="21"/>
        </w:rPr>
        <w:t>源</w:t>
      </w:r>
      <w:r w:rsidRPr="00BF36C1">
        <w:rPr>
          <w:sz w:val="21"/>
          <w:szCs w:val="21"/>
        </w:rPr>
        <w:t>”</w:t>
      </w:r>
      <w:r w:rsidRPr="00BF36C1">
        <w:rPr>
          <w:rFonts w:hint="eastAsia"/>
          <w:sz w:val="21"/>
          <w:szCs w:val="21"/>
        </w:rPr>
        <w:t>为</w:t>
      </w:r>
      <w:r w:rsidRPr="00BF36C1">
        <w:rPr>
          <w:sz w:val="21"/>
          <w:szCs w:val="21"/>
        </w:rPr>
        <w:t>“</w:t>
      </w:r>
      <w:r w:rsidRPr="00BF36C1">
        <w:rPr>
          <w:rFonts w:hint="eastAsia"/>
          <w:sz w:val="21"/>
          <w:szCs w:val="21"/>
        </w:rPr>
        <w:t>美国</w:t>
      </w:r>
      <w:r w:rsidRPr="00BF36C1">
        <w:rPr>
          <w:sz w:val="21"/>
          <w:szCs w:val="21"/>
        </w:rPr>
        <w:t>”</w:t>
      </w:r>
      <w:r w:rsidRPr="00BF36C1">
        <w:rPr>
          <w:rFonts w:hint="eastAsia"/>
          <w:sz w:val="21"/>
          <w:szCs w:val="21"/>
        </w:rPr>
        <w:t>的空间目标实例，在</w:t>
      </w:r>
      <w:r w:rsidRPr="00BF36C1">
        <w:rPr>
          <w:sz w:val="21"/>
          <w:szCs w:val="21"/>
        </w:rPr>
        <w:t>Query</w:t>
      </w:r>
      <w:r w:rsidRPr="00BF36C1">
        <w:rPr>
          <w:rFonts w:hint="eastAsia"/>
          <w:sz w:val="21"/>
          <w:szCs w:val="21"/>
        </w:rPr>
        <w:t>对话框中输入</w:t>
      </w:r>
      <w:r w:rsidRPr="00BF36C1">
        <w:rPr>
          <w:sz w:val="21"/>
          <w:szCs w:val="21"/>
        </w:rPr>
        <w:t>DL</w:t>
      </w:r>
      <w:r w:rsidRPr="00BF36C1">
        <w:rPr>
          <w:rFonts w:hint="eastAsia"/>
          <w:sz w:val="21"/>
          <w:szCs w:val="21"/>
        </w:rPr>
        <w:t>语句</w:t>
      </w:r>
      <w:r>
        <w:rPr>
          <w:rFonts w:hint="eastAsia"/>
          <w:sz w:val="21"/>
          <w:szCs w:val="21"/>
        </w:rPr>
        <w:t>''</w:t>
      </w:r>
      <w:r>
        <w:rPr>
          <w:sz w:val="21"/>
          <w:szCs w:val="21"/>
        </w:rPr>
        <w:t>source value U</w:t>
      </w:r>
      <w:r>
        <w:rPr>
          <w:rFonts w:hint="eastAsia"/>
          <w:sz w:val="21"/>
          <w:szCs w:val="21"/>
        </w:rPr>
        <w:t>''</w:t>
      </w:r>
      <w:r w:rsidRPr="00BF36C1">
        <w:rPr>
          <w:rFonts w:hint="eastAsia"/>
          <w:sz w:val="21"/>
          <w:szCs w:val="21"/>
        </w:rPr>
        <w:t>，勾选左侧的</w:t>
      </w:r>
      <w:r w:rsidRPr="00BF36C1">
        <w:rPr>
          <w:sz w:val="21"/>
          <w:szCs w:val="21"/>
        </w:rPr>
        <w:t>Instance</w:t>
      </w:r>
      <w:r w:rsidRPr="00BF36C1">
        <w:rPr>
          <w:rFonts w:hint="eastAsia"/>
          <w:sz w:val="21"/>
          <w:szCs w:val="21"/>
        </w:rPr>
        <w:t>多选框，并点击“</w:t>
      </w:r>
      <w:r w:rsidRPr="00BF36C1">
        <w:rPr>
          <w:sz w:val="21"/>
          <w:szCs w:val="21"/>
        </w:rPr>
        <w:t>Execute</w:t>
      </w:r>
      <w:r w:rsidRPr="00BF36C1">
        <w:rPr>
          <w:rFonts w:hint="eastAsia"/>
          <w:sz w:val="21"/>
          <w:szCs w:val="21"/>
        </w:rPr>
        <w:t>”按钮，</w:t>
      </w:r>
      <w:r w:rsidRPr="00BF36C1">
        <w:rPr>
          <w:sz w:val="21"/>
          <w:szCs w:val="21"/>
        </w:rPr>
        <w:t>Query Results</w:t>
      </w:r>
      <w:r w:rsidRPr="00BF36C1">
        <w:rPr>
          <w:rFonts w:hint="eastAsia"/>
          <w:sz w:val="21"/>
          <w:szCs w:val="21"/>
        </w:rPr>
        <w:t>对话框中将显示查询结果，如图</w:t>
      </w:r>
      <w:r w:rsidRPr="00BF36C1">
        <w:rPr>
          <w:sz w:val="21"/>
          <w:szCs w:val="21"/>
        </w:rPr>
        <w:t>4.</w:t>
      </w:r>
      <w:r w:rsidRPr="00BF36C1"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所示。</w:t>
      </w:r>
    </w:p>
    <w:p w:rsidR="004820A1" w:rsidRDefault="004820A1" w:rsidP="004820A1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07510" cy="43395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Pr="00AA4AF3" w:rsidRDefault="004820A1" w:rsidP="004820A1">
      <w:pPr>
        <w:pStyle w:val="Y"/>
        <w:ind w:firstLine="420"/>
        <w:jc w:val="center"/>
        <w:rPr>
          <w:rFonts w:ascii="Times New Roman" w:hAnsi="Times New Roman" w:cs="Times New Roman"/>
          <w:sz w:val="21"/>
          <w:szCs w:val="21"/>
        </w:rPr>
      </w:pPr>
      <w:r w:rsidRPr="00AA4AF3"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cs="Times New Roman"/>
          <w:sz w:val="21"/>
          <w:szCs w:val="21"/>
        </w:rPr>
        <w:t>4</w:t>
      </w:r>
      <w:r w:rsidRPr="00AA4AF3">
        <w:rPr>
          <w:rFonts w:ascii="Times New Roman" w:hAnsi="Times New Roman" w:cs="Times New Roman"/>
          <w:sz w:val="21"/>
          <w:szCs w:val="21"/>
        </w:rPr>
        <w:t>.</w:t>
      </w:r>
      <w:r>
        <w:rPr>
          <w:rFonts w:ascii="Times New Roman" w:hAnsi="Times New Roman" w:cs="Times New Roman" w:hint="eastAsia"/>
          <w:sz w:val="21"/>
          <w:szCs w:val="21"/>
        </w:rPr>
        <w:t xml:space="preserve">4 </w:t>
      </w:r>
      <w:r w:rsidRPr="00AA4AF3">
        <w:rPr>
          <w:rFonts w:ascii="Times New Roman" w:hAnsi="Times New Roman" w:hint="eastAsia"/>
          <w:sz w:val="21"/>
          <w:szCs w:val="21"/>
        </w:rPr>
        <w:t>对</w:t>
      </w:r>
      <w:r w:rsidRPr="00AA4AF3">
        <w:rPr>
          <w:rFonts w:ascii="Times New Roman" w:hAnsi="Times New Roman" w:cs="Times New Roman"/>
          <w:sz w:val="21"/>
          <w:szCs w:val="21"/>
        </w:rPr>
        <w:t>OntoStar2.01</w:t>
      </w:r>
      <w:r w:rsidRPr="00AA4AF3">
        <w:rPr>
          <w:rFonts w:ascii="Times New Roman" w:hAnsi="Times New Roman" w:hint="eastAsia"/>
          <w:sz w:val="21"/>
          <w:szCs w:val="21"/>
        </w:rPr>
        <w:t>使用</w:t>
      </w:r>
      <w:r w:rsidRPr="00AA4AF3">
        <w:rPr>
          <w:rFonts w:ascii="Times New Roman" w:hAnsi="Times New Roman" w:cs="Times New Roman"/>
          <w:sz w:val="21"/>
          <w:szCs w:val="21"/>
        </w:rPr>
        <w:t>DL</w:t>
      </w:r>
      <w:r w:rsidRPr="00AA4AF3">
        <w:rPr>
          <w:rFonts w:ascii="Times New Roman" w:hAnsi="Times New Roman" w:hint="eastAsia"/>
          <w:sz w:val="21"/>
          <w:szCs w:val="21"/>
        </w:rPr>
        <w:t>语句查询</w:t>
      </w:r>
    </w:p>
    <w:p w:rsidR="004820A1" w:rsidRPr="00BF36C1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BF36C1">
        <w:rPr>
          <w:rFonts w:hint="eastAsia"/>
          <w:sz w:val="21"/>
          <w:szCs w:val="21"/>
        </w:rPr>
        <w:t>在</w:t>
      </w:r>
      <w:r w:rsidRPr="00BF36C1">
        <w:rPr>
          <w:sz w:val="21"/>
          <w:szCs w:val="21"/>
        </w:rPr>
        <w:t>SPARQL Query</w:t>
      </w:r>
      <w:r w:rsidRPr="00BF36C1">
        <w:rPr>
          <w:rFonts w:hint="eastAsia"/>
          <w:sz w:val="21"/>
          <w:szCs w:val="21"/>
        </w:rPr>
        <w:t>标签中</w:t>
      </w:r>
      <w:r>
        <w:rPr>
          <w:rFonts w:hint="eastAsia"/>
          <w:sz w:val="21"/>
          <w:szCs w:val="21"/>
        </w:rPr>
        <w:t>也</w:t>
      </w:r>
      <w:r w:rsidRPr="00BF36C1">
        <w:rPr>
          <w:rFonts w:hint="eastAsia"/>
          <w:sz w:val="21"/>
          <w:szCs w:val="21"/>
        </w:rPr>
        <w:t>可以查询满足条件</w:t>
      </w:r>
      <w:r>
        <w:rPr>
          <w:rFonts w:hint="eastAsia"/>
          <w:sz w:val="21"/>
          <w:szCs w:val="21"/>
        </w:rPr>
        <w:t>的</w:t>
      </w:r>
      <w:r w:rsidRPr="00BF36C1">
        <w:rPr>
          <w:rFonts w:hint="eastAsia"/>
          <w:sz w:val="21"/>
          <w:szCs w:val="21"/>
        </w:rPr>
        <w:t>类和实例（统称为实体），例如，查询</w:t>
      </w:r>
      <w:r>
        <w:rPr>
          <w:rFonts w:hint="eastAsia"/>
          <w:sz w:val="21"/>
          <w:szCs w:val="21"/>
        </w:rPr>
        <w:t>本体</w:t>
      </w:r>
      <w:r w:rsidRPr="00BF36C1">
        <w:rPr>
          <w:sz w:val="21"/>
          <w:szCs w:val="21"/>
        </w:rPr>
        <w:t>OntoStar2.01 “</w:t>
      </w:r>
      <w:r w:rsidRPr="00BF36C1">
        <w:rPr>
          <w:rFonts w:hint="eastAsia"/>
          <w:sz w:val="21"/>
          <w:szCs w:val="21"/>
        </w:rPr>
        <w:t>源</w:t>
      </w:r>
      <w:r w:rsidRPr="00BF36C1">
        <w:rPr>
          <w:sz w:val="21"/>
          <w:szCs w:val="21"/>
        </w:rPr>
        <w:t>”</w:t>
      </w:r>
      <w:r w:rsidRPr="00BF36C1">
        <w:rPr>
          <w:rFonts w:hint="eastAsia"/>
          <w:sz w:val="21"/>
          <w:szCs w:val="21"/>
        </w:rPr>
        <w:t>为</w:t>
      </w:r>
      <w:r w:rsidRPr="00BF36C1">
        <w:rPr>
          <w:sz w:val="21"/>
          <w:szCs w:val="21"/>
        </w:rPr>
        <w:t>“</w:t>
      </w:r>
      <w:r w:rsidRPr="00BF36C1">
        <w:rPr>
          <w:rFonts w:hint="eastAsia"/>
          <w:sz w:val="21"/>
          <w:szCs w:val="21"/>
        </w:rPr>
        <w:t>美国</w:t>
      </w:r>
      <w:r w:rsidRPr="00BF36C1">
        <w:rPr>
          <w:sz w:val="21"/>
          <w:szCs w:val="21"/>
        </w:rPr>
        <w:t>”</w:t>
      </w:r>
      <w:r w:rsidRPr="00BF36C1">
        <w:rPr>
          <w:rFonts w:hint="eastAsia"/>
          <w:sz w:val="21"/>
          <w:szCs w:val="21"/>
        </w:rPr>
        <w:t>的实体，在</w:t>
      </w:r>
      <w:r w:rsidRPr="00BF36C1">
        <w:rPr>
          <w:sz w:val="21"/>
          <w:szCs w:val="21"/>
        </w:rPr>
        <w:t>SPARQL query</w:t>
      </w:r>
      <w:r w:rsidRPr="00BF36C1">
        <w:rPr>
          <w:rFonts w:hint="eastAsia"/>
          <w:sz w:val="21"/>
          <w:szCs w:val="21"/>
        </w:rPr>
        <w:t>对话框中输入以下</w:t>
      </w:r>
      <w:r w:rsidRPr="00BF36C1">
        <w:rPr>
          <w:sz w:val="21"/>
          <w:szCs w:val="21"/>
        </w:rPr>
        <w:t>SPARQL</w:t>
      </w:r>
      <w:r w:rsidRPr="00BF36C1">
        <w:rPr>
          <w:rFonts w:hint="eastAsia"/>
          <w:sz w:val="21"/>
          <w:szCs w:val="21"/>
        </w:rPr>
        <w:t>语句：</w:t>
      </w:r>
    </w:p>
    <w:p w:rsidR="004820A1" w:rsidRPr="00BF36C1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BF36C1">
        <w:rPr>
          <w:sz w:val="21"/>
          <w:szCs w:val="21"/>
        </w:rPr>
        <w:t>PREFIX rdf: &lt;http://www.w3.org/1999/02/22-rdf-syntax-ns#&gt;</w:t>
      </w:r>
    </w:p>
    <w:p w:rsidR="004820A1" w:rsidRPr="00BF36C1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BF36C1">
        <w:rPr>
          <w:sz w:val="21"/>
          <w:szCs w:val="21"/>
        </w:rPr>
        <w:t>PREFIX owl: &lt;http://www.w3.org/2002/07/owl#&gt;</w:t>
      </w:r>
    </w:p>
    <w:p w:rsidR="004820A1" w:rsidRPr="00BF36C1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BF36C1">
        <w:rPr>
          <w:sz w:val="21"/>
          <w:szCs w:val="21"/>
        </w:rPr>
        <w:t>PREFIX xsd: &lt;http://www.w3.org/2001/XMLSchema#&gt;</w:t>
      </w:r>
    </w:p>
    <w:p w:rsidR="004820A1" w:rsidRPr="00BF36C1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BF36C1">
        <w:rPr>
          <w:sz w:val="21"/>
          <w:szCs w:val="21"/>
        </w:rPr>
        <w:t>PREFIX rdfs: &lt;http://www.w3.org/2000/01/rdf-schema#&gt;</w:t>
      </w:r>
    </w:p>
    <w:p w:rsidR="004820A1" w:rsidRPr="00BF36C1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BF36C1">
        <w:rPr>
          <w:sz w:val="21"/>
          <w:szCs w:val="21"/>
        </w:rPr>
        <w:t>PREFIX so: &lt;http://www.semanticweb.org/ontologies/2013/9/atr_so_en.owl#&gt;</w:t>
      </w:r>
    </w:p>
    <w:p w:rsidR="004820A1" w:rsidRPr="00BF36C1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BF36C1">
        <w:rPr>
          <w:sz w:val="21"/>
          <w:szCs w:val="21"/>
        </w:rPr>
        <w:t>SELECT ?subject WHERE {?subject so:source so:US.}</w:t>
      </w:r>
    </w:p>
    <w:p w:rsidR="004820A1" w:rsidRPr="00BF36C1" w:rsidRDefault="004820A1" w:rsidP="004820A1">
      <w:pPr>
        <w:pStyle w:val="NUDT"/>
        <w:ind w:firstLine="420"/>
        <w:jc w:val="both"/>
        <w:rPr>
          <w:sz w:val="21"/>
          <w:szCs w:val="21"/>
        </w:rPr>
      </w:pPr>
      <w:r w:rsidRPr="00BF36C1">
        <w:rPr>
          <w:rFonts w:hint="eastAsia"/>
          <w:sz w:val="21"/>
          <w:szCs w:val="21"/>
        </w:rPr>
        <w:t>点击“</w:t>
      </w:r>
      <w:r w:rsidRPr="00BF36C1">
        <w:rPr>
          <w:sz w:val="21"/>
          <w:szCs w:val="21"/>
        </w:rPr>
        <w:t>Execute</w:t>
      </w:r>
      <w:r w:rsidRPr="00BF36C1">
        <w:rPr>
          <w:rFonts w:hint="eastAsia"/>
          <w:sz w:val="21"/>
          <w:szCs w:val="21"/>
        </w:rPr>
        <w:t>”按钮，视窗下半部分的对话框中将显示查询结果，如图</w:t>
      </w:r>
      <w:r w:rsidRPr="00BF36C1">
        <w:rPr>
          <w:sz w:val="21"/>
          <w:szCs w:val="21"/>
        </w:rPr>
        <w:t>4.</w:t>
      </w:r>
      <w:r w:rsidRPr="00BF36C1">
        <w:rPr>
          <w:rFonts w:hint="eastAsia"/>
          <w:sz w:val="21"/>
          <w:szCs w:val="21"/>
        </w:rPr>
        <w:t>5</w:t>
      </w:r>
      <w:r w:rsidRPr="00BF36C1">
        <w:rPr>
          <w:rFonts w:hint="eastAsia"/>
          <w:sz w:val="21"/>
          <w:szCs w:val="21"/>
        </w:rPr>
        <w:t>所示：</w:t>
      </w:r>
    </w:p>
    <w:p w:rsidR="004820A1" w:rsidRPr="00BF36C1" w:rsidRDefault="004820A1" w:rsidP="004820A1">
      <w:pPr>
        <w:rPr>
          <w:sz w:val="21"/>
          <w:szCs w:val="21"/>
        </w:rPr>
      </w:pPr>
    </w:p>
    <w:p w:rsidR="004820A1" w:rsidRDefault="004820A1" w:rsidP="004820A1">
      <w:pPr>
        <w:rPr>
          <w:b/>
          <w:bCs/>
        </w:rPr>
      </w:pPr>
      <w:r w:rsidRPr="00650FD8"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59070" cy="41700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0A1" w:rsidRDefault="004820A1" w:rsidP="004820A1">
      <w:pPr>
        <w:pStyle w:val="NUDT"/>
        <w:ind w:firstLine="420"/>
        <w:jc w:val="center"/>
      </w:pPr>
      <w:r w:rsidRPr="00AA4AF3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</w:t>
      </w:r>
      <w:r w:rsidRPr="00AA4AF3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5</w:t>
      </w:r>
      <w:r w:rsidRPr="00AA4AF3">
        <w:rPr>
          <w:sz w:val="21"/>
          <w:szCs w:val="21"/>
        </w:rPr>
        <w:t xml:space="preserve"> </w:t>
      </w:r>
      <w:r w:rsidRPr="00AA4AF3">
        <w:rPr>
          <w:rFonts w:hint="eastAsia"/>
          <w:sz w:val="21"/>
          <w:szCs w:val="21"/>
        </w:rPr>
        <w:t>对</w:t>
      </w:r>
      <w:r w:rsidRPr="00AA4AF3">
        <w:rPr>
          <w:sz w:val="21"/>
          <w:szCs w:val="21"/>
        </w:rPr>
        <w:t>OntoStar2.01</w:t>
      </w:r>
      <w:r w:rsidRPr="00AA4AF3">
        <w:rPr>
          <w:rFonts w:hint="eastAsia"/>
          <w:sz w:val="21"/>
          <w:szCs w:val="21"/>
        </w:rPr>
        <w:t>使用</w:t>
      </w:r>
      <w:r w:rsidRPr="00AA4AF3">
        <w:rPr>
          <w:sz w:val="21"/>
          <w:szCs w:val="21"/>
        </w:rPr>
        <w:t>SPARQL</w:t>
      </w:r>
      <w:r w:rsidRPr="00AA4AF3">
        <w:rPr>
          <w:rFonts w:hint="eastAsia"/>
          <w:sz w:val="21"/>
          <w:szCs w:val="21"/>
        </w:rPr>
        <w:t>语句查询</w:t>
      </w:r>
    </w:p>
    <w:p w:rsidR="004820A1" w:rsidRPr="00DE6220" w:rsidRDefault="004820A1" w:rsidP="004820A1">
      <w:pPr>
        <w:pStyle w:val="a5"/>
        <w:rPr>
          <w:rStyle w:val="a6"/>
        </w:rPr>
      </w:pPr>
    </w:p>
    <w:p w:rsidR="004820A1" w:rsidRPr="00DE6220" w:rsidRDefault="004820A1" w:rsidP="004820A1">
      <w:pPr>
        <w:pStyle w:val="a5"/>
        <w:rPr>
          <w:rStyle w:val="a6"/>
        </w:rPr>
      </w:pPr>
    </w:p>
    <w:p w:rsidR="004820A1" w:rsidRDefault="004820A1" w:rsidP="004820A1"/>
    <w:p w:rsidR="009010F8" w:rsidRDefault="009010F8"/>
    <w:sectPr w:rsidR="009010F8" w:rsidSect="004820A1">
      <w:headerReference w:type="even" r:id="rId51"/>
      <w:footerReference w:type="default" r:id="rId52"/>
      <w:endnotePr>
        <w:numFmt w:val="decimal"/>
      </w:endnotePr>
      <w:pgSz w:w="11907" w:h="16840" w:code="9"/>
      <w:pgMar w:top="1418" w:right="1701" w:bottom="1418" w:left="1701" w:header="1304" w:footer="1304" w:gutter="0"/>
      <w:cols w:space="425"/>
      <w:docGrid w:linePitch="606" w:charSpace="135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7EA8" w:rsidRDefault="00797EA8">
      <w:pPr>
        <w:spacing w:line="240" w:lineRule="auto"/>
      </w:pPr>
      <w:r>
        <w:separator/>
      </w:r>
    </w:p>
  </w:endnote>
  <w:endnote w:type="continuationSeparator" w:id="0">
    <w:p w:rsidR="00797EA8" w:rsidRDefault="00797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17B0" w:rsidRPr="00D1591F" w:rsidRDefault="004820A1" w:rsidP="00B80897">
    <w:pPr>
      <w:pStyle w:val="a3"/>
    </w:pPr>
    <w:r>
      <w:rPr>
        <w:rFonts w:hint="eastAsia"/>
      </w:rPr>
      <w:t>第</w:t>
    </w:r>
    <w:r>
      <w:t xml:space="preserve"> 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2C4101">
      <w:rPr>
        <w:rStyle w:val="a4"/>
        <w:noProof/>
      </w:rPr>
      <w:t>1</w:t>
    </w:r>
    <w:r>
      <w:rPr>
        <w:rStyle w:val="a4"/>
      </w:rPr>
      <w:fldChar w:fldCharType="end"/>
    </w:r>
    <w:r>
      <w:t xml:space="preserve"> 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7EA8" w:rsidRDefault="00797EA8">
      <w:pPr>
        <w:spacing w:line="240" w:lineRule="auto"/>
      </w:pPr>
      <w:r>
        <w:separator/>
      </w:r>
    </w:p>
  </w:footnote>
  <w:footnote w:type="continuationSeparator" w:id="0">
    <w:p w:rsidR="00797EA8" w:rsidRDefault="00797E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17B0" w:rsidRDefault="00797EA8" w:rsidP="00B80897"/>
  <w:p w:rsidR="008417B0" w:rsidRDefault="00797EA8" w:rsidP="00B8089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0A1"/>
    <w:rsid w:val="002C4101"/>
    <w:rsid w:val="004820A1"/>
    <w:rsid w:val="00797EA8"/>
    <w:rsid w:val="0090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7D798A-B28C-43B1-B8B4-61F3BE4F2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20A1"/>
    <w:pPr>
      <w:widowControl w:val="0"/>
      <w:adjustRightInd w:val="0"/>
      <w:spacing w:line="300" w:lineRule="auto"/>
      <w:ind w:firstLine="465"/>
      <w:jc w:val="both"/>
      <w:textAlignment w:val="baseline"/>
    </w:pPr>
    <w:rPr>
      <w:rFonts w:ascii="Times New Roman" w:eastAsia="宋体" w:hAnsi="Times New Roman" w:cs="宋体"/>
      <w:kern w:val="0"/>
      <w:sz w:val="24"/>
      <w:szCs w:val="24"/>
    </w:rPr>
  </w:style>
  <w:style w:type="paragraph" w:styleId="2">
    <w:name w:val="heading 2"/>
    <w:basedOn w:val="a"/>
    <w:next w:val="a"/>
    <w:link w:val="2Char"/>
    <w:qFormat/>
    <w:rsid w:val="004820A1"/>
    <w:pPr>
      <w:keepNext/>
      <w:keepLines/>
      <w:spacing w:before="260" w:after="260" w:line="416" w:lineRule="atLeast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4820A1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4820A1"/>
    <w:rPr>
      <w:rFonts w:ascii="Arial" w:eastAsia="黑体" w:hAnsi="Arial" w:cs="Times New Roman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rsid w:val="004820A1"/>
    <w:rPr>
      <w:rFonts w:ascii="Times New Roman" w:eastAsia="宋体" w:hAnsi="Times New Roman" w:cs="宋体"/>
      <w:b/>
      <w:bCs/>
      <w:kern w:val="0"/>
      <w:sz w:val="32"/>
      <w:szCs w:val="32"/>
    </w:rPr>
  </w:style>
  <w:style w:type="paragraph" w:styleId="a3">
    <w:name w:val="footer"/>
    <w:aliases w:val="NUDT页脚"/>
    <w:basedOn w:val="a"/>
    <w:link w:val="Char"/>
    <w:rsid w:val="004820A1"/>
    <w:pPr>
      <w:pBdr>
        <w:top w:val="single" w:sz="8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脚 Char"/>
    <w:aliases w:val="NUDT页脚 Char"/>
    <w:basedOn w:val="a0"/>
    <w:link w:val="a3"/>
    <w:rsid w:val="004820A1"/>
    <w:rPr>
      <w:rFonts w:ascii="Times New Roman" w:eastAsia="宋体" w:hAnsi="Times New Roman" w:cs="宋体"/>
      <w:kern w:val="0"/>
      <w:sz w:val="24"/>
      <w:szCs w:val="18"/>
    </w:rPr>
  </w:style>
  <w:style w:type="character" w:styleId="a4">
    <w:name w:val="page number"/>
    <w:basedOn w:val="a0"/>
    <w:semiHidden/>
    <w:rsid w:val="004820A1"/>
    <w:rPr>
      <w:rFonts w:cs="Times New Roman"/>
    </w:rPr>
  </w:style>
  <w:style w:type="paragraph" w:customStyle="1" w:styleId="NUDT">
    <w:name w:val="NUDT正文"/>
    <w:basedOn w:val="a"/>
    <w:link w:val="NUDTChar"/>
    <w:rsid w:val="004820A1"/>
    <w:pPr>
      <w:ind w:firstLineChars="200" w:firstLine="480"/>
      <w:jc w:val="left"/>
    </w:pPr>
  </w:style>
  <w:style w:type="character" w:customStyle="1" w:styleId="NUDTChar">
    <w:name w:val="NUDT正文 Char"/>
    <w:basedOn w:val="a0"/>
    <w:link w:val="NUDT"/>
    <w:locked/>
    <w:rsid w:val="004820A1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MTEquationSection">
    <w:name w:val="MTEquationSection"/>
    <w:basedOn w:val="a0"/>
    <w:rsid w:val="004820A1"/>
    <w:rPr>
      <w:rFonts w:ascii="仿宋_GB2312" w:eastAsia="仿宋_GB2312" w:cs="仿宋_GB2312"/>
      <w:vanish/>
      <w:color w:val="FF0000"/>
      <w:sz w:val="32"/>
      <w:szCs w:val="32"/>
    </w:rPr>
  </w:style>
  <w:style w:type="paragraph" w:styleId="a5">
    <w:name w:val="endnote text"/>
    <w:basedOn w:val="a"/>
    <w:link w:val="Char0"/>
    <w:semiHidden/>
    <w:rsid w:val="004820A1"/>
    <w:pPr>
      <w:snapToGrid w:val="0"/>
      <w:jc w:val="left"/>
    </w:pPr>
  </w:style>
  <w:style w:type="character" w:customStyle="1" w:styleId="Char0">
    <w:name w:val="尾注文本 Char"/>
    <w:basedOn w:val="a0"/>
    <w:link w:val="a5"/>
    <w:semiHidden/>
    <w:rsid w:val="004820A1"/>
    <w:rPr>
      <w:rFonts w:ascii="Times New Roman" w:eastAsia="宋体" w:hAnsi="Times New Roman" w:cs="宋体"/>
      <w:kern w:val="0"/>
      <w:sz w:val="24"/>
      <w:szCs w:val="24"/>
    </w:rPr>
  </w:style>
  <w:style w:type="character" w:styleId="a6">
    <w:name w:val="endnote reference"/>
    <w:basedOn w:val="a0"/>
    <w:semiHidden/>
    <w:rsid w:val="004820A1"/>
    <w:rPr>
      <w:rFonts w:ascii="Times New Roman" w:eastAsia="宋体" w:hAnsi="Times New Roman" w:cs="Times New Roman"/>
      <w:color w:val="auto"/>
      <w:sz w:val="24"/>
      <w:vertAlign w:val="superscript"/>
    </w:rPr>
  </w:style>
  <w:style w:type="paragraph" w:customStyle="1" w:styleId="Y">
    <w:name w:val="Y_段"/>
    <w:rsid w:val="004820A1"/>
    <w:pPr>
      <w:spacing w:line="300" w:lineRule="auto"/>
      <w:ind w:firstLineChars="200" w:firstLine="200"/>
      <w:jc w:val="both"/>
    </w:pPr>
    <w:rPr>
      <w:rFonts w:ascii="宋体" w:eastAsia="宋体" w:hAnsi="Calibri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wmf"/><Relationship Id="rId39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4.bin"/><Relationship Id="rId42" Type="http://schemas.openxmlformats.org/officeDocument/2006/relationships/oleObject" Target="embeddings/oleObject9.bin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wmf"/><Relationship Id="rId33" Type="http://schemas.openxmlformats.org/officeDocument/2006/relationships/image" Target="media/image25.wmf"/><Relationship Id="rId38" Type="http://schemas.openxmlformats.org/officeDocument/2006/relationships/oleObject" Target="embeddings/oleObject6.bin"/><Relationship Id="rId46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wmf"/><Relationship Id="rId29" Type="http://schemas.openxmlformats.org/officeDocument/2006/relationships/image" Target="media/image23.wmf"/><Relationship Id="rId41" Type="http://schemas.openxmlformats.org/officeDocument/2006/relationships/oleObject" Target="embeddings/oleObject8.bin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wmf"/><Relationship Id="rId32" Type="http://schemas.openxmlformats.org/officeDocument/2006/relationships/oleObject" Target="embeddings/oleObject3.bin"/><Relationship Id="rId37" Type="http://schemas.openxmlformats.org/officeDocument/2006/relationships/image" Target="media/image27.wmf"/><Relationship Id="rId40" Type="http://schemas.openxmlformats.org/officeDocument/2006/relationships/image" Target="media/image28.wmf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49" Type="http://schemas.openxmlformats.org/officeDocument/2006/relationships/image" Target="media/image3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wmf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wmf"/><Relationship Id="rId30" Type="http://schemas.openxmlformats.org/officeDocument/2006/relationships/oleObject" Target="embeddings/oleObject2.bin"/><Relationship Id="rId35" Type="http://schemas.openxmlformats.org/officeDocument/2006/relationships/image" Target="media/image26.wmf"/><Relationship Id="rId43" Type="http://schemas.openxmlformats.org/officeDocument/2006/relationships/oleObject" Target="embeddings/oleObject10.bin"/><Relationship Id="rId48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1485</Words>
  <Characters>8465</Characters>
  <Application>Microsoft Office Word</Application>
  <DocSecurity>0</DocSecurity>
  <Lines>70</Lines>
  <Paragraphs>19</Paragraphs>
  <ScaleCrop>false</ScaleCrop>
  <Company/>
  <LinksUpToDate>false</LinksUpToDate>
  <CharactersWithSpaces>9931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</cp:revision>
  <dcterms:created xsi:type="dcterms:W3CDTF">2017-05-04T04:32:00Z</dcterms:created>
  <dcterms:modified xsi:type="dcterms:W3CDTF">2017-05-04T04:32:00Z</dcterms:modified>
</cp:coreProperties>
</file>