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1328" w:type="dxa"/>
        <w:tblLayout w:type="fixed"/>
        <w:tblLook w:val="04A0" w:firstRow="1" w:lastRow="0" w:firstColumn="1" w:lastColumn="0" w:noHBand="0" w:noVBand="1"/>
      </w:tblPr>
      <w:tblGrid>
        <w:gridCol w:w="11328"/>
      </w:tblGrid>
      <w:tr w:rsidR="0092242B" w14:paraId="7686963C" w14:textId="77777777">
        <w:tc>
          <w:tcPr>
            <w:tcW w:w="113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e"/>
              <w:tblW w:w="11102" w:type="dxa"/>
              <w:tblLayout w:type="fixed"/>
              <w:tblLook w:val="04A0" w:firstRow="1" w:lastRow="0" w:firstColumn="1" w:lastColumn="0" w:noHBand="0" w:noVBand="1"/>
            </w:tblPr>
            <w:tblGrid>
              <w:gridCol w:w="873"/>
              <w:gridCol w:w="1138"/>
              <w:gridCol w:w="1557"/>
              <w:gridCol w:w="849"/>
              <w:gridCol w:w="1417"/>
              <w:gridCol w:w="427"/>
              <w:gridCol w:w="707"/>
              <w:gridCol w:w="4134"/>
            </w:tblGrid>
            <w:tr w:rsidR="0092242B" w14:paraId="727F0059" w14:textId="77777777">
              <w:tc>
                <w:tcPr>
                  <w:tcW w:w="3568" w:type="dxa"/>
                  <w:gridSpan w:val="3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14D26E9" w14:textId="77777777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8A1465C" wp14:editId="2E14E714">
                        <wp:extent cx="1565275" cy="1565275"/>
                        <wp:effectExtent l="0" t="0" r="0" b="0"/>
                        <wp:docPr id="1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5275" cy="156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34" w:type="dxa"/>
                  <w:gridSpan w:val="5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27DA84B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00B050"/>
                      <w:sz w:val="48"/>
                      <w:szCs w:val="48"/>
                    </w:rPr>
                  </w:pPr>
                  <w:r>
                    <w:rPr>
                      <w:rFonts w:eastAsia="Calibri" w:cstheme="minorHAnsi"/>
                      <w:color w:val="00B050"/>
                      <w:sz w:val="48"/>
                      <w:szCs w:val="48"/>
                    </w:rPr>
                    <w:t>Любовь Сергеева</w:t>
                  </w:r>
                </w:p>
                <w:p w14:paraId="05218885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eastAsia="Calibri" w:cstheme="minorHAnsi"/>
                      <w:sz w:val="32"/>
                      <w:szCs w:val="32"/>
                    </w:rPr>
                    <w:t>Тестировщик программного обеспечения</w:t>
                  </w:r>
                </w:p>
              </w:tc>
            </w:tr>
            <w:tr w:rsidR="0092242B" w:rsidRPr="00F63C27" w14:paraId="5870599B" w14:textId="77777777">
              <w:tc>
                <w:tcPr>
                  <w:tcW w:w="3568" w:type="dxa"/>
                  <w:gridSpan w:val="3"/>
                  <w:vMerge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14:paraId="0D3D52B7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49AFE0A" w14:textId="77777777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pict w14:anchorId="72F1B1D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tole_rId3" o:spid="_x0000_s1041" type="#_x0000_t75" style="position:absolute;left:0;text-align:left;margin-left:0;margin-top:0;width:50pt;height:50pt;z-index:251654144;visibility:hidden;mso-position-horizontal-relative:text;mso-position-vertical-relative:text">
                        <o:lock v:ext="edit" selection="t"/>
                      </v:shape>
                    </w:pict>
                  </w:r>
                  <w:r>
                    <w:object w:dxaOrig="495" w:dyaOrig="510" w14:anchorId="3D3FB109">
                      <v:shape id="ole_rId3" o:spid="_x0000_i1055" type="#_x0000_t75" style="width:25.25pt;height:25.25pt;visibility:visible;mso-wrap-distance-right:0" o:ole="">
                        <v:imagedata r:id="rId6" o:title=""/>
                      </v:shape>
                      <o:OLEObject Type="Embed" ProgID="PBrush" ShapeID="ole_rId3" DrawAspect="Content" ObjectID="_1714989169" r:id="rId7"/>
                    </w:object>
                  </w:r>
                </w:p>
              </w:tc>
              <w:tc>
                <w:tcPr>
                  <w:tcW w:w="1844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49108B04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32"/>
                      <w:szCs w:val="32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+7-926-721-54-95</w:t>
                  </w:r>
                </w:p>
              </w:tc>
              <w:tc>
                <w:tcPr>
                  <w:tcW w:w="7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AB1F9F0" w14:textId="77777777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  <w:lang w:val="en-US"/>
                    </w:rPr>
                  </w:pPr>
                  <w:r>
                    <w:pict w14:anchorId="4F7787E7">
                      <v:shape id="_x0000_tole_rId5" o:spid="_x0000_s1039" type="#_x0000_t75" style="position:absolute;left:0;text-align:left;margin-left:0;margin-top:0;width:50pt;height:50pt;z-index:251655168;visibility:hidden;mso-position-horizontal-relative:text;mso-position-vertical-relative:text">
                        <o:lock v:ext="edit" selection="t"/>
                      </v:shape>
                    </w:pict>
                  </w:r>
                  <w:r>
                    <w:object w:dxaOrig="495" w:dyaOrig="510" w14:anchorId="37A57665">
                      <v:shape id="ole_rId5" o:spid="_x0000_i1056" type="#_x0000_t75" style="width:25.25pt;height:25.25pt;visibility:visible;mso-wrap-distance-right:0" o:ole="">
                        <v:imagedata r:id="rId8" o:title=""/>
                      </v:shape>
                      <o:OLEObject Type="Embed" ProgID="PBrush" ShapeID="ole_rId5" DrawAspect="Content" ObjectID="_1714989170" r:id="rId9"/>
                    </w:object>
                  </w:r>
                </w:p>
              </w:tc>
              <w:tc>
                <w:tcPr>
                  <w:tcW w:w="41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38CE2BBA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hyperlink r:id="rId10">
                    <w:r>
                      <w:rPr>
                        <w:rFonts w:eastAsia="Calibri" w:cstheme="minorHAnsi"/>
                        <w:lang w:val="en-US"/>
                      </w:rPr>
                      <w:t>https://www.linkedin.com/mwlite/in/liubov-sergeeva</w:t>
                    </w:r>
                  </w:hyperlink>
                </w:p>
              </w:tc>
            </w:tr>
            <w:tr w:rsidR="0092242B" w14:paraId="6279FCF8" w14:textId="77777777">
              <w:tc>
                <w:tcPr>
                  <w:tcW w:w="3568" w:type="dxa"/>
                  <w:gridSpan w:val="3"/>
                  <w:vMerge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14:paraId="692A83BF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F0D1A91" w14:textId="77777777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pict w14:anchorId="61BBD37C">
                      <v:shape id="_x0000_tole_rId8" o:spid="_x0000_s1037" type="#_x0000_t75" style="position:absolute;left:0;text-align:left;margin-left:0;margin-top:0;width:50pt;height:50pt;z-index:251656192;visibility:hidden;mso-position-horizontal-relative:text;mso-position-vertical-relative:text">
                        <o:lock v:ext="edit" selection="t"/>
                      </v:shape>
                    </w:pict>
                  </w:r>
                  <w:r>
                    <w:object w:dxaOrig="495" w:dyaOrig="510" w14:anchorId="7DAD313B">
                      <v:shape id="ole_rId8" o:spid="_x0000_i1057" type="#_x0000_t75" style="width:25.25pt;height:25.25pt;visibility:visible;mso-wrap-distance-right:0" o:ole="">
                        <v:imagedata r:id="rId11" o:title=""/>
                      </v:shape>
                      <o:OLEObject Type="Embed" ProgID="PBrush" ShapeID="ole_rId8" DrawAspect="Content" ObjectID="_1714989171" r:id="rId12"/>
                    </w:object>
                  </w:r>
                </w:p>
              </w:tc>
              <w:tc>
                <w:tcPr>
                  <w:tcW w:w="1844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54C100E5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hyperlink r:id="rId13">
                    <w:r>
                      <w:rPr>
                        <w:rFonts w:eastAsia="Times New Roman" w:cstheme="minorHAnsi"/>
                        <w:sz w:val="21"/>
                        <w:szCs w:val="21"/>
                        <w:lang w:eastAsia="ru-RU"/>
                      </w:rPr>
                      <w:t>liubov.sergheeva@gmail.com</w:t>
                    </w:r>
                  </w:hyperlink>
                </w:p>
              </w:tc>
              <w:tc>
                <w:tcPr>
                  <w:tcW w:w="70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B4C3154" w14:textId="77777777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pict w14:anchorId="7846A7EE">
                      <v:shape id="_x0000_tole_rId11" o:spid="_x0000_s1035" type="#_x0000_t75" style="position:absolute;left:0;text-align:left;margin-left:0;margin-top:0;width:50pt;height:50pt;z-index:251657216;visibility:hidden;mso-position-horizontal-relative:text;mso-position-vertical-relative:text">
                        <o:lock v:ext="edit" selection="t"/>
                      </v:shape>
                    </w:pict>
                  </w:r>
                  <w:r>
                    <w:object w:dxaOrig="495" w:dyaOrig="510" w14:anchorId="49A54D45">
                      <v:shape id="ole_rId11" o:spid="_x0000_i1058" type="#_x0000_t75" style="width:25.25pt;height:25.25pt;visibility:visible;mso-wrap-distance-right:0" o:ole="">
                        <v:imagedata r:id="rId14" o:title=""/>
                      </v:shape>
                      <o:OLEObject Type="Embed" ProgID="PBrush" ShapeID="ole_rId11" DrawAspect="Content" ObjectID="_1714989172" r:id="rId15"/>
                    </w:object>
                  </w:r>
                </w:p>
              </w:tc>
              <w:tc>
                <w:tcPr>
                  <w:tcW w:w="41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50D18B8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hyperlink r:id="rId16">
                    <w:r>
                      <w:rPr>
                        <w:rFonts w:eastAsia="Calibri" w:cstheme="minorHAnsi"/>
                      </w:rPr>
                      <w:t>https://github.com/liubovsergheeva</w:t>
                    </w:r>
                  </w:hyperlink>
                </w:p>
              </w:tc>
            </w:tr>
            <w:tr w:rsidR="0092242B" w14:paraId="4733A8DF" w14:textId="77777777">
              <w:tc>
                <w:tcPr>
                  <w:tcW w:w="3568" w:type="dxa"/>
                  <w:gridSpan w:val="3"/>
                  <w:vMerge/>
                  <w:tcBorders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7CEAA3C9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</w:p>
              </w:tc>
              <w:tc>
                <w:tcPr>
                  <w:tcW w:w="7534" w:type="dxa"/>
                  <w:gridSpan w:val="5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509A5339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Software tester. </w:t>
                  </w:r>
                </w:p>
                <w:p w14:paraId="4B779FA0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</w:p>
              </w:tc>
            </w:tr>
            <w:tr w:rsidR="0092242B" w14:paraId="35B9008B" w14:textId="77777777">
              <w:tc>
                <w:tcPr>
                  <w:tcW w:w="2011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  <w:vAlign w:val="center"/>
                </w:tcPr>
                <w:p w14:paraId="23E2547F" w14:textId="5440A72F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</w:rPr>
                  </w:pPr>
                  <w:r>
                    <w:pict w14:anchorId="65923AFD">
                      <v:shape id="_x0000_tole_rId14" o:spid="_x0000_s1033" type="#_x0000_t75" style="position:absolute;margin-left:0;margin-top:0;width:50pt;height:50pt;z-index:251658240;visibility:hidden;mso-position-horizontal-relative:text;mso-position-vertical-relative:text">
                        <o:lock v:ext="edit" selection="t"/>
                      </v:shape>
                    </w:pict>
                  </w:r>
                  <w:r w:rsidR="00F63C27">
                    <w:object w:dxaOrig="720" w:dyaOrig="735" w14:anchorId="35EDDD78">
                      <v:shape id="ole_rId14" o:spid="_x0000_i1054" type="#_x0000_t75" style="width:17.75pt;height:18.25pt;visibility:visible;mso-wrap-distance-right:0" o:ole="">
                        <v:imagedata r:id="rId17" o:title=""/>
                      </v:shape>
                      <o:OLEObject Type="Embed" ProgID="PBrush" ShapeID="ole_rId14" DrawAspect="Content" ObjectID="_1714989173" r:id="rId18"/>
                    </w:object>
                  </w:r>
                  <w:r w:rsidR="00F63C27">
                    <w:t xml:space="preserve"> </w:t>
                  </w:r>
                </w:p>
              </w:tc>
              <w:tc>
                <w:tcPr>
                  <w:tcW w:w="9090" w:type="dxa"/>
                  <w:gridSpan w:val="6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3CD04BAD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</w:p>
                <w:p w14:paraId="1DF406E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Calibri" w:cstheme="minorHAnsi"/>
                      <w:b/>
                      <w:bCs/>
                      <w:sz w:val="32"/>
                      <w:szCs w:val="32"/>
                    </w:rPr>
                    <w:t>Ключевые навыки</w:t>
                  </w:r>
                </w:p>
              </w:tc>
            </w:tr>
            <w:tr w:rsidR="0092242B" w14:paraId="70406FC8" w14:textId="77777777">
              <w:tc>
                <w:tcPr>
                  <w:tcW w:w="2011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</w:tcBorders>
                </w:tcPr>
                <w:p w14:paraId="15569251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eastAsia="Calibri" w:cstheme="minorHAnsi"/>
                      <w:b/>
                      <w:bCs/>
                    </w:rPr>
                    <w:t>Инструменты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:</w:t>
                  </w:r>
                </w:p>
                <w:p w14:paraId="3537DB48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API: </w:t>
                  </w:r>
                  <w:r>
                    <w:rPr>
                      <w:rFonts w:eastAsia="Calibri" w:cstheme="minorHAnsi"/>
                      <w:lang w:val="en-US"/>
                    </w:rPr>
                    <w:t>Postman</w:t>
                  </w:r>
                </w:p>
                <w:p w14:paraId="3AE4394A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SoapUI</w:t>
                  </w:r>
                </w:p>
                <w:p w14:paraId="6076A772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Инструменты разработчика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430298E8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Chrome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DevTools</w:t>
                  </w:r>
                  <w:proofErr w:type="spellEnd"/>
                </w:p>
                <w:p w14:paraId="55B0C39D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Протоколы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: </w:t>
                  </w:r>
                </w:p>
                <w:p w14:paraId="794D34E0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http</w:t>
                  </w:r>
                </w:p>
                <w:p w14:paraId="21F26339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 xml:space="preserve">Базы 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данных/РСУБД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6AD54045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MongoDB</w:t>
                  </w:r>
                </w:p>
                <w:p w14:paraId="120F8A9C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MS SQL Server</w:t>
                  </w:r>
                </w:p>
                <w:p w14:paraId="794539BE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APACS 3000</w:t>
                  </w:r>
                </w:p>
                <w:p w14:paraId="6FC51B44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Управление версиями:</w:t>
                  </w:r>
                </w:p>
                <w:p w14:paraId="77B3F99C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Git</w:t>
                  </w:r>
                </w:p>
                <w:p w14:paraId="4E7BC3E4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Lotus Notes version control</w:t>
                  </w:r>
                </w:p>
                <w:p w14:paraId="7D16E328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color w:val="202124"/>
                      <w:shd w:val="clear" w:color="auto" w:fill="FFFFFF"/>
                    </w:rPr>
                    <w:t>ПО совместной работы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721573DC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IBM Lotus Notes platform</w:t>
                  </w:r>
                </w:p>
                <w:p w14:paraId="3C0AA25A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Управление тестированием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7F033208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Atlassian Jira</w:t>
                  </w:r>
                </w:p>
                <w:p w14:paraId="38A346DB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Confluence</w:t>
                  </w:r>
                </w:p>
                <w:p w14:paraId="6AE21367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TM4J</w:t>
                  </w:r>
                </w:p>
                <w:p w14:paraId="7E0F3A12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MS Project</w:t>
                  </w:r>
                </w:p>
                <w:p w14:paraId="2933B4DC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Языки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3FAE1A30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XML</w:t>
                  </w:r>
                </w:p>
                <w:p w14:paraId="152F7B1B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json</w:t>
                  </w:r>
                </w:p>
                <w:p w14:paraId="59928237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SQL</w:t>
                  </w:r>
                </w:p>
                <w:p w14:paraId="649A55CA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Java</w:t>
                  </w:r>
                </w:p>
                <w:p w14:paraId="0FDA101C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Python</w:t>
                  </w:r>
                </w:p>
                <w:p w14:paraId="3BA8C0F6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 xml:space="preserve">Виды 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тестирования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53FF7F73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web testing</w:t>
                  </w:r>
                </w:p>
                <w:p w14:paraId="0BC92FB4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UI UX testing</w:t>
                  </w:r>
                </w:p>
                <w:p w14:paraId="4037C676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Security access</w:t>
                  </w:r>
                </w:p>
                <w:p w14:paraId="36C56DF1" w14:textId="77777777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Снифферы</w:t>
                  </w:r>
                  <w:proofErr w:type="spellEnd"/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 xml:space="preserve"> трафика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4F177E8E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Charles</w:t>
                  </w:r>
                </w:p>
                <w:p w14:paraId="535EFCC7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Fiddler</w:t>
                  </w:r>
                </w:p>
                <w:p w14:paraId="7E144D68" w14:textId="58224938" w:rsidR="0092242B" w:rsidRDefault="003956E6" w:rsidP="00F63C27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API</w:t>
                  </w:r>
                  <w:r w:rsidR="00F63C27"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,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Нагрузочное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:</w:t>
                  </w:r>
                </w:p>
                <w:p w14:paraId="6BEA9D4B" w14:textId="77777777" w:rsidR="0092242B" w:rsidRDefault="003956E6" w:rsidP="00F63C27">
                  <w:pPr>
                    <w:pStyle w:val="ac"/>
                    <w:widowControl w:val="0"/>
                    <w:numPr>
                      <w:ilvl w:val="0"/>
                      <w:numId w:val="2"/>
                    </w:numPr>
                    <w:spacing w:after="0" w:line="240" w:lineRule="auto"/>
                    <w:ind w:left="341" w:hanging="142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Apache JMeter</w:t>
                  </w:r>
                </w:p>
              </w:tc>
              <w:tc>
                <w:tcPr>
                  <w:tcW w:w="9090" w:type="dxa"/>
                  <w:gridSpan w:val="6"/>
                  <w:tcBorders>
                    <w:top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22A132A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Командная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строка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Linux (Bash) </w:t>
                  </w:r>
                  <w:hyperlink r:id="rId19" w:anchor="gid=253210605" w:history="1">
                    <w:proofErr w:type="spellStart"/>
                    <w:r>
                      <w:rPr>
                        <w:rFonts w:eastAsia="Calibri" w:cstheme="minorHAnsi"/>
                        <w:b/>
                        <w:bCs/>
                        <w:color w:val="2A6099"/>
                        <w:lang w:val="en-US"/>
                      </w:rPr>
                      <w:t>docs.google</w:t>
                    </w:r>
                    <w:proofErr w:type="spellEnd"/>
                    <w:r>
                      <w:rPr>
                        <w:rFonts w:eastAsia="Calibri" w:cstheme="minorHAnsi"/>
                        <w:b/>
                        <w:bCs/>
                        <w:color w:val="2A6099"/>
                        <w:lang w:val="en-US"/>
                      </w:rPr>
                      <w:t xml:space="preserve"> link</w:t>
                    </w:r>
                  </w:hyperlink>
                </w:p>
                <w:p w14:paraId="1D219DAB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создание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просмотр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копирование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перемещение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удаление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eastAsia="Calibri" w:cstheme="minorHAnsi"/>
                    </w:rPr>
                    <w:t>файлов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 (</w:t>
                  </w:r>
                  <w:proofErr w:type="spellStart"/>
                  <w:proofErr w:type="gramEnd"/>
                  <w:r>
                    <w:rPr>
                      <w:rFonts w:eastAsia="Calibri" w:cstheme="minorHAnsi"/>
                      <w:lang w:val="en-US"/>
                    </w:rPr>
                    <w:t>mkdir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, touch, vim, cat, nano, mv, rm, cp, find, grep, tail, less)</w:t>
                  </w:r>
                </w:p>
                <w:p w14:paraId="2DAA70E7" w14:textId="77777777" w:rsidR="0092242B" w:rsidRPr="00F63C27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</w:rPr>
                    <w:t>отправка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http</w:t>
                  </w:r>
                  <w:r>
                    <w:rPr>
                      <w:rFonts w:eastAsia="Calibri" w:cstheme="minorHAnsi"/>
                    </w:rPr>
                    <w:t xml:space="preserve"> запросов на сервер </w:t>
                  </w:r>
                  <w:r w:rsidRPr="00F63C27">
                    <w:rPr>
                      <w:rFonts w:eastAsia="Calibri" w:cstheme="minorHAnsi"/>
                    </w:rPr>
                    <w:t>(</w:t>
                  </w:r>
                  <w:r>
                    <w:rPr>
                      <w:rFonts w:eastAsia="Calibri" w:cstheme="minorHAnsi"/>
                      <w:lang w:val="en-US"/>
                    </w:rPr>
                    <w:t>curl</w:t>
                  </w:r>
                  <w:r w:rsidRPr="00F63C27">
                    <w:rPr>
                      <w:rFonts w:eastAsia="Calibri" w:cstheme="minorHAnsi"/>
                    </w:rPr>
                    <w:t>)</w:t>
                  </w:r>
                </w:p>
                <w:p w14:paraId="7EBA2834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 xml:space="preserve">написание скрипта для автоматического выполнения </w:t>
                  </w:r>
                </w:p>
                <w:p w14:paraId="46A54E5F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GitHub </w:t>
                  </w:r>
                  <w:hyperlink r:id="rId20">
                    <w:proofErr w:type="spellStart"/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</w:t>
                    </w:r>
                    <w:proofErr w:type="spellEnd"/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 xml:space="preserve"> link</w:t>
                    </w:r>
                  </w:hyperlink>
                </w:p>
                <w:p w14:paraId="4EBC798A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Работа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с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репозиторием</w:t>
                  </w:r>
                  <w:r>
                    <w:rPr>
                      <w:rFonts w:eastAsia="Calibri" w:cstheme="minorHAnsi"/>
                      <w:lang w:val="en-US"/>
                    </w:rPr>
                    <w:t>: clone, status, add, commit, push, fetch, pull, log</w:t>
                  </w:r>
                </w:p>
                <w:p w14:paraId="2F8F739B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Создание ветки</w:t>
                  </w:r>
                  <w:r>
                    <w:rPr>
                      <w:rFonts w:eastAsia="Calibri" w:cstheme="minorHAnsi"/>
                      <w:lang w:val="en-US"/>
                    </w:rPr>
                    <w:t>: branch, checkout, merge</w:t>
                  </w:r>
                </w:p>
                <w:p w14:paraId="2D52DE4C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Pull </w:t>
                  </w:r>
                  <w:r>
                    <w:rPr>
                      <w:rFonts w:eastAsia="Calibri" w:cstheme="minorHAnsi"/>
                    </w:rPr>
                    <w:t>з</w:t>
                  </w:r>
                  <w:r>
                    <w:rPr>
                      <w:rFonts w:eastAsia="Calibri" w:cstheme="minorHAnsi"/>
                    </w:rPr>
                    <w:t>апрос</w:t>
                  </w:r>
                </w:p>
                <w:p w14:paraId="5F26CD0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REST API 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тестирование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. Postman </w:t>
                  </w:r>
                  <w:hyperlink r:id="rId21"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 link</w:t>
                    </w:r>
                  </w:hyperlink>
                </w:p>
                <w:p w14:paraId="6E950B1D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API а</w:t>
                  </w:r>
                  <w:proofErr w:type="spellStart"/>
                  <w:r>
                    <w:rPr>
                      <w:rFonts w:eastAsia="Calibri" w:cstheme="minorHAnsi"/>
                    </w:rPr>
                    <w:t>втотесты</w:t>
                  </w:r>
                  <w:proofErr w:type="spellEnd"/>
                </w:p>
                <w:p w14:paraId="66D85BDB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Настройка переменных окружения, запуск коллекций</w:t>
                  </w:r>
                </w:p>
                <w:p w14:paraId="1548D85F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SQL (PostgreSQL). </w:t>
                  </w:r>
                  <w:proofErr w:type="spellStart"/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DBeaver</w:t>
                  </w:r>
                  <w:proofErr w:type="spellEnd"/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</w:t>
                  </w:r>
                  <w:hyperlink r:id="rId22"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 link</w:t>
                    </w:r>
                  </w:hyperlink>
                </w:p>
                <w:p w14:paraId="26A17900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SQL б</w:t>
                  </w:r>
                  <w:proofErr w:type="spellStart"/>
                  <w:r>
                    <w:rPr>
                      <w:rFonts w:eastAsia="Calibri" w:cstheme="minorHAnsi"/>
                    </w:rPr>
                    <w:t>азовый</w:t>
                  </w:r>
                  <w:proofErr w:type="spellEnd"/>
                </w:p>
                <w:p w14:paraId="1BABA93A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DDL о</w:t>
                  </w:r>
                  <w:proofErr w:type="spellStart"/>
                  <w:r>
                    <w:rPr>
                      <w:rFonts w:eastAsia="Calibri" w:cstheme="minorHAnsi"/>
                    </w:rPr>
                    <w:t>перации</w:t>
                  </w:r>
                  <w:proofErr w:type="spellEnd"/>
                </w:p>
                <w:p w14:paraId="2387E0B3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Union, </w:t>
                  </w:r>
                  <w:proofErr w:type="gramStart"/>
                  <w:r>
                    <w:rPr>
                      <w:rFonts w:eastAsia="Calibri" w:cstheme="minorHAnsi"/>
                      <w:lang w:val="en-US"/>
                    </w:rPr>
                    <w:t>Join</w:t>
                  </w:r>
                  <w:proofErr w:type="gramEnd"/>
                  <w:r>
                    <w:rPr>
                      <w:rFonts w:eastAsia="Calibri" w:cstheme="minorHAnsi"/>
                      <w:lang w:val="en-US"/>
                    </w:rPr>
                    <w:t>: Left, Right, Inner, Outer</w:t>
                  </w:r>
                </w:p>
                <w:p w14:paraId="2EC40992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DevTools</w:t>
                  </w:r>
                  <w:proofErr w:type="spellEnd"/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(Google Chrome) </w:t>
                  </w:r>
                </w:p>
                <w:p w14:paraId="31AFF803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Работа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с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вкладками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>: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elements, console, lighthouse, network, application, toggle device tool bar</w:t>
                  </w:r>
                </w:p>
                <w:p w14:paraId="46CA59FD" w14:textId="77777777" w:rsidR="0092242B" w:rsidRPr="00F63C27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GPS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location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 xml:space="preserve">изменение параметров </w:t>
                  </w:r>
                  <w:r>
                    <w:rPr>
                      <w:rFonts w:eastAsia="Calibri" w:cstheme="minorHAnsi"/>
                      <w:lang w:val="en-US"/>
                    </w:rPr>
                    <w:t>user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agent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and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throttling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и добавление пользовательских</w:t>
                  </w:r>
                </w:p>
                <w:p w14:paraId="5BEB230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>Mobile Application Testing</w:t>
                  </w:r>
                </w:p>
                <w:p w14:paraId="66AB1DB4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 w:cstheme="minorHAnsi"/>
                    </w:rPr>
                    <w:t>особенности мобильного тестирования</w:t>
                  </w:r>
                </w:p>
                <w:p w14:paraId="4D9F66A5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методические рекомендаци</w:t>
                  </w:r>
                  <w:r>
                    <w:rPr>
                      <w:rFonts w:eastAsia="Calibri" w:cstheme="minorHAnsi"/>
                    </w:rPr>
                    <w:t>и(</w:t>
                  </w:r>
                  <w:r>
                    <w:rPr>
                      <w:rFonts w:eastAsia="Calibri" w:cstheme="minorHAnsi"/>
                      <w:lang w:val="en-US"/>
                    </w:rPr>
                    <w:t>guidelines</w:t>
                  </w:r>
                  <w:r>
                    <w:rPr>
                      <w:rFonts w:eastAsia="Calibri" w:cstheme="minorHAnsi"/>
                    </w:rPr>
                    <w:t>)</w:t>
                  </w:r>
                </w:p>
                <w:p w14:paraId="7731A320" w14:textId="77777777" w:rsidR="0092242B" w:rsidRDefault="003956E6">
                  <w:pPr>
                    <w:widowControl w:val="0"/>
                    <w:spacing w:after="0" w:line="240" w:lineRule="auto"/>
                    <w:ind w:left="360"/>
                    <w:rPr>
                      <w:rFonts w:cstheme="minorHAnsi"/>
                      <w:b/>
                      <w:b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Android Studio</w:t>
                  </w:r>
                </w:p>
                <w:p w14:paraId="464C0500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 w:cstheme="minorHAnsi"/>
                    </w:rPr>
                    <w:t>Запуск эмулятора</w:t>
                  </w:r>
                </w:p>
                <w:p w14:paraId="6D68ACEF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Сборка приложения</w:t>
                  </w:r>
                </w:p>
                <w:p w14:paraId="63BF4828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Установка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apk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файла на эмуляторе</w:t>
                  </w:r>
                </w:p>
                <w:p w14:paraId="3C3FFFC5" w14:textId="77777777" w:rsidR="0092242B" w:rsidRPr="00F63C27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</w:rPr>
                    <w:t xml:space="preserve">Тестирование приложения </w:t>
                  </w:r>
                  <w:r w:rsidRPr="00F63C27">
                    <w:rPr>
                      <w:rFonts w:eastAsia="Calibri" w:cstheme="minorHAnsi"/>
                    </w:rPr>
                    <w:t>“</w:t>
                  </w:r>
                  <w:r>
                    <w:rPr>
                      <w:rFonts w:eastAsia="Calibri" w:cstheme="minorHAnsi"/>
                      <w:lang w:val="en-US"/>
                    </w:rPr>
                    <w:t>ToDo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list</w:t>
                  </w:r>
                  <w:r w:rsidRPr="00F63C27">
                    <w:rPr>
                      <w:rFonts w:eastAsia="Calibri" w:cstheme="minorHAnsi"/>
                    </w:rPr>
                    <w:t xml:space="preserve">”: </w:t>
                  </w:r>
                  <w:r>
                    <w:rPr>
                      <w:rFonts w:eastAsia="Calibri" w:cstheme="minorHAnsi"/>
                      <w:lang w:val="en-US"/>
                    </w:rPr>
                    <w:t>ad</w:t>
                  </w:r>
                  <w:r w:rsidRPr="00F63C27">
                    <w:rPr>
                      <w:rFonts w:eastAsia="Calibri" w:cstheme="minorHAnsi"/>
                    </w:rPr>
                    <w:t>-</w:t>
                  </w:r>
                  <w:r>
                    <w:rPr>
                      <w:rFonts w:eastAsia="Calibri" w:cstheme="minorHAnsi"/>
                      <w:lang w:val="en-US"/>
                    </w:rPr>
                    <w:t>hoc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чек-листы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>тест-кейсы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и создание баг-репортов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</w:p>
                <w:p w14:paraId="7E440F37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>Создание тестовой документации</w:t>
                  </w: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 </w:t>
                  </w:r>
                  <w:hyperlink r:id="rId23"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 link</w:t>
                    </w:r>
                  </w:hyperlink>
                </w:p>
                <w:p w14:paraId="1408AB57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eastAsia="Calibri" w:cstheme="minorHAnsi"/>
                    </w:rPr>
                    <w:t>Чеклист</w:t>
                  </w:r>
                  <w:proofErr w:type="spellEnd"/>
                  <w:r>
                    <w:rPr>
                      <w:rFonts w:eastAsia="Calibri" w:cstheme="minorHAnsi"/>
                    </w:rPr>
                    <w:t>, Тест кейс, Тест план</w:t>
                  </w:r>
                </w:p>
                <w:p w14:paraId="2BA1F3E9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</w:rPr>
                    <w:t xml:space="preserve">Отчет об ошибке, Отчет о тестировании </w:t>
                  </w:r>
                </w:p>
                <w:p w14:paraId="7F16FA2C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Руководство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пользователя</w:t>
                  </w:r>
                  <w:proofErr w:type="spellEnd"/>
                  <w:r>
                    <w:rPr>
                      <w:rFonts w:eastAsia="Calibri" w:cstheme="minorHAnsi"/>
                    </w:rPr>
                    <w:t>,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Инструкция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администратора</w:t>
                  </w:r>
                  <w:proofErr w:type="spellEnd"/>
                </w:p>
                <w:p w14:paraId="2F886398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Требования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заказчика</w:t>
                  </w:r>
                  <w:proofErr w:type="spellEnd"/>
                </w:p>
                <w:p w14:paraId="1E619091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eastAsia="Calibri" w:cstheme="minorHAnsi"/>
                    </w:rPr>
                    <w:t xml:space="preserve">Протокол проведения </w:t>
                  </w:r>
                  <w:r>
                    <w:rPr>
                      <w:rFonts w:eastAsia="Calibri" w:cstheme="minorHAnsi"/>
                    </w:rPr>
                    <w:t>испытаний, Протокол по результатам испытаний</w:t>
                  </w:r>
                </w:p>
                <w:p w14:paraId="1FF3D60E" w14:textId="77777777" w:rsidR="0092242B" w:rsidRPr="00F63C27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</w:rPr>
                    <w:t xml:space="preserve">ООП </w:t>
                  </w:r>
                  <w:r>
                    <w:rPr>
                      <w:rFonts w:eastAsia="Calibri" w:cstheme="minorHAnsi"/>
                      <w:i/>
                      <w:iCs/>
                    </w:rPr>
                    <w:t>базовое знакомство- инкапсуляция, наследование, полиморфизм</w:t>
                  </w:r>
                </w:p>
                <w:p w14:paraId="6867A695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Python </w:t>
                  </w:r>
                  <w:hyperlink r:id="rId24"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 link</w:t>
                    </w:r>
                  </w:hyperlink>
                </w:p>
                <w:p w14:paraId="6B6E979D" w14:textId="77777777" w:rsidR="0092242B" w:rsidRDefault="003956E6">
                  <w:pPr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rPr>
                      <w:rFonts w:eastAsia="Calibri" w:cstheme="minorHAnsi"/>
                    </w:rPr>
                    <w:t xml:space="preserve">Работа в среде разработки </w:t>
                  </w:r>
                  <w:proofErr w:type="spellStart"/>
                  <w:r>
                    <w:rPr>
                      <w:rFonts w:eastAsia="Calibri" w:cstheme="minorHAnsi"/>
                    </w:rPr>
                    <w:t>PyCharm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, </w:t>
                  </w:r>
                </w:p>
                <w:p w14:paraId="0CBB5B0C" w14:textId="77777777" w:rsidR="0092242B" w:rsidRDefault="003956E6">
                  <w:pPr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rPr>
                      <w:rFonts w:eastAsia="Calibri" w:cstheme="minorHAnsi"/>
                    </w:rPr>
                    <w:t xml:space="preserve">библиотеки </w:t>
                  </w:r>
                  <w:r>
                    <w:rPr>
                      <w:rFonts w:eastAsia="Calibri" w:cstheme="minorHAnsi"/>
                      <w:lang w:val="en-US"/>
                    </w:rPr>
                    <w:t>Selenium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  <w:lang w:val="en-US"/>
                    </w:rPr>
                    <w:t>JSON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  <w:lang w:val="en-US"/>
                    </w:rPr>
                    <w:t>CSV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psycopg</w:t>
                  </w:r>
                  <w:proofErr w:type="spellEnd"/>
                  <w:r w:rsidRPr="00F63C27">
                    <w:rPr>
                      <w:rFonts w:eastAsia="Calibri" w:cstheme="minorHAnsi"/>
                    </w:rPr>
                    <w:t xml:space="preserve">2, </w:t>
                  </w:r>
                  <w:r>
                    <w:rPr>
                      <w:rFonts w:eastAsia="Calibri" w:cstheme="minorHAnsi"/>
                      <w:lang w:val="en-US"/>
                    </w:rPr>
                    <w:t>Flask</w:t>
                  </w:r>
                </w:p>
                <w:p w14:paraId="0AA09C5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i/>
                      <w:iCs/>
                      <w:lang w:val="en-US"/>
                    </w:rPr>
                    <w:t xml:space="preserve">Java </w:t>
                  </w:r>
                  <w:hyperlink r:id="rId25">
                    <w:r>
                      <w:rPr>
                        <w:rFonts w:eastAsia="Calibri" w:cstheme="minorHAnsi"/>
                        <w:b/>
                        <w:bCs/>
                        <w:i/>
                        <w:iCs/>
                        <w:color w:val="2A6099"/>
                        <w:lang w:val="en-US"/>
                      </w:rPr>
                      <w:t>GitHub link</w:t>
                    </w:r>
                  </w:hyperlink>
                </w:p>
                <w:p w14:paraId="4E99E223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rPr>
                      <w:rFonts w:eastAsia="Calibri" w:cstheme="minorHAnsi"/>
                    </w:rPr>
                    <w:t xml:space="preserve">Работа в среде разработки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IntelliJ</w:t>
                  </w:r>
                  <w:r>
                    <w:rPr>
                      <w:rFonts w:eastAsia="Calibr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Idea</w:t>
                  </w:r>
                  <w:r w:rsidRPr="00F63C27">
                    <w:rPr>
                      <w:rFonts w:eastAsia="Calibri" w:cstheme="minorHAnsi"/>
                      <w:b/>
                      <w:bCs/>
                    </w:rPr>
                    <w:t>.</w:t>
                  </w:r>
                  <w:r>
                    <w:rPr>
                      <w:rFonts w:eastAsia="Calibri" w:cstheme="minorHAnsi"/>
                      <w:b/>
                      <w:bCs/>
                    </w:rPr>
                    <w:t xml:space="preserve"> </w:t>
                  </w:r>
                </w:p>
                <w:p w14:paraId="00852539" w14:textId="77777777" w:rsidR="0092242B" w:rsidRDefault="003956E6">
                  <w:pPr>
                    <w:pStyle w:val="ac"/>
                    <w:widowControl w:val="0"/>
                    <w:numPr>
                      <w:ilvl w:val="0"/>
                      <w:numId w:val="1"/>
                    </w:numPr>
                    <w:spacing w:after="0" w:line="240" w:lineRule="auto"/>
                  </w:pP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Java</w:t>
                  </w:r>
                  <w:r w:rsidRPr="00F63C27">
                    <w:rPr>
                      <w:rFonts w:eastAsia="Calibr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SDK</w:t>
                  </w:r>
                  <w:r>
                    <w:rPr>
                      <w:rFonts w:eastAsia="Calibri" w:cstheme="minorHAnsi"/>
                      <w:b/>
                      <w:bCs/>
                    </w:rPr>
                    <w:t>,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работа со сборщиком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Gradle</w:t>
                  </w:r>
                  <w:r>
                    <w:rPr>
                      <w:rFonts w:eastAsia="Calibri" w:cstheme="minorHAnsi"/>
                    </w:rPr>
                    <w:t xml:space="preserve">, подключение </w:t>
                  </w:r>
                  <w:r>
                    <w:rPr>
                      <w:rFonts w:eastAsia="Calibri" w:cstheme="minorHAnsi"/>
                    </w:rPr>
                    <w:t xml:space="preserve">зависимостей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TestNG</w:t>
                  </w:r>
                  <w:r w:rsidRPr="00F63C27">
                    <w:rPr>
                      <w:rFonts w:eastAsia="Calibri" w:cstheme="minorHAnsi"/>
                    </w:rPr>
                    <w:t xml:space="preserve">, </w:t>
                  </w:r>
                  <w:r>
                    <w:rPr>
                      <w:rFonts w:eastAsia="Calibri" w:cstheme="minorHAnsi"/>
                    </w:rPr>
                    <w:t xml:space="preserve">создание </w:t>
                  </w:r>
                  <w:proofErr w:type="spellStart"/>
                  <w:r>
                    <w:rPr>
                      <w:rFonts w:eastAsia="Calibri" w:cstheme="minorHAnsi"/>
                    </w:rPr>
                    <w:t>автотестов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с использованием драйвера </w:t>
                  </w:r>
                  <w:proofErr w:type="spellStart"/>
                  <w:r>
                    <w:rPr>
                      <w:rFonts w:eastAsia="Calibri" w:cstheme="minorHAnsi"/>
                      <w:b/>
                      <w:bCs/>
                    </w:rPr>
                    <w:t>Selenium</w:t>
                  </w:r>
                  <w:proofErr w:type="spellEnd"/>
                </w:p>
                <w:p w14:paraId="0EF19A48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ascii="Calibri" w:eastAsia="Calibri" w:hAnsi="Calibri" w:cstheme="minorHAnsi"/>
                      <w:b/>
                      <w:bCs/>
                      <w:i/>
                      <w:iCs/>
                    </w:rPr>
                  </w:pPr>
                </w:p>
                <w:p w14:paraId="65B873D4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</w:rPr>
                  </w:pPr>
                </w:p>
              </w:tc>
            </w:tr>
            <w:tr w:rsidR="0092242B" w14:paraId="4C5F9EE0" w14:textId="77777777">
              <w:trPr>
                <w:trHeight w:val="283"/>
              </w:trPr>
              <w:tc>
                <w:tcPr>
                  <w:tcW w:w="873" w:type="dxa"/>
                </w:tcPr>
                <w:p w14:paraId="730D330E" w14:textId="785C38AF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lastRenderedPageBreak/>
                    <w:pict w14:anchorId="01560B1B">
                      <v:shape id="_x0000_tole_rId22" o:spid="_x0000_s1031" style="position:absolute;left:0;text-align:left;margin-left:0;margin-top:0;width:50pt;height:50pt;z-index:251659264;visibility:hidden;mso-position-horizontal-relative:text;mso-position-vertical-relative:text" coordsize="21600,21600" o:spt="100" o:preferrelative="t" adj="0,,0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 selection="t"/>
                      </v:shape>
                    </w:pict>
                  </w:r>
                  <w:r w:rsidR="00F63C27">
                    <w:object w:dxaOrig="750" w:dyaOrig="750" w14:anchorId="5CF4BB5C">
                      <v:shape id="ole_rId22" o:spid="_x0000_i1030" style="width:18.8pt;height:18.8pt;visibility:visible;mso-wrap-distance-right:0" coordsize="21600,21600" o:spt="100" o:preferrelative="t" adj="0,,0" path="m@4@5l@4@11@9@11@9@5xe" filled="f" stroked="f">
                        <v:stroke joinstyle="miter"/>
                        <v:imagedata r:id="rId26" o:title="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>
                      <o:OLEObject Type="Embed" ProgID="PBrush" ShapeID="ole_rId22" DrawAspect="Content" ObjectID="_1714989174" r:id="rId27"/>
                    </w:object>
                  </w:r>
                </w:p>
              </w:tc>
              <w:tc>
                <w:tcPr>
                  <w:tcW w:w="10229" w:type="dxa"/>
                  <w:gridSpan w:val="7"/>
                  <w:vAlign w:val="center"/>
                </w:tcPr>
                <w:p w14:paraId="5C6C9366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b/>
                      <w:bCs/>
                      <w:sz w:val="32"/>
                      <w:szCs w:val="32"/>
                    </w:rPr>
                    <w:t>Образование</w:t>
                  </w:r>
                </w:p>
              </w:tc>
            </w:tr>
            <w:tr w:rsidR="0092242B" w14:paraId="7FDF9AB9" w14:textId="77777777">
              <w:tc>
                <w:tcPr>
                  <w:tcW w:w="873" w:type="dxa"/>
                </w:tcPr>
                <w:p w14:paraId="0B5EC3A8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sz w:val="20"/>
                      <w:szCs w:val="20"/>
                    </w:rPr>
                    <w:t>2022 май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961" w:type="dxa"/>
                  <w:gridSpan w:val="4"/>
                </w:tcPr>
                <w:p w14:paraId="4D84B40F" w14:textId="77777777" w:rsidR="0092242B" w:rsidRPr="00F63C27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Software</w:t>
                  </w:r>
                  <w:r w:rsidRPr="00F63C27">
                    <w:rPr>
                      <w:rFonts w:eastAsia="Calibr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lang w:val="en-US"/>
                    </w:rPr>
                    <w:t>Tester</w:t>
                  </w:r>
                </w:p>
                <w:p w14:paraId="76FC8DD8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ascii="Calibri" w:eastAsia="Calibri" w:hAnsi="Calibri"/>
                    </w:rPr>
                  </w:pPr>
                  <w:proofErr w:type="spellStart"/>
                  <w:r>
                    <w:rPr>
                      <w:rFonts w:eastAsia="Calibri" w:cstheme="minorHAnsi"/>
                    </w:rPr>
                    <w:t>Авторскй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курс Вадима </w:t>
                  </w:r>
                  <w:proofErr w:type="spellStart"/>
                  <w:r>
                    <w:rPr>
                      <w:rFonts w:eastAsia="Calibri" w:cstheme="minorHAnsi"/>
                    </w:rPr>
                    <w:t>Ксендзова</w:t>
                  </w:r>
                  <w:proofErr w:type="spellEnd"/>
                </w:p>
              </w:tc>
              <w:tc>
                <w:tcPr>
                  <w:tcW w:w="5268" w:type="dxa"/>
                  <w:gridSpan w:val="3"/>
                </w:tcPr>
                <w:p w14:paraId="51DA94F9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  <w:hyperlink r:id="rId28">
                    <w:r>
                      <w:rPr>
                        <w:rFonts w:eastAsia="Calibri" w:cstheme="minorHAnsi"/>
                        <w:i/>
                        <w:iCs/>
                      </w:rPr>
                      <w:t>https://ksendzov.com/</w:t>
                    </w:r>
                  </w:hyperlink>
                </w:p>
                <w:p w14:paraId="4991F7E3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</w:p>
              </w:tc>
            </w:tr>
            <w:tr w:rsidR="0092242B" w14:paraId="57D971A4" w14:textId="77777777">
              <w:tc>
                <w:tcPr>
                  <w:tcW w:w="873" w:type="dxa"/>
                </w:tcPr>
                <w:p w14:paraId="403FB48D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4961" w:type="dxa"/>
                  <w:gridSpan w:val="4"/>
                </w:tcPr>
                <w:p w14:paraId="66FE5D1D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 w:cstheme="minorHAnsi"/>
                    </w:rPr>
                    <w:t>Курс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программирование на </w:t>
                  </w:r>
                  <w:r>
                    <w:rPr>
                      <w:rFonts w:eastAsia="Calibri" w:cstheme="minorHAnsi"/>
                      <w:lang w:val="en-US"/>
                    </w:rPr>
                    <w:t>Java</w:t>
                  </w:r>
                  <w:r w:rsidRPr="00F63C27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для тестировщиков Алексея </w:t>
                  </w:r>
                  <w:proofErr w:type="spellStart"/>
                  <w:r>
                    <w:rPr>
                      <w:rFonts w:eastAsia="Calibri" w:cstheme="minorHAnsi"/>
                    </w:rPr>
                    <w:t>Баранцева</w:t>
                  </w:r>
                  <w:proofErr w:type="spellEnd"/>
                </w:p>
              </w:tc>
              <w:tc>
                <w:tcPr>
                  <w:tcW w:w="5268" w:type="dxa"/>
                  <w:gridSpan w:val="3"/>
                </w:tcPr>
                <w:p w14:paraId="4746FDD9" w14:textId="77777777" w:rsidR="0092242B" w:rsidRPr="00F63C27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  <w:hyperlink r:id="rId29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</w:t>
                    </w:r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://</w:t>
                    </w:r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software</w:t>
                    </w:r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-</w:t>
                    </w:r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testing</w:t>
                    </w:r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.</w:t>
                    </w:r>
                    <w:proofErr w:type="spellStart"/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ru</w:t>
                    </w:r>
                    <w:proofErr w:type="spellEnd"/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/</w:t>
                    </w:r>
                    <w:proofErr w:type="spellStart"/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edu</w:t>
                    </w:r>
                    <w:proofErr w:type="spellEnd"/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/</w:t>
                    </w:r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schedule</w:t>
                    </w:r>
                    <w:r w:rsidRPr="00F63C27">
                      <w:rPr>
                        <w:rFonts w:eastAsia="Calibri" w:cstheme="minorHAnsi"/>
                        <w:i/>
                        <w:iCs/>
                      </w:rPr>
                      <w:t>/1</w:t>
                    </w:r>
                  </w:hyperlink>
                </w:p>
                <w:p w14:paraId="09853F48" w14:textId="77777777" w:rsidR="0092242B" w:rsidRPr="00F63C27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</w:p>
              </w:tc>
            </w:tr>
            <w:tr w:rsidR="0092242B" w:rsidRPr="00F63C27" w14:paraId="448C59B8" w14:textId="77777777">
              <w:tc>
                <w:tcPr>
                  <w:tcW w:w="873" w:type="dxa"/>
                </w:tcPr>
                <w:p w14:paraId="4BE97B2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Calibri" w:cstheme="minorHAns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4961" w:type="dxa"/>
                  <w:gridSpan w:val="4"/>
                </w:tcPr>
                <w:p w14:paraId="5726EB40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Курс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т</w:t>
                  </w:r>
                  <w:r>
                    <w:rPr>
                      <w:rFonts w:eastAsia="Calibri" w:cstheme="minorHAnsi"/>
                    </w:rPr>
                    <w:t>естирование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REST </w:t>
                  </w:r>
                  <w:proofErr w:type="gramStart"/>
                  <w:r>
                    <w:rPr>
                      <w:rFonts w:eastAsia="Calibri" w:cstheme="minorHAnsi"/>
                      <w:lang w:val="en-US"/>
                    </w:rPr>
                    <w:t>API</w:t>
                  </w:r>
                  <w:r w:rsidRPr="00F63C27">
                    <w:rPr>
                      <w:rFonts w:eastAsia="Calibri" w:cstheme="minorHAnsi"/>
                      <w:lang w:val="en-US"/>
                    </w:rPr>
                    <w:t xml:space="preserve">  </w:t>
                  </w:r>
                  <w:r>
                    <w:rPr>
                      <w:rFonts w:eastAsia="Calibri" w:cstheme="minorHAnsi"/>
                    </w:rPr>
                    <w:t>Ольги</w:t>
                  </w:r>
                  <w:proofErr w:type="gramEnd"/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Назиной</w:t>
                  </w:r>
                  <w:proofErr w:type="spellEnd"/>
                  <w:r w:rsidRPr="00F63C27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(2018 year version)</w:t>
                  </w:r>
                </w:p>
              </w:tc>
              <w:tc>
                <w:tcPr>
                  <w:tcW w:w="5268" w:type="dxa"/>
                  <w:gridSpan w:val="3"/>
                </w:tcPr>
                <w:p w14:paraId="0B1BCCCC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  <w:lang w:val="en-US"/>
                    </w:rPr>
                  </w:pPr>
                  <w:hyperlink r:id="rId30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https://software-testing.ru/edu/3-online/271-rest-api</w:t>
                    </w:r>
                  </w:hyperlink>
                </w:p>
              </w:tc>
            </w:tr>
            <w:tr w:rsidR="0092242B" w14:paraId="1C4F1365" w14:textId="77777777">
              <w:tc>
                <w:tcPr>
                  <w:tcW w:w="873" w:type="dxa"/>
                </w:tcPr>
                <w:p w14:paraId="575AB6BE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sz w:val="20"/>
                      <w:szCs w:val="20"/>
                    </w:rPr>
                    <w:t>2013</w:t>
                  </w:r>
                </w:p>
                <w:p w14:paraId="4E217B21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июль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757D6E3D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61" w:type="dxa"/>
                  <w:gridSpan w:val="4"/>
                </w:tcPr>
                <w:p w14:paraId="67FAFE6A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ascii="Calibri" w:eastAsia="Calibri" w:hAnsi="Calibri"/>
                    </w:rPr>
                  </w:pPr>
                  <w:r>
                    <w:rPr>
                      <w:rFonts w:eastAsia="Calibri" w:cstheme="minorHAnsi"/>
                      <w:b/>
                      <w:bCs/>
                    </w:rPr>
                    <w:t>Информационная бизнес-аналитика</w:t>
                  </w:r>
                </w:p>
                <w:p w14:paraId="22FF03D9" w14:textId="77777777" w:rsidR="0092242B" w:rsidRDefault="003956E6">
                  <w:pPr>
                    <w:widowControl w:val="0"/>
                    <w:spacing w:after="0" w:line="240" w:lineRule="auto"/>
                  </w:pPr>
                  <w:hyperlink r:id="rId31">
                    <w:r>
                      <w:rPr>
                        <w:rFonts w:eastAsia="Calibri" w:cstheme="minorHAnsi"/>
                      </w:rPr>
                      <w:t>Н</w:t>
                    </w:r>
                  </w:hyperlink>
                  <w:r>
                    <w:rPr>
                      <w:rFonts w:eastAsia="Calibri" w:cstheme="minorHAnsi"/>
                    </w:rPr>
                    <w:t>ИУ Высшая Школа Экономики, Москва</w:t>
                  </w:r>
                </w:p>
              </w:tc>
              <w:tc>
                <w:tcPr>
                  <w:tcW w:w="5268" w:type="dxa"/>
                  <w:gridSpan w:val="3"/>
                </w:tcPr>
                <w:p w14:paraId="2C435F6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  <w:lang w:val="en-US"/>
                    </w:rPr>
                  </w:pPr>
                  <w:hyperlink r:id="rId32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https://www.hse.ru/</w:t>
                    </w:r>
                  </w:hyperlink>
                </w:p>
                <w:p w14:paraId="2FB05F91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  <w:lang w:val="en-US"/>
                    </w:rPr>
                  </w:pPr>
                </w:p>
              </w:tc>
            </w:tr>
            <w:tr w:rsidR="0092242B" w14:paraId="28C64BA5" w14:textId="77777777">
              <w:tc>
                <w:tcPr>
                  <w:tcW w:w="873" w:type="dxa"/>
                </w:tcPr>
                <w:p w14:paraId="20A7DBBD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sz w:val="20"/>
                      <w:szCs w:val="20"/>
                    </w:rPr>
                    <w:t>2011</w:t>
                  </w:r>
                </w:p>
                <w:p w14:paraId="62A5B787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июль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961" w:type="dxa"/>
                  <w:gridSpan w:val="4"/>
                </w:tcPr>
                <w:p w14:paraId="0A7E9608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Прикладная информатика в экономике </w:t>
                  </w:r>
                </w:p>
                <w:p w14:paraId="354E582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 xml:space="preserve">ПГУ им </w:t>
                  </w:r>
                  <w:proofErr w:type="spellStart"/>
                  <w:r>
                    <w:rPr>
                      <w:rFonts w:cstheme="minorHAnsi"/>
                      <w:b/>
                      <w:bCs/>
                    </w:rPr>
                    <w:t>Т.Г.Шевченко</w:t>
                  </w:r>
                  <w:proofErr w:type="spellEnd"/>
                </w:p>
              </w:tc>
              <w:tc>
                <w:tcPr>
                  <w:tcW w:w="5268" w:type="dxa"/>
                  <w:gridSpan w:val="3"/>
                </w:tcPr>
                <w:p w14:paraId="19994A5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lang w:val="en-US"/>
                    </w:rPr>
                    <w:t>http://spsu.ru/</w:t>
                  </w:r>
                </w:p>
              </w:tc>
            </w:tr>
            <w:tr w:rsidR="0092242B" w14:paraId="4C2641FB" w14:textId="77777777">
              <w:tc>
                <w:tcPr>
                  <w:tcW w:w="873" w:type="dxa"/>
                </w:tcPr>
                <w:p w14:paraId="5A50B076" w14:textId="5817BABA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pict w14:anchorId="33C4AD3D">
                      <v:shape id="_x0000_tole_rId29" o:spid="_x0000_s1029" type="#_x0000_t75" style="position:absolute;left:0;text-align:left;margin-left:0;margin-top:0;width:50pt;height:50pt;z-index:251660288;visibility:hidden;mso-position-horizontal-relative:text;mso-position-vertical-relative:text">
                        <o:lock v:ext="edit" selection="t"/>
                      </v:shape>
                    </w:pict>
                  </w:r>
                  <w:r w:rsidR="00F63C27">
                    <w:object w:dxaOrig="735" w:dyaOrig="735" w14:anchorId="1B36C2EC">
                      <v:shape id="ole_rId29" o:spid="_x0000_i1031" type="#_x0000_t75" style="width:16.1pt;height:16.1pt;visibility:visible;mso-wrap-distance-right:0" o:ole="">
                        <v:imagedata r:id="rId33" o:title=""/>
                      </v:shape>
                      <o:OLEObject Type="Embed" ProgID="PBrush" ShapeID="ole_rId29" DrawAspect="Content" ObjectID="_1714989175" r:id="rId34"/>
                    </w:object>
                  </w:r>
                </w:p>
              </w:tc>
              <w:tc>
                <w:tcPr>
                  <w:tcW w:w="10229" w:type="dxa"/>
                  <w:gridSpan w:val="7"/>
                  <w:vAlign w:val="center"/>
                </w:tcPr>
                <w:p w14:paraId="648E8F8F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Calibri" w:cstheme="minorHAnsi"/>
                      <w:b/>
                      <w:bCs/>
                      <w:sz w:val="32"/>
                      <w:szCs w:val="32"/>
                    </w:rPr>
                    <w:t>Языки</w:t>
                  </w:r>
                </w:p>
              </w:tc>
            </w:tr>
            <w:tr w:rsidR="0092242B" w14:paraId="01026F7B" w14:textId="77777777">
              <w:tc>
                <w:tcPr>
                  <w:tcW w:w="873" w:type="dxa"/>
                </w:tcPr>
                <w:p w14:paraId="72BE1CA3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4961" w:type="dxa"/>
                  <w:gridSpan w:val="4"/>
                </w:tcPr>
                <w:p w14:paraId="025D8CFC" w14:textId="77777777" w:rsidR="0092242B" w:rsidRDefault="003956E6">
                  <w:pPr>
                    <w:pStyle w:val="ad"/>
                    <w:widowControl w:val="0"/>
                    <w:shd w:val="clear" w:color="auto" w:fill="FFFFFF"/>
                    <w:spacing w:beforeAutospacing="0" w:after="0" w:afterAutospacing="0"/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>Русский</w:t>
                  </w: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  <w:t> — Native</w:t>
                  </w:r>
                </w:p>
                <w:p w14:paraId="59F64516" w14:textId="77777777" w:rsidR="0092242B" w:rsidRDefault="003956E6">
                  <w:pPr>
                    <w:pStyle w:val="ad"/>
                    <w:widowControl w:val="0"/>
                    <w:shd w:val="clear" w:color="auto" w:fill="FFFFFF"/>
                    <w:spacing w:beforeAutospacing="0" w:after="0" w:afterAutospacing="0"/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>Английский</w:t>
                  </w: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  <w:t> — B1 — Intermediate</w:t>
                  </w:r>
                </w:p>
                <w:p w14:paraId="57C536E8" w14:textId="77777777" w:rsidR="0092242B" w:rsidRDefault="003956E6">
                  <w:pPr>
                    <w:pStyle w:val="ad"/>
                    <w:widowControl w:val="0"/>
                    <w:shd w:val="clear" w:color="auto" w:fill="FFFFFF"/>
                    <w:spacing w:beforeAutospacing="0" w:after="0" w:afterAutospacing="0"/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>Польский</w:t>
                  </w: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  <w:t> — A2 — Elementary</w:t>
                  </w:r>
                </w:p>
                <w:p w14:paraId="43D851ED" w14:textId="77777777" w:rsidR="0092242B" w:rsidRDefault="0092242B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</w:p>
              </w:tc>
              <w:tc>
                <w:tcPr>
                  <w:tcW w:w="5268" w:type="dxa"/>
                  <w:gridSpan w:val="3"/>
                </w:tcPr>
                <w:p w14:paraId="5CCBBD4C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Испанский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— A1 — Basic </w:t>
                  </w:r>
                </w:p>
                <w:p w14:paraId="0F2A0266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Португальский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— A1 — Basic</w:t>
                  </w:r>
                </w:p>
                <w:p w14:paraId="59AACB36" w14:textId="77777777" w:rsidR="0092242B" w:rsidRDefault="003956E6">
                  <w:pPr>
                    <w:pStyle w:val="ad"/>
                    <w:widowControl w:val="0"/>
                    <w:shd w:val="clear" w:color="auto" w:fill="FFFFFF"/>
                    <w:spacing w:beforeAutospacing="0" w:after="0" w:afterAutospacing="0"/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>Румынский</w:t>
                  </w: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val="en-US" w:eastAsia="en-US"/>
                    </w:rPr>
                    <w:t> — A1 — Basic</w:t>
                  </w:r>
                </w:p>
                <w:p w14:paraId="0842AD63" w14:textId="77777777" w:rsidR="0092242B" w:rsidRDefault="003956E6">
                  <w:pPr>
                    <w:pStyle w:val="ad"/>
                    <w:widowControl w:val="0"/>
                    <w:shd w:val="clear" w:color="auto" w:fill="FFFFFF"/>
                    <w:spacing w:beforeAutospacing="0" w:after="0" w:afterAutospacing="0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 xml:space="preserve">Французский — A1 — </w:t>
                  </w:r>
                  <w:proofErr w:type="spellStart"/>
                  <w:r>
                    <w:rPr>
                      <w:rFonts w:asciiTheme="minorHAnsi" w:eastAsiaTheme="minorHAnsi" w:hAnsiTheme="minorHAnsi" w:cstheme="minorHAnsi"/>
                      <w:sz w:val="22"/>
                      <w:szCs w:val="22"/>
                      <w:lang w:eastAsia="en-US"/>
                    </w:rPr>
                    <w:t>Basic</w:t>
                  </w:r>
                  <w:proofErr w:type="spellEnd"/>
                </w:p>
              </w:tc>
            </w:tr>
            <w:tr w:rsidR="0092242B" w14:paraId="6522FE8D" w14:textId="77777777">
              <w:tc>
                <w:tcPr>
                  <w:tcW w:w="873" w:type="dxa"/>
                </w:tcPr>
                <w:p w14:paraId="557B8438" w14:textId="1C4482D4" w:rsidR="0092242B" w:rsidRDefault="003956E6">
                  <w:pPr>
                    <w:widowControl w:val="0"/>
                    <w:spacing w:after="0" w:line="240" w:lineRule="auto"/>
                    <w:jc w:val="center"/>
                    <w:rPr>
                      <w:rFonts w:cstheme="minorHAnsi"/>
                    </w:rPr>
                  </w:pPr>
                  <w:r>
                    <w:pict w14:anchorId="1EE08F55">
                      <v:shape id="_x0000_tole_rId31" o:spid="_x0000_s1027" type="#_x0000_t75" style="position:absolute;left:0;text-align:left;margin-left:0;margin-top:0;width:50pt;height:50pt;z-index:251661312;visibility:hidden;mso-position-horizontal-relative:text;mso-position-vertical-relative:text">
                        <o:lock v:ext="edit" selection="t"/>
                      </v:shape>
                    </w:pict>
                  </w:r>
                  <w:r w:rsidR="00F63C27">
                    <w:object w:dxaOrig="735" w:dyaOrig="765" w14:anchorId="27E7812E">
                      <v:shape id="ole_rId31" o:spid="_x0000_i1032" type="#_x0000_t75" style="width:16.65pt;height:17.2pt;visibility:visible;mso-wrap-distance-right:0" o:ole="">
                        <v:imagedata r:id="rId35" o:title=""/>
                      </v:shape>
                      <o:OLEObject Type="Embed" ProgID="PBrush" ShapeID="ole_rId31" DrawAspect="Content" ObjectID="_1714989176" r:id="rId36"/>
                    </w:object>
                  </w:r>
                </w:p>
              </w:tc>
              <w:tc>
                <w:tcPr>
                  <w:tcW w:w="10228" w:type="dxa"/>
                  <w:gridSpan w:val="7"/>
                  <w:vAlign w:val="center"/>
                </w:tcPr>
                <w:p w14:paraId="7E8C3D92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Calibri" w:cstheme="minorHAnsi"/>
                      <w:b/>
                      <w:bCs/>
                      <w:sz w:val="32"/>
                      <w:szCs w:val="32"/>
                    </w:rPr>
                    <w:t xml:space="preserve">История </w:t>
                  </w:r>
                  <w:r>
                    <w:rPr>
                      <w:rFonts w:eastAsia="Calibri" w:cstheme="minorHAnsi"/>
                      <w:b/>
                      <w:bCs/>
                      <w:sz w:val="32"/>
                      <w:szCs w:val="32"/>
                    </w:rPr>
                    <w:t>работы</w:t>
                  </w:r>
                </w:p>
              </w:tc>
            </w:tr>
            <w:tr w:rsidR="0092242B" w14:paraId="40836683" w14:textId="77777777">
              <w:tc>
                <w:tcPr>
                  <w:tcW w:w="873" w:type="dxa"/>
                </w:tcPr>
                <w:p w14:paraId="0A8C527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Май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4443B67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2020 — 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Август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74BC6911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2020 </w:t>
                  </w:r>
                </w:p>
              </w:tc>
              <w:tc>
                <w:tcPr>
                  <w:tcW w:w="10228" w:type="dxa"/>
                  <w:gridSpan w:val="7"/>
                </w:tcPr>
                <w:p w14:paraId="7B17AFF3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eastAsia="Calibri" w:cstheme="minorHAnsi"/>
                      <w:b/>
                      <w:bCs/>
                      <w:sz w:val="26"/>
                      <w:szCs w:val="26"/>
                    </w:rPr>
                    <w:t>Тест инженер</w:t>
                  </w:r>
                </w:p>
                <w:p w14:paraId="56C60A5E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>Jet</w:t>
                  </w:r>
                  <w:r>
                    <w:rPr>
                      <w:rFonts w:eastAsia="Calibri" w:cstheme="minorHAnsi"/>
                      <w:i/>
                      <w:iCs/>
                    </w:rPr>
                    <w:t xml:space="preserve"> </w:t>
                  </w: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>Systems</w:t>
                  </w:r>
                  <w:r>
                    <w:rPr>
                      <w:rFonts w:eastAsia="Calibri" w:cstheme="minorHAnsi"/>
                      <w:i/>
                      <w:iCs/>
                      <w:color w:val="303233"/>
                      <w:shd w:val="clear" w:color="auto" w:fill="FFFFFF"/>
                      <w:lang w:val="en-US"/>
                    </w:rPr>
                    <w:t> </w:t>
                  </w:r>
                  <w:hyperlink r:id="rId37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</w:t>
                    </w:r>
                    <w:r>
                      <w:rPr>
                        <w:rFonts w:eastAsia="Calibri" w:cstheme="minorHAnsi"/>
                        <w:i/>
                        <w:iCs/>
                      </w:rPr>
                      <w:t>://</w:t>
                    </w:r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jet</w:t>
                    </w:r>
                    <w:r>
                      <w:rPr>
                        <w:rFonts w:eastAsia="Calibri" w:cstheme="minorHAnsi"/>
                        <w:i/>
                        <w:iCs/>
                      </w:rPr>
                      <w:t>.</w:t>
                    </w:r>
                    <w:proofErr w:type="spellStart"/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su</w:t>
                    </w:r>
                    <w:proofErr w:type="spellEnd"/>
                    <w:r>
                      <w:rPr>
                        <w:rFonts w:eastAsia="Calibri" w:cstheme="minorHAnsi"/>
                        <w:i/>
                        <w:iCs/>
                      </w:rPr>
                      <w:t>/</w:t>
                    </w:r>
                  </w:hyperlink>
                </w:p>
                <w:p w14:paraId="06889331" w14:textId="77777777" w:rsidR="0092242B" w:rsidRPr="00F63C27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cstheme="minorHAnsi"/>
                    </w:rPr>
                  </w:pP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тестирование сайта ЕГРН по части формирования выписок ЕГРН</w:t>
                  </w:r>
                  <w:r w:rsidRPr="00F63C27">
                    <w:rPr>
                      <w:rFonts w:eastAsia="Calibri" w:cstheme="minorHAnsi"/>
                      <w:color w:val="303233"/>
                    </w:rPr>
                    <w:br/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написание тест-кейсов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(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JIRA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),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запуск тест-кейсов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и отчеты об ошибках 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(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JIRA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Confluence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)</w:t>
                  </w:r>
                  <w:r w:rsidRPr="00F63C27">
                    <w:rPr>
                      <w:rFonts w:eastAsia="Calibri" w:cstheme="minorHAnsi"/>
                      <w:color w:val="303233"/>
                    </w:rPr>
                    <w:br/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создание тестовых данных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(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XML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),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формирование в формате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XML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документа-запроса на получение выписки, 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в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ыгрузка ЕГРН выписок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в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XML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посредством написания скриптов в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MONGO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Db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, анализ корректности формирования выписок</w:t>
                  </w:r>
                  <w:r w:rsidRPr="00F63C27">
                    <w:rPr>
                      <w:rFonts w:eastAsia="Calibri" w:cstheme="minorHAnsi"/>
                      <w:color w:val="303233"/>
                    </w:rPr>
                    <w:br/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вз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аимодействие с командой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: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QA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менеджером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программистами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аналитиками, с целью приоритезации задач, выявления проблем в качестве продукта, - надлежащего выполнения доработки ИС командой</w:t>
                  </w:r>
                </w:p>
              </w:tc>
            </w:tr>
            <w:tr w:rsidR="0092242B" w14:paraId="29A7E2B5" w14:textId="77777777">
              <w:tc>
                <w:tcPr>
                  <w:tcW w:w="873" w:type="dxa"/>
                </w:tcPr>
                <w:p w14:paraId="0C0093C6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Январь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0D31C0CA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2015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—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Style w:val="resume-blockexperience-mount-last"/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Май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48BDBF27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2020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28" w:type="dxa"/>
                  <w:gridSpan w:val="7"/>
                </w:tcPr>
                <w:p w14:paraId="325B16BB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</w:rPr>
                    <w:t>Тестировщик – технический писатель</w:t>
                  </w:r>
                </w:p>
                <w:p w14:paraId="6B83DC6C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</w:rPr>
                  </w:pP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>Moscow</w:t>
                  </w:r>
                  <w:r>
                    <w:rPr>
                      <w:rFonts w:eastAsia="Calibri" w:cstheme="minorHAnsi"/>
                      <w:i/>
                      <w:iCs/>
                    </w:rPr>
                    <w:t xml:space="preserve"> </w:t>
                  </w: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>Domodedovo</w:t>
                  </w:r>
                  <w:r>
                    <w:rPr>
                      <w:rFonts w:eastAsia="Calibri" w:cstheme="minorHAnsi"/>
                      <w:i/>
                      <w:iCs/>
                    </w:rPr>
                    <w:t xml:space="preserve"> </w:t>
                  </w: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>airport</w:t>
                  </w:r>
                  <w:r>
                    <w:rPr>
                      <w:rFonts w:eastAsia="Calibri" w:cstheme="minorHAnsi"/>
                      <w:i/>
                      <w:iCs/>
                    </w:rPr>
                    <w:t xml:space="preserve"> </w:t>
                  </w:r>
                  <w:hyperlink r:id="rId38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</w:t>
                    </w:r>
                    <w:r>
                      <w:rPr>
                        <w:rFonts w:eastAsia="Calibri" w:cstheme="minorHAnsi"/>
                        <w:i/>
                        <w:iCs/>
                      </w:rPr>
                      <w:t>://</w:t>
                    </w:r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www</w:t>
                    </w:r>
                    <w:r>
                      <w:rPr>
                        <w:rFonts w:eastAsia="Calibri" w:cstheme="minorHAnsi"/>
                        <w:i/>
                        <w:iCs/>
                      </w:rPr>
                      <w:t>.</w:t>
                    </w:r>
                    <w:proofErr w:type="spellStart"/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dme</w:t>
                    </w:r>
                    <w:proofErr w:type="spellEnd"/>
                    <w:r>
                      <w:rPr>
                        <w:rFonts w:eastAsia="Calibri" w:cstheme="minorHAnsi"/>
                        <w:i/>
                        <w:iCs/>
                      </w:rPr>
                      <w:t>.</w:t>
                    </w:r>
                    <w:proofErr w:type="spellStart"/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ru</w:t>
                    </w:r>
                    <w:proofErr w:type="spellEnd"/>
                    <w:r>
                      <w:rPr>
                        <w:rFonts w:eastAsia="Calibri" w:cstheme="minorHAnsi"/>
                        <w:i/>
                        <w:iCs/>
                      </w:rPr>
                      <w:t>/</w:t>
                    </w:r>
                  </w:hyperlink>
                </w:p>
                <w:p w14:paraId="3CAC08EE" w14:textId="77777777" w:rsidR="0092242B" w:rsidRPr="00F63C27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cstheme="minorHAnsi"/>
                    </w:rPr>
                  </w:pP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тестирование различных ИС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ERP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системы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Lotus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Notes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веб-сайтов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базы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HID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-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пропусков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APACS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их интеграцию, проведение тестирования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UI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/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UX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, регрессионного,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разграничения прав доступа, исследовательского.</w:t>
                  </w:r>
                </w:p>
                <w:p w14:paraId="2EDF694E" w14:textId="77777777" w:rsidR="0092242B" w:rsidRPr="00F63C27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- написание технической документации: тест-кейсов, руководств пользователя, инструкций администратора, отчетов о тестировании, ПМИ, отчетов о приемке работ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br/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настройка тестового стенда на виртуальной машине,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обновление ИС, элементов дизайна ИС в среде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IBM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Lotus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Domino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  <w:lang w:val="en-US"/>
                    </w:rPr>
                    <w:t>Administrator</w:t>
                  </w: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</w:t>
                  </w:r>
                </w:p>
                <w:p w14:paraId="4BD79CD1" w14:textId="77777777" w:rsidR="0092242B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cstheme="minorHAnsi"/>
                      <w:lang w:val="en-US"/>
                    </w:rPr>
                  </w:pPr>
                  <w:r w:rsidRPr="00F63C27"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документирование багов в баг-</w:t>
                  </w:r>
                  <w:proofErr w:type="spellStart"/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>трекинговой</w:t>
                  </w:r>
                  <w:proofErr w:type="spellEnd"/>
                  <w:r>
                    <w:rPr>
                      <w:rFonts w:eastAsia="Calibri" w:cstheme="minorHAnsi"/>
                      <w:color w:val="303233"/>
                      <w:shd w:val="clear" w:color="auto" w:fill="FFFFFF"/>
                    </w:rPr>
                    <w:t xml:space="preserve"> системе, контроль качества исправления, предложения по улучшению ИС </w:t>
                  </w:r>
                </w:p>
              </w:tc>
            </w:tr>
            <w:tr w:rsidR="0092242B" w14:paraId="253AFB42" w14:textId="77777777">
              <w:tc>
                <w:tcPr>
                  <w:tcW w:w="873" w:type="dxa"/>
                </w:tcPr>
                <w:p w14:paraId="28B0F8FF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Июль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284D0DCE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2014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—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2F175009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Style w:val="resume-blockexperience-mount-last"/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>Янва</w:t>
                  </w:r>
                  <w:r>
                    <w:rPr>
                      <w:rStyle w:val="resume-blockexperience-mount-last"/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рь</w:t>
                  </w:r>
                  <w:proofErr w:type="spellEnd"/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2015</w:t>
                  </w:r>
                </w:p>
              </w:tc>
              <w:tc>
                <w:tcPr>
                  <w:tcW w:w="10228" w:type="dxa"/>
                  <w:gridSpan w:val="7"/>
                </w:tcPr>
                <w:p w14:paraId="2C662597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</w:rPr>
                    <w:t>Постановщик</w:t>
                  </w: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</w:rPr>
                    <w:t>задач</w:t>
                  </w: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eastAsia="Calibri" w:cstheme="minorHAnsi"/>
                      <w:color w:val="303233"/>
                      <w:sz w:val="26"/>
                      <w:szCs w:val="26"/>
                      <w:shd w:val="clear" w:color="auto" w:fill="FFFFFF"/>
                    </w:rPr>
                    <w:t>методолог</w:t>
                  </w:r>
                  <w:r>
                    <w:rPr>
                      <w:rFonts w:eastAsia="Calibri" w:cstheme="minorHAnsi"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  <w:t>)</w:t>
                  </w:r>
                </w:p>
                <w:p w14:paraId="65BCCDCC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i/>
                      <w:iCs/>
                      <w:lang w:val="en-US"/>
                    </w:rPr>
                  </w:pP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 xml:space="preserve">Moscow Domodedovo airport </w:t>
                  </w:r>
                  <w:hyperlink r:id="rId39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https://www.dme.ru/</w:t>
                    </w:r>
                  </w:hyperlink>
                </w:p>
                <w:p w14:paraId="172FF0F1" w14:textId="77777777" w:rsidR="0092242B" w:rsidRPr="00F63C27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ascii="Calibri" w:eastAsia="Calibri" w:hAnsi="Calibri" w:cstheme="minorHAnsi"/>
                    </w:rPr>
                  </w:pP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проведение технического интервью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владельца продукта,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сбор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требовани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й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к  ИС.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br/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анализ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видени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я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бизнес-процессов заказчиком (возможность реализации, выбор платформы, соблюдение требований безопасности).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br/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описание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верхнеуровнево</w:t>
                  </w:r>
                  <w:proofErr w:type="spellEnd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бизнес-процесс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(схему бизнес - процессов "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as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is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to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be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" текущих / как должно быть)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br/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- подготов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ка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макет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а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интерфейса ИС (с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овместно с архитектором ИС).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br/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составление заявки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на доработку по существующим ИС (и устран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конфликт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участников относительно заявки в ходе визирования), состав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ление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ТрЗ</w:t>
                  </w:r>
                  <w:proofErr w:type="spellEnd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на разработку ИС по заявкам.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92242B" w14:paraId="01823366" w14:textId="77777777">
              <w:tc>
                <w:tcPr>
                  <w:tcW w:w="873" w:type="dxa"/>
                </w:tcPr>
                <w:p w14:paraId="62C5E52C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Октябрь</w:t>
                  </w:r>
                </w:p>
                <w:p w14:paraId="5CF5ACCA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2013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—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57F2991F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proofErr w:type="spellStart"/>
                  <w:r>
                    <w:rPr>
                      <w:rStyle w:val="resume-blockexperience-mount-last"/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>Июн</w:t>
                  </w:r>
                  <w:proofErr w:type="spellEnd"/>
                  <w:r>
                    <w:rPr>
                      <w:rStyle w:val="resume-blockexperience-mount-last"/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ь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10E92F01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</w:rPr>
                    <w:t>2014</w:t>
                  </w:r>
                  <w:r>
                    <w:rPr>
                      <w:rFonts w:eastAsia="Calibri" w:cstheme="minorHAnsi"/>
                      <w:color w:val="303233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28" w:type="dxa"/>
                  <w:gridSpan w:val="7"/>
                </w:tcPr>
                <w:p w14:paraId="5CBCECB0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</w:pPr>
                  <w:r>
                    <w:rPr>
                      <w:rFonts w:eastAsia="Calibri" w:cstheme="minorHAnsi"/>
                      <w:b/>
                      <w:bCs/>
                      <w:color w:val="303233"/>
                      <w:sz w:val="26"/>
                      <w:szCs w:val="26"/>
                      <w:shd w:val="clear" w:color="auto" w:fill="FFFFFF"/>
                      <w:lang w:val="en-US"/>
                    </w:rPr>
                    <w:t>PM assistant</w:t>
                  </w:r>
                </w:p>
                <w:p w14:paraId="56D10609" w14:textId="77777777" w:rsidR="0092242B" w:rsidRDefault="003956E6">
                  <w:pPr>
                    <w:widowControl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i/>
                      <w:iCs/>
                      <w:lang w:val="en-US"/>
                    </w:rPr>
                    <w:t xml:space="preserve">Moscow Domodedovo airport </w:t>
                  </w:r>
                  <w:hyperlink r:id="rId40">
                    <w:r>
                      <w:rPr>
                        <w:rFonts w:eastAsia="Calibri" w:cstheme="minorHAnsi"/>
                        <w:i/>
                        <w:iCs/>
                        <w:lang w:val="en-US"/>
                      </w:rPr>
                      <w:t>https://www.dme.ru/</w:t>
                    </w:r>
                  </w:hyperlink>
                </w:p>
                <w:p w14:paraId="2BE168E7" w14:textId="77777777" w:rsidR="0092242B" w:rsidRPr="00F63C27" w:rsidRDefault="003956E6">
                  <w:pPr>
                    <w:widowControl w:val="0"/>
                    <w:spacing w:after="0" w:line="240" w:lineRule="auto"/>
                    <w:ind w:left="173"/>
                    <w:rPr>
                      <w:rFonts w:ascii="Calibri" w:eastAsia="Calibri" w:hAnsi="Calibri" w:cstheme="minorHAnsi"/>
                    </w:rPr>
                  </w:pP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-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ведение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IT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-проект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от планирования до реализации: планирова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работ и ресурс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, нахо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ждение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ресурс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ов, 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сле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жение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за ходом выполнения </w:t>
                  </w:r>
                  <w:proofErr w:type="gramStart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проекта,  мотивирова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ние</w:t>
                  </w:r>
                  <w:proofErr w:type="gramEnd"/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команды 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на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ка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чество и 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скорость выполнения, реш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и </w:t>
                  </w:r>
                  <w:proofErr w:type="spellStart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эскалирова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ние</w:t>
                  </w:r>
                  <w:proofErr w:type="spellEnd"/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проблем, организ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ация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совещани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й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br/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- оформл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документаци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и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по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  <w:lang w:val="en-US"/>
                    </w:rPr>
                    <w:t>IT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-проекту (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ведение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делов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ой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переписк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и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, составл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ение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договор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, формирова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ние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отчет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, протокол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ов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приемки </w:t>
                  </w:r>
                  <w:r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работ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>)</w:t>
                  </w:r>
                  <w:r w:rsidRPr="00F63C27">
                    <w:rPr>
                      <w:rFonts w:eastAsia="Calibri" w:cstheme="minorHAnsi"/>
                      <w:color w:val="000000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14:paraId="7AFA7C7C" w14:textId="77777777" w:rsidR="0092242B" w:rsidRPr="00F63C27" w:rsidRDefault="0092242B">
            <w:pPr>
              <w:widowControl w:val="0"/>
              <w:rPr>
                <w:rFonts w:cstheme="minorHAnsi"/>
              </w:rPr>
            </w:pPr>
          </w:p>
        </w:tc>
      </w:tr>
    </w:tbl>
    <w:p w14:paraId="243E6479" w14:textId="77777777" w:rsidR="0092242B" w:rsidRDefault="0092242B">
      <w:pPr>
        <w:rPr>
          <w:rFonts w:cstheme="minorHAnsi"/>
        </w:rPr>
      </w:pPr>
    </w:p>
    <w:sectPr w:rsidR="0092242B">
      <w:pgSz w:w="11906" w:h="16838"/>
      <w:pgMar w:top="284" w:right="284" w:bottom="284" w:left="28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43801"/>
    <w:multiLevelType w:val="multilevel"/>
    <w:tmpl w:val="7528231A"/>
    <w:lvl w:ilvl="0">
      <w:numFmt w:val="bullet"/>
      <w:lvlText w:val="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E4F26"/>
    <w:multiLevelType w:val="multilevel"/>
    <w:tmpl w:val="7B0AB8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B144959"/>
    <w:multiLevelType w:val="multilevel"/>
    <w:tmpl w:val="39280E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BD24A0"/>
    <w:multiLevelType w:val="multilevel"/>
    <w:tmpl w:val="AB6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2B"/>
    <w:rsid w:val="003956E6"/>
    <w:rsid w:val="0042328A"/>
    <w:rsid w:val="0092242B"/>
    <w:rsid w:val="00F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8395ECE"/>
  <w15:docId w15:val="{3C3CDBA6-4425-4C6E-8FD7-33969110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771E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771E36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503800"/>
    <w:rPr>
      <w:color w:val="954F72" w:themeColor="followedHyperlink"/>
      <w:u w:val="single"/>
    </w:rPr>
  </w:style>
  <w:style w:type="character" w:customStyle="1" w:styleId="resume-blockexperience-mount-last">
    <w:name w:val="resume-block__experience-mount-last"/>
    <w:basedOn w:val="a0"/>
    <w:qFormat/>
    <w:rsid w:val="00810048"/>
  </w:style>
  <w:style w:type="character" w:styleId="a5">
    <w:name w:val="Emphasis"/>
    <w:basedOn w:val="a0"/>
    <w:uiPriority w:val="20"/>
    <w:qFormat/>
    <w:rsid w:val="00450DC3"/>
    <w:rPr>
      <w:i/>
      <w:iCs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  <w:lang/>
    </w:rPr>
  </w:style>
  <w:style w:type="paragraph" w:styleId="ac">
    <w:name w:val="List Paragraph"/>
    <w:basedOn w:val="a"/>
    <w:uiPriority w:val="34"/>
    <w:qFormat/>
    <w:rsid w:val="00C22EA1"/>
    <w:pPr>
      <w:ind w:left="720"/>
      <w:contextualSpacing/>
    </w:pPr>
  </w:style>
  <w:style w:type="paragraph" w:styleId="ad">
    <w:name w:val="Normal (Web)"/>
    <w:basedOn w:val="a"/>
    <w:uiPriority w:val="99"/>
    <w:unhideWhenUsed/>
    <w:qFormat/>
    <w:rsid w:val="00AC50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0B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iubov.sergheeva@gmail.com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7.png"/><Relationship Id="rId39" Type="http://schemas.openxmlformats.org/officeDocument/2006/relationships/hyperlink" Target="https://www.dme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ubovsergheeva/Postman" TargetMode="External"/><Relationship Id="rId34" Type="http://schemas.openxmlformats.org/officeDocument/2006/relationships/oleObject" Target="embeddings/oleObject7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s://github.com/liubovsergheeva/java_pft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www.dm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ubovsergheeva" TargetMode="External"/><Relationship Id="rId20" Type="http://schemas.openxmlformats.org/officeDocument/2006/relationships/hyperlink" Target="https://github.com/liubovsergheeva/GIT-Commands" TargetMode="External"/><Relationship Id="rId29" Type="http://schemas.openxmlformats.org/officeDocument/2006/relationships/hyperlink" Target="https://software-testing.ru/edu/schedule/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github.com/liubovsergheeva/Python" TargetMode="External"/><Relationship Id="rId32" Type="http://schemas.openxmlformats.org/officeDocument/2006/relationships/hyperlink" Target="https://www.hse.ru/" TargetMode="External"/><Relationship Id="rId37" Type="http://schemas.openxmlformats.org/officeDocument/2006/relationships/hyperlink" Target="https://jet.su/" TargetMode="External"/><Relationship Id="rId40" Type="http://schemas.openxmlformats.org/officeDocument/2006/relationships/hyperlink" Target="https://www.dme.ru/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hyperlink" Target="https://github.com/liubovsergheeva/Test-Documentation" TargetMode="External"/><Relationship Id="rId28" Type="http://schemas.openxmlformats.org/officeDocument/2006/relationships/hyperlink" Target="https://ksendzov.com/" TargetMode="External"/><Relationship Id="rId36" Type="http://schemas.openxmlformats.org/officeDocument/2006/relationships/oleObject" Target="embeddings/oleObject8.bin"/><Relationship Id="rId10" Type="http://schemas.openxmlformats.org/officeDocument/2006/relationships/hyperlink" Target="https://www.linkedin.com/mwlite/in/liubov-sergeeva" TargetMode="External"/><Relationship Id="rId19" Type="http://schemas.openxmlformats.org/officeDocument/2006/relationships/hyperlink" Target="https://docs.google.com/spreadsheets/d/147kpf2291sw-EfSMAAB4HSm9t-f0s6bW/edit" TargetMode="External"/><Relationship Id="rId31" Type="http://schemas.openxmlformats.org/officeDocument/2006/relationships/hyperlink" Target="https://hh.ru/search/resume?university=39307&amp;hhtmFrom=resum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github.com/liubovsergheeva/SQL" TargetMode="External"/><Relationship Id="rId27" Type="http://schemas.openxmlformats.org/officeDocument/2006/relationships/oleObject" Target="embeddings/oleObject6.bin"/><Relationship Id="rId30" Type="http://schemas.openxmlformats.org/officeDocument/2006/relationships/hyperlink" Target="https://software-testing.ru/edu/3-online/271-rest-api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Cергеева</dc:creator>
  <dc:description/>
  <cp:lastModifiedBy>Любовь Cергеева</cp:lastModifiedBy>
  <cp:revision>2</cp:revision>
  <dcterms:created xsi:type="dcterms:W3CDTF">2022-05-25T10:06:00Z</dcterms:created>
  <dcterms:modified xsi:type="dcterms:W3CDTF">2022-05-25T10:06:00Z</dcterms:modified>
  <dc:language>ru-RU</dc:language>
</cp:coreProperties>
</file>