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BFN 置信度头部 V5 训练报告</w:t>
      </w:r>
    </w:p>
    <w:p>
      <w:pPr>
        <w:jc w:val="center"/>
      </w:pPr>
      <w:r>
        <w:rPr>
          <w:color w:val="666666"/>
          <w:sz w:val="22"/>
        </w:rPr>
        <w:t>项目日：2026-05-17（2026-05-16 01:30 ~ 2026-05-17 01:30）</w:t>
      </w:r>
    </w:p>
    <w:p>
      <w:pPr>
        <w:jc w:val="center"/>
      </w:pPr>
      <w:r>
        <w:rPr>
          <w:color w:val="999999"/>
          <w:sz w:val="18"/>
        </w:rPr>
        <w:t>报告生成时间：2026-05-17 03:07:32</w:t>
      </w:r>
    </w:p>
    <w:p/>
    <w:p>
      <w:pPr>
        <w:pStyle w:val="Heading1"/>
      </w:pPr>
      <w:r>
        <w:t>1. 项目总览</w:t>
      </w:r>
    </w:p>
    <w:p>
      <w:r>
        <w:t>本报告记录了 BFN 置信度头部 V5 训练项目的完整流程：V4 基线评估 → 疾病数据集 v2 扩展 → 置信度掩码增强算法实现 → 数据集合并 → V5 阶段一/阶段二训练。核心目标有两个：</w:t>
      </w:r>
    </w:p>
    <w:p>
      <w:pPr>
        <w:pStyle w:val="ListBullet"/>
      </w:pPr>
      <w:r>
        <w:t>将设计时的 ipTM 预测从 ~0.695 提升到 0.75 以上（理想 0.8+），且必须符合真实折叠物理规律</w:t>
      </w:r>
    </w:p>
    <w:p>
      <w:pPr>
        <w:pStyle w:val="ListBullet"/>
      </w:pPr>
      <w:r>
        <w:t>将疾病蛋白数据集从 275 条扩展至 500+ 条，增强 ipTM 预测的多样性和覆盖范围</w:t>
      </w:r>
    </w:p>
    <w:p>
      <w:r>
        <w:t>关键成果：V4 在 126 蛋白验证集上达到 pLDDT Pearson r=0.839、ipTM r=0.893。V5 阶段一（旧数据集 629 条）最佳验证损失 0.0316（第 4700 次迭代）。V5 阶段二（扩充数据集 1149 条，训练 919/验证 230）正在训练中，验证损失从 0.0607 稳步下降至 0.0451（第 1100 次迭代），降幅 25.7%。</w:t>
      </w:r>
    </w:p>
    <w:p>
      <w:pPr>
        <w:pStyle w:val="Heading1"/>
      </w:pPr>
      <w:r>
        <w:t>2. V4 基线训练结果</w:t>
      </w:r>
    </w:p>
    <w:p>
      <w:pPr>
        <w:pStyle w:val="Heading2"/>
      </w:pPr>
      <w:r>
        <w:t>2.1 训练配置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配置值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基础检查点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logs/bfn_confidence_combined_2026_05_16__14_11_01/checkpoints/best.pt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数据集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v3 (474训练+121验证) + IDP v2 (41条) = 503训练 / 126验证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损失权重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pLDDT=1.0, ipTM=1.0, PAE=0.3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训练回收次数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冻结骨干网络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True（仅训练置信度头部 + 最后2层编码器）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可训练参数量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2,930,139 / 10,237,462 (28.6%)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pLDDT 头部架构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Linear(256→128)→ReLU→Linear(128→32)→ReLU→Linear(32→1)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最大迭代次数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30,000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批次大小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优化器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Adam (lr=1e-4, β1=0.9, β2=0.999)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学习率调度器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Plateau (factor=0.5, patience=30, min_lr=1e-6)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梯度裁剪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max_norm=1.0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训练开始时间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2026-05-16 23:04:14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训练结束时间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2026-05-17 00:40:50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总耗时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约 96 分钟</w:t>
            </w:r>
          </w:p>
        </w:tc>
      </w:tr>
    </w:tbl>
    <w:p>
      <w:pPr>
        <w:pStyle w:val="Heading2"/>
      </w:pPr>
      <w:r>
        <w:t>2.2 验证损失关键节点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迭代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验证损失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pLDDT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ipTM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PAE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改进幅度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0.0760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初始值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-0.0291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-0.0313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-0.0397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-0.0434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-0.0452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26600（最佳）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-0.0477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30000（最终）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-0.0465</w:t>
            </w:r>
          </w:p>
        </w:tc>
      </w:tr>
    </w:tbl>
    <w:p>
      <w:pPr>
        <w:pStyle w:val="Heading2"/>
      </w:pPr>
      <w:r>
        <w:t>2.3 126蛋白验证集评估结果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pLDDT Pearson 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+0.187 (+28.7%)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pLDDT Spearman 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pLDDT MAE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ipTM Pearson 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+0.069 (+8.4%)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ipTM Spearman 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ipTM MAE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每蛋白 pLDDT 均值 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pLDDT r&gt;0.8 的蛋白数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74/126 (58.7%)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2.4 设计时 ipTM 偏低问题</w:t>
      </w:r>
    </w:p>
    <w:p>
      <w:r>
        <w:t>尽管验证集指标表现优秀（ipTM r=0.893），但设计时 ipTM 始终卡在 ~0.695（目标 0.75+）。根本原因：训练/设计分布不匹配。训练阶段编码器可见完整结构（generate_flag=0），但设计阶段编码器仅能看到上下文残基（generate_flag=1），生成区域被填充为扩展螺旋骨架。ipTM 头采用全局平均池化，生成区域缺失的结构信息会稀释整个蛋白的预测信号，导致 ipTM 几乎恒定输出 ~0.695，无法反映设计质量的真实差异。</w:t>
      </w:r>
    </w:p>
    <w:p>
      <w:pPr>
        <w:pStyle w:val="Heading1"/>
      </w:pPr>
      <w:r>
        <w:t>3. 疾病数据集 v2 扩展</w:t>
      </w:r>
    </w:p>
    <w:p>
      <w:pPr>
        <w:pStyle w:val="Heading2"/>
      </w:pPr>
      <w:r>
        <w:t>3.1 构建脚本：build_disease_dataset_v2.py（新建）</w:t>
      </w:r>
    </w:p>
    <w:p>
      <w:r>
        <w:t>相比 v1 版本（build_disease_dataset.py，275 条，10 个类别）的主要改进：</w:t>
      </w:r>
    </w:p>
    <w:p>
      <w:pPr>
        <w:pStyle w:val="ListBullet"/>
      </w:pPr>
      <w:r>
        <w:t>查询数量从 10 个扩展到 19 个：10 个扩展原有类别 + 6 个新增疾病类别 + 3 个关键词查询</w:t>
      </w:r>
    </w:p>
    <w:p>
      <w:pPr>
        <w:pStyle w:val="ListBullet"/>
      </w:pPr>
      <w:r>
        <w:t>长度范围扩大：从 50-250aa 扩展至 50-400aa（覆盖激酶、受体等大蛋白）</w:t>
      </w:r>
    </w:p>
    <w:p>
      <w:pPr>
        <w:pStyle w:val="ListBullet"/>
      </w:pPr>
      <w:r>
        <w:t>UniProt 分页：每次查询最多获取 200 条（原为 40 条），使用游标分页机制</w:t>
      </w:r>
    </w:p>
    <w:p>
      <w:pPr>
        <w:pStyle w:val="ListBullet"/>
      </w:pPr>
      <w:r>
        <w:t>新增 6 个疾病类别：自身免疫(41)、皮肤病(41)、内分泌(44)、胃肠道(27)、线粒体(40)、神经发育(36)</w:t>
      </w:r>
    </w:p>
    <w:p>
      <w:pPr>
        <w:pStyle w:val="ListBullet"/>
      </w:pPr>
      <w:r>
        <w:t>新增 3 个关键词查询：disease_mutation (KW-0225)、oncogene (KW-0590)、cancer_driver</w:t>
      </w:r>
    </w:p>
    <w:p>
      <w:pPr>
        <w:pStyle w:val="ListBullet"/>
      </w:pPr>
      <w:r>
        <w:t>每条数据标记 source="Disease_v2_{category}" 和 is_idp=False</w:t>
      </w:r>
    </w:p>
    <w:p>
      <w:pPr>
        <w:pStyle w:val="ListBullet"/>
      </w:pPr>
      <w:r>
        <w:t>每处理 50 条自动保存一次，防止崩溃丢失进度</w:t>
      </w:r>
    </w:p>
    <w:p>
      <w:pPr>
        <w:pStyle w:val="Heading2"/>
      </w:pPr>
      <w:r>
        <w:t>3.2 构建结果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条目数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Disease_v2_liver_disease（肝病）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Disease_v2_kidney_disease（肾病）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Disease_v2_heart_disease（心脏病）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Disease_v2_lung_disease（肺病）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Disease_v2_neuro_disease（神经疾病）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Disease_v2_cancer（癌症）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Disease_v2_metabolic_disease（代谢病）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Disease_v2_blood_disease（血液病）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Disease_v2_muscle_disease（肌肉病）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Disease_v2_eye_disease（眼病）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Disease_v2_autoimmune_disease（自身免疫）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Disease_v2_skin_disease（皮肤病）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Disease_v2_endocrine_disease（内分泌）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Disease_v2_gi_disease（胃肠道）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Disease_v2_mitochondrial_disease（线粒体）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Disease_v2_neurodevelopmental_disease（神经发育）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Disease_v2_oncogene（癌基因）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Disease_v2_cancer_driver（癌症驱动基因）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545</w:t>
            </w:r>
          </w:p>
        </w:tc>
      </w:tr>
    </w:tbl>
    <w:p>
      <w:r>
        <w:t>最终 LMDB：545 条，927 MB。成功 545/546（1 条失败）。数据集中包含大量低 pTM 样本（&lt; 0.3），为置信度头部提供了此前缺失的低 ipTM 训练信号。</w:t>
      </w:r>
    </w:p>
    <w:p>
      <w:pPr>
        <w:pStyle w:val="Heading1"/>
      </w:pPr>
      <w:r>
        <w:t>4. 代码修改：置信度掩码增强</w:t>
      </w:r>
    </w:p>
    <w:p>
      <w:pPr>
        <w:pStyle w:val="Heading2"/>
      </w:pPr>
      <w:r>
        <w:t>4.1 修改文件</w:t>
      </w:r>
    </w:p>
    <w:p>
      <w:r>
        <w:t>antibodydesignbfn/modules/bfn/core.py，第 85-130 行附近：新增置信度掩码增强逻辑，用于弥合训练/设计分布差距。这是 V5 版本的核心算法创新。</w:t>
      </w:r>
    </w:p>
    <w:p>
      <w:pPr>
        <w:pStyle w:val="Heading2"/>
      </w:pPr>
      <w:r>
        <w:t>4.2 算法原理</w:t>
      </w:r>
    </w:p>
    <w:p>
      <w:r>
        <w:t>训练时以 40% 的概率（mask_aug_prob=0.4），对批次中 20%-100% 的残基随机设置 generate_flag=1，并同时将这些残基的 pair_feat 归零。这使得编码器对掩码残基无法获取任何结构信息，ipTM 头部必须从部分信息中预测全蛋白的 ipTM，从而模拟设计时的真实条件。</w:t>
      </w:r>
    </w:p>
    <w:p>
      <w:r>
        <w:t>算法步骤：</w:t>
      </w:r>
    </w:p>
    <w:p>
      <w:pPr>
        <w:pStyle w:val="ListBullet"/>
      </w:pPr>
      <w:r>
        <w:t>步骤1：计算 N_batch = x_seq.size(0)，确保变量在掩码循环前定义（修复了 UnboundLocalError 错误）</w:t>
      </w:r>
    </w:p>
    <w:p>
      <w:pPr>
        <w:pStyle w:val="ListBullet"/>
      </w:pPr>
      <w:r>
        <w:t>步骤2：以概率 mask_aug_prob (0.4) 触发增强：从 Uniform(0.2, 1.0) 随机采样增强比例</w:t>
      </w:r>
    </w:p>
    <w:p>
      <w:pPr>
        <w:pStyle w:val="ListBullet"/>
      </w:pPr>
      <w:r>
        <w:t>步骤3：对每个批次元素，找出真实残基（非填充、未掩码）：real_mask = mask_res &amp; ~mask_gen</w:t>
      </w:r>
    </w:p>
    <w:p>
      <w:pPr>
        <w:pStyle w:val="ListBullet"/>
      </w:pPr>
      <w:r>
        <w:t>步骤4：随机打乱真实残基索引，选取 ratio × len(real_idx) 个残基，设置 mask_gen[b, chosen] = True</w:t>
      </w:r>
    </w:p>
    <w:p>
      <w:pPr>
        <w:pStyle w:val="ListBullet"/>
      </w:pPr>
      <w:r>
        <w:t>步骤5：将被增强残基的 pair_feat 归零（行列两个方向），消除编码器从配对特征中推断结构的可能性</w:t>
      </w:r>
    </w:p>
    <w:p>
      <w:pPr>
        <w:pStyle w:val="ListBullet"/>
      </w:pPr>
      <w:r>
        <w:t>步骤6：接收器从部分信息中预测，但损失函数仍以完整 AF2 真实值为目标进行计算</w:t>
      </w:r>
    </w:p>
    <w:p>
      <w:r>
        <w:t>关键设计：pair_feat 归零至关重要。如果不归零，即使 generate_flag=1，编码器仍可通过配对特征推断结构关系，部分削弱增强效果。归零后模型被迫依赖序列上下文和全局模式进行预测——这正是设计时的真实场景。</w:t>
      </w:r>
    </w:p>
    <w:p>
      <w:pPr>
        <w:pStyle w:val="Heading2"/>
      </w:pPr>
      <w:r>
        <w:t>4.3 错误修复：UnboundLocalError</w:t>
      </w:r>
    </w:p>
    <w:p>
      <w:r>
        <w:t>第一次 V5 训练尝试崩溃，错误信息："UnboundLocalError: cannot access local variable 'N' where it is not associated with a value"（core.py 第 92 行）。掩码增强循环中使用了变量 N，但 N 在原代码中定义于第 102 行（N = x_seq.size(0)），使用时尚未定义。修复方案：在掩码增强代码块之前添加 N_batch = x_seq.size(0)（第 86 行），并在循环中使用 N_batch。</w:t>
      </w:r>
    </w:p>
    <w:p>
      <w:pPr>
        <w:pStyle w:val="Heading1"/>
      </w:pPr>
      <w:r>
        <w:t>5. V5 训练配置</w:t>
      </w:r>
    </w:p>
    <w:p>
      <w:pPr>
        <w:pStyle w:val="Heading2"/>
      </w:pPr>
      <w:r>
        <w:t>5.1 配置文件：configs/train/bfn_confidence_combined_v5.yml（新建）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配置节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V4 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V5 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plddt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iptm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加重 ipTM 精度惩罚，提升设计质量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pae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train_recycles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增强反馈嵌入梯度信号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mask_aug_prob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新增：40% 批次应用随机掩码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model.loss_weight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mask_aug_ratio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[0.2, 1.0]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新增：掩码 20%-100% 残基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train.optimizer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1e-4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5e-5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降低学习率以稳定微调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train.scheduler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patience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延长耐心值，避免过早降学习率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train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max_iters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数据量增加，预期更快收敛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dataset.train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db_path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v4 (503条)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merged_v5 (919条)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+82.7% 训练数据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dataset.val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db_path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v4 (126条)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merged_v5 (230条)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+82.5% 验证数据</w:t>
            </w:r>
          </w:p>
        </w:tc>
      </w:tr>
    </w:tbl>
    <w:p>
      <w:pPr>
        <w:pStyle w:val="Heading1"/>
      </w:pPr>
      <w:r>
        <w:t>6. 数据集合并</w:t>
      </w:r>
    </w:p>
    <w:p>
      <w:pPr>
        <w:pStyle w:val="Heading2"/>
      </w:pPr>
      <w:r>
        <w:t>6.1 脚本：merge_v5_dataset.py（新建）</w:t>
      </w:r>
    </w:p>
    <w:p>
      <w:r>
        <w:t>加载 V4 数据（503 训练 + 126 验证）和疾病 v2 数据（545 条），按氨基酸序列去重后，进行 80/20 随机打乱分割。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V4 来源条目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629（503训练 + 126验证）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疾病 v2 来源条目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545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去重前总数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1,174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按序列去重移除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最终唯一条目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1,149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训练集（80%）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919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验证集（20%）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疾病标签条目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520（419训练 + 101验证）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IDP 标签条目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相比 V4 增长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+82.7%（629 → 1,149）</w:t>
            </w:r>
          </w:p>
        </w:tc>
      </w:tr>
    </w:tbl>
    <w:p>
      <w:pPr>
        <w:pStyle w:val="Heading1"/>
      </w:pPr>
      <w:r>
        <w:t>7. V5 训练执行记录</w:t>
      </w:r>
    </w:p>
    <w:p>
      <w:pPr>
        <w:pStyle w:val="Heading2"/>
      </w:pPr>
      <w:r>
        <w:t>7.1 阶段一：旧数据集（合并前，629条）</w:t>
      </w:r>
    </w:p>
    <w:p>
      <w:r>
        <w:t>启动时间 2026-05-17 02:09。使用原始 merged_v5（629 条，未包含疾病 v2 扩充数据）。首次尝试在 02:03 崩溃（UnboundLocalError 错误，已修复）。第二次尝试运行约 5,000 次迭代后中止，以便使用扩充后的疾病数据集进行合并。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迭代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验证损失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pLDDT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ipTM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PAE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0.0607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初始最佳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2500（约）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进入平台期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4700（最终）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阶段一最优，暂停以合并数据</w:t>
            </w:r>
          </w:p>
        </w:tc>
      </w:tr>
    </w:tbl>
    <w:p>
      <w:r>
        <w:t>阶段一最佳检查点：logs/bfn_confidence_combined_v5_2026_05_17__02_09_47/checkpoints/best.pt （验证损失 0.0316，第 4700 次迭代）。用作了阶段二的权重初始化。</w:t>
      </w:r>
    </w:p>
    <w:p>
      <w:pPr>
        <w:pStyle w:val="Heading2"/>
      </w:pPr>
      <w:r>
        <w:t>7.2 阶段二：扩充数据集（合并后，919训练/230验证）</w:t>
      </w:r>
    </w:p>
    <w:p>
      <w:r>
        <w:t>启动时间 2026-05-17 02:39。加载阶段一最佳检查点权重，使用全新的优化器和调度器。从头开始热身（200 步）。目前正在训练中。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迭代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验证损失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pLDDT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ipTM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PAE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0.0607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初始最佳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新最佳，ipTM 改善明显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持续下降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★ 当前最佳 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稳定波动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波动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0.0572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小幅回升</w:t>
            </w:r>
          </w:p>
        </w:tc>
      </w:tr>
    </w:tbl>
    <w:p>
      <w:r>
        <w:t>趋势分析：验证损失从 0.0607 下降至 0.0451（降幅 25.7%）。ipTM 验证损失从 0.0120 降至 0.0069（降幅 43%）。掩码增强正在起效——许多训练步出现 seq_loss=0.0000（全掩码），训练损失在 0.002~0.89 之间大幅波动。训练目标：20,000 次迭代。预计总耗时：约 28 小时（按每次迭代约 5-6 秒估算）。</w:t>
      </w:r>
    </w:p>
    <w:p>
      <w:pPr>
        <w:pStyle w:val="Heading2"/>
      </w:pPr>
      <w:r>
        <w:t>7.3 训练关键观察</w:t>
      </w:r>
    </w:p>
    <w:p>
      <w:pPr>
        <w:pStyle w:val="ListBullet"/>
      </w:pPr>
      <w:r>
        <w:t>掩码增强有效模拟设计条件：训练损失随随机掩码比例大幅波动（0.002~0.89），高掩码批次中 ipTM 损失飙升至 0.31。这属于正常且期望的现象——模型正在学习从部分信息中预测 ipTM。</w:t>
      </w:r>
    </w:p>
    <w:p>
      <w:pPr>
        <w:pStyle w:val="ListBullet"/>
      </w:pPr>
      <w:r>
        <w:t>约 40% 的训练步显示 seq_loss=0.0000，与 mask_aug_prob=0.4 的设置吻合。当所有残基被掩码时，没有序列需要预测。</w:t>
      </w:r>
    </w:p>
    <w:p>
      <w:pPr>
        <w:pStyle w:val="ListBullet"/>
      </w:pPr>
      <w:r>
        <w:t>验证损失在 0.045~0.065 之间波动属于正常范围。扩充的 18 个疾病类别引入了结构性质各异的蛋白，模型需要更多迭代来适应。</w:t>
      </w:r>
    </w:p>
    <w:p>
      <w:pPr>
        <w:pStyle w:val="ListBullet"/>
      </w:pPr>
      <w:r>
        <w:t>学习率在热身后稳定在 5e-5。Plateau 调度器（patience=40，即 4,000 次迭代）将在验证损失停滞 4,000 步后将学习率减半。</w:t>
      </w:r>
    </w:p>
    <w:p>
      <w:pPr>
        <w:pStyle w:val="ListBullet"/>
      </w:pPr>
      <w:r>
        <w:t>pair_feat 归零是关键设计：如果不归零，编码器可通过配对特征推断被掩码残基的结构，部分抵消掩码增强的效果。</w:t>
      </w:r>
    </w:p>
    <w:p>
      <w:pPr>
        <w:pStyle w:val="Heading1"/>
      </w:pPr>
      <w:r>
        <w:t>8. 训练日志目录一览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最佳验证损失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logs/bfn_confidence_combined_v4_2026_05_16__23_04_14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V4 基线训练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0.0283（第26600步）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已完成（30K步）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logs/bfn_confidence_combined_v5_2026_05_17__02_03_24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V5 阶段一（崩溃）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失败（UnboundLocalError）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logs/bfn_confidence_combined_v5_2026_05_17__02_09_47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V5 阶段一（修复后）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0.0316（第4700步）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已中止（等待合并）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logs/bfn_confidence_combined_v5_2026_05_17__02_39_22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V5 阶段二（扩充数据）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0.0451（第1100步）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训练中...</w:t>
            </w:r>
          </w:p>
        </w:tc>
      </w:tr>
    </w:tbl>
    <w:p>
      <w:pPr>
        <w:pStyle w:val="Heading1"/>
      </w:pPr>
      <w:r>
        <w:t>9. 修改/创建文件清单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antibodydesignbfn/modules/bfn/core.py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新增约45行：掩码增强 + pair_feat 归零逻辑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build_disease_dataset_v2.py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19个查询、50-400aa、UniProt分页、增量保存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merge_v5_dataset.py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v4+疾病v2合并、按序列去重、80/20分割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configs/train/bfn_confidence_combined_v5.yml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V5训练配置：ipTM=2.5、掩码增强、lr=5e-5、recycles=3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data/confidence_dataset_disease_v2/confidence_disease.lmdb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545条，927 MB，18个类别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data/confidence_merged_v5/confidence_train.lmdb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919条训练数据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data/confidence_merged_v5/confidence_val.lmdb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230条验证数据</w:t>
            </w:r>
          </w:p>
        </w:tc>
      </w:tr>
    </w:tbl>
    <w:p>
      <w:pPr>
        <w:pStyle w:val="Heading1"/>
      </w:pPr>
      <w:r>
        <w:t>10. 待完成工作</w:t>
      </w:r>
    </w:p>
    <w:p>
      <w:r>
        <w:t>1. 等待 V5 阶段二训练完成（预计约 28 小时，20K 次迭代）</w:t>
      </w:r>
    </w:p>
    <w:p>
      <w:r>
        <w:t>2. 在阶段二最佳检查点上运行 evaluate_confidence.py，测量 pLDDT/ipTM Pearson 相关系数</w:t>
      </w:r>
    </w:p>
    <w:p>
      <w:r>
        <w:t>3. 运行 design_8proteins_save.py，验证设计时 ipTM 是否从 0.695 提升到 0.75+</w:t>
      </w:r>
    </w:p>
    <w:p>
      <w:r>
        <w:t>4. 更新 app_config.yaml，将检查点路径指向 V5 最佳模型</w:t>
      </w:r>
    </w:p>
    <w:p>
      <w:r>
        <w:t>5. 为 V5 阶段二生成 training_log.md，并将其解析版本上传到 日志 目录</w:t>
      </w:r>
    </w:p>
    <w:p>
      <w:r>
        <w:t>6. 若阶段二完成后 ipTM 仍低于 0.75：考虑升级 ipTM 头部架构（方案 B）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A56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A56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A56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