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0"/>
          <w:highlight w:val="yellow"/>
          <w:woUserID w:val="1"/>
        </w:rPr>
      </w:pPr>
    </w:p>
    <w:p>
      <w:pPr>
        <w:jc w:val="center"/>
        <w:rPr>
          <w:rFonts w:hint="eastAsia"/>
          <w:sz w:val="40"/>
          <w:highlight w:val="yellow"/>
          <w:woUserID w:val="1"/>
        </w:rPr>
      </w:pPr>
    </w:p>
    <w:p>
      <w:pPr>
        <w:jc w:val="center"/>
        <w:rPr>
          <w:rFonts w:hint="eastAsia"/>
          <w:sz w:val="40"/>
          <w:highlight w:val="yellow"/>
          <w:woUserID w:val="1"/>
        </w:rPr>
      </w:pPr>
    </w:p>
    <w:p>
      <w:pPr>
        <w:jc w:val="center"/>
        <w:rPr>
          <w:rFonts w:hint="eastAsia"/>
          <w:sz w:val="40"/>
          <w:highlight w:val="yellow"/>
          <w:woUserID w:val="1"/>
        </w:rPr>
      </w:pPr>
    </w:p>
    <w:p>
      <w:pPr>
        <w:jc w:val="center"/>
        <w:rPr>
          <w:rFonts w:hint="eastAsia"/>
          <w:sz w:val="40"/>
          <w:highlight w:val="yellow"/>
          <w:woUserID w:val="1"/>
        </w:rPr>
      </w:pPr>
      <w:r>
        <w:rPr>
          <w:rFonts w:hint="eastAsia"/>
          <w:sz w:val="40"/>
          <w:highlight w:val="yellow"/>
          <w:woUserID w:val="1"/>
        </w:rPr>
        <w:t>北京百度网讯科技有限公司</w:t>
      </w:r>
    </w:p>
    <w:p>
      <w:pPr>
        <w:jc w:val="center"/>
        <w:rPr>
          <w:rFonts w:hint="eastAsia"/>
          <w:sz w:val="40"/>
          <w:highlight w:val="yellow"/>
          <w:woUserID w:val="1"/>
        </w:rPr>
      </w:pPr>
      <w:bookmarkStart w:id="32" w:name="_GoBack"/>
      <w:bookmarkEnd w:id="32"/>
    </w:p>
    <w:p>
      <w:pPr>
        <w:jc w:val="center"/>
        <w:rPr>
          <w:rFonts w:hint="default"/>
          <w:sz w:val="28"/>
          <w:highlight w:val="yellow"/>
          <w:woUserID w:val="1"/>
        </w:rPr>
      </w:pPr>
      <w:r>
        <w:rPr>
          <w:rFonts w:hint="eastAsia"/>
          <w:sz w:val="28"/>
          <w:highlight w:val="yellow"/>
          <w:woUserID w:val="1"/>
        </w:rPr>
        <w:t>ASP-1语音及导航智能化咨询与研发试点项目</w:t>
      </w:r>
      <w:r>
        <w:rPr>
          <w:rFonts w:hint="default"/>
          <w:sz w:val="28"/>
          <w:highlight w:val="yellow"/>
          <w:woUserID w:val="1"/>
        </w:rPr>
        <w:t>试运行报告</w:t>
      </w:r>
    </w:p>
    <w:p>
      <w:pPr>
        <w:jc w:val="center"/>
        <w:rPr>
          <w:rFonts w:hint="default"/>
          <w:sz w:val="28"/>
          <w:highlight w:val="yellow"/>
          <w:woUserID w:val="1"/>
        </w:rPr>
      </w:pPr>
    </w:p>
    <w:p>
      <w:pPr>
        <w:jc w:val="center"/>
        <w:rPr>
          <w:rFonts w:hint="default"/>
          <w:sz w:val="28"/>
          <w:highlight w:val="yellow"/>
          <w:woUserID w:val="1"/>
        </w:rPr>
      </w:pPr>
    </w:p>
    <w:p>
      <w:pPr>
        <w:jc w:val="center"/>
        <w:rPr>
          <w:rFonts w:hint="default"/>
          <w:sz w:val="28"/>
          <w:highlight w:val="yellow"/>
          <w:woUserID w:val="1"/>
        </w:rPr>
      </w:pPr>
    </w:p>
    <w:tbl>
      <w:tblPr>
        <w:tblStyle w:val="7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3596"/>
        <w:gridCol w:w="1182"/>
        <w:gridCol w:w="3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文件编号</w:t>
            </w:r>
          </w:p>
        </w:tc>
        <w:tc>
          <w:tcPr>
            <w:tcW w:w="3596" w:type="dxa"/>
            <w:vAlign w:val="center"/>
          </w:tcPr>
          <w:p>
            <w:pPr>
              <w:widowControl/>
              <w:spacing w:line="240" w:lineRule="auto"/>
              <w:rPr>
                <w:rFonts w:hint="default" w:ascii="微软雅黑" w:hAnsi="微软雅黑" w:eastAsia="宋体"/>
                <w:sz w:val="24"/>
                <w:szCs w:val="24"/>
                <w:lang w:eastAsia="zh-CN"/>
                <w:woUserID w:val="1"/>
              </w:rPr>
            </w:pPr>
            <w:r>
              <w:rPr>
                <w:rFonts w:hint="default" w:ascii="微软雅黑" w:hAnsi="微软雅黑" w:eastAsia="宋体"/>
                <w:sz w:val="24"/>
                <w:szCs w:val="24"/>
                <w:lang w:eastAsia="zh-CN"/>
                <w:woUserID w:val="1"/>
              </w:rPr>
              <w:t>QS-5TM-RCTR-X190071003</w:t>
            </w:r>
          </w:p>
        </w:tc>
        <w:tc>
          <w:tcPr>
            <w:tcW w:w="1182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版本</w:t>
            </w:r>
          </w:p>
        </w:tc>
        <w:tc>
          <w:tcPr>
            <w:tcW w:w="3667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文件名称</w:t>
            </w:r>
          </w:p>
        </w:tc>
        <w:tc>
          <w:tcPr>
            <w:tcW w:w="8445" w:type="dxa"/>
            <w:gridSpan w:val="3"/>
          </w:tcPr>
          <w:p>
            <w:pPr>
              <w:spacing w:line="240" w:lineRule="auto"/>
              <w:rPr>
                <w:rFonts w:hint="default" w:ascii="微软雅黑" w:hAnsi="微软雅黑" w:eastAsia="微软雅黑"/>
                <w:sz w:val="24"/>
                <w:szCs w:val="24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z w:val="24"/>
                <w:szCs w:val="24"/>
                <w:lang w:eastAsia="zh-CN"/>
              </w:rPr>
              <w:t>ASP-1语音及导航只能化咨询与研发试点项目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lang w:val="en-US" w:eastAsia="zh-CN"/>
              </w:rPr>
              <w:t>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文档状态</w:t>
            </w:r>
          </w:p>
        </w:tc>
        <w:tc>
          <w:tcPr>
            <w:tcW w:w="8445" w:type="dxa"/>
            <w:gridSpan w:val="3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[]正式 [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]草稿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保密级别</w:t>
            </w:r>
          </w:p>
        </w:tc>
        <w:tc>
          <w:tcPr>
            <w:tcW w:w="8445" w:type="dxa"/>
            <w:gridSpan w:val="3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[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 xml:space="preserve">]普通 []绝密 [  ]机密 [  ]秘密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创建人</w:t>
            </w:r>
          </w:p>
        </w:tc>
        <w:tc>
          <w:tcPr>
            <w:tcW w:w="3596" w:type="dxa"/>
          </w:tcPr>
          <w:p>
            <w:pPr>
              <w:spacing w:line="240" w:lineRule="auto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  <w:woUserID w:val="1"/>
              </w:rPr>
              <w:t>张博强</w:t>
            </w:r>
          </w:p>
        </w:tc>
        <w:tc>
          <w:tcPr>
            <w:tcW w:w="1182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时间</w:t>
            </w:r>
          </w:p>
        </w:tc>
        <w:tc>
          <w:tcPr>
            <w:tcW w:w="3667" w:type="dxa"/>
          </w:tcPr>
          <w:p>
            <w:pPr>
              <w:spacing w:line="240" w:lineRule="auto"/>
              <w:rPr>
                <w:rFonts w:hint="default" w:ascii="微软雅黑" w:hAnsi="微软雅黑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2022/9/15</w:t>
            </w:r>
          </w:p>
        </w:tc>
      </w:tr>
    </w:tbl>
    <w:p/>
    <w:p/>
    <w:tbl>
      <w:tblPr>
        <w:tblStyle w:val="7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3634"/>
        <w:gridCol w:w="1174"/>
        <w:gridCol w:w="3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日期</w:t>
            </w:r>
          </w:p>
        </w:tc>
        <w:tc>
          <w:tcPr>
            <w:tcW w:w="363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编辑人</w:t>
            </w:r>
          </w:p>
        </w:tc>
        <w:tc>
          <w:tcPr>
            <w:tcW w:w="117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版本</w:t>
            </w:r>
          </w:p>
        </w:tc>
        <w:tc>
          <w:tcPr>
            <w:tcW w:w="3667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</w:tcPr>
          <w:p>
            <w:pPr>
              <w:spacing w:line="240" w:lineRule="auto"/>
              <w:rPr>
                <w:rFonts w:hint="default" w:ascii="微软雅黑" w:hAnsi="微软雅黑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2022/9/15</w:t>
            </w:r>
          </w:p>
        </w:tc>
        <w:tc>
          <w:tcPr>
            <w:tcW w:w="3634" w:type="dxa"/>
          </w:tcPr>
          <w:p>
            <w:pPr>
              <w:spacing w:line="240" w:lineRule="auto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  <w:woUserID w:val="1"/>
              </w:rPr>
              <w:t>张博强</w:t>
            </w:r>
          </w:p>
        </w:tc>
        <w:tc>
          <w:tcPr>
            <w:tcW w:w="1174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V1.0</w:t>
            </w:r>
          </w:p>
        </w:tc>
        <w:tc>
          <w:tcPr>
            <w:tcW w:w="3667" w:type="dxa"/>
          </w:tcPr>
          <w:p>
            <w:pPr>
              <w:spacing w:line="240" w:lineRule="auto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初建</w:t>
            </w:r>
          </w:p>
        </w:tc>
      </w:tr>
    </w:tbl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p>
      <w:pPr>
        <w:tabs>
          <w:tab w:val="left" w:pos="1775"/>
        </w:tabs>
      </w:pPr>
    </w:p>
    <w:sdt>
      <w:sdtPr>
        <w:rPr>
          <w:rFonts w:ascii="宋体" w:hAnsi="宋体" w:eastAsia="宋体"/>
          <w:sz w:val="21"/>
          <w:szCs w:val="22"/>
        </w:rPr>
        <w:id w:val="147482385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/>
          <w:color w:val="000000"/>
          <w:sz w:val="21"/>
          <w:szCs w:val="22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000000"/>
            </w:rPr>
          </w:pPr>
          <w:r>
            <w:rPr>
              <w:rFonts w:ascii="宋体" w:hAnsi="宋体" w:eastAsia="宋体"/>
              <w:color w:val="000000"/>
              <w:sz w:val="21"/>
            </w:rPr>
            <w:t>目录</w:t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b/>
              <w:color w:val="000000"/>
              <w:sz w:val="36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color w:val="000000"/>
              <w:sz w:val="36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b/>
              <w:color w:val="000000"/>
              <w:sz w:val="36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_Toc5433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试运行报告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_Toc5433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_Toc27732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lang w:val="en-US" w:eastAsia="zh-CN"/>
            </w:rPr>
            <w:t>1. 概述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_Toc27732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_Toc23246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1.1. 文档目的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_Toc23246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_Toc2861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1.2. 缩略语&amp;术语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_Toc2861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_Toc16667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1.3. 参考资料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_Toc16667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_Toc23261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2. 项目背景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_Toc23261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_Toc26855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3. 项目目标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_Toc26855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_Toc17163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4. 业务需求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_Toc17163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_Toc9548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 系统试运行的平台及网络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_Toc9548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_Toc29740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5.1. 涉及硬件及软件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_Toc29740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_Toc3980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5.2. 系统网络环境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_Toc3980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_Toc10911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6. 系统主要</w:t>
          </w:r>
          <w:r>
            <w:rPr>
              <w:rFonts w:hint="eastAsia" w:ascii="微软雅黑" w:hAnsi="微软雅黑" w:eastAsia="微软雅黑" w:cs="微软雅黑"/>
              <w:color w:val="000000"/>
            </w:rPr>
            <w:t>功能</w:t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及时间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_Toc10911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_Toc16962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7. 系统试运行对</w:t>
          </w:r>
          <w:r>
            <w:rPr>
              <w:rFonts w:hint="eastAsia" w:ascii="微软雅黑" w:hAnsi="微软雅黑" w:eastAsia="微软雅黑" w:cs="微软雅黑"/>
              <w:color w:val="000000"/>
            </w:rPr>
            <w:t>提升</w:t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工作效率的作用分析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_Toc16962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_Toc28532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8. 系统试运行中待解决问题及策略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_Toc28532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_Toc16250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8.1. 已解决问题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_Toc16250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_Toc27846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8.2. 系统安全问题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_Toc27846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_Toc24633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8.3. 数据</w:t>
          </w:r>
          <w:r>
            <w:rPr>
              <w:rFonts w:hint="eastAsia" w:ascii="微软雅黑" w:hAnsi="微软雅黑" w:eastAsia="微软雅黑" w:cs="微软雅黑"/>
              <w:color w:val="000000"/>
            </w:rPr>
            <w:t>维护</w:t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工作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_Toc24633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5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_Toc22927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8.4. 系统正式运行的</w:t>
          </w:r>
          <w:r>
            <w:rPr>
              <w:rFonts w:hint="eastAsia" w:ascii="微软雅黑" w:hAnsi="微软雅黑" w:eastAsia="微软雅黑" w:cs="微软雅黑"/>
              <w:color w:val="000000"/>
            </w:rPr>
            <w:t>准备</w:t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工作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_Toc22927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pStyle w:val="4"/>
            <w:tabs>
              <w:tab w:val="right" w:leader="dot" w:pos="8305"/>
            </w:tabs>
            <w:rPr>
              <w:color w:val="000000"/>
            </w:rPr>
          </w:pPr>
          <w:r>
            <w:rPr>
              <w:rFonts w:hint="eastAsia" w:ascii="微软雅黑" w:hAnsi="微软雅黑" w:eastAsia="微软雅黑" w:cs="微软雅黑"/>
              <w:color w:val="000000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000000"/>
            </w:rPr>
            <w:instrText xml:space="preserve"> HYPERLINK \l _Toc24942 </w:instrText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</w:rPr>
            <w:t>9. 结论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_Toc24942 \h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00000"/>
            </w:rPr>
            <w:fldChar w:fldCharType="end"/>
          </w:r>
        </w:p>
        <w:p>
          <w:pPr>
            <w:bidi w:val="0"/>
            <w:rPr>
              <w:rFonts w:hint="eastAsia"/>
              <w:color w:val="000000"/>
              <w:lang w:val="en-US" w:eastAsia="zh-CN"/>
            </w:rPr>
          </w:pPr>
          <w:r>
            <w:rPr>
              <w:rFonts w:hint="eastAsia"/>
              <w:color w:val="000000"/>
            </w:rPr>
            <w:fldChar w:fldCharType="end"/>
          </w:r>
          <w:bookmarkStart w:id="0" w:name="_Toc27732"/>
          <w:bookmarkStart w:id="1" w:name="_Toc81382147"/>
          <w:bookmarkStart w:id="2" w:name="_Toc6497"/>
        </w:p>
      </w:sdtContent>
    </w:sdt>
    <w:p>
      <w:pPr>
        <w:rPr>
          <w:rFonts w:hint="eastAsia"/>
          <w:color w:val="000000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11"/>
        <w:rPr>
          <w:rFonts w:hint="eastAsia" w:ascii="微软雅黑" w:hAnsi="微软雅黑" w:eastAsia="微软雅黑" w:cs="微软雅黑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概述</w:t>
      </w:r>
      <w:bookmarkEnd w:id="0"/>
      <w:bookmarkEnd w:id="1"/>
      <w:bookmarkEnd w:id="2"/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bookmarkStart w:id="3" w:name="_Toc23246"/>
      <w:bookmarkStart w:id="4" w:name="_Toc81382148"/>
      <w:bookmarkStart w:id="5" w:name="_Toc4690"/>
      <w:r>
        <w:rPr>
          <w:rFonts w:hint="eastAsia" w:ascii="微软雅黑" w:hAnsi="微软雅黑" w:eastAsia="微软雅黑" w:cs="微软雅黑"/>
          <w:sz w:val="24"/>
          <w:szCs w:val="24"/>
        </w:rPr>
        <w:t>文档目的</w:t>
      </w:r>
      <w:bookmarkEnd w:id="3"/>
      <w:bookmarkEnd w:id="4"/>
      <w:bookmarkEnd w:id="5"/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本测试报告为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《ASP-1语音及导航只能化咨询与研发试点项目》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软件项目的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woUserID w:val="1"/>
        </w:rPr>
        <w:t>试运行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报告，目的在于对系统开发和实施后的的结果进行测试以及测试结果分析，发现系统中存在的问题，描述系统是否符合项目需求说明书中规定的功能</w:t>
      </w: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bookmarkStart w:id="6" w:name="_Toc4582"/>
      <w:bookmarkStart w:id="7" w:name="_Toc81382149"/>
      <w:bookmarkStart w:id="8" w:name="_Toc2861"/>
      <w:r>
        <w:rPr>
          <w:rFonts w:hint="eastAsia" w:ascii="微软雅黑" w:hAnsi="微软雅黑" w:eastAsia="微软雅黑" w:cs="微软雅黑"/>
          <w:sz w:val="24"/>
          <w:szCs w:val="24"/>
        </w:rPr>
        <w:t>缩略语&amp;术语</w:t>
      </w:r>
      <w:bookmarkEnd w:id="6"/>
      <w:bookmarkEnd w:id="7"/>
      <w:bookmarkEnd w:id="8"/>
    </w:p>
    <w:p>
      <w:pPr>
        <w:ind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本测试报告为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《ASP-1语音及导航只能化咨询与研发试点项目》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软件项目的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woUserID w:val="1"/>
        </w:rPr>
        <w:t>试运行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报告，目的在于对系统开发和实施后的的结果进行测试以及测试结果分析，发现系统中存在的问题，描述系统是否符合项目需求说明书中规定的功能</w:t>
      </w: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bookmarkStart w:id="9" w:name="_Toc16667"/>
      <w:bookmarkStart w:id="10" w:name="_Toc81382150"/>
      <w:bookmarkStart w:id="11" w:name="_Toc26982"/>
      <w:r>
        <w:rPr>
          <w:rFonts w:hint="eastAsia" w:ascii="微软雅黑" w:hAnsi="微软雅黑" w:eastAsia="微软雅黑" w:cs="微软雅黑"/>
          <w:sz w:val="24"/>
          <w:szCs w:val="24"/>
        </w:rPr>
        <w:t>参考资料</w:t>
      </w:r>
      <w:bookmarkEnd w:id="9"/>
      <w:bookmarkEnd w:id="10"/>
      <w:bookmarkEnd w:id="11"/>
    </w:p>
    <w:p>
      <w:pPr>
        <w:pStyle w:val="10"/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无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12" w:name="_Toc23261"/>
      <w:bookmarkStart w:id="13" w:name="_Toc81382151"/>
      <w:bookmarkStart w:id="14" w:name="_Toc24546"/>
      <w:r>
        <w:rPr>
          <w:rFonts w:hint="eastAsia" w:ascii="微软雅黑" w:hAnsi="微软雅黑" w:eastAsia="微软雅黑" w:cs="微软雅黑"/>
          <w:sz w:val="24"/>
          <w:szCs w:val="24"/>
        </w:rPr>
        <w:t>项目背景</w:t>
      </w:r>
      <w:bookmarkEnd w:id="12"/>
      <w:bookmarkEnd w:id="13"/>
      <w:bookmarkEnd w:id="14"/>
    </w:p>
    <w:p>
      <w:pPr>
        <w:ind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15" w:name="_Toc26855"/>
      <w:bookmarkStart w:id="16" w:name="_Toc81382152"/>
      <w:bookmarkStart w:id="17" w:name="_Toc18026"/>
      <w:r>
        <w:rPr>
          <w:rFonts w:hint="eastAsia" w:ascii="微软雅黑" w:hAnsi="微软雅黑" w:eastAsia="微软雅黑" w:cs="微软雅黑"/>
          <w:sz w:val="24"/>
          <w:szCs w:val="24"/>
        </w:rPr>
        <w:t>项目目标</w:t>
      </w:r>
      <w:bookmarkEnd w:id="15"/>
      <w:bookmarkEnd w:id="16"/>
      <w:bookmarkEnd w:id="17"/>
    </w:p>
    <w:p>
      <w:pPr>
        <w:pStyle w:val="12"/>
        <w:rPr>
          <w:rFonts w:hint="eastAsia" w:ascii="微软雅黑" w:hAnsi="微软雅黑" w:eastAsia="微软雅黑" w:cs="微软雅黑"/>
          <w:sz w:val="24"/>
          <w:szCs w:val="24"/>
          <w:lang w:eastAsia="zh-CN"/>
          <w:woUserID w:val="1"/>
        </w:rPr>
      </w:pPr>
      <w:bookmarkStart w:id="18" w:name="_Toc12809"/>
      <w:bookmarkStart w:id="19" w:name="_Toc81382154"/>
      <w:bookmarkStart w:id="20" w:name="_Toc17163"/>
      <w:r>
        <w:rPr>
          <w:rFonts w:hint="eastAsia" w:ascii="微软雅黑" w:hAnsi="微软雅黑" w:eastAsia="微软雅黑" w:cs="微软雅黑"/>
          <w:sz w:val="24"/>
          <w:szCs w:val="24"/>
          <w:lang w:eastAsia="zh-CN"/>
          <w:woUserID w:val="1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>
      <w:pPr>
        <w:pStyle w:val="12"/>
        <w:rPr>
          <w:rFonts w:hint="eastAsia" w:ascii="微软雅黑" w:hAnsi="微软雅黑" w:eastAsia="微软雅黑" w:cs="微软雅黑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  <w:woUserID w:val="1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业务需求</w:t>
      </w:r>
      <w:bookmarkEnd w:id="18"/>
      <w:bookmarkEnd w:id="19"/>
      <w:bookmarkEnd w:id="20"/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 实现厂区UWB定位全覆盖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 建立示范区室内二维地图，地图需模拟厂区内部基本轮廓形状，完整展示建筑整体室内地图，及各设备等具体 POI 信息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 对于不同楼层，以层为单位进行多栋多层展现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 实现基于任何位置的厂区内导航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 提供通用地图平台及接口，预留地理围栏接口，能支持业务开发，可调用位置信 息、地图数据、路线计算等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 地图基本操作，实现地图缩放、平移、旋转和俯仰操作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 地图部件提供比例尺、罗盘按钮、定位按钮、方向指示、设施按钮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 POI搜索，按设备编号搜索等；支持历史记录搜索、关键词搜索</w:t>
      </w:r>
    </w:p>
    <w:p>
      <w:pPr>
        <w:ind w:firstLine="420" w:firstLineChars="0"/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 导航，路线规划、路线详情展示、实时动态导航、定位吸附、偏航重新规划、语音导航、跨楼层导航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21" w:name="_Toc9548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系统试运行的平台及网络</w:t>
      </w:r>
      <w:bookmarkEnd w:id="21"/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22" w:name="_Toc29740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涉及硬件及软件</w:t>
      </w:r>
      <w:bookmarkEnd w:id="22"/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软件环境：</w:t>
      </w:r>
    </w:p>
    <w:tbl>
      <w:tblPr>
        <w:tblStyle w:val="6"/>
        <w:tblW w:w="850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3585"/>
        <w:gridCol w:w="328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329"/>
                <w:sz w:val="24"/>
                <w:szCs w:val="24"/>
              </w:rPr>
              <w:t>序号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329"/>
                <w:sz w:val="24"/>
                <w:szCs w:val="24"/>
              </w:rPr>
              <w:t>资源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329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服务器系统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CentOS 7.5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业务数据库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PostgreSQL</w:t>
            </w:r>
          </w:p>
        </w:tc>
      </w:tr>
    </w:tbl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23" w:name="_Toc3980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系统网络环境</w:t>
      </w:r>
      <w:bookmarkEnd w:id="23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系统使用内网环境，保证平安性能，把风险降到最低，实时网络安全。客户端要求能够接入内网。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24" w:name="_Toc10911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系统主要</w:t>
      </w:r>
      <w:r>
        <w:rPr>
          <w:rFonts w:hint="eastAsia" w:ascii="微软雅黑" w:hAnsi="微软雅黑" w:eastAsia="微软雅黑" w:cs="微软雅黑"/>
          <w:sz w:val="24"/>
          <w:szCs w:val="24"/>
        </w:rPr>
        <w:t>功能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及时间</w:t>
      </w:r>
      <w:bookmarkEnd w:id="24"/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6"/>
        <w:tblW w:w="852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0"/>
        <w:gridCol w:w="42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功能内容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时间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实现厂区UWB定位全覆盖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2022/9/09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建立示范区室内二维地图，地图需模拟厂区内部基本轮廓形状，完整展示建筑整体室内地图，及各设备等具体 POI 信息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2022/9/09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对于不同楼层，以层为单位进行多栋多层展现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2022/9/09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实现基于任何位置的厂区内导航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提供通用地图平台及接口，预留地理围栏接口，能支持业务开发，可调用位置信 息、地图数据、路线计算等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地图基本操作，实现地图缩放、平移、旋转和俯仰操作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7.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地图部件提供比例尺、罗盘按钮、定位按钮、方向指示、设施按钮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8.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POI搜索，按设备编号搜索等；支持历史记录搜索、关键词搜索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  <w:lang w:val="en-US" w:eastAsia="zh-CN"/>
              </w:rPr>
              <w:t>9.</w:t>
            </w:r>
            <w:r>
              <w:rPr>
                <w:rFonts w:hint="eastAsia" w:ascii="微软雅黑" w:hAnsi="微软雅黑" w:eastAsia="微软雅黑" w:cs="微软雅黑"/>
                <w:color w:val="1F2329"/>
                <w:sz w:val="24"/>
                <w:szCs w:val="24"/>
              </w:rPr>
              <w:t>导航，路线规划、路线详情展示、实时动态导航、定位吸附、偏航重新规划、语音导航、跨楼层导航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2022/9/14</w:t>
            </w:r>
          </w:p>
        </w:tc>
      </w:tr>
    </w:tbl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25" w:name="_Toc16962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系统试运行对</w:t>
      </w:r>
      <w:r>
        <w:rPr>
          <w:rFonts w:hint="eastAsia" w:ascii="微软雅黑" w:hAnsi="微软雅黑" w:eastAsia="微软雅黑" w:cs="微软雅黑"/>
          <w:sz w:val="24"/>
          <w:szCs w:val="24"/>
        </w:rPr>
        <w:t>提升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工作效率的作用分析</w:t>
      </w:r>
      <w:bookmarkEnd w:id="25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通过对目前的系统试运行结果来看，此系统能很好的避免由厂区内部设备多样、厂区多区域环境类似导致工作人员房间经常走错、设备经常识别错误、人员位置混淆，所导致的事故发生并极大的提升了企业工作效率。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26" w:name="_Toc28532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系统试运行中待解决问题及策略</w:t>
      </w:r>
      <w:bookmarkEnd w:id="26"/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27" w:name="_Toc16250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已解决问题</w:t>
      </w:r>
      <w:bookmarkEnd w:id="27"/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1）无</w:t>
      </w: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28" w:name="_Toc27846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系统安全问题</w:t>
      </w:r>
      <w:bookmarkEnd w:id="28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基于B/S架构进行部署，所有数据保存在业主公司信息中心机房，不存在分散管理数据的问题。同时由于此系统运行在内网上，而且有信息中心的专业维护人员进行维护及网络平安方面的管理，不存在信息外泄的可能性。</w:t>
      </w: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29" w:name="_Toc24633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数据</w:t>
      </w:r>
      <w:r>
        <w:rPr>
          <w:rFonts w:hint="eastAsia" w:ascii="微软雅黑" w:hAnsi="微软雅黑" w:eastAsia="微软雅黑" w:cs="微软雅黑"/>
          <w:sz w:val="24"/>
          <w:szCs w:val="24"/>
        </w:rPr>
        <w:t>维护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工作</w:t>
      </w:r>
      <w:bookmarkEnd w:id="29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在系统正式运行前，根据运行方案制定出操作要求和试运行制度，要求各人员将信息进一步完善，在进行信息维护时必须遵守《信息维护方法》要求标准操作，保证信息准确及时。</w:t>
      </w:r>
    </w:p>
    <w:p>
      <w:pPr>
        <w:pStyle w:val="9"/>
        <w:spacing w:before="156" w:after="15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 xml:space="preserve"> </w:t>
      </w:r>
      <w:bookmarkStart w:id="30" w:name="_Toc22927"/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系统正式运行的</w:t>
      </w:r>
      <w:r>
        <w:rPr>
          <w:rFonts w:hint="eastAsia" w:ascii="微软雅黑" w:hAnsi="微软雅黑" w:eastAsia="微软雅黑" w:cs="微软雅黑"/>
          <w:sz w:val="24"/>
          <w:szCs w:val="24"/>
        </w:rPr>
        <w:t>准备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工作</w:t>
      </w:r>
      <w:bookmarkEnd w:id="30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系统正式运行前，应完成系统平安建设，做好数据维护工作，制定系统运行规章制度，系统在规定时间进行正式运行。</w:t>
      </w:r>
    </w:p>
    <w:p>
      <w:pPr>
        <w:pStyle w:val="11"/>
        <w:rPr>
          <w:rFonts w:hint="eastAsia" w:ascii="微软雅黑" w:hAnsi="微软雅黑" w:eastAsia="微软雅黑" w:cs="微软雅黑"/>
          <w:sz w:val="24"/>
          <w:szCs w:val="24"/>
        </w:rPr>
      </w:pPr>
      <w:bookmarkStart w:id="31" w:name="_Toc24942"/>
      <w:r>
        <w:rPr>
          <w:rFonts w:hint="eastAsia" w:ascii="微软雅黑" w:hAnsi="微软雅黑" w:eastAsia="微软雅黑" w:cs="微软雅黑"/>
          <w:sz w:val="24"/>
          <w:szCs w:val="24"/>
        </w:rPr>
        <w:t>结论</w:t>
      </w:r>
      <w:bookmarkEnd w:id="31"/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从系统试运行的情况来看，系统总体上满足管理要求，系统业务模块已在进一步扩充完善，系统运行也日渐稳定。已具备正式运行的组织机构允许，各单位已熟练掌握系统使用方法，在系统平安建设、数据维护工作完成后，可以进入系统正式允许阶段。</w:t>
      </w:r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C318C"/>
    <w:multiLevelType w:val="multilevel"/>
    <w:tmpl w:val="35FC318C"/>
    <w:lvl w:ilvl="0" w:tentative="0">
      <w:start w:val="1"/>
      <w:numFmt w:val="decimal"/>
      <w:pStyle w:val="11"/>
      <w:suff w:val="space"/>
      <w:lvlText w:val="%1."/>
      <w:lvlJc w:val="left"/>
      <w:pPr>
        <w:ind w:left="113" w:hanging="113"/>
      </w:pPr>
      <w:rPr>
        <w:rFonts w:hint="eastAsia"/>
      </w:rPr>
    </w:lvl>
    <w:lvl w:ilvl="1" w:tentative="0">
      <w:start w:val="1"/>
      <w:numFmt w:val="decimal"/>
      <w:pStyle w:val="9"/>
      <w:suff w:val="space"/>
      <w:lvlText w:val="%1.%2."/>
      <w:lvlJc w:val="left"/>
      <w:pPr>
        <w:ind w:left="113" w:hanging="113"/>
      </w:pPr>
      <w:rPr>
        <w:rFonts w:hint="eastAsia"/>
      </w:rPr>
    </w:lvl>
    <w:lvl w:ilvl="2" w:tentative="0">
      <w:start w:val="1"/>
      <w:numFmt w:val="decimal"/>
      <w:suff w:val="space"/>
      <w:lvlText w:val="%1.%2.%3."/>
      <w:lvlJc w:val="left"/>
      <w:pPr>
        <w:ind w:left="113" w:hanging="113"/>
      </w:pPr>
      <w:rPr>
        <w:rFonts w:hint="eastAsia"/>
      </w:rPr>
    </w:lvl>
    <w:lvl w:ilvl="3" w:tentative="0">
      <w:start w:val="1"/>
      <w:numFmt w:val="decimal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 w:tentative="0">
      <w:start w:val="1"/>
      <w:numFmt w:val="decimal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 w:tentative="0">
      <w:start w:val="1"/>
      <w:numFmt w:val="decimal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00000000"/>
    <w:rsid w:val="248E4908"/>
    <w:rsid w:val="2D92530F"/>
    <w:rsid w:val="3B6FB0E4"/>
    <w:rsid w:val="5D7973C1"/>
    <w:rsid w:val="68C323B4"/>
    <w:rsid w:val="6BB94AB7"/>
    <w:rsid w:val="6FFF88E1"/>
    <w:rsid w:val="748F3271"/>
    <w:rsid w:val="78F7AE43"/>
    <w:rsid w:val="7EDB9D7D"/>
    <w:rsid w:val="7EFF01DC"/>
    <w:rsid w:val="9F3F2188"/>
    <w:rsid w:val="C5BCC489"/>
    <w:rsid w:val="DEF701B2"/>
    <w:rsid w:val="F37B6B1C"/>
    <w:rsid w:val="FFB52E33"/>
    <w:rsid w:val="FFFEE5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table" w:styleId="7">
    <w:name w:val="Table Grid"/>
    <w:basedOn w:val="6"/>
    <w:qFormat/>
    <w:uiPriority w:val="59"/>
    <w:rPr>
      <w:rFonts w:eastAsia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9">
    <w:name w:val="baidu2"/>
    <w:basedOn w:val="1"/>
    <w:next w:val="1"/>
    <w:qFormat/>
    <w:uiPriority w:val="0"/>
    <w:pPr>
      <w:numPr>
        <w:ilvl w:val="1"/>
        <w:numId w:val="1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">
    <w:name w:val="ACG Context"/>
    <w:basedOn w:val="1"/>
    <w:qFormat/>
    <w:uiPriority w:val="0"/>
    <w:pPr>
      <w:tabs>
        <w:tab w:val="left" w:pos="2181"/>
      </w:tabs>
      <w:spacing w:line="240" w:lineRule="auto"/>
      <w:ind w:firstLine="200" w:firstLineChars="200"/>
    </w:pPr>
    <w:rPr>
      <w:rFonts w:ascii="Arial" w:hAnsi="Arial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1">
    <w:name w:val="baidu1"/>
    <w:basedOn w:val="1"/>
    <w:next w:val="1"/>
    <w:qFormat/>
    <w:uiPriority w:val="0"/>
    <w:pPr>
      <w:numPr>
        <w:ilvl w:val="0"/>
        <w:numId w:val="1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~正文"/>
    <w:basedOn w:val="1"/>
    <w:qFormat/>
    <w:uiPriority w:val="0"/>
    <w:pPr>
      <w:spacing w:line="440" w:lineRule="exact"/>
      <w:ind w:firstLine="480" w:firstLineChars="200"/>
      <w:textAlignment w:val="bottom"/>
    </w:pPr>
    <w:rPr>
      <w:rFonts w:ascii="Times New Roman" w:hAnsi="宋体"/>
      <w:kern w:val="0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1789</Words>
  <Characters>1977</Characters>
  <TotalTime>0</TotalTime>
  <ScaleCrop>false</ScaleCrop>
  <LinksUpToDate>false</LinksUpToDate>
  <CharactersWithSpaces>2083</CharactersWithSpaces>
  <Application>WPS Office WWO_feishu_20220325115714-cd9e9316d1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2022-11-05T23:18:00Z</dcterms:created>
  <dc:creator>Apache POI</dc:creator>
  <cp:lastModifiedBy>我是烂人u</cp:lastModifiedBy>
  <dcterms:modified xsi:type="dcterms:W3CDTF">2022-11-05T13:22:19Z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0D417ACD9CE84FC7B6E9E7840F6A9A38</vt:lpwstr>
  </property>
</Properties>
</file>