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1561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395"/>
        <w:gridCol w:w="1398"/>
        <w:gridCol w:w="3252"/>
        <w:gridCol w:w="2090"/>
        <w:gridCol w:w="1967"/>
        <w:gridCol w:w="1159"/>
        <w:gridCol w:w="1934"/>
        <w:gridCol w:w="161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2066" w:type="dxa"/>
            <w:gridSpan w:val="7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Arial" w:hAnsi="Arial" w:cs="Arial" w:eastAsiaTheme="minorEastAsia"/>
                <w:b/>
                <w:bCs/>
                <w:szCs w:val="21"/>
                <w:lang w:val="en-US" w:eastAsia="zh-CN"/>
              </w:rPr>
              <w:t>室内定位导航</w:t>
            </w:r>
            <w:r>
              <w:rPr>
                <w:rFonts w:hint="default" w:ascii="Arial" w:hAnsi="Arial" w:cs="Arial" w:eastAsiaTheme="minorEastAsia"/>
                <w:b/>
                <w:bCs/>
                <w:szCs w:val="21"/>
              </w:rPr>
              <w:t>系统检查单</w:t>
            </w:r>
          </w:p>
        </w:tc>
        <w:tc>
          <w:tcPr>
            <w:tcW w:w="354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sz w:val="21"/>
                <w:szCs w:val="21"/>
              </w:rPr>
              <w:t>文档类型：HZ/JL-07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2066" w:type="dxa"/>
            <w:gridSpan w:val="7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4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6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hint="default" w:ascii="Arial" w:hAnsi="Arial" w:eastAsia="宋体" w:cs="Arial"/>
                <w:b/>
                <w:bCs/>
                <w:sz w:val="21"/>
                <w:szCs w:val="21"/>
              </w:rPr>
              <w:t>记录编号：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220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项目名称</w:t>
            </w:r>
          </w:p>
        </w:tc>
        <w:tc>
          <w:tcPr>
            <w:tcW w:w="6740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sz w:val="21"/>
                <w:szCs w:val="21"/>
              </w:rPr>
              <w:t>武汉天河机场T2航站楼改造工程民航专业工程及专业设备第三方检测</w:t>
            </w:r>
          </w:p>
        </w:tc>
        <w:tc>
          <w:tcPr>
            <w:tcW w:w="312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sz w:val="21"/>
                <w:szCs w:val="21"/>
              </w:rPr>
              <w:t>项目</w:t>
            </w:r>
            <w:r>
              <w:rPr>
                <w:rFonts w:hint="default" w:ascii="Arial" w:hAnsi="Arial" w:eastAsia="宋体" w:cs="Arial"/>
                <w:b/>
                <w:bCs/>
                <w:sz w:val="21"/>
                <w:szCs w:val="21"/>
                <w:lang w:val="en-US" w:eastAsia="zh-CN"/>
              </w:rPr>
              <w:t>代码</w:t>
            </w:r>
          </w:p>
        </w:tc>
        <w:tc>
          <w:tcPr>
            <w:tcW w:w="354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sz w:val="21"/>
                <w:szCs w:val="21"/>
              </w:rPr>
              <w:t>HZ-2022-01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220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检查项</w:t>
            </w:r>
          </w:p>
        </w:tc>
        <w:tc>
          <w:tcPr>
            <w:tcW w:w="6740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Arial" w:hAnsi="Arial" w:cs="Arial"/>
                <w:b/>
                <w:bCs/>
                <w:lang w:val="en-US" w:eastAsia="zh-CN"/>
              </w:rPr>
              <w:t>接口功能检测</w:t>
            </w:r>
          </w:p>
        </w:tc>
        <w:tc>
          <w:tcPr>
            <w:tcW w:w="312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检查分项</w:t>
            </w:r>
          </w:p>
        </w:tc>
        <w:tc>
          <w:tcPr>
            <w:tcW w:w="354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lang w:val="en-US" w:eastAsia="zh-CN"/>
              </w:rPr>
              <w:t>各系统接口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15614" w:type="dxa"/>
            <w:gridSpan w:val="9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数据记录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805" w:type="dxa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hint="eastAsia" w:ascii="Arial" w:hAnsi="Arial" w:cs="Arial"/>
                <w:b/>
                <w:bCs/>
                <w:lang w:val="en-US" w:eastAsia="zh-CN"/>
              </w:rPr>
              <w:t>检测内容</w:t>
            </w:r>
          </w:p>
        </w:tc>
        <w:tc>
          <w:tcPr>
            <w:tcW w:w="1793" w:type="dxa"/>
            <w:gridSpan w:val="2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b/>
                <w:bCs/>
                <w:lang w:val="en-US" w:eastAsia="zh-CN"/>
              </w:rPr>
            </w:pPr>
            <w:r>
              <w:rPr>
                <w:rFonts w:ascii="Arial" w:hAnsi="Arial" w:cs="Arial"/>
                <w:b/>
                <w:bCs/>
              </w:rPr>
              <w:t>检测</w:t>
            </w:r>
            <w:r>
              <w:rPr>
                <w:rFonts w:hint="eastAsia" w:ascii="Arial" w:hAnsi="Arial" w:cs="Arial"/>
                <w:b/>
                <w:bCs/>
                <w:lang w:val="en-US" w:eastAsia="zh-CN"/>
              </w:rPr>
              <w:t>依据</w:t>
            </w:r>
          </w:p>
        </w:tc>
        <w:tc>
          <w:tcPr>
            <w:tcW w:w="3252" w:type="dxa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依据条文内容</w:t>
            </w:r>
          </w:p>
        </w:tc>
        <w:tc>
          <w:tcPr>
            <w:tcW w:w="4057" w:type="dxa"/>
            <w:gridSpan w:val="2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检测要求/方式</w:t>
            </w:r>
          </w:p>
        </w:tc>
        <w:tc>
          <w:tcPr>
            <w:tcW w:w="3093" w:type="dxa"/>
            <w:gridSpan w:val="2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检测数据及过程记录</w:t>
            </w: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检测结果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80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与信息集成系统接口</w:t>
            </w:r>
          </w:p>
        </w:tc>
        <w:tc>
          <w:tcPr>
            <w:tcW w:w="17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cs="Arial"/>
                <w:lang w:val="en-US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招标文件4.6.2.4.3</w:t>
            </w:r>
          </w:p>
        </w:tc>
        <w:tc>
          <w:tcPr>
            <w:tcW w:w="32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信息查询终端软件发送航班号、航班计划时间，接收航班值机柜台、航班状态、航班最新时间、航班登机口。</w:t>
            </w:r>
          </w:p>
        </w:tc>
        <w:tc>
          <w:tcPr>
            <w:tcW w:w="40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1"/>
              </w:numPr>
              <w:jc w:val="both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lang w:val="en-US" w:eastAsia="zh-CN"/>
              </w:rPr>
              <w:t>查看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信息查询终端软件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能否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发送航班号、航班计划时间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查看系统能否接收处理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信息集成系统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发送的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航班值机柜台、航班状态、航班最新时间、航班登机口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数据</w:t>
            </w:r>
          </w:p>
        </w:tc>
        <w:tc>
          <w:tcPr>
            <w:tcW w:w="30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信息查询终端软件应能发送以下数据：</w:t>
            </w:r>
          </w:p>
          <w:p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>航班号</w:t>
            </w:r>
          </w:p>
          <w:p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>航班计划时间</w:t>
            </w:r>
          </w:p>
          <w:p>
            <w:pPr>
              <w:pStyle w:val="2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系统应能接收处理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信息集成系统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发送的以下数据：</w:t>
            </w:r>
          </w:p>
          <w:p>
            <w:pPr>
              <w:pStyle w:val="2"/>
              <w:numPr>
                <w:numId w:val="0"/>
              </w:numPr>
              <w:ind w:leftChars="0"/>
              <w:jc w:val="both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航班值机柜台</w:t>
            </w:r>
          </w:p>
          <w:p>
            <w:pPr>
              <w:pStyle w:val="2"/>
              <w:numPr>
                <w:numId w:val="0"/>
              </w:numPr>
              <w:ind w:leftChars="0"/>
              <w:jc w:val="both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航班状态</w:t>
            </w:r>
          </w:p>
          <w:p>
            <w:pPr>
              <w:pStyle w:val="2"/>
              <w:numPr>
                <w:numId w:val="0"/>
              </w:numPr>
              <w:ind w:leftChars="0"/>
              <w:jc w:val="both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航班最新时间</w:t>
            </w:r>
          </w:p>
          <w:p>
            <w:pPr>
              <w:pStyle w:val="2"/>
              <w:numPr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航班登机口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数据</w:t>
            </w: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80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color w:val="00000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7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招标文件4.6.2.4.3</w:t>
            </w:r>
          </w:p>
        </w:tc>
        <w:tc>
          <w:tcPr>
            <w:tcW w:w="32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接口连接中断时可实时提示并报警。</w:t>
            </w:r>
          </w:p>
          <w:p>
            <w:pPr>
              <w:jc w:val="left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接口通信中断并重新连接上后，可以进行数据同步。</w:t>
            </w:r>
          </w:p>
        </w:tc>
        <w:tc>
          <w:tcPr>
            <w:tcW w:w="40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3"/>
              </w:numPr>
              <w:tabs>
                <w:tab w:val="left" w:pos="796"/>
              </w:tabs>
              <w:spacing w:line="312" w:lineRule="exact"/>
              <w:jc w:val="left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highlight w:val="none"/>
                <w:lang w:val="en-US" w:eastAsia="zh-CN"/>
              </w:rPr>
              <w:t>中断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与信息集成系统接口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highlight w:val="none"/>
                <w:lang w:val="en-US" w:eastAsia="zh-CN"/>
              </w:rPr>
              <w:t>连接，查看是否会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实时提示并报警</w:t>
            </w:r>
          </w:p>
          <w:p>
            <w:pPr>
              <w:numPr>
                <w:ilvl w:val="0"/>
                <w:numId w:val="3"/>
              </w:numPr>
              <w:tabs>
                <w:tab w:val="left" w:pos="796"/>
              </w:tabs>
              <w:spacing w:line="312" w:lineRule="exact"/>
              <w:jc w:val="left"/>
              <w:rPr>
                <w:rFonts w:hint="default" w:ascii="Arial" w:hAnsi="Arial" w:eastAsia="宋体" w:cs="Arial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在接口中断恢复后查看能否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进行数据同步</w:t>
            </w:r>
          </w:p>
        </w:tc>
        <w:tc>
          <w:tcPr>
            <w:tcW w:w="30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4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是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>否</w:t>
            </w:r>
          </w:p>
          <w:p>
            <w:pPr>
              <w:pStyle w:val="2"/>
              <w:numPr>
                <w:ilvl w:val="0"/>
                <w:numId w:val="4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是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80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与安检信息系统接口</w:t>
            </w:r>
          </w:p>
        </w:tc>
        <w:tc>
          <w:tcPr>
            <w:tcW w:w="17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招标文件4.6.2.4.3</w:t>
            </w:r>
          </w:p>
        </w:tc>
        <w:tc>
          <w:tcPr>
            <w:tcW w:w="32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信息查询终端软件发送旅客人脸、旅客证件条形码，接收旅客身份信息、旅客安检信息。</w:t>
            </w:r>
          </w:p>
        </w:tc>
        <w:tc>
          <w:tcPr>
            <w:tcW w:w="40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5"/>
              </w:numPr>
              <w:tabs>
                <w:tab w:val="left" w:pos="796"/>
              </w:tabs>
              <w:spacing w:line="312" w:lineRule="exact"/>
              <w:jc w:val="left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lang w:val="en-US" w:eastAsia="zh-CN"/>
              </w:rPr>
              <w:t>查看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信息查询终端软件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能否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发送旅客人脸、旅客证件条形码</w:t>
            </w:r>
          </w:p>
          <w:p>
            <w:pPr>
              <w:numPr>
                <w:ilvl w:val="0"/>
                <w:numId w:val="5"/>
              </w:numPr>
              <w:tabs>
                <w:tab w:val="left" w:pos="796"/>
              </w:tabs>
              <w:spacing w:line="312" w:lineRule="exact"/>
              <w:jc w:val="left"/>
              <w:rPr>
                <w:rFonts w:hint="default" w:ascii="Arial" w:hAnsi="Arial" w:eastAsia="宋体" w:cs="Arial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 xml:space="preserve"> 查看系统能否接收处理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安检信息系统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发送的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旅客身份信息、旅客安检信息</w:t>
            </w:r>
          </w:p>
        </w:tc>
        <w:tc>
          <w:tcPr>
            <w:tcW w:w="30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6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信息查询终端软件应能发送以下数据：</w:t>
            </w:r>
          </w:p>
          <w:p>
            <w:pPr>
              <w:numPr>
                <w:ilvl w:val="0"/>
                <w:numId w:val="0"/>
              </w:numP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旅客人脸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旅客证件条形码</w:t>
            </w:r>
          </w:p>
          <w:p>
            <w:pPr>
              <w:pStyle w:val="2"/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系统应能接收处理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安检信息系统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发送的以下数据：</w:t>
            </w:r>
          </w:p>
          <w:p>
            <w:pPr>
              <w:pStyle w:val="2"/>
              <w:numPr>
                <w:numId w:val="0"/>
              </w:numPr>
              <w:ind w:leftChars="0"/>
              <w:jc w:val="both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旅客身份信息</w:t>
            </w:r>
          </w:p>
          <w:p>
            <w:pPr>
              <w:pStyle w:val="2"/>
              <w:numPr>
                <w:numId w:val="0"/>
              </w:numPr>
              <w:ind w:leftChars="0"/>
              <w:jc w:val="both"/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旅客安检信息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80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color w:val="00000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7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招标文件4.6.2.4.3</w:t>
            </w:r>
          </w:p>
        </w:tc>
        <w:tc>
          <w:tcPr>
            <w:tcW w:w="32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接口连接中断时可实时提示并报警。</w:t>
            </w:r>
          </w:p>
        </w:tc>
        <w:tc>
          <w:tcPr>
            <w:tcW w:w="40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tabs>
                <w:tab w:val="left" w:pos="796"/>
              </w:tabs>
              <w:spacing w:line="312" w:lineRule="exact"/>
              <w:jc w:val="left"/>
              <w:rPr>
                <w:rFonts w:hint="default" w:ascii="Arial" w:hAnsi="Arial" w:eastAsia="宋体" w:cs="Arial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highlight w:val="none"/>
                <w:lang w:val="en-US" w:eastAsia="zh-CN"/>
              </w:rPr>
              <w:t>中断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与安检信息系统接口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highlight w:val="none"/>
                <w:lang w:val="en-US" w:eastAsia="zh-CN"/>
              </w:rPr>
              <w:t>连接，查看是否会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实时提示并报警</w:t>
            </w:r>
          </w:p>
        </w:tc>
        <w:tc>
          <w:tcPr>
            <w:tcW w:w="30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numId w:val="0"/>
              </w:num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是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80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与行李跟踪系统接口</w:t>
            </w:r>
          </w:p>
        </w:tc>
        <w:tc>
          <w:tcPr>
            <w:tcW w:w="17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招标文件4.6.2.4.3</w:t>
            </w:r>
          </w:p>
        </w:tc>
        <w:tc>
          <w:tcPr>
            <w:tcW w:w="32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信息查询终端软件发送航班号、航班计划时间，接收行李数据信息。</w:t>
            </w:r>
          </w:p>
        </w:tc>
        <w:tc>
          <w:tcPr>
            <w:tcW w:w="40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numId w:val="0"/>
              </w:numPr>
              <w:jc w:val="both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lang w:val="en-US" w:eastAsia="zh-CN"/>
              </w:rPr>
              <w:t>1）查看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信息查询终端软件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能否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发送航班号、航班计划时间</w:t>
            </w:r>
          </w:p>
          <w:p>
            <w:pPr>
              <w:numPr>
                <w:numId w:val="0"/>
              </w:numPr>
              <w:jc w:val="both"/>
              <w:rPr>
                <w:rFonts w:hint="default" w:ascii="Arial" w:hAnsi="Arial" w:eastAsia="宋体" w:cs="Arial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2）查看系统能否接收处理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行李跟踪系统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发送的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行李数据信息</w:t>
            </w:r>
          </w:p>
        </w:tc>
        <w:tc>
          <w:tcPr>
            <w:tcW w:w="30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1）信息查询终端软件应能发送以下数据：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>航班号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>航班计划时间</w:t>
            </w:r>
          </w:p>
          <w:p>
            <w:pPr>
              <w:pStyle w:val="2"/>
              <w:numPr>
                <w:numId w:val="0"/>
              </w:numPr>
              <w:ind w:leftChars="0"/>
              <w:jc w:val="both"/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2）系统应能接收处理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行李跟踪系统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发送的以下数据：</w:t>
            </w:r>
          </w:p>
          <w:p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行李数据信息</w:t>
            </w: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80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color w:val="00000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7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招标文件4.6.2.4.3</w:t>
            </w:r>
          </w:p>
        </w:tc>
        <w:tc>
          <w:tcPr>
            <w:tcW w:w="32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接口连接中断时可实时提示并报警。</w:t>
            </w:r>
          </w:p>
        </w:tc>
        <w:tc>
          <w:tcPr>
            <w:tcW w:w="40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tabs>
                <w:tab w:val="left" w:pos="796"/>
              </w:tabs>
              <w:spacing w:line="312" w:lineRule="exact"/>
              <w:jc w:val="left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highlight w:val="none"/>
                <w:lang w:val="en-US" w:eastAsia="zh-CN"/>
              </w:rPr>
              <w:t>中断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与行李跟踪系统接口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highlight w:val="none"/>
                <w:lang w:val="en-US" w:eastAsia="zh-CN"/>
              </w:rPr>
              <w:t>连接，查看是否会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实时提示并报警</w:t>
            </w:r>
          </w:p>
        </w:tc>
        <w:tc>
          <w:tcPr>
            <w:tcW w:w="30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是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与机场客服平台接口</w:t>
            </w:r>
          </w:p>
        </w:tc>
        <w:tc>
          <w:tcPr>
            <w:tcW w:w="17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招标文件4.6.2.4.3</w:t>
            </w:r>
          </w:p>
        </w:tc>
        <w:tc>
          <w:tcPr>
            <w:tcW w:w="32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提供符合SIP协议的语音通话接口软件，使信息查询终端能够一键呼叫机场客服人员进行通话。</w:t>
            </w:r>
          </w:p>
        </w:tc>
        <w:tc>
          <w:tcPr>
            <w:tcW w:w="40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tabs>
                <w:tab w:val="left" w:pos="796"/>
              </w:tabs>
              <w:spacing w:line="312" w:lineRule="exact"/>
              <w:jc w:val="left"/>
              <w:rPr>
                <w:rFonts w:hint="default" w:ascii="Arial" w:hAnsi="Arial" w:eastAsia="宋体" w:cs="Arial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highlight w:val="none"/>
                <w:lang w:val="en-US" w:eastAsia="zh-CN"/>
              </w:rPr>
              <w:t>在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信息查询终端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使用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一键呼叫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功能，查看能否与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机场客服人员进行通话</w:t>
            </w:r>
          </w:p>
        </w:tc>
        <w:tc>
          <w:tcPr>
            <w:tcW w:w="30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是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与机场WIFI系统接口</w:t>
            </w:r>
          </w:p>
        </w:tc>
        <w:tc>
          <w:tcPr>
            <w:tcW w:w="17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招标文件4.6.2.4.3</w:t>
            </w:r>
          </w:p>
        </w:tc>
        <w:tc>
          <w:tcPr>
            <w:tcW w:w="32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信息查询终端软件发送旅客身份信息，接收WIFI登录密码。</w:t>
            </w:r>
          </w:p>
        </w:tc>
        <w:tc>
          <w:tcPr>
            <w:tcW w:w="40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lang w:val="en-US" w:eastAsia="zh-CN"/>
              </w:rPr>
              <w:t>1）查看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信息查询终端软件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能否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发送旅客身份信息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eastAsia="宋体" w:cs="Arial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2）查看系统能否接收处理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WIFI系统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发送的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WIFI登录密码</w:t>
            </w:r>
          </w:p>
        </w:tc>
        <w:tc>
          <w:tcPr>
            <w:tcW w:w="30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1）信息查询终端软件应能发送以下数据：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旅客身份信息</w:t>
            </w:r>
          </w:p>
          <w:p>
            <w:pPr>
              <w:pStyle w:val="2"/>
              <w:numPr>
                <w:ilvl w:val="0"/>
                <w:numId w:val="0"/>
              </w:numPr>
              <w:ind w:leftChars="0"/>
              <w:jc w:val="both"/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2）系统应能接收处理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WIFI系统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发送的以下数据：</w:t>
            </w:r>
          </w:p>
          <w:p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WIFI登录密码</w:t>
            </w: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80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与OneID平台接口</w:t>
            </w:r>
          </w:p>
        </w:tc>
        <w:tc>
          <w:tcPr>
            <w:tcW w:w="17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招标文件4.6.2.4.3</w:t>
            </w:r>
          </w:p>
        </w:tc>
        <w:tc>
          <w:tcPr>
            <w:tcW w:w="32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信息查询终端软件发送旅客人脸识别照片信息，接收航班信息、旅客信息</w:t>
            </w:r>
          </w:p>
        </w:tc>
        <w:tc>
          <w:tcPr>
            <w:tcW w:w="40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lang w:val="en-US" w:eastAsia="zh-CN"/>
              </w:rPr>
              <w:t>1）查看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信息查询终端软件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能否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发送旅客人脸识别照片信息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eastAsia="宋体" w:cs="Arial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2）查看系统能否接收处理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OneID平台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发送的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航班信息、旅客信息</w:t>
            </w:r>
          </w:p>
        </w:tc>
        <w:tc>
          <w:tcPr>
            <w:tcW w:w="30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1）信息查询终端软件应能发送以下数据：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旅客人脸识别照片信息</w:t>
            </w:r>
          </w:p>
          <w:p>
            <w:pPr>
              <w:pStyle w:val="2"/>
              <w:numPr>
                <w:ilvl w:val="0"/>
                <w:numId w:val="0"/>
              </w:numPr>
              <w:ind w:leftChars="0"/>
              <w:jc w:val="both"/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2）系统应能接收处理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OneID平台</w:t>
            </w:r>
            <w:r>
              <w:rPr>
                <w:rFonts w:hint="eastAsia" w:ascii="Arial" w:hAnsi="Arial" w:cs="Arial"/>
                <w:color w:val="000000"/>
                <w:szCs w:val="21"/>
                <w:highlight w:val="none"/>
                <w:lang w:val="en-US" w:eastAsia="zh-CN"/>
              </w:rPr>
              <w:t>发送的以下数据：</w:t>
            </w:r>
          </w:p>
          <w:p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航班信息</w:t>
            </w:r>
          </w:p>
          <w:p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bookmarkStart w:id="0" w:name="_GoBack"/>
            <w:bookmarkEnd w:id="0"/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旅客信息</w:t>
            </w: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80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color w:val="00000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7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招标文件4.6.2.4.3</w:t>
            </w:r>
          </w:p>
        </w:tc>
        <w:tc>
          <w:tcPr>
            <w:tcW w:w="32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接口连接中断时可实时提示并报警。</w:t>
            </w:r>
          </w:p>
        </w:tc>
        <w:tc>
          <w:tcPr>
            <w:tcW w:w="40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tabs>
                <w:tab w:val="left" w:pos="796"/>
              </w:tabs>
              <w:spacing w:line="312" w:lineRule="exact"/>
              <w:jc w:val="left"/>
              <w:rPr>
                <w:rFonts w:hint="default" w:ascii="Arial" w:hAnsi="Arial" w:eastAsia="宋体" w:cs="Arial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highlight w:val="none"/>
                <w:lang w:val="en-US" w:eastAsia="zh-CN"/>
              </w:rPr>
              <w:t>中断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与OneID平台接口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highlight w:val="none"/>
                <w:lang w:val="en-US" w:eastAsia="zh-CN"/>
              </w:rPr>
              <w:t>连接，查看是否会</w:t>
            </w:r>
            <w:r>
              <w:rPr>
                <w:rFonts w:hint="eastAsia" w:ascii="Arial" w:hAnsi="Arial" w:eastAsia="宋体" w:cs="Arial"/>
                <w:color w:val="000000"/>
                <w:szCs w:val="21"/>
                <w:highlight w:val="none"/>
                <w:lang w:val="en-US" w:eastAsia="zh-CN"/>
              </w:rPr>
              <w:t>实时提示并报警</w:t>
            </w:r>
          </w:p>
        </w:tc>
        <w:tc>
          <w:tcPr>
            <w:tcW w:w="309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 xml:space="preserve">是  </w:t>
            </w:r>
            <w:r>
              <w:rPr>
                <w:rFonts w:hint="eastAsia"/>
                <w:lang w:val="en-US" w:eastAsia="zh-CN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6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检测人员</w:t>
            </w:r>
          </w:p>
        </w:tc>
        <w:tc>
          <w:tcPr>
            <w:tcW w:w="504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0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记录日期</w:t>
            </w:r>
          </w:p>
        </w:tc>
        <w:tc>
          <w:tcPr>
            <w:tcW w:w="470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lang w:val="en-US" w:eastAsia="zh-CN"/>
              </w:rPr>
              <w:t>检测用设备信息</w:t>
            </w:r>
          </w:p>
        </w:tc>
        <w:tc>
          <w:tcPr>
            <w:tcW w:w="504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05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Arial" w:hAnsi="Arial" w:eastAsia="宋体" w:cs="Arial"/>
                <w:b/>
                <w:bCs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lang w:val="en-US" w:eastAsia="zh-CN"/>
              </w:rPr>
              <w:t>设备状态</w:t>
            </w:r>
          </w:p>
        </w:tc>
        <w:tc>
          <w:tcPr>
            <w:tcW w:w="470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备注</w:t>
            </w:r>
          </w:p>
        </w:tc>
        <w:tc>
          <w:tcPr>
            <w:tcW w:w="13809" w:type="dxa"/>
            <w:gridSpan w:val="8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</w:p>
        </w:tc>
      </w:tr>
    </w:tbl>
    <w:p>
      <w:pPr>
        <w:rPr>
          <w:rFonts w:hint="eastAsia" w:eastAsia="宋体"/>
          <w:lang w:eastAsia="zh-CN"/>
        </w:rPr>
      </w:pPr>
    </w:p>
    <w:sectPr>
      <w:footerReference r:id="rId3" w:type="default"/>
      <w:pgSz w:w="16838" w:h="11906" w:orient="landscape"/>
      <w:pgMar w:top="720" w:right="720" w:bottom="720" w:left="720" w:header="851" w:footer="992" w:gutter="0"/>
      <w:pgNumType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ascii="Arial" w:hAnsi="Arial" w:cs="Arial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65505" cy="154305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5505" cy="1543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8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页共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2.15pt;width:68.15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hjK4z0gAAAAQBAAAPAAAAAAAAAAEAIAAAACIAAABkcnMvZG93bnJldi54bWxQ&#10;SwECFAAUAAAACACHTuJA5XpaijYCAABhBAAADgAAAAAAAAABACAAAAAh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8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>页共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>北京航志技术检测有限公司</w:t>
    </w:r>
    <w:r>
      <w:rPr>
        <w:rFonts w:ascii="Arial" w:cs="Arial"/>
      </w:rPr>
      <w:t>第</w:t>
    </w:r>
    <w:r>
      <w:rPr>
        <w:rFonts w:hint="eastAsia" w:ascii="Arial" w:hAnsi="Arial" w:cs="Arial"/>
        <w:lang w:val="en-US" w:eastAsia="zh-CN"/>
      </w:rPr>
      <w:t>6</w:t>
    </w:r>
    <w:r>
      <w:rPr>
        <w:rFonts w:ascii="Arial" w:cs="Arial"/>
      </w:rPr>
      <w:t>版</w:t>
    </w:r>
    <w:r>
      <w:rPr>
        <w:rFonts w:ascii="Arial" w:hAnsi="Arial" w:cs="Arial"/>
      </w:rPr>
      <w:t xml:space="preserve"> </w:t>
    </w:r>
  </w:p>
  <w:p>
    <w:pPr>
      <w:pStyle w:val="4"/>
      <w:rPr>
        <w:rFonts w:hint="eastAsia" w:eastAsia="宋体"/>
        <w:lang w:eastAsia="zh-CN"/>
      </w:rPr>
    </w:pPr>
    <w:r>
      <w:rPr>
        <w:rFonts w:hint="eastAsia" w:ascii="Arial" w:cs="Arial"/>
      </w:rPr>
      <w:t>第</w:t>
    </w:r>
    <w:r>
      <w:rPr>
        <w:rFonts w:hint="eastAsia" w:ascii="Arial" w:cs="Arial"/>
        <w:lang w:val="en-US" w:eastAsia="zh-CN"/>
      </w:rPr>
      <w:t>8</w:t>
    </w:r>
    <w:r>
      <w:rPr>
        <w:rFonts w:hint="eastAsia" w:ascii="Arial" w:cs="Arial"/>
      </w:rPr>
      <w:t>版  发布日期：</w:t>
    </w:r>
    <w:r>
      <w:rPr>
        <w:rFonts w:hint="eastAsia" w:ascii="Arial" w:cs="Arial"/>
        <w:lang w:val="en-US" w:eastAsia="zh-CN"/>
      </w:rPr>
      <w:t>2022年3月1日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833B14"/>
    <w:multiLevelType w:val="singleLevel"/>
    <w:tmpl w:val="BD833B14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E033E555"/>
    <w:multiLevelType w:val="singleLevel"/>
    <w:tmpl w:val="E033E555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13FBE852"/>
    <w:multiLevelType w:val="singleLevel"/>
    <w:tmpl w:val="13FBE852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27667F54"/>
    <w:multiLevelType w:val="singleLevel"/>
    <w:tmpl w:val="27667F54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467C8577"/>
    <w:multiLevelType w:val="singleLevel"/>
    <w:tmpl w:val="467C8577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5A8C867B"/>
    <w:multiLevelType w:val="singleLevel"/>
    <w:tmpl w:val="5A8C867B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00172A27"/>
    <w:rsid w:val="00005589"/>
    <w:rsid w:val="000168A2"/>
    <w:rsid w:val="000312F7"/>
    <w:rsid w:val="00067506"/>
    <w:rsid w:val="000E3728"/>
    <w:rsid w:val="000F774F"/>
    <w:rsid w:val="001034F2"/>
    <w:rsid w:val="0015437C"/>
    <w:rsid w:val="00172A27"/>
    <w:rsid w:val="001C0C68"/>
    <w:rsid w:val="001D0B20"/>
    <w:rsid w:val="00204003"/>
    <w:rsid w:val="0023412B"/>
    <w:rsid w:val="0026542B"/>
    <w:rsid w:val="002B01AF"/>
    <w:rsid w:val="002D79CB"/>
    <w:rsid w:val="00310660"/>
    <w:rsid w:val="0035257C"/>
    <w:rsid w:val="00360369"/>
    <w:rsid w:val="00383917"/>
    <w:rsid w:val="003B7CA2"/>
    <w:rsid w:val="003F3E11"/>
    <w:rsid w:val="00402DAB"/>
    <w:rsid w:val="00450EB9"/>
    <w:rsid w:val="00455095"/>
    <w:rsid w:val="00473796"/>
    <w:rsid w:val="00486BF3"/>
    <w:rsid w:val="004A1784"/>
    <w:rsid w:val="004D6FE4"/>
    <w:rsid w:val="004E4FBB"/>
    <w:rsid w:val="00503EE2"/>
    <w:rsid w:val="00527469"/>
    <w:rsid w:val="005378CC"/>
    <w:rsid w:val="00541CDE"/>
    <w:rsid w:val="00574053"/>
    <w:rsid w:val="00593D97"/>
    <w:rsid w:val="005C2C9F"/>
    <w:rsid w:val="0062151C"/>
    <w:rsid w:val="0064423E"/>
    <w:rsid w:val="0066234A"/>
    <w:rsid w:val="006857FF"/>
    <w:rsid w:val="0069749E"/>
    <w:rsid w:val="00713B8C"/>
    <w:rsid w:val="007253C7"/>
    <w:rsid w:val="00727B2A"/>
    <w:rsid w:val="00757F8F"/>
    <w:rsid w:val="00785C5C"/>
    <w:rsid w:val="007A4018"/>
    <w:rsid w:val="007D5EEA"/>
    <w:rsid w:val="007F3A81"/>
    <w:rsid w:val="00811941"/>
    <w:rsid w:val="0084054B"/>
    <w:rsid w:val="00853515"/>
    <w:rsid w:val="00860EF8"/>
    <w:rsid w:val="008719AA"/>
    <w:rsid w:val="008860C5"/>
    <w:rsid w:val="00890062"/>
    <w:rsid w:val="008B254D"/>
    <w:rsid w:val="008F6023"/>
    <w:rsid w:val="009312FB"/>
    <w:rsid w:val="00943370"/>
    <w:rsid w:val="0094721C"/>
    <w:rsid w:val="00984227"/>
    <w:rsid w:val="009A29FE"/>
    <w:rsid w:val="009C3CC8"/>
    <w:rsid w:val="009F3A48"/>
    <w:rsid w:val="009F45D1"/>
    <w:rsid w:val="00B200DF"/>
    <w:rsid w:val="00B20DF5"/>
    <w:rsid w:val="00B217B8"/>
    <w:rsid w:val="00B34EFF"/>
    <w:rsid w:val="00B5295B"/>
    <w:rsid w:val="00B876D6"/>
    <w:rsid w:val="00BD1F87"/>
    <w:rsid w:val="00C32D78"/>
    <w:rsid w:val="00C7231E"/>
    <w:rsid w:val="00CA5BF9"/>
    <w:rsid w:val="00CA61FB"/>
    <w:rsid w:val="00CF49B4"/>
    <w:rsid w:val="00D03100"/>
    <w:rsid w:val="00D10352"/>
    <w:rsid w:val="00D36D22"/>
    <w:rsid w:val="00D631CD"/>
    <w:rsid w:val="00D64625"/>
    <w:rsid w:val="00DA7F83"/>
    <w:rsid w:val="00E10157"/>
    <w:rsid w:val="00E30CC0"/>
    <w:rsid w:val="00E35420"/>
    <w:rsid w:val="00E41B80"/>
    <w:rsid w:val="00E7594D"/>
    <w:rsid w:val="00EB3C3A"/>
    <w:rsid w:val="00EB730A"/>
    <w:rsid w:val="00F21CC3"/>
    <w:rsid w:val="00F44CDD"/>
    <w:rsid w:val="00F774DD"/>
    <w:rsid w:val="00FC43AD"/>
    <w:rsid w:val="00FE64E3"/>
    <w:rsid w:val="05540E8D"/>
    <w:rsid w:val="07C5291F"/>
    <w:rsid w:val="0A4D6F67"/>
    <w:rsid w:val="0BC752A2"/>
    <w:rsid w:val="11597323"/>
    <w:rsid w:val="11EE26AE"/>
    <w:rsid w:val="135B05BF"/>
    <w:rsid w:val="15376439"/>
    <w:rsid w:val="15BB209F"/>
    <w:rsid w:val="162C39BB"/>
    <w:rsid w:val="16917C74"/>
    <w:rsid w:val="16962B0E"/>
    <w:rsid w:val="16EF2A16"/>
    <w:rsid w:val="177576AB"/>
    <w:rsid w:val="178A72E8"/>
    <w:rsid w:val="186A4456"/>
    <w:rsid w:val="191638B0"/>
    <w:rsid w:val="1A41438D"/>
    <w:rsid w:val="1D2961DB"/>
    <w:rsid w:val="1F5721F5"/>
    <w:rsid w:val="1F7F25FA"/>
    <w:rsid w:val="23E44F29"/>
    <w:rsid w:val="2489676C"/>
    <w:rsid w:val="25C421C6"/>
    <w:rsid w:val="26107ABF"/>
    <w:rsid w:val="26B45253"/>
    <w:rsid w:val="28081174"/>
    <w:rsid w:val="287334E5"/>
    <w:rsid w:val="28EC45F2"/>
    <w:rsid w:val="29BD337A"/>
    <w:rsid w:val="2B745CE0"/>
    <w:rsid w:val="2CA56053"/>
    <w:rsid w:val="2DF5112F"/>
    <w:rsid w:val="2E4555A2"/>
    <w:rsid w:val="2F8D193D"/>
    <w:rsid w:val="3033648D"/>
    <w:rsid w:val="30F5722E"/>
    <w:rsid w:val="32BE00EE"/>
    <w:rsid w:val="348D611A"/>
    <w:rsid w:val="34BC2A3C"/>
    <w:rsid w:val="34C54320"/>
    <w:rsid w:val="351729F7"/>
    <w:rsid w:val="36475C2A"/>
    <w:rsid w:val="37970DB5"/>
    <w:rsid w:val="38D408F2"/>
    <w:rsid w:val="3A8A3D37"/>
    <w:rsid w:val="3B721488"/>
    <w:rsid w:val="3E1B19F5"/>
    <w:rsid w:val="407306CD"/>
    <w:rsid w:val="41655D00"/>
    <w:rsid w:val="429F2D3C"/>
    <w:rsid w:val="44B522B6"/>
    <w:rsid w:val="45D47509"/>
    <w:rsid w:val="46C053BF"/>
    <w:rsid w:val="46EC00E0"/>
    <w:rsid w:val="47AF1934"/>
    <w:rsid w:val="4857268A"/>
    <w:rsid w:val="49142634"/>
    <w:rsid w:val="4EC05844"/>
    <w:rsid w:val="4F2A1121"/>
    <w:rsid w:val="4F4F01E9"/>
    <w:rsid w:val="50E80CE6"/>
    <w:rsid w:val="554D48C1"/>
    <w:rsid w:val="557A2360"/>
    <w:rsid w:val="59FE56A9"/>
    <w:rsid w:val="5A783C25"/>
    <w:rsid w:val="5B1E3C02"/>
    <w:rsid w:val="5BAC078E"/>
    <w:rsid w:val="5C4509D5"/>
    <w:rsid w:val="5C653CE2"/>
    <w:rsid w:val="5C9B270F"/>
    <w:rsid w:val="5E2751A9"/>
    <w:rsid w:val="5F653B31"/>
    <w:rsid w:val="61132461"/>
    <w:rsid w:val="62484153"/>
    <w:rsid w:val="6515447E"/>
    <w:rsid w:val="676642EA"/>
    <w:rsid w:val="68833C1F"/>
    <w:rsid w:val="68AF17DB"/>
    <w:rsid w:val="69382D75"/>
    <w:rsid w:val="6A675467"/>
    <w:rsid w:val="6B2D5CF5"/>
    <w:rsid w:val="6BED559E"/>
    <w:rsid w:val="6C1054D8"/>
    <w:rsid w:val="6C1F5E70"/>
    <w:rsid w:val="6DF85892"/>
    <w:rsid w:val="6E954FF6"/>
    <w:rsid w:val="6F2F4C17"/>
    <w:rsid w:val="703D054B"/>
    <w:rsid w:val="72FD3912"/>
    <w:rsid w:val="733E062C"/>
    <w:rsid w:val="73B375D8"/>
    <w:rsid w:val="73C10908"/>
    <w:rsid w:val="7447025D"/>
    <w:rsid w:val="75422264"/>
    <w:rsid w:val="76057B35"/>
    <w:rsid w:val="78CF2C91"/>
    <w:rsid w:val="78D643CB"/>
    <w:rsid w:val="7942668B"/>
    <w:rsid w:val="7BAE6321"/>
    <w:rsid w:val="7CDF7ABB"/>
    <w:rsid w:val="7DD37F81"/>
    <w:rsid w:val="7EC42834"/>
    <w:rsid w:val="7F5B1080"/>
    <w:rsid w:val="7FA23CC9"/>
    <w:rsid w:val="7FF7177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99"/>
    <w:pPr>
      <w:spacing w:line="240" w:lineRule="auto"/>
      <w:ind w:firstLine="0" w:firstLineChars="0"/>
      <w:jc w:val="center"/>
    </w:pPr>
    <w:rPr>
      <w:sz w:val="21"/>
    </w:rPr>
  </w:style>
  <w:style w:type="paragraph" w:customStyle="1" w:styleId="3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Calibri" w:eastAsia="黑体" w:cs="Times New Roman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8">
    <w:name w:val="段"/>
    <w:next w:val="1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宋体" w:eastAsia="仿宋" w:cs="Times New Roman"/>
      <w:sz w:val="32"/>
      <w:szCs w:val="22"/>
      <w:lang w:val="en-US" w:eastAsia="zh-CN" w:bidi="ar-SA"/>
    </w:rPr>
  </w:style>
  <w:style w:type="character" w:customStyle="1" w:styleId="9">
    <w:name w:val="font11"/>
    <w:basedOn w:val="7"/>
    <w:qFormat/>
    <w:uiPriority w:val="0"/>
    <w:rPr>
      <w:rFonts w:ascii="Arial" w:hAnsi="Arial" w:cs="Arial"/>
      <w:b/>
      <w:color w:val="000000"/>
      <w:sz w:val="24"/>
      <w:szCs w:val="24"/>
      <w:u w:val="none"/>
    </w:rPr>
  </w:style>
  <w:style w:type="character" w:customStyle="1" w:styleId="10">
    <w:name w:val="font21"/>
    <w:basedOn w:val="7"/>
    <w:qFormat/>
    <w:uiPriority w:val="0"/>
    <w:rPr>
      <w:rFonts w:hint="eastAsia" w:ascii="宋体" w:hAnsi="宋体" w:eastAsia="宋体" w:cs="宋体"/>
      <w:b/>
      <w:color w:val="000000"/>
      <w:sz w:val="24"/>
      <w:szCs w:val="24"/>
      <w:u w:val="none"/>
    </w:rPr>
  </w:style>
  <w:style w:type="character" w:customStyle="1" w:styleId="11">
    <w:name w:val="font0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single"/>
    </w:rPr>
  </w:style>
  <w:style w:type="character" w:customStyle="1" w:styleId="12">
    <w:name w:val="font3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3">
    <w:name w:val="font101"/>
    <w:basedOn w:val="7"/>
    <w:qFormat/>
    <w:uiPriority w:val="0"/>
    <w:rPr>
      <w:rFonts w:ascii="Arial" w:hAnsi="Arial" w:cs="Arial"/>
      <w:b/>
      <w:color w:val="000000"/>
      <w:sz w:val="22"/>
      <w:szCs w:val="22"/>
      <w:u w:val="none"/>
    </w:rPr>
  </w:style>
  <w:style w:type="character" w:customStyle="1" w:styleId="14">
    <w:name w:val="font51"/>
    <w:basedOn w:val="7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15">
    <w:name w:val="font7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6">
    <w:name w:val="font81"/>
    <w:basedOn w:val="7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17">
    <w:name w:val="font6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112"/>
    <w:basedOn w:val="7"/>
    <w:qFormat/>
    <w:uiPriority w:val="0"/>
    <w:rPr>
      <w:rFonts w:hint="default" w:ascii="Arial" w:hAnsi="Arial" w:cs="Arial"/>
      <w:color w:val="FF0000"/>
      <w:sz w:val="22"/>
      <w:szCs w:val="22"/>
      <w:u w:val="none"/>
    </w:rPr>
  </w:style>
  <w:style w:type="character" w:customStyle="1" w:styleId="19">
    <w:name w:val="font121"/>
    <w:basedOn w:val="7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20">
    <w:name w:val="font41"/>
    <w:basedOn w:val="7"/>
    <w:qFormat/>
    <w:uiPriority w:val="0"/>
    <w:rPr>
      <w:rFonts w:ascii="Arial" w:hAnsi="Arial" w:cs="Arial"/>
      <w:b/>
      <w:color w:val="000000"/>
      <w:sz w:val="24"/>
      <w:szCs w:val="24"/>
      <w:u w:val="none"/>
    </w:rPr>
  </w:style>
  <w:style w:type="character" w:customStyle="1" w:styleId="21">
    <w:name w:val="font91"/>
    <w:basedOn w:val="7"/>
    <w:qFormat/>
    <w:uiPriority w:val="0"/>
    <w:rPr>
      <w:rFonts w:hint="default" w:ascii="Arial" w:hAnsi="Arial" w:cs="Arial"/>
      <w:color w:val="000000"/>
      <w:sz w:val="24"/>
      <w:szCs w:val="24"/>
      <w:u w:val="none"/>
    </w:rPr>
  </w:style>
  <w:style w:type="character" w:customStyle="1" w:styleId="22">
    <w:name w:val="正文文本 (2) + Microsoft YaHei"/>
    <w:basedOn w:val="23"/>
    <w:qFormat/>
    <w:uiPriority w:val="0"/>
    <w:rPr>
      <w:rFonts w:ascii="微软雅黑" w:hAnsi="微软雅黑" w:eastAsia="微软雅黑" w:cs="微软雅黑"/>
      <w:color w:val="000000"/>
      <w:spacing w:val="3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23">
    <w:name w:val="正文文本 (2)_"/>
    <w:basedOn w:val="7"/>
    <w:link w:val="24"/>
    <w:qFormat/>
    <w:uiPriority w:val="0"/>
    <w:rPr>
      <w:rFonts w:ascii="Times New Roman" w:hAnsi="Times New Roman" w:eastAsia="Times New Roman" w:cs="Times New Roman"/>
      <w:sz w:val="20"/>
      <w:szCs w:val="20"/>
      <w:u w:val="none"/>
    </w:rPr>
  </w:style>
  <w:style w:type="paragraph" w:customStyle="1" w:styleId="24">
    <w:name w:val="正文文本 (2)"/>
    <w:basedOn w:val="1"/>
    <w:link w:val="23"/>
    <w:qFormat/>
    <w:uiPriority w:val="0"/>
    <w:pPr>
      <w:shd w:val="clear" w:color="auto" w:fill="FFFFFF"/>
    </w:pPr>
    <w:rPr>
      <w:rFonts w:ascii="Times New Roman" w:hAnsi="Times New Roman" w:eastAsia="Times New Roman"/>
      <w:sz w:val="20"/>
      <w:szCs w:val="20"/>
    </w:rPr>
  </w:style>
  <w:style w:type="paragraph" w:customStyle="1" w:styleId="25">
    <w:name w:val="Table Paragraph"/>
    <w:basedOn w:val="1"/>
    <w:qFormat/>
    <w:uiPriority w:val="1"/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3</Pages>
  <Words>842</Words>
  <Characters>882</Characters>
  <Lines>116</Lines>
  <Paragraphs>32</Paragraphs>
  <TotalTime>1</TotalTime>
  <ScaleCrop>false</ScaleCrop>
  <LinksUpToDate>false</LinksUpToDate>
  <CharactersWithSpaces>883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꧁梦还浪迹꧂</cp:lastModifiedBy>
  <cp:lastPrinted>2018-01-22T06:43:00Z</cp:lastPrinted>
  <dcterms:modified xsi:type="dcterms:W3CDTF">2022-11-24T06:53:36Z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C29C89171FA8461C9D9F4696A6DC8CB7</vt:lpwstr>
  </property>
</Properties>
</file>