
<file path=[Content_Types].xml><?xml version="1.0" encoding="utf-8"?>
<Types xmlns="http://schemas.openxmlformats.org/package/2006/content-types">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customXml/itemProps2.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14:paraId="21C80DF3" w14:textId="77777777" w:rsidR="00361870" w:rsidRDefault="00090B7E">
      <w:pPr>
        <w:pStyle w:val="TOC1"/>
      </w:pPr>
      <w:r>
        <w:rPr>
          <w:noProof/>
        </w:rPr>
        <mc:AlternateContent>
          <mc:Choice Requires="wps">
            <w:drawing>
              <wp:anchor distT="0" distB="0" distL="114300" distR="114300" simplePos="0" relativeHeight="251661312" behindDoc="0" locked="0" layoutInCell="1" allowOverlap="1" wp14:anchorId="4FEADAFA" wp14:editId="7FDF7B8A">
                <wp:simplePos x="0" y="0"/>
                <wp:positionH relativeFrom="column">
                  <wp:posOffset>3265170</wp:posOffset>
                </wp:positionH>
                <wp:positionV relativeFrom="paragraph">
                  <wp:posOffset>450215</wp:posOffset>
                </wp:positionV>
                <wp:extent cx="2900045" cy="1102360"/>
                <wp:effectExtent l="635" t="0" r="4445" b="4445"/>
                <wp:wrapNone/>
                <wp:docPr id="6" name="文本框 6"/>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2900045" cy="1102360"/>
                        </a:xfrm>
                        <a:prstGeom prst="rect">
                          <a:avLst/>
                        </a:prstGeom>
                        <a:noFill/>
                        <a:ln>
                          <a:noFill/>
                        </a:ln>
                      </wps:spPr>
                      <wps:txbx>
                        <w:txbxContent>
                          <w:p w14:paraId="601A60A8" w14:textId="77777777" w:rsidR="00361870" w:rsidRDefault="00090B7E">
                            <w:pPr>
                              <w:spacing w:before="120"/>
                              <w:ind w:firstLine="482"/>
                              <w:jc w:val="center"/>
                              <w:rPr>
                                <w:rFonts w:ascii="仿宋" w:eastAsia="仿宋" w:hAnsi="SimSun"/>
                                <w:b/>
                              </w:rPr>
                            </w:pPr>
                            <w:r>
                              <w:rPr>
                                <w:rFonts w:ascii="仿宋" w:eastAsia="仿宋" w:hAnsi="SimSun" w:hint="eastAsia"/>
                                <w:b/>
                              </w:rPr>
                              <w:t>内部资料</w:t>
                            </w:r>
                          </w:p>
                          <w:p w14:paraId="6EFB0643" w14:textId="77777777" w:rsidR="00361870" w:rsidRDefault="00090B7E">
                            <w:pPr>
                              <w:spacing w:before="120"/>
                              <w:ind w:firstLine="482"/>
                              <w:jc w:val="center"/>
                              <w:rPr>
                                <w:rFonts w:ascii="仿宋" w:eastAsia="仿宋" w:hAnsi="SimSun"/>
                                <w:b/>
                              </w:rPr>
                            </w:pPr>
                            <w:r>
                              <w:rPr>
                                <w:rFonts w:ascii="仿宋" w:eastAsia="仿宋" w:hAnsi="SimSun" w:hint="eastAsia"/>
                                <w:b/>
                              </w:rPr>
                              <w:t>注意保存</w:t>
                            </w:r>
                          </w:p>
                        </w:txbxContent>
                      </wps:txbx>
                      <wps:bodyPr rot="0" vert="horz" wrap="square" lIns="91440" tIns="45720" rIns="91440" bIns="45720" anchor="t" anchorCtr="0" upright="1">
                        <a:noAutofit/>
                      </wps:bodyPr>
                    </wps:wsp>
                  </a:graphicData>
                </a:graphic>
              </wp:anchor>
            </w:drawing>
          </mc:Choice>
          <mc:Fallback>
            <w:pict>
              <v:shapetype w14:anchorId="4FEADAFA" id="_x0000_t202" coordsize="21600,21600" o:spt="202" path="m,l,21600r21600,l21600,xe">
                <v:stroke joinstyle="miter"/>
                <v:path gradientshapeok="t" o:connecttype="rect"/>
              </v:shapetype>
              <v:shape id="文本框 6" o:spid="_x0000_s1026" type="#_x0000_t202" style="position:absolute;left:0;text-align:left;margin-left:257.1pt;margin-top:35.45pt;width:228.35pt;height:86.8pt;z-index:251661312;visibility:visible;mso-wrap-style:square;mso-wrap-distance-left:9pt;mso-wrap-distance-top:0;mso-wrap-distance-right:9pt;mso-wrap-distance-bottom:0;mso-position-horizontal:absolute;mso-position-horizontal-relative:text;mso-position-vertical:absolute;mso-position-vertical-relative:text;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" filled="f" stroked="f">
                <v:textbox>
                  <w:txbxContent>
                    <w:p w14:paraId="601A60A8" w14:textId="77777777" w:rsidR="00361870" w:rsidRDefault="00090B7E">
                      <w:pPr>
                        <w:spacing w:before="120"/>
                        <w:ind w:firstLine="482"/>
                        <w:jc w:val="center"/>
                        <w:rPr>
                          <w:rFonts w:ascii="仿宋" w:eastAsia="仿宋" w:hAnsi="SimSun"/>
                          <w:b/>
                        </w:rPr>
                      </w:pPr>
                      <w:r>
                        <w:rPr>
                          <w:rFonts w:ascii="仿宋" w:eastAsia="仿宋" w:hAnsi="SimSun" w:hint="eastAsia"/>
                          <w:b/>
                        </w:rPr>
                        <w:t>内部资料</w:t>
                      </w:r>
                    </w:p>
                    <w:p w14:paraId="6EFB0643" w14:textId="77777777" w:rsidR="00361870" w:rsidRDefault="00090B7E">
                      <w:pPr>
                        <w:spacing w:before="120"/>
                        <w:ind w:firstLine="482"/>
                        <w:jc w:val="center"/>
                        <w:rPr>
                          <w:rFonts w:ascii="仿宋" w:eastAsia="仿宋" w:hAnsi="SimSun"/>
                          <w:b/>
                        </w:rPr>
                      </w:pPr>
                      <w:r>
                        <w:rPr>
                          <w:rFonts w:ascii="仿宋" w:eastAsia="仿宋" w:hAnsi="SimSun" w:hint="eastAsia"/>
                          <w:b/>
                        </w:rPr>
                        <w:t>注意保存</w:t>
                      </w:r>
                    </w:p>
                  </w:txbxContent>
                </v:textbox>
              </v:shape>
            </w:pict>
          </mc:Fallback>
        </mc:AlternateContent>
      </w:r>
      <w:r>
        <w:rPr>
          <w:noProof/>
        </w:rPr>
        <mc:AlternateContent>
          <mc:Choice Requires="wps">
            <w:drawing>
              <wp:anchor distT="0" distB="0" distL="114300" distR="114300" simplePos="0" relativeHeight="251662336" behindDoc="0" locked="0" layoutInCell="1" allowOverlap="1" wp14:anchorId="3B934B5A" wp14:editId="1CBE9D08">
                <wp:simplePos x="0" y="0"/>
                <wp:positionH relativeFrom="column">
                  <wp:posOffset>-228600</wp:posOffset>
                </wp:positionH>
                <wp:positionV relativeFrom="paragraph">
                  <wp:posOffset>0</wp:posOffset>
                </wp:positionV>
                <wp:extent cx="1993900" cy="1356360"/>
                <wp:effectExtent l="2540" t="0" r="3810" b="635"/>
                <wp:wrapNone/>
                <wp:docPr id="5" name="文本框 5"/>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993900" cy="1356360"/>
                        </a:xfrm>
                        <a:prstGeom prst="rect">
                          <a:avLst/>
                        </a:prstGeom>
                        <a:noFill/>
                        <a:ln>
                          <a:noFill/>
                        </a:ln>
                      </wps:spPr>
                      <wps:txbx>
                        <w:txbxContent>
                          <w:p w14:paraId="4DE6C53A" w14:textId="77777777" w:rsidR="00361870" w:rsidRDefault="00090B7E">
                            <w:pPr>
                              <w:spacing w:before="120"/>
                            </w:pPr>
                            <w:r>
                              <w:rPr>
                                <w:noProof/>
                                <w:color w:val="000000"/>
                              </w:rPr>
                              <w:drawing>
                                <wp:inline distT="0" distB="0" distL="0" distR="0" wp14:anchorId="0C49FC1E" wp14:editId="0D59CFB0">
                                  <wp:extent cx="1813560" cy="1028700"/>
                                  <wp:effectExtent l="0" t="0" r="0" b="0"/>
                                  <wp:docPr id="4" name="图片 4" descr="说明: 中国联通">
                                    <a:hlinkClick xmlns:a="http://schemas.openxmlformats.org/drawingml/2006/main" r:id="rId9"/>
                                  </wp:docP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 name="图片 4" descr="说明: 中国联通"/>
                                          <pic:cNvPicPr>
                                            <a:picLocks noChangeAspect="1" noChangeArrowheads="1"/>
                                          </pic:cNvPicPr>
                                        </pic:nvPicPr>
                                        <pic:blipFill>
                                          <a:blip r:embed="rId10">
                                            <a:extLst>
                                              <a:ext uri="{28A0092B-C50C-407E-A947-70E740481C1C}">
                                                <a14:useLocalDpi xmlns:a14="http://schemas.microsoft.com/office/drawing/2010/main" val="0"/>
                                              </a:ext>
                                            </a:extLst>
                                          </a:blip>
                                          <a:srcRect/>
                                          <a:stretch>
                                            <a:fillRect/>
                                          </a:stretch>
                                        </pic:blipFill>
                                        <pic:spPr>
                                          <a:xfrm>
                                            <a:off x="0" y="0"/>
                                            <a:ext cx="1813560" cy="1028700"/>
                                          </a:xfrm>
                                          <a:prstGeom prst="rect">
                                            <a:avLst/>
                                          </a:prstGeom>
                                          <a:noFill/>
                                          <a:ln>
                                            <a:noFill/>
                                          </a:ln>
                                        </pic:spPr>
                                      </pic:pic>
                                    </a:graphicData>
                                  </a:graphic>
                                </wp:inline>
                              </w:drawing>
                            </w:r>
                          </w:p>
                        </w:txbxContent>
                      </wps:txbx>
                      <wps:bodyPr rot="0" vert="horz" wrap="none" lIns="91440" tIns="45720" rIns="91440" bIns="45720" anchor="t" anchorCtr="0" upright="1">
                        <a:spAutoFit/>
                      </wps:bodyPr>
                    </wps:wsp>
                  </a:graphicData>
                </a:graphic>
              </wp:anchor>
            </w:drawing>
          </mc:Choice>
          <mc:Fallback>
            <w:pict>
              <v:shape w14:anchorId="3B934B5A" id="文本框 5" o:spid="_x0000_s1027" type="#_x0000_t202" style="position:absolute;left:0;text-align:left;margin-left:-18pt;margin-top:0;width:157pt;height:106.8pt;z-index:251662336;visibility:visible;mso-wrap-style:none;mso-wrap-distance-left:9pt;mso-wrap-distance-top:0;mso-wrap-distance-right:9pt;mso-wrap-distance-bottom:0;mso-position-horizontal:absolute;mso-position-horizontal-relative:text;mso-position-vertical:absolute;mso-position-vertical-relative:text;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" filled="f" stroked="f">
                <v:textbox style="mso-fit-shape-to-text:t">
                  <w:txbxContent>
                    <w:p w14:paraId="4DE6C53A" w14:textId="77777777" w:rsidR="00361870" w:rsidRDefault="00090B7E">
                      <w:pPr>
                        <w:spacing w:before="120"/>
                      </w:pPr>
                      <w:r>
                        <w:rPr>
                          <w:noProof/>
                          <w:color w:val="000000"/>
                        </w:rPr>
                        <w:drawing>
                          <wp:inline distT="0" distB="0" distL="0" distR="0" wp14:anchorId="0C49FC1E" wp14:editId="0D59CFB0">
                            <wp:extent cx="1813560" cy="1028700"/>
                            <wp:effectExtent l="0" t="0" r="0" b="0"/>
                            <wp:docPr id="4" name="图片 4" descr="说明: 中国联通">
                              <a:hlinkClick xmlns:a="http://schemas.openxmlformats.org/drawingml/2006/main" r:id="rId9"/>
                            </wp:docP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 name="图片 4" descr="说明: 中国联通"/>
                                    <pic:cNvPicPr>
                                      <a:picLocks noChangeAspect="1" noChangeArrowheads="1"/>
                                    </pic:cNvPicPr>
                                  </pic:nvPicPr>
                                  <pic:blipFill>
                                    <a:blip r:embed="rId10">
                                      <a:extLst>
                                        <a:ext uri="{28A0092B-C50C-407E-A947-70E740481C1C}">
                                          <a14:useLocalDpi xmlns:a14="http://schemas.microsoft.com/office/drawing/2010/main" val="0"/>
                                        </a:ext>
                                      </a:extLst>
                                    </a:blip>
                                    <a:srcRect/>
                                    <a:stretch>
                                      <a:fillRect/>
                                    </a:stretch>
                                  </pic:blipFill>
                                  <pic:spPr>
                                    <a:xfrm>
                                      <a:off x="0" y="0"/>
                                      <a:ext cx="1813560" cy="1028700"/>
                                    </a:xfrm>
                                    <a:prstGeom prst="rect">
                                      <a:avLst/>
                                    </a:prstGeom>
                                    <a:noFill/>
                                    <a:ln>
                                      <a:noFill/>
                                    </a:ln>
                                  </pic:spPr>
                                </pic:pic>
                              </a:graphicData>
                            </a:graphic>
                          </wp:inline>
                        </w:drawing>
                      </w:r>
                    </w:p>
                  </w:txbxContent>
                </v:textbox>
              </v:shape>
            </w:pict>
          </mc:Fallback>
        </mc:AlternateContent>
      </w:r>
    </w:p>
    <w:p w14:paraId="12CBE3B8" w14:textId="77777777" w:rsidR="00361870" w:rsidRDefault="00361870">
      <w:pPr>
        <w:spacing w:before="100" w:beforeAutospacing="1" w:after="100" w:afterAutospacing="1"/>
      </w:pPr>
    </w:p>
    <w:p w14:paraId="32EBC56A" w14:textId="77777777" w:rsidR="00361870" w:rsidRDefault="00361870">
      <w:pPr>
        <w:spacing w:before="100" w:beforeAutospacing="1" w:after="100" w:afterAutospacing="1"/>
      </w:pPr>
    </w:p>
    <w:p w14:paraId="1A01367F" w14:textId="77777777" w:rsidR="00361870" w:rsidRDefault="00090B7E">
      <w:pPr>
        <w:spacing w:before="100" w:beforeAutospacing="1" w:after="100" w:afterAutospacing="1"/>
      </w:pPr>
      <w:r>
        <w:rPr>
          <w:noProof/>
        </w:rPr>
        <mc:AlternateContent>
          <mc:Choice Requires="wps">
            <w:drawing>
              <wp:anchor distT="0" distB="0" distL="114300" distR="114300" simplePos="0" relativeHeight="251663360" behindDoc="0" locked="0" layoutInCell="1" allowOverlap="1" wp14:anchorId="579AED82" wp14:editId="6D967781">
                <wp:simplePos x="0" y="0"/>
                <wp:positionH relativeFrom="column">
                  <wp:posOffset>-1141095</wp:posOffset>
                </wp:positionH>
                <wp:positionV relativeFrom="paragraph">
                  <wp:posOffset>144780</wp:posOffset>
                </wp:positionV>
                <wp:extent cx="7543800" cy="0"/>
                <wp:effectExtent l="23495" t="19050" r="24130" b="19050"/>
                <wp:wrapNone/>
                <wp:docPr id="3" name="直接连接符 3"/>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7543800" cy="0"/>
                        </a:xfrm>
                        <a:prstGeom prst="line">
                          <a:avLst/>
                        </a:prstGeom>
                        <a:noFill/>
                        <a:ln w="38100">
                          <a:solidFill>
                            <a:srgbClr val="FF0000"/>
                          </a:solidFill>
                          <a:round/>
                        </a:ln>
                      </wps:spPr>
                      <wps:bodyPr/>
                    </wps:wsp>
                  </a:graphicData>
                </a:graphic>
              </wp:anchor>
            </w:drawing>
          </mc:Choice>
          <mc:Fallback>
            <w:pict>
              <v:line w14:anchorId="56EBA13B" id="直接连接符 3" o:spid="_x0000_s1026" style="position:absolute;z-index:251663360;visibility:visible;mso-wrap-style:square;mso-wrap-distance-left:9pt;mso-wrap-distance-top:0;mso-wrap-distance-right:9pt;mso-wrap-distance-bottom:0;mso-position-horizontal:absolute;mso-position-horizontal-relative:text;mso-position-vertical:absolute;mso-position-vertical-relative:text" from="-89.85pt,11.4pt" to="504.15pt,11.4pt"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" strokecolor="red" strokeweight="3pt"/>
            </w:pict>
          </mc:Fallback>
        </mc:AlternateContent>
      </w:r>
    </w:p>
    <w:p w14:paraId="3B946873" w14:textId="77777777" w:rsidR="00361870" w:rsidRDefault="00361870"/>
    <w:p w14:paraId="4777D41A" w14:textId="77777777" w:rsidR="00361870" w:rsidRDefault="00361870"/>
    <w:p w14:paraId="5B10B87E" w14:textId="77777777" w:rsidR="00361870" w:rsidRDefault="00090B7E">
      <w:r>
        <w:rPr>
          <w:noProof/>
        </w:rPr>
        <mc:AlternateContent>
          <mc:Choice Requires="wps">
            <w:drawing>
              <wp:anchor distT="0" distB="0" distL="114300" distR="114300" simplePos="0" relativeHeight="251664384" behindDoc="0" locked="0" layoutInCell="1" allowOverlap="1" wp14:anchorId="4073838E" wp14:editId="2E8A7C48">
                <wp:simplePos x="0" y="0"/>
                <wp:positionH relativeFrom="column">
                  <wp:posOffset>-523874</wp:posOffset>
                </wp:positionH>
                <wp:positionV relativeFrom="paragraph">
                  <wp:posOffset>195580</wp:posOffset>
                </wp:positionV>
                <wp:extent cx="6267450" cy="1929765"/>
                <wp:effectExtent l="0" t="0" r="0" b="0"/>
                <wp:wrapNone/>
                <wp:docPr id="2" name="文本框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6267450" cy="1929765"/>
                        </a:xfrm>
                        <a:prstGeom prst="rect">
                          <a:avLst/>
                        </a:prstGeom>
                        <a:noFill/>
                        <a:ln>
                          <a:noFill/>
                        </a:ln>
                      </wps:spPr>
                      <wps:txbx>
                        <w:txbxContent>
                          <w:p w14:paraId="28F56D42" w14:textId="0D7A83A1" w:rsidR="00361870" w:rsidRDefault="00D62645">
                            <w:pPr>
                              <w:pStyle w:val="a1"/>
                              <w:spacing w:before="100" w:beforeAutospacing="1" w:after="100" w:afterAutospacing="1"/>
                              <w:ind w:firstLine="422"/>
                              <w:rPr>
                                <w:rFonts w:eastAsia="SimSun"/>
                                <w:b/>
                                <w:color w:val="000000"/>
                              </w:rPr>
                            </w:pPr>
                            <w:r>
                              <w:rPr>
                                <w:rFonts w:ascii="SimSun" w:eastAsia="SimSun" w:hAnsi="SimSun" w:cs="SimSun" w:hint="eastAsia"/>
                                <w:b/>
                                <w:color w:val="000000"/>
                                <w:kern w:val="0"/>
                                <w:szCs w:val="20"/>
                              </w:rPr>
                              <w:t>2019年中讯邮电咨询设计院有限公司5G园区3D物资追踪服务项目室内外定位管理技术服务</w:t>
                            </w:r>
                          </w:p>
                          <w:p w14:paraId="6A6D4774" w14:textId="77777777" w:rsidR="00361870" w:rsidRDefault="00090B7E">
                            <w:pPr>
                              <w:pStyle w:val="a1"/>
                              <w:spacing w:before="100" w:beforeAutospacing="1" w:after="100" w:afterAutospacing="1"/>
                              <w:ind w:firstLine="422"/>
                              <w:rPr>
                                <w:rFonts w:hAnsi="SimSun"/>
                                <w:b/>
                              </w:rPr>
                            </w:pPr>
                            <w:r>
                              <w:rPr>
                                <w:rFonts w:eastAsiaTheme="minorEastAsia" w:hAnsi="SimSun" w:hint="eastAsia"/>
                                <w:b/>
                              </w:rPr>
                              <w:t>技术</w:t>
                            </w:r>
                            <w:r>
                              <w:rPr>
                                <w:rFonts w:hAnsi="SimSun" w:hint="eastAsia"/>
                                <w:b/>
                              </w:rPr>
                              <w:t>规范书</w:t>
                            </w:r>
                          </w:p>
                        </w:txbxContent>
                      </wps:txbx>
                      <wps:bodyPr rot="0" vert="horz" wrap="square" lIns="91440" tIns="45720" rIns="91440" bIns="45720" anchor="t" anchorCtr="0" upright="1">
                        <a:noAutofit/>
                      </wps:bodyPr>
                    </wps:wsp>
                  </a:graphicData>
                </a:graphic>
                <wp14:sizeRelH relativeFrom="margin">
                  <wp14:pctWidth>0</wp14:pctWidth>
                </wp14:sizeRelH>
              </wp:anchor>
            </w:drawing>
          </mc:Choice>
          <mc:Fallback>
            <w:pict>
              <v:shape w14:anchorId="4073838E" id="文本框 2" o:spid="_x0000_s1028" type="#_x0000_t202" style="position:absolute;left:0;text-align:left;margin-left:-41.25pt;margin-top:15.4pt;width:493.5pt;height:151.95pt;z-index:251664384;visibility:visible;mso-wrap-style:square;mso-width-percent:0;mso-wrap-distance-left:9pt;mso-wrap-distance-top:0;mso-wrap-distance-right:9pt;mso-wrap-distance-bottom:0;mso-position-horizontal:absolute;mso-position-horizontal-relative:text;mso-position-vertical:absolute;mso-position-vertical-relative:text;mso-width-percent:0;mso-width-relative:margin;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" filled="f" stroked="f">
                <v:textbox>
                  <w:txbxContent>
                    <w:p w14:paraId="28F56D42" w14:textId="0D7A83A1" w:rsidR="00361870" w:rsidRDefault="00D62645">
                      <w:pPr>
                        <w:pStyle w:val="a1"/>
                        <w:spacing w:before="100" w:beforeAutospacing="1" w:after="100" w:afterAutospacing="1"/>
                        <w:ind w:firstLine="422"/>
                        <w:rPr>
                          <w:rFonts w:eastAsia="SimSun"/>
                          <w:b/>
                          <w:color w:val="000000"/>
                        </w:rPr>
                      </w:pPr>
                      <w:r>
                        <w:rPr>
                          <w:rFonts w:ascii="SimSun" w:eastAsia="SimSun" w:hAnsi="SimSun" w:cs="SimSun" w:hint="eastAsia"/>
                          <w:b/>
                          <w:color w:val="000000"/>
                          <w:kern w:val="0"/>
                          <w:szCs w:val="20"/>
                        </w:rPr>
                        <w:t>2019年中讯邮电咨询设计院有限公司5G园区3D物资追踪服务项目室内外定位管理技术服务</w:t>
                      </w:r>
                    </w:p>
                    <w:p w14:paraId="6A6D4774" w14:textId="77777777" w:rsidR="00361870" w:rsidRDefault="00090B7E">
                      <w:pPr>
                        <w:pStyle w:val="a1"/>
                        <w:spacing w:before="100" w:beforeAutospacing="1" w:after="100" w:afterAutospacing="1"/>
                        <w:ind w:firstLine="422"/>
                        <w:rPr>
                          <w:rFonts w:hAnsi="SimSun"/>
                          <w:b/>
                        </w:rPr>
                      </w:pPr>
                      <w:r>
                        <w:rPr>
                          <w:rFonts w:eastAsiaTheme="minorEastAsia" w:hAnsi="SimSun" w:hint="eastAsia"/>
                          <w:b/>
                        </w:rPr>
                        <w:t>技术</w:t>
                      </w:r>
                      <w:r>
                        <w:rPr>
                          <w:rFonts w:hAnsi="SimSun" w:hint="eastAsia"/>
                          <w:b/>
                        </w:rPr>
                        <w:t>规范书</w:t>
                      </w:r>
                    </w:p>
                  </w:txbxContent>
                </v:textbox>
              </v:shape>
            </w:pict>
          </mc:Fallback>
        </mc:AlternateContent>
      </w:r>
    </w:p>
    <w:p w14:paraId="2B82ABD1" w14:textId="77777777" w:rsidR="00361870" w:rsidRDefault="00361870"/>
    <w:p w14:paraId="4F0635EF" w14:textId="77777777" w:rsidR="00361870" w:rsidRDefault="00361870"/>
    <w:p w14:paraId="3C4FF6D4" w14:textId="77777777" w:rsidR="00361870" w:rsidRDefault="00361870"/>
    <w:p w14:paraId="62BCF729" w14:textId="77777777" w:rsidR="00361870" w:rsidRDefault="00361870"/>
    <w:p w14:paraId="0662B910" w14:textId="77777777" w:rsidR="00361870" w:rsidRDefault="00361870">
      <w:pPr>
        <w:jc w:val="center"/>
      </w:pPr>
    </w:p>
    <w:p w14:paraId="14625423" w14:textId="77777777" w:rsidR="00361870" w:rsidRDefault="00361870">
      <w:pPr>
        <w:jc w:val="center"/>
      </w:pPr>
    </w:p>
    <w:p w14:paraId="1B427478" w14:textId="77777777" w:rsidR="00361870" w:rsidRDefault="00361870">
      <w:pPr>
        <w:jc w:val="center"/>
      </w:pPr>
    </w:p>
    <w:p w14:paraId="5F7AEA72" w14:textId="77777777" w:rsidR="00361870" w:rsidRDefault="00361870">
      <w:pPr>
        <w:jc w:val="center"/>
      </w:pPr>
    </w:p>
    <w:p w14:paraId="098102DD" w14:textId="77777777" w:rsidR="00361870" w:rsidRDefault="00361870">
      <w:pPr>
        <w:jc w:val="center"/>
      </w:pPr>
    </w:p>
    <w:p w14:paraId="35579DE5" w14:textId="77777777" w:rsidR="00361870" w:rsidRDefault="00361870">
      <w:pPr>
        <w:jc w:val="center"/>
      </w:pPr>
    </w:p>
    <w:p w14:paraId="7D512A36" w14:textId="77777777" w:rsidR="00361870" w:rsidRDefault="00361870">
      <w:pPr>
        <w:jc w:val="center"/>
      </w:pPr>
    </w:p>
    <w:p w14:paraId="2DCD5985" w14:textId="77777777" w:rsidR="00361870" w:rsidRDefault="00361870">
      <w:pPr>
        <w:jc w:val="center"/>
      </w:pPr>
    </w:p>
    <w:p w14:paraId="39F01F8E" w14:textId="77777777" w:rsidR="00361870" w:rsidRDefault="00361870">
      <w:pPr>
        <w:jc w:val="center"/>
      </w:pPr>
    </w:p>
    <w:p w14:paraId="4BF75510" w14:textId="77777777" w:rsidR="00361870" w:rsidRDefault="00361870">
      <w:pPr>
        <w:jc w:val="center"/>
      </w:pPr>
    </w:p>
    <w:p w14:paraId="6A8735C7" w14:textId="77777777" w:rsidR="00361870" w:rsidRDefault="00361870">
      <w:pPr>
        <w:jc w:val="center"/>
      </w:pPr>
    </w:p>
    <w:p w14:paraId="602713DE" w14:textId="77777777" w:rsidR="00361870" w:rsidRDefault="00361870">
      <w:pPr>
        <w:widowControl/>
        <w:jc w:val="center"/>
        <w:rPr>
          <w:rFonts w:asciiTheme="minorEastAsia" w:hAnsiTheme="minorEastAsia"/>
          <w:b/>
          <w:sz w:val="32"/>
          <w:szCs w:val="32"/>
        </w:rPr>
      </w:pPr>
    </w:p>
    <w:p w14:paraId="56322029" w14:textId="77777777" w:rsidR="00361870" w:rsidRDefault="00361870">
      <w:pPr>
        <w:widowControl/>
        <w:jc w:val="center"/>
        <w:rPr>
          <w:rFonts w:asciiTheme="minorEastAsia" w:hAnsiTheme="minorEastAsia"/>
          <w:b/>
          <w:sz w:val="32"/>
          <w:szCs w:val="32"/>
        </w:rPr>
      </w:pPr>
    </w:p>
    <w:p w14:paraId="5C08B00A" w14:textId="77777777" w:rsidR="00361870" w:rsidRDefault="00361870">
      <w:pPr>
        <w:spacing w:line="360" w:lineRule="auto"/>
        <w:jc w:val="center"/>
        <w:rPr>
          <w:rFonts w:asciiTheme="minorEastAsia" w:hAnsiTheme="minorEastAsia"/>
          <w:b/>
          <w:sz w:val="32"/>
          <w:szCs w:val="32"/>
        </w:rPr>
      </w:pPr>
    </w:p>
    <w:p w14:paraId="54566618" w14:textId="77777777" w:rsidR="00361870" w:rsidRDefault="00361870">
      <w:pPr>
        <w:spacing w:line="360" w:lineRule="auto"/>
        <w:jc w:val="center"/>
        <w:rPr>
          <w:rFonts w:asciiTheme="minorEastAsia" w:hAnsiTheme="minorEastAsia"/>
          <w:b/>
          <w:sz w:val="32"/>
          <w:szCs w:val="32"/>
        </w:rPr>
      </w:pPr>
    </w:p>
    <w:p w14:paraId="1197873B" w14:textId="77777777" w:rsidR="00361870" w:rsidRDefault="00361870">
      <w:pPr>
        <w:widowControl/>
        <w:jc w:val="left"/>
        <w:rPr>
          <w:rFonts w:asciiTheme="minorEastAsia" w:hAnsiTheme="minorEastAsia"/>
          <w:sz w:val="24"/>
          <w:szCs w:val="24"/>
        </w:rPr>
      </w:pPr>
    </w:p>
    <w:p w14:paraId="7D2B941C" w14:textId="77777777" w:rsidR="00361870" w:rsidRDefault="00090B7E">
      <w:pPr>
        <w:widowControl/>
        <w:jc w:val="left"/>
        <w:rPr>
          <w:rFonts w:asciiTheme="minorEastAsia" w:hAnsiTheme="minorEastAsia"/>
          <w:sz w:val="24"/>
          <w:szCs w:val="24"/>
        </w:rPr>
      </w:pPr>
      <w:r>
        <w:rPr>
          <w:rFonts w:asciiTheme="minorEastAsia" w:hAnsiTheme="minorEastAsia"/>
          <w:sz w:val="24"/>
          <w:szCs w:val="24"/>
        </w:rPr>
        <w:br w:type="page"/>
      </w:r>
    </w:p>
    <w:p w14:paraId="0BDDE06C" w14:textId="77777777" w:rsidR="00361870" w:rsidRDefault="00090B7E">
      <w:pPr>
        <w:pStyle w:val="Heading1"/>
        <w:tabs>
          <w:tab w:val="clear" w:pos="360"/>
        </w:tabs>
        <w:spacing w:before="100" w:beforeAutospacing="1" w:after="100" w:afterAutospacing="1" w:line="480" w:lineRule="atLeast"/>
        <w:rPr>
          <w:rFonts w:eastAsia="SimSun"/>
          <w:lang w:val="zh-CN"/>
        </w:rPr>
      </w:pPr>
      <w:bookmarkStart w:id="0" w:name="_Toc519676998"/>
      <w:r>
        <w:rPr>
          <w:rFonts w:eastAsia="SimSun" w:hint="eastAsia"/>
          <w:lang w:val="zh-CN"/>
        </w:rPr>
        <w:t>一、概述</w:t>
      </w:r>
      <w:bookmarkEnd w:id="0"/>
    </w:p>
    <w:p w14:paraId="59F75897" w14:textId="1971B39D" w:rsidR="00361870" w:rsidRDefault="00090B7E">
      <w:pPr>
        <w:spacing w:line="360" w:lineRule="auto"/>
        <w:rPr>
          <w:rFonts w:asciiTheme="minorEastAsia" w:hAnsiTheme="minorEastAsia"/>
          <w:sz w:val="24"/>
          <w:szCs w:val="24"/>
        </w:rPr>
      </w:pPr>
      <w:r>
        <w:rPr>
          <w:rFonts w:asciiTheme="minorEastAsia" w:hAnsiTheme="minorEastAsia" w:hint="eastAsia"/>
          <w:sz w:val="24"/>
          <w:szCs w:val="24"/>
        </w:rPr>
        <w:t>1.1  本规范书为</w:t>
      </w:r>
      <w:r w:rsidR="004C77EA" w:rsidRPr="004C77EA">
        <w:rPr>
          <w:rFonts w:asciiTheme="minorEastAsia" w:hAnsiTheme="minorEastAsia" w:hint="eastAsia"/>
          <w:sz w:val="24"/>
          <w:szCs w:val="24"/>
        </w:rPr>
        <w:t>中讯邮电咨询设计院有限公司</w:t>
      </w:r>
      <w:r>
        <w:rPr>
          <w:rFonts w:asciiTheme="minorEastAsia" w:hAnsiTheme="minorEastAsia" w:hint="eastAsia"/>
          <w:sz w:val="24"/>
          <w:szCs w:val="24"/>
        </w:rPr>
        <w:t>（项目业主，以下简称“采购人”）</w:t>
      </w:r>
      <w:r w:rsidR="00D62645">
        <w:rPr>
          <w:rFonts w:asciiTheme="minorEastAsia" w:hAnsiTheme="minorEastAsia" w:hint="eastAsia"/>
          <w:sz w:val="24"/>
          <w:szCs w:val="24"/>
        </w:rPr>
        <w:t>2019年中讯邮电咨询设计院有限公司5G园区3D物资追踪服务项目室内外定位管理技术服务</w:t>
      </w:r>
      <w:r>
        <w:rPr>
          <w:rFonts w:asciiTheme="minorEastAsia" w:hAnsiTheme="minorEastAsia" w:hint="eastAsia"/>
          <w:sz w:val="24"/>
          <w:szCs w:val="24"/>
        </w:rPr>
        <w:t>，</w:t>
      </w:r>
      <w:r w:rsidR="00E61CA6">
        <w:rPr>
          <w:rFonts w:asciiTheme="minorEastAsia" w:hAnsiTheme="minorEastAsia" w:hint="eastAsia"/>
          <w:sz w:val="24"/>
          <w:szCs w:val="24"/>
        </w:rPr>
        <w:t>室内室外一体化定位</w:t>
      </w:r>
      <w:r>
        <w:rPr>
          <w:rFonts w:asciiTheme="minorEastAsia" w:hAnsiTheme="minorEastAsia" w:hint="eastAsia"/>
          <w:sz w:val="24"/>
          <w:szCs w:val="24"/>
        </w:rPr>
        <w:t>管理部分的主要技术和服务要求，供投标单位（以下简称“应答人”）编写建议书和报价之用，应答人建议书的内容和格式应符合本规范书的要求。</w:t>
      </w:r>
    </w:p>
    <w:p w14:paraId="010E6C08" w14:textId="77777777" w:rsidR="00361870" w:rsidRDefault="00090B7E">
      <w:pPr>
        <w:spacing w:line="360" w:lineRule="auto"/>
        <w:rPr>
          <w:rFonts w:asciiTheme="minorEastAsia" w:hAnsiTheme="minorEastAsia"/>
          <w:sz w:val="24"/>
          <w:szCs w:val="24"/>
        </w:rPr>
      </w:pPr>
      <w:r>
        <w:rPr>
          <w:rFonts w:asciiTheme="minorEastAsia" w:hAnsiTheme="minorEastAsia" w:hint="eastAsia"/>
          <w:sz w:val="24"/>
          <w:szCs w:val="24"/>
        </w:rPr>
        <w:t>1.2  应答人应满足本技术规范书中的相关规定。</w:t>
      </w:r>
    </w:p>
    <w:p w14:paraId="215313D9" w14:textId="77777777" w:rsidR="00361870" w:rsidRDefault="00090B7E">
      <w:pPr>
        <w:spacing w:line="360" w:lineRule="auto"/>
        <w:rPr>
          <w:rFonts w:asciiTheme="minorEastAsia" w:hAnsiTheme="minorEastAsia"/>
          <w:sz w:val="24"/>
          <w:szCs w:val="24"/>
        </w:rPr>
      </w:pPr>
      <w:r>
        <w:rPr>
          <w:rFonts w:asciiTheme="minorEastAsia" w:hAnsiTheme="minorEastAsia" w:hint="eastAsia"/>
          <w:sz w:val="24"/>
          <w:szCs w:val="24"/>
        </w:rPr>
        <w:t>1.3  应答人应仔细阅读本技术规范书的所有内容，按照技术规范书的要求提供技术建议书，并保证所提供的全部资料的真实性。</w:t>
      </w:r>
    </w:p>
    <w:p w14:paraId="0B2D345E" w14:textId="77777777" w:rsidR="00361870" w:rsidRDefault="00090B7E">
      <w:pPr>
        <w:spacing w:line="360" w:lineRule="auto"/>
        <w:rPr>
          <w:rFonts w:asciiTheme="minorEastAsia" w:hAnsiTheme="minorEastAsia"/>
          <w:sz w:val="24"/>
          <w:szCs w:val="24"/>
        </w:rPr>
      </w:pPr>
      <w:r>
        <w:rPr>
          <w:rFonts w:asciiTheme="minorEastAsia" w:hAnsiTheme="minorEastAsia" w:hint="eastAsia"/>
          <w:sz w:val="24"/>
          <w:szCs w:val="24"/>
        </w:rPr>
        <w:t>1.4  应答人应对本规范书中所提各项要求做出点对点应答（以段或条为最小单元）。答复应为“满足”、“部分满足”或“不满足”。对本规范书各条目的应答不得使用“明白”、“理解”等词语，需要解释（如说明实现过程等）的条款不得仅仅应答“满足”而不解释，凡解释中使用“详见”、“参见”等词语的，应指明参见文档中具体的章节和页码。</w:t>
      </w:r>
    </w:p>
    <w:p w14:paraId="603EB288" w14:textId="77777777" w:rsidR="00361870" w:rsidRDefault="00090B7E">
      <w:pPr>
        <w:spacing w:line="360" w:lineRule="auto"/>
        <w:rPr>
          <w:rFonts w:asciiTheme="minorEastAsia" w:hAnsiTheme="minorEastAsia"/>
          <w:sz w:val="24"/>
          <w:szCs w:val="24"/>
        </w:rPr>
      </w:pPr>
      <w:r>
        <w:rPr>
          <w:rFonts w:asciiTheme="minorEastAsia" w:hAnsiTheme="minorEastAsia" w:hint="eastAsia"/>
          <w:sz w:val="24"/>
          <w:szCs w:val="24"/>
        </w:rPr>
        <w:t>1.5  对本规范书中所提出的各项要求和指标应答为“满足”的条款，表示完全满足该项条款，该项功能已经包括在应答人为本期所提供的技术服务中，且该功能的相关费用已经含在本期报价中。如后续解释内容与该条款内容有冲突的，则解释内容视为无效，合同执行以承诺的“满足”为准。应答为“满足”但在技术建议书或服务中没有相应体现、应答人未加以详细说明的条款，以应答为准，即认为应答人能够按本技术规范书的要求进行仿真建设，应答人应免费补足该条款所涉及的功能及集成、服务。</w:t>
      </w:r>
    </w:p>
    <w:p w14:paraId="6053EC53" w14:textId="77777777" w:rsidR="00361870" w:rsidRDefault="00090B7E">
      <w:pPr>
        <w:spacing w:line="360" w:lineRule="auto"/>
        <w:rPr>
          <w:rFonts w:asciiTheme="minorEastAsia" w:hAnsiTheme="minorEastAsia"/>
          <w:sz w:val="24"/>
          <w:szCs w:val="24"/>
        </w:rPr>
      </w:pPr>
      <w:r>
        <w:rPr>
          <w:rFonts w:asciiTheme="minorEastAsia" w:hAnsiTheme="minorEastAsia" w:hint="eastAsia"/>
          <w:sz w:val="24"/>
          <w:szCs w:val="24"/>
        </w:rPr>
        <w:t>1.6  对于本规范书中所提出的各项要求和指标应答为“不满足”条款，表示目前不满足该项条款。</w:t>
      </w:r>
    </w:p>
    <w:p w14:paraId="0E9E174E" w14:textId="77777777" w:rsidR="00361870" w:rsidRDefault="00090B7E">
      <w:pPr>
        <w:spacing w:line="360" w:lineRule="auto"/>
        <w:rPr>
          <w:rFonts w:asciiTheme="minorEastAsia" w:hAnsiTheme="minorEastAsia"/>
          <w:sz w:val="24"/>
          <w:szCs w:val="24"/>
        </w:rPr>
      </w:pPr>
      <w:r>
        <w:rPr>
          <w:rFonts w:asciiTheme="minorEastAsia" w:hAnsiTheme="minorEastAsia" w:hint="eastAsia"/>
          <w:sz w:val="24"/>
          <w:szCs w:val="24"/>
        </w:rPr>
        <w:t>1.7  对于本规范书中所提出的各项要求和指标应答为“部分满足”的条款，应答人须在应答中明确指出满足和不满足部分，并分别加以详细说明。对不满足部分应答人说明要求与答复“不满足”的条款相同。</w:t>
      </w:r>
    </w:p>
    <w:p w14:paraId="61F0B512" w14:textId="77777777" w:rsidR="00361870" w:rsidRDefault="00090B7E">
      <w:pPr>
        <w:spacing w:line="360" w:lineRule="auto"/>
        <w:rPr>
          <w:rFonts w:asciiTheme="minorEastAsia" w:hAnsiTheme="minorEastAsia"/>
          <w:sz w:val="24"/>
          <w:szCs w:val="24"/>
        </w:rPr>
      </w:pPr>
      <w:r>
        <w:rPr>
          <w:rFonts w:asciiTheme="minorEastAsia" w:hAnsiTheme="minorEastAsia" w:hint="eastAsia"/>
          <w:sz w:val="24"/>
          <w:szCs w:val="24"/>
        </w:rPr>
        <w:t>1.8  对于应答包含有多项内容的条款，如果应答人对其中部分内容存在有不满足的情况，应答人应在应答中予以明确指出并做以详细说明。对于在应答中没有明确说明不满足的内容，均视为满足。</w:t>
      </w:r>
    </w:p>
    <w:p w14:paraId="6A5F540B" w14:textId="398B3E63" w:rsidR="00361870" w:rsidRDefault="00090B7E">
      <w:pPr>
        <w:spacing w:line="360" w:lineRule="auto"/>
        <w:rPr>
          <w:rFonts w:asciiTheme="minorEastAsia" w:hAnsiTheme="minorEastAsia"/>
          <w:sz w:val="24"/>
          <w:szCs w:val="24"/>
        </w:rPr>
      </w:pPr>
      <w:r>
        <w:rPr>
          <w:rFonts w:asciiTheme="minorEastAsia" w:hAnsiTheme="minorEastAsia" w:hint="eastAsia"/>
          <w:sz w:val="24"/>
          <w:szCs w:val="24"/>
        </w:rPr>
        <w:t>1.9  应答人应根据本规范书的要求提供技术建议书，并在技术建议书中提出详细、完整的技术建议和解决方案。</w:t>
      </w:r>
    </w:p>
    <w:p w14:paraId="66282866" w14:textId="77777777" w:rsidR="00361870" w:rsidRDefault="00090B7E">
      <w:pPr>
        <w:spacing w:line="360" w:lineRule="auto"/>
        <w:rPr>
          <w:rFonts w:asciiTheme="minorEastAsia" w:hAnsiTheme="minorEastAsia"/>
          <w:sz w:val="24"/>
          <w:szCs w:val="24"/>
        </w:rPr>
      </w:pPr>
      <w:r>
        <w:rPr>
          <w:rFonts w:asciiTheme="minorEastAsia" w:hAnsiTheme="minorEastAsia" w:hint="eastAsia"/>
          <w:sz w:val="24"/>
          <w:szCs w:val="24"/>
        </w:rPr>
        <w:t>1.10  应答人需承诺所提供的功能、性能满足或高于本技术规范书提出的标准和要求，并承诺若所提供经测试不能达到本技术规范书提出的功能或性能要求，应答人免费进行功能增加、变更或升级，直至满足要求为止。</w:t>
      </w:r>
    </w:p>
    <w:p w14:paraId="2DA2BB4E" w14:textId="77777777" w:rsidR="00361870" w:rsidRDefault="00090B7E">
      <w:pPr>
        <w:spacing w:line="360" w:lineRule="auto"/>
        <w:rPr>
          <w:rFonts w:asciiTheme="minorEastAsia" w:hAnsiTheme="minorEastAsia"/>
          <w:sz w:val="24"/>
          <w:szCs w:val="24"/>
        </w:rPr>
      </w:pPr>
      <w:r>
        <w:rPr>
          <w:rFonts w:asciiTheme="minorEastAsia" w:hAnsiTheme="minorEastAsia" w:hint="eastAsia"/>
          <w:sz w:val="24"/>
          <w:szCs w:val="24"/>
        </w:rPr>
        <w:t>1.11  应答人建议的技术方案若符合有关国际(如3GPP、ISO、ITU-T、ETSI、IMTC、IETF等)、国家或行业标准，则应在技术建议书中具体说明。若包含自己专用标准，也应在技术建议书中具体说明，并附上相应的详细技术资料。本规范书中未提及但国际标准组织、国内通信行业或中国联通已有建议或成文的相关标准规范默认作为对应答人的要求。</w:t>
      </w:r>
    </w:p>
    <w:p w14:paraId="56F8688A" w14:textId="77777777" w:rsidR="00361870" w:rsidRDefault="00090B7E">
      <w:pPr>
        <w:spacing w:line="360" w:lineRule="auto"/>
        <w:rPr>
          <w:rFonts w:asciiTheme="minorEastAsia" w:hAnsiTheme="minorEastAsia"/>
          <w:sz w:val="24"/>
          <w:szCs w:val="24"/>
        </w:rPr>
      </w:pPr>
      <w:r>
        <w:rPr>
          <w:rFonts w:asciiTheme="minorEastAsia" w:hAnsiTheme="minorEastAsia" w:hint="eastAsia"/>
          <w:sz w:val="24"/>
          <w:szCs w:val="24"/>
        </w:rPr>
        <w:t>1.12  合同签署后两年内，由于新规范推出、规范的修订、程序改造优化、采购人需求变化等引起的更改，应答人应及时评估改进的工作量，提出合理的升级建议和费用明细，及时安排响应升级需求。</w:t>
      </w:r>
    </w:p>
    <w:p w14:paraId="12CF61BC" w14:textId="6A1A6784" w:rsidR="00361870" w:rsidRDefault="00090B7E">
      <w:pPr>
        <w:spacing w:line="360" w:lineRule="auto"/>
        <w:rPr>
          <w:rFonts w:asciiTheme="minorEastAsia" w:hAnsiTheme="minorEastAsia"/>
          <w:sz w:val="24"/>
          <w:szCs w:val="24"/>
        </w:rPr>
      </w:pPr>
      <w:r>
        <w:rPr>
          <w:rFonts w:asciiTheme="minorEastAsia" w:hAnsiTheme="minorEastAsia" w:hint="eastAsia"/>
          <w:sz w:val="24"/>
          <w:szCs w:val="24"/>
        </w:rPr>
        <w:t>1.13  在</w:t>
      </w:r>
      <w:r w:rsidR="00874C67">
        <w:rPr>
          <w:rFonts w:asciiTheme="minorEastAsia" w:hAnsiTheme="minorEastAsia" w:hint="eastAsia"/>
          <w:sz w:val="24"/>
          <w:szCs w:val="24"/>
        </w:rPr>
        <w:t>维保</w:t>
      </w:r>
      <w:r>
        <w:rPr>
          <w:rFonts w:asciiTheme="minorEastAsia" w:hAnsiTheme="minorEastAsia" w:hint="eastAsia"/>
          <w:sz w:val="24"/>
          <w:szCs w:val="24"/>
        </w:rPr>
        <w:t>期内，如应答人发现有影响使用的故障，在采购人认为必要时应答人应为采购人提供免费升级服务。</w:t>
      </w:r>
    </w:p>
    <w:p w14:paraId="38E5167B" w14:textId="2DE534E8" w:rsidR="00361870" w:rsidRDefault="00090B7E">
      <w:pPr>
        <w:spacing w:line="360" w:lineRule="auto"/>
        <w:rPr>
          <w:rFonts w:asciiTheme="minorEastAsia" w:hAnsiTheme="minorEastAsia"/>
          <w:sz w:val="24"/>
          <w:szCs w:val="24"/>
        </w:rPr>
      </w:pPr>
      <w:r>
        <w:rPr>
          <w:rFonts w:asciiTheme="minorEastAsia" w:hAnsiTheme="minorEastAsia" w:hint="eastAsia"/>
          <w:sz w:val="24"/>
          <w:szCs w:val="24"/>
        </w:rPr>
        <w:t>1.14  采购人在任何时候保留和拥有对本文件的解释权。</w:t>
      </w:r>
    </w:p>
    <w:p w14:paraId="479C3477" w14:textId="77777777" w:rsidR="00361870" w:rsidRDefault="00090B7E">
      <w:pPr>
        <w:spacing w:line="360" w:lineRule="auto"/>
        <w:rPr>
          <w:rFonts w:asciiTheme="minorEastAsia" w:hAnsiTheme="minorEastAsia"/>
          <w:sz w:val="24"/>
          <w:szCs w:val="24"/>
        </w:rPr>
      </w:pPr>
      <w:r>
        <w:rPr>
          <w:rFonts w:asciiTheme="minorEastAsia" w:hAnsiTheme="minorEastAsia" w:hint="eastAsia"/>
          <w:sz w:val="24"/>
          <w:szCs w:val="24"/>
        </w:rPr>
        <w:t>1.15  应答人应根据应答须知的要求提供技术建议书，同时提供电子版文档MS WORD 2010格式一份。</w:t>
      </w:r>
    </w:p>
    <w:p w14:paraId="4E959385" w14:textId="77777777" w:rsidR="00361870" w:rsidRDefault="00090B7E">
      <w:pPr>
        <w:spacing w:line="360" w:lineRule="auto"/>
        <w:rPr>
          <w:rFonts w:asciiTheme="minorEastAsia" w:hAnsiTheme="minorEastAsia"/>
          <w:sz w:val="24"/>
          <w:szCs w:val="24"/>
        </w:rPr>
      </w:pPr>
      <w:r>
        <w:rPr>
          <w:rFonts w:asciiTheme="minorEastAsia" w:hAnsiTheme="minorEastAsia" w:hint="eastAsia"/>
          <w:sz w:val="24"/>
          <w:szCs w:val="24"/>
        </w:rPr>
        <w:t>1.16  本规范书条款若与商务条款冲突，以商务条款的规定为准。</w:t>
      </w:r>
    </w:p>
    <w:p w14:paraId="5B492A6F" w14:textId="77777777" w:rsidR="00361870" w:rsidRDefault="00090B7E">
      <w:pPr>
        <w:spacing w:line="360" w:lineRule="auto"/>
        <w:rPr>
          <w:rFonts w:asciiTheme="minorEastAsia" w:hAnsiTheme="minorEastAsia"/>
          <w:sz w:val="24"/>
          <w:szCs w:val="24"/>
        </w:rPr>
      </w:pPr>
      <w:r>
        <w:rPr>
          <w:rFonts w:asciiTheme="minorEastAsia" w:hAnsiTheme="minorEastAsia" w:hint="eastAsia"/>
          <w:sz w:val="24"/>
          <w:szCs w:val="24"/>
        </w:rPr>
        <w:t>1.17  对技术规范书有关内容的澄清。</w:t>
      </w:r>
    </w:p>
    <w:p w14:paraId="20EDCB5A" w14:textId="2CE268FF" w:rsidR="00361870" w:rsidRDefault="00090B7E">
      <w:pPr>
        <w:spacing w:line="360" w:lineRule="auto"/>
        <w:rPr>
          <w:rFonts w:asciiTheme="minorEastAsia" w:hAnsiTheme="minorEastAsia"/>
          <w:sz w:val="24"/>
          <w:szCs w:val="24"/>
        </w:rPr>
      </w:pPr>
      <w:r>
        <w:rPr>
          <w:rFonts w:asciiTheme="minorEastAsia" w:hAnsiTheme="minorEastAsia" w:hint="eastAsia"/>
          <w:sz w:val="24"/>
          <w:szCs w:val="24"/>
        </w:rPr>
        <w:t>（1）</w:t>
      </w:r>
      <w:r>
        <w:rPr>
          <w:rFonts w:asciiTheme="minorEastAsia" w:hAnsiTheme="minorEastAsia" w:hint="eastAsia"/>
          <w:sz w:val="24"/>
          <w:szCs w:val="24"/>
        </w:rPr>
        <w:tab/>
        <w:t>应答人对于规范书的疑问</w:t>
      </w:r>
      <w:r w:rsidR="00A37714" w:rsidRPr="009D1A7B">
        <w:rPr>
          <w:rFonts w:asciiTheme="minorEastAsia" w:hAnsiTheme="minorEastAsia" w:hint="eastAsia"/>
          <w:sz w:val="24"/>
          <w:szCs w:val="24"/>
        </w:rPr>
        <w:t>以书面形式</w:t>
      </w:r>
      <w:r w:rsidR="00A37714">
        <w:rPr>
          <w:rFonts w:asciiTheme="minorEastAsia" w:hAnsiTheme="minorEastAsia" w:hint="eastAsia"/>
          <w:sz w:val="24"/>
          <w:szCs w:val="24"/>
        </w:rPr>
        <w:t>提出</w:t>
      </w:r>
      <w:r w:rsidR="00A37714" w:rsidRPr="009D1A7B">
        <w:rPr>
          <w:rFonts w:asciiTheme="minorEastAsia" w:hAnsiTheme="minorEastAsia" w:hint="eastAsia"/>
          <w:sz w:val="24"/>
          <w:szCs w:val="24"/>
        </w:rPr>
        <w:t>技术澄清</w:t>
      </w:r>
      <w:r w:rsidR="00A37714">
        <w:rPr>
          <w:rFonts w:asciiTheme="minorEastAsia" w:hAnsiTheme="minorEastAsia" w:hint="eastAsia"/>
          <w:sz w:val="24"/>
          <w:szCs w:val="24"/>
        </w:rPr>
        <w:t>，采购人</w:t>
      </w:r>
      <w:r w:rsidR="00A37714" w:rsidRPr="009D1A7B">
        <w:rPr>
          <w:rFonts w:asciiTheme="minorEastAsia" w:hAnsiTheme="minorEastAsia" w:hint="eastAsia"/>
          <w:sz w:val="24"/>
          <w:szCs w:val="24"/>
        </w:rPr>
        <w:t>应以书面</w:t>
      </w:r>
      <w:r w:rsidR="00A37714">
        <w:rPr>
          <w:rFonts w:asciiTheme="minorEastAsia" w:hAnsiTheme="minorEastAsia" w:hint="eastAsia"/>
          <w:sz w:val="24"/>
          <w:szCs w:val="24"/>
        </w:rPr>
        <w:t>形式</w:t>
      </w:r>
      <w:r w:rsidR="00A37714" w:rsidRPr="009D1A7B">
        <w:rPr>
          <w:rFonts w:asciiTheme="minorEastAsia" w:hAnsiTheme="minorEastAsia" w:hint="eastAsia"/>
          <w:sz w:val="24"/>
          <w:szCs w:val="24"/>
        </w:rPr>
        <w:t>给予正式应答；</w:t>
      </w:r>
    </w:p>
    <w:p w14:paraId="5D9F0C2B" w14:textId="6D6B4D9A" w:rsidR="00361870" w:rsidRDefault="00090B7E">
      <w:pPr>
        <w:spacing w:line="360" w:lineRule="auto"/>
        <w:rPr>
          <w:rFonts w:asciiTheme="minorEastAsia" w:hAnsiTheme="minorEastAsia"/>
          <w:sz w:val="24"/>
          <w:szCs w:val="24"/>
        </w:rPr>
      </w:pPr>
      <w:r>
        <w:rPr>
          <w:rFonts w:asciiTheme="minorEastAsia" w:hAnsiTheme="minorEastAsia" w:hint="eastAsia"/>
          <w:sz w:val="24"/>
          <w:szCs w:val="24"/>
        </w:rPr>
        <w:t>（2）</w:t>
      </w:r>
      <w:r>
        <w:rPr>
          <w:rFonts w:asciiTheme="minorEastAsia" w:hAnsiTheme="minorEastAsia" w:hint="eastAsia"/>
          <w:sz w:val="24"/>
          <w:szCs w:val="24"/>
        </w:rPr>
        <w:tab/>
      </w:r>
      <w:r w:rsidR="00A37714">
        <w:rPr>
          <w:rFonts w:asciiTheme="minorEastAsia" w:hAnsiTheme="minorEastAsia" w:hint="eastAsia"/>
          <w:sz w:val="24"/>
          <w:szCs w:val="24"/>
        </w:rPr>
        <w:t>所有</w:t>
      </w:r>
      <w:r>
        <w:rPr>
          <w:rFonts w:asciiTheme="minorEastAsia" w:hAnsiTheme="minorEastAsia" w:hint="eastAsia"/>
          <w:sz w:val="24"/>
          <w:szCs w:val="24"/>
        </w:rPr>
        <w:t>的技术澄清文件都将作为合同附件。</w:t>
      </w:r>
    </w:p>
    <w:p w14:paraId="39A2AA9C" w14:textId="77777777" w:rsidR="00361870" w:rsidRDefault="00090B7E">
      <w:pPr>
        <w:pStyle w:val="Heading1"/>
        <w:tabs>
          <w:tab w:val="clear" w:pos="360"/>
        </w:tabs>
        <w:spacing w:before="100" w:beforeAutospacing="1" w:after="100" w:afterAutospacing="1" w:line="480" w:lineRule="atLeast"/>
        <w:rPr>
          <w:rFonts w:eastAsia="SimSun"/>
        </w:rPr>
      </w:pPr>
      <w:bookmarkStart w:id="1" w:name="_Toc519676999"/>
      <w:r>
        <w:rPr>
          <w:rFonts w:eastAsia="SimSun" w:hint="eastAsia"/>
          <w:lang w:val="zh-CN"/>
        </w:rPr>
        <w:t>二、材料提交要求</w:t>
      </w:r>
      <w:bookmarkEnd w:id="1"/>
    </w:p>
    <w:p w14:paraId="3077E61C" w14:textId="77777777" w:rsidR="00361870" w:rsidRDefault="00090B7E">
      <w:pPr>
        <w:spacing w:line="360" w:lineRule="auto"/>
        <w:rPr>
          <w:rFonts w:asciiTheme="minorEastAsia" w:hAnsiTheme="minorEastAsia"/>
          <w:sz w:val="24"/>
          <w:szCs w:val="24"/>
        </w:rPr>
      </w:pPr>
      <w:r>
        <w:rPr>
          <w:rFonts w:asciiTheme="minorEastAsia" w:hAnsiTheme="minorEastAsia" w:hint="eastAsia"/>
          <w:sz w:val="24"/>
          <w:szCs w:val="24"/>
        </w:rPr>
        <w:t>应答人应采用Microsoft Office word格式，按照下列附件顺序及内容要求进行编制，每个附件单独形成一个电子文档。</w:t>
      </w:r>
    </w:p>
    <w:p w14:paraId="02C385EF" w14:textId="5356AD56" w:rsidR="00361870" w:rsidRDefault="00090B7E">
      <w:pPr>
        <w:spacing w:line="360" w:lineRule="auto"/>
        <w:outlineLvl w:val="1"/>
        <w:rPr>
          <w:rFonts w:asciiTheme="minorEastAsia" w:hAnsiTheme="minorEastAsia"/>
          <w:sz w:val="24"/>
          <w:szCs w:val="24"/>
        </w:rPr>
      </w:pPr>
      <w:r>
        <w:rPr>
          <w:rFonts w:asciiTheme="minorEastAsia" w:hAnsiTheme="minorEastAsia"/>
          <w:sz w:val="24"/>
          <w:szCs w:val="24"/>
        </w:rPr>
        <w:t>2.1</w:t>
      </w:r>
      <w:r w:rsidR="00A37714">
        <w:rPr>
          <w:rFonts w:asciiTheme="minorEastAsia" w:hAnsiTheme="minorEastAsia" w:hint="eastAsia"/>
          <w:sz w:val="24"/>
          <w:szCs w:val="24"/>
        </w:rPr>
        <w:t>技术要求点对点应答</w:t>
      </w:r>
    </w:p>
    <w:p w14:paraId="21F5D96C" w14:textId="3F448B84" w:rsidR="00361870" w:rsidRDefault="00090B7E">
      <w:pPr>
        <w:spacing w:line="360" w:lineRule="auto"/>
        <w:rPr>
          <w:rFonts w:asciiTheme="minorEastAsia" w:hAnsiTheme="minorEastAsia"/>
          <w:sz w:val="24"/>
          <w:szCs w:val="24"/>
        </w:rPr>
      </w:pPr>
      <w:r>
        <w:rPr>
          <w:rFonts w:asciiTheme="minorEastAsia" w:hAnsiTheme="minorEastAsia" w:hint="eastAsia"/>
          <w:sz w:val="24"/>
          <w:szCs w:val="24"/>
        </w:rPr>
        <w:t>2.1.1应答人应针对本技术规范书作出点对点应答，点对点应答必须带原文。</w:t>
      </w:r>
    </w:p>
    <w:p w14:paraId="6FA2D588" w14:textId="43A92789" w:rsidR="00361870" w:rsidRDefault="00090B7E">
      <w:pPr>
        <w:spacing w:line="360" w:lineRule="auto"/>
        <w:rPr>
          <w:rFonts w:asciiTheme="minorEastAsia" w:hAnsiTheme="minorEastAsia"/>
          <w:sz w:val="24"/>
          <w:szCs w:val="24"/>
        </w:rPr>
      </w:pPr>
      <w:r>
        <w:rPr>
          <w:rFonts w:asciiTheme="minorEastAsia" w:hAnsiTheme="minorEastAsia" w:hint="eastAsia"/>
          <w:sz w:val="24"/>
          <w:szCs w:val="24"/>
        </w:rPr>
        <w:t>2.1.2应答人的技术规范书点对点应答中，要求对本规范书所提出各项要求进行逐条逐项答复、说明和解释。首先对实现或满足程度明确做出“满足”、“不满足”、“部分满足”等应答，然后做出具体、详细的说明。如果需要，可给出详细的技术数据。如果在应答中需要采购人参见《技术建议书》的相关章节，请具体说明建议书中的章节名称和编号。</w:t>
      </w:r>
    </w:p>
    <w:p w14:paraId="54E6B652" w14:textId="77777777" w:rsidR="00361870" w:rsidRDefault="00090B7E">
      <w:pPr>
        <w:spacing w:line="360" w:lineRule="auto"/>
        <w:rPr>
          <w:rFonts w:asciiTheme="minorEastAsia" w:hAnsiTheme="minorEastAsia"/>
          <w:sz w:val="24"/>
          <w:szCs w:val="24"/>
        </w:rPr>
      </w:pPr>
      <w:r>
        <w:rPr>
          <w:rFonts w:asciiTheme="minorEastAsia" w:hAnsiTheme="minorEastAsia" w:hint="eastAsia"/>
          <w:sz w:val="24"/>
          <w:szCs w:val="24"/>
        </w:rPr>
        <w:t>2.1.3 关于满足、部分满足、不满足的定义如下：</w:t>
      </w:r>
    </w:p>
    <w:p w14:paraId="31ED41A1" w14:textId="77777777" w:rsidR="00361870" w:rsidRDefault="00090B7E">
      <w:pPr>
        <w:spacing w:line="360" w:lineRule="auto"/>
        <w:rPr>
          <w:rFonts w:asciiTheme="minorEastAsia" w:hAnsiTheme="minorEastAsia"/>
          <w:sz w:val="24"/>
          <w:szCs w:val="24"/>
        </w:rPr>
      </w:pPr>
      <w:r>
        <w:rPr>
          <w:rFonts w:asciiTheme="minorEastAsia" w:hAnsiTheme="minorEastAsia" w:cs="SimSun" w:hint="eastAsia"/>
          <w:sz w:val="24"/>
          <w:szCs w:val="24"/>
        </w:rPr>
        <w:t></w:t>
      </w:r>
      <w:r>
        <w:rPr>
          <w:rFonts w:asciiTheme="minorEastAsia" w:hAnsiTheme="minorEastAsia" w:cs="SimSun" w:hint="eastAsia"/>
          <w:sz w:val="24"/>
          <w:szCs w:val="24"/>
        </w:rPr>
        <w:tab/>
      </w:r>
      <w:r>
        <w:rPr>
          <w:rFonts w:asciiTheme="minorEastAsia" w:hAnsiTheme="minorEastAsia" w:hint="eastAsia"/>
          <w:sz w:val="24"/>
          <w:szCs w:val="24"/>
        </w:rPr>
        <w:t>满足：全面理解采购人要求并在技术上完全可以实现采购人的要求，同时应答人在测试工具配置和报价中已包含实现该要求的全部费用，同时保证在本工程中实现。</w:t>
      </w:r>
    </w:p>
    <w:p w14:paraId="75FB8F28" w14:textId="77777777" w:rsidR="00361870" w:rsidRDefault="00090B7E">
      <w:pPr>
        <w:spacing w:line="360" w:lineRule="auto"/>
        <w:rPr>
          <w:rFonts w:asciiTheme="minorEastAsia" w:hAnsiTheme="minorEastAsia"/>
          <w:sz w:val="24"/>
          <w:szCs w:val="24"/>
        </w:rPr>
      </w:pPr>
      <w:r>
        <w:rPr>
          <w:rFonts w:asciiTheme="minorEastAsia" w:hAnsiTheme="minorEastAsia" w:cs="SimSun" w:hint="eastAsia"/>
          <w:sz w:val="24"/>
          <w:szCs w:val="24"/>
        </w:rPr>
        <w:t></w:t>
      </w:r>
      <w:r>
        <w:rPr>
          <w:rFonts w:asciiTheme="minorEastAsia" w:hAnsiTheme="minorEastAsia" w:cs="SimSun" w:hint="eastAsia"/>
          <w:sz w:val="24"/>
          <w:szCs w:val="24"/>
        </w:rPr>
        <w:tab/>
      </w:r>
      <w:r>
        <w:rPr>
          <w:rFonts w:asciiTheme="minorEastAsia" w:hAnsiTheme="minorEastAsia" w:hint="eastAsia"/>
          <w:sz w:val="24"/>
          <w:szCs w:val="24"/>
        </w:rPr>
        <w:t>部分满足：理解采购人要求，但是在技术上只能部分实现采购人的要求。</w:t>
      </w:r>
    </w:p>
    <w:p w14:paraId="4EAFF149" w14:textId="77777777" w:rsidR="00361870" w:rsidRDefault="00090B7E">
      <w:pPr>
        <w:spacing w:line="360" w:lineRule="auto"/>
        <w:rPr>
          <w:rFonts w:asciiTheme="minorEastAsia" w:hAnsiTheme="minorEastAsia"/>
          <w:sz w:val="24"/>
          <w:szCs w:val="24"/>
        </w:rPr>
      </w:pPr>
      <w:r>
        <w:rPr>
          <w:rFonts w:asciiTheme="minorEastAsia" w:hAnsiTheme="minorEastAsia" w:cs="SimSun" w:hint="eastAsia"/>
          <w:sz w:val="24"/>
          <w:szCs w:val="24"/>
        </w:rPr>
        <w:t></w:t>
      </w:r>
      <w:r>
        <w:rPr>
          <w:rFonts w:asciiTheme="minorEastAsia" w:hAnsiTheme="minorEastAsia" w:cs="SimSun" w:hint="eastAsia"/>
          <w:sz w:val="24"/>
          <w:szCs w:val="24"/>
        </w:rPr>
        <w:tab/>
      </w:r>
      <w:r>
        <w:rPr>
          <w:rFonts w:asciiTheme="minorEastAsia" w:hAnsiTheme="minorEastAsia" w:hint="eastAsia"/>
          <w:sz w:val="24"/>
          <w:szCs w:val="24"/>
        </w:rPr>
        <w:t>不满足：不理解采购人要求或者基本理解但是在技术上无法实现采购人的要求。</w:t>
      </w:r>
    </w:p>
    <w:p w14:paraId="4EC84BD2" w14:textId="77777777" w:rsidR="00361870" w:rsidRDefault="00090B7E">
      <w:pPr>
        <w:spacing w:line="360" w:lineRule="auto"/>
        <w:rPr>
          <w:rFonts w:asciiTheme="minorEastAsia" w:hAnsiTheme="minorEastAsia"/>
          <w:b/>
          <w:sz w:val="24"/>
          <w:szCs w:val="24"/>
        </w:rPr>
      </w:pPr>
      <w:r>
        <w:rPr>
          <w:rFonts w:asciiTheme="minorEastAsia" w:hAnsiTheme="minorEastAsia" w:hint="eastAsia"/>
          <w:b/>
          <w:sz w:val="24"/>
          <w:szCs w:val="24"/>
        </w:rPr>
        <w:t>对于应答为“部分满足”和“不满足”的部分，需说明原因。此外，应答人应该详细说明在“部分满足”中，哪些是满足的、哪些是不满足的，同时说明对于“不满足”部分有无解决办法。</w:t>
      </w:r>
    </w:p>
    <w:p w14:paraId="75118A02" w14:textId="77777777" w:rsidR="00361870" w:rsidRDefault="00361870">
      <w:pPr>
        <w:spacing w:line="360" w:lineRule="auto"/>
        <w:rPr>
          <w:rFonts w:asciiTheme="minorEastAsia" w:hAnsiTheme="minorEastAsia"/>
          <w:b/>
          <w:color w:val="FF0000"/>
          <w:sz w:val="32"/>
          <w:szCs w:val="24"/>
        </w:rPr>
      </w:pPr>
    </w:p>
    <w:p w14:paraId="3CE85CF2" w14:textId="5B46AF7A" w:rsidR="00361870" w:rsidRDefault="00090B7E">
      <w:pPr>
        <w:spacing w:line="360" w:lineRule="auto"/>
        <w:outlineLvl w:val="1"/>
        <w:rPr>
          <w:rFonts w:asciiTheme="minorEastAsia" w:hAnsiTheme="minorEastAsia"/>
          <w:sz w:val="24"/>
          <w:szCs w:val="24"/>
        </w:rPr>
      </w:pPr>
      <w:r>
        <w:rPr>
          <w:rFonts w:asciiTheme="minorEastAsia" w:hAnsiTheme="minorEastAsia"/>
          <w:sz w:val="24"/>
          <w:szCs w:val="24"/>
        </w:rPr>
        <w:t>2.2</w:t>
      </w:r>
      <w:r>
        <w:rPr>
          <w:rFonts w:asciiTheme="minorEastAsia" w:hAnsiTheme="minorEastAsia" w:hint="eastAsia"/>
          <w:sz w:val="24"/>
          <w:szCs w:val="24"/>
        </w:rPr>
        <w:t>项目建议书</w:t>
      </w:r>
    </w:p>
    <w:p w14:paraId="3942913F" w14:textId="77777777" w:rsidR="00361870" w:rsidRDefault="00090B7E">
      <w:pPr>
        <w:spacing w:line="360" w:lineRule="auto"/>
        <w:rPr>
          <w:rFonts w:asciiTheme="minorEastAsia" w:hAnsiTheme="minorEastAsia"/>
          <w:sz w:val="24"/>
          <w:szCs w:val="24"/>
        </w:rPr>
      </w:pPr>
      <w:r>
        <w:rPr>
          <w:rFonts w:asciiTheme="minorEastAsia" w:hAnsiTheme="minorEastAsia" w:hint="eastAsia"/>
          <w:sz w:val="24"/>
          <w:szCs w:val="24"/>
        </w:rPr>
        <w:t>2.2.1 应答人应提供完整的项目组织结构、管理方式、及项目上级领导或部门沟通联系方式，并按照技术规范书的要求配置项目人员。至少包含以下内容：</w:t>
      </w:r>
    </w:p>
    <w:p w14:paraId="49CAF5DA" w14:textId="77777777" w:rsidR="00361870" w:rsidRDefault="00090B7E">
      <w:pPr>
        <w:spacing w:line="360" w:lineRule="auto"/>
        <w:ind w:firstLineChars="118" w:firstLine="283"/>
        <w:rPr>
          <w:rFonts w:asciiTheme="minorEastAsia" w:hAnsiTheme="minorEastAsia"/>
          <w:sz w:val="24"/>
          <w:szCs w:val="24"/>
        </w:rPr>
      </w:pPr>
      <w:r>
        <w:rPr>
          <w:rFonts w:asciiTheme="minorEastAsia" w:hAnsiTheme="minorEastAsia" w:hint="eastAsia"/>
          <w:sz w:val="24"/>
          <w:szCs w:val="24"/>
        </w:rPr>
        <w:t>（1）项目团队人员构成及分工；</w:t>
      </w:r>
    </w:p>
    <w:p w14:paraId="0A468F7B" w14:textId="77777777" w:rsidR="00361870" w:rsidRDefault="00090B7E">
      <w:pPr>
        <w:spacing w:line="360" w:lineRule="auto"/>
        <w:ind w:firstLineChars="118" w:firstLine="283"/>
        <w:rPr>
          <w:rFonts w:asciiTheme="minorEastAsia" w:hAnsiTheme="minorEastAsia"/>
          <w:sz w:val="24"/>
          <w:szCs w:val="24"/>
        </w:rPr>
      </w:pPr>
      <w:r>
        <w:rPr>
          <w:rFonts w:asciiTheme="minorEastAsia" w:hAnsiTheme="minorEastAsia" w:hint="eastAsia"/>
          <w:sz w:val="24"/>
          <w:szCs w:val="24"/>
        </w:rPr>
        <w:t>（2）项目人员基本情况（姓名、学历、技术职称、项目职责、相关工作经验。）</w:t>
      </w:r>
    </w:p>
    <w:p w14:paraId="4FFB08A5" w14:textId="77777777" w:rsidR="00361870" w:rsidRDefault="00090B7E">
      <w:pPr>
        <w:spacing w:line="360" w:lineRule="auto"/>
        <w:ind w:firstLineChars="118" w:firstLine="283"/>
        <w:rPr>
          <w:rFonts w:asciiTheme="minorEastAsia" w:hAnsiTheme="minorEastAsia"/>
          <w:sz w:val="24"/>
          <w:szCs w:val="24"/>
        </w:rPr>
      </w:pPr>
      <w:r>
        <w:rPr>
          <w:rFonts w:asciiTheme="minorEastAsia" w:hAnsiTheme="minorEastAsia" w:hint="eastAsia"/>
          <w:sz w:val="24"/>
          <w:szCs w:val="24"/>
        </w:rPr>
        <w:t>（3）项目进度计划；</w:t>
      </w:r>
    </w:p>
    <w:p w14:paraId="6C878D29" w14:textId="77777777" w:rsidR="00361870" w:rsidRDefault="00090B7E">
      <w:pPr>
        <w:spacing w:line="360" w:lineRule="auto"/>
        <w:ind w:firstLineChars="118" w:firstLine="283"/>
        <w:rPr>
          <w:rFonts w:asciiTheme="minorEastAsia" w:hAnsiTheme="minorEastAsia"/>
          <w:sz w:val="24"/>
          <w:szCs w:val="24"/>
        </w:rPr>
      </w:pPr>
      <w:r>
        <w:rPr>
          <w:rFonts w:asciiTheme="minorEastAsia" w:hAnsiTheme="minorEastAsia" w:hint="eastAsia"/>
          <w:sz w:val="24"/>
          <w:szCs w:val="24"/>
        </w:rPr>
        <w:t>（4）质量管理措施；</w:t>
      </w:r>
    </w:p>
    <w:p w14:paraId="273F5B54" w14:textId="037C0564" w:rsidR="00361870" w:rsidRDefault="00090B7E">
      <w:pPr>
        <w:spacing w:line="360" w:lineRule="auto"/>
        <w:outlineLvl w:val="1"/>
        <w:rPr>
          <w:rFonts w:asciiTheme="minorEastAsia" w:hAnsiTheme="minorEastAsia"/>
          <w:sz w:val="24"/>
          <w:szCs w:val="24"/>
        </w:rPr>
      </w:pPr>
      <w:r>
        <w:rPr>
          <w:rFonts w:asciiTheme="minorEastAsia" w:hAnsiTheme="minorEastAsia"/>
          <w:sz w:val="24"/>
          <w:szCs w:val="24"/>
        </w:rPr>
        <w:t>2.3</w:t>
      </w:r>
      <w:r>
        <w:rPr>
          <w:rFonts w:asciiTheme="minorEastAsia" w:hAnsiTheme="minorEastAsia" w:hint="eastAsia"/>
          <w:sz w:val="24"/>
          <w:szCs w:val="24"/>
        </w:rPr>
        <w:t>培训计划</w:t>
      </w:r>
    </w:p>
    <w:p w14:paraId="449F5BB0" w14:textId="77777777" w:rsidR="00361870" w:rsidRDefault="00090B7E">
      <w:pPr>
        <w:spacing w:line="360" w:lineRule="auto"/>
        <w:rPr>
          <w:rFonts w:asciiTheme="minorEastAsia" w:hAnsiTheme="minorEastAsia"/>
          <w:sz w:val="24"/>
          <w:szCs w:val="24"/>
        </w:rPr>
      </w:pPr>
      <w:r>
        <w:rPr>
          <w:rFonts w:asciiTheme="minorEastAsia" w:hAnsiTheme="minorEastAsia" w:hint="eastAsia"/>
          <w:sz w:val="24"/>
          <w:szCs w:val="24"/>
        </w:rPr>
        <w:t></w:t>
      </w:r>
      <w:r>
        <w:rPr>
          <w:rFonts w:asciiTheme="minorEastAsia" w:hAnsiTheme="minorEastAsia" w:hint="eastAsia"/>
          <w:sz w:val="24"/>
          <w:szCs w:val="24"/>
        </w:rPr>
        <w:tab/>
        <w:t>应答人应对人员培训计划进行详细说明，包括负责安排的环境、时间，通过培训，使采购人的技术人员能够掌握所提供服务的各项功能的配置及操作。</w:t>
      </w:r>
    </w:p>
    <w:p w14:paraId="308D554A" w14:textId="47E78CA4" w:rsidR="00361870" w:rsidRDefault="00090B7E">
      <w:pPr>
        <w:spacing w:line="360" w:lineRule="auto"/>
        <w:outlineLvl w:val="1"/>
        <w:rPr>
          <w:rFonts w:asciiTheme="minorEastAsia" w:hAnsiTheme="minorEastAsia"/>
          <w:sz w:val="24"/>
          <w:szCs w:val="24"/>
        </w:rPr>
      </w:pPr>
      <w:r>
        <w:rPr>
          <w:rFonts w:asciiTheme="minorEastAsia" w:hAnsiTheme="minorEastAsia"/>
          <w:sz w:val="24"/>
          <w:szCs w:val="24"/>
        </w:rPr>
        <w:t>2.4</w:t>
      </w:r>
      <w:r>
        <w:rPr>
          <w:rFonts w:asciiTheme="minorEastAsia" w:hAnsiTheme="minorEastAsia" w:hint="eastAsia"/>
          <w:sz w:val="24"/>
          <w:szCs w:val="24"/>
        </w:rPr>
        <w:t>应答人承诺</w:t>
      </w:r>
    </w:p>
    <w:p w14:paraId="390DD65E" w14:textId="77777777" w:rsidR="00361870" w:rsidRDefault="00090B7E">
      <w:pPr>
        <w:spacing w:line="360" w:lineRule="auto"/>
        <w:rPr>
          <w:rFonts w:asciiTheme="minorEastAsia" w:hAnsiTheme="minorEastAsia"/>
          <w:sz w:val="24"/>
          <w:szCs w:val="24"/>
        </w:rPr>
      </w:pPr>
      <w:r>
        <w:rPr>
          <w:rFonts w:asciiTheme="minorEastAsia" w:hAnsiTheme="minorEastAsia"/>
          <w:sz w:val="24"/>
          <w:szCs w:val="24"/>
        </w:rPr>
        <w:t xml:space="preserve"> </w:t>
      </w:r>
      <w:r>
        <w:rPr>
          <w:rFonts w:asciiTheme="minorEastAsia" w:hAnsiTheme="minorEastAsia" w:cs="SimSun" w:hint="eastAsia"/>
          <w:sz w:val="24"/>
          <w:szCs w:val="24"/>
        </w:rPr>
        <w:t></w:t>
      </w:r>
      <w:r>
        <w:rPr>
          <w:rFonts w:asciiTheme="minorEastAsia" w:hAnsiTheme="minorEastAsia" w:cs="SimSun" w:hint="eastAsia"/>
          <w:sz w:val="24"/>
          <w:szCs w:val="24"/>
        </w:rPr>
        <w:tab/>
      </w:r>
      <w:r>
        <w:rPr>
          <w:rFonts w:asciiTheme="minorEastAsia" w:hAnsiTheme="minorEastAsia" w:hint="eastAsia"/>
          <w:sz w:val="24"/>
          <w:szCs w:val="24"/>
        </w:rPr>
        <w:t>应答人在应答人承诺中应明确承诺项目建议书中提供的相关技术能力的真实性，承诺应答人公司正式技术人员人数和人员资质证明。</w:t>
      </w:r>
    </w:p>
    <w:p w14:paraId="62E5AFDC" w14:textId="77777777" w:rsidR="00361870" w:rsidRDefault="00090B7E">
      <w:pPr>
        <w:spacing w:line="360" w:lineRule="auto"/>
        <w:rPr>
          <w:rFonts w:asciiTheme="minorEastAsia" w:hAnsiTheme="minorEastAsia"/>
          <w:sz w:val="24"/>
          <w:szCs w:val="24"/>
        </w:rPr>
      </w:pPr>
      <w:r>
        <w:rPr>
          <w:rFonts w:asciiTheme="minorEastAsia" w:hAnsiTheme="minorEastAsia" w:cs="SimSun" w:hint="eastAsia"/>
          <w:sz w:val="24"/>
          <w:szCs w:val="24"/>
        </w:rPr>
        <w:t></w:t>
      </w:r>
      <w:r>
        <w:rPr>
          <w:rFonts w:asciiTheme="minorEastAsia" w:hAnsiTheme="minorEastAsia" w:cs="SimSun" w:hint="eastAsia"/>
          <w:sz w:val="24"/>
          <w:szCs w:val="24"/>
        </w:rPr>
        <w:tab/>
      </w:r>
      <w:r>
        <w:rPr>
          <w:rFonts w:asciiTheme="minorEastAsia" w:hAnsiTheme="minorEastAsia" w:hint="eastAsia"/>
          <w:sz w:val="24"/>
          <w:szCs w:val="24"/>
        </w:rPr>
        <w:t>应答人在应答人承诺中应说明给采购人提供的进度、技术文件、技术服务等的范围和程度。</w:t>
      </w:r>
    </w:p>
    <w:p w14:paraId="2098715A" w14:textId="77777777" w:rsidR="00361870" w:rsidRDefault="00090B7E">
      <w:pPr>
        <w:spacing w:line="360" w:lineRule="auto"/>
        <w:rPr>
          <w:rFonts w:asciiTheme="minorEastAsia" w:hAnsiTheme="minorEastAsia"/>
          <w:sz w:val="24"/>
          <w:szCs w:val="24"/>
        </w:rPr>
      </w:pPr>
      <w:r>
        <w:rPr>
          <w:rFonts w:asciiTheme="minorEastAsia" w:hAnsiTheme="minorEastAsia" w:cs="SimSun" w:hint="eastAsia"/>
          <w:sz w:val="24"/>
          <w:szCs w:val="24"/>
        </w:rPr>
        <w:t></w:t>
      </w:r>
      <w:r>
        <w:rPr>
          <w:rFonts w:asciiTheme="minorEastAsia" w:hAnsiTheme="minorEastAsia" w:cs="SimSun" w:hint="eastAsia"/>
          <w:sz w:val="24"/>
          <w:szCs w:val="24"/>
        </w:rPr>
        <w:tab/>
      </w:r>
      <w:r>
        <w:rPr>
          <w:rFonts w:asciiTheme="minorEastAsia" w:hAnsiTheme="minorEastAsia" w:hint="eastAsia"/>
          <w:sz w:val="24"/>
          <w:szCs w:val="24"/>
        </w:rPr>
        <w:t>应答人必须承诺在</w:t>
      </w:r>
      <w:r>
        <w:rPr>
          <w:rFonts w:asciiTheme="minorEastAsia" w:hAnsiTheme="minorEastAsia"/>
          <w:sz w:val="24"/>
          <w:szCs w:val="24"/>
        </w:rPr>
        <w:t>项目中使用的技术、专利等具有合法性和</w:t>
      </w:r>
      <w:r>
        <w:rPr>
          <w:rFonts w:hint="eastAsia"/>
        </w:rPr>
        <w:t>有效</w:t>
      </w:r>
      <w:r>
        <w:t>性</w:t>
      </w:r>
      <w:r>
        <w:rPr>
          <w:rFonts w:asciiTheme="minorEastAsia" w:hAnsiTheme="minorEastAsia" w:hint="eastAsia"/>
          <w:sz w:val="24"/>
          <w:szCs w:val="24"/>
        </w:rPr>
        <w:t>。</w:t>
      </w:r>
    </w:p>
    <w:p w14:paraId="134148CA" w14:textId="77777777" w:rsidR="00361870" w:rsidRDefault="00090B7E">
      <w:pPr>
        <w:spacing w:line="360" w:lineRule="auto"/>
        <w:rPr>
          <w:rFonts w:asciiTheme="minorEastAsia" w:hAnsiTheme="minorEastAsia"/>
          <w:sz w:val="24"/>
          <w:szCs w:val="24"/>
        </w:rPr>
      </w:pPr>
      <w:r>
        <w:rPr>
          <w:rFonts w:asciiTheme="minorEastAsia" w:hAnsiTheme="minorEastAsia" w:cs="SimSun" w:hint="eastAsia"/>
          <w:sz w:val="24"/>
          <w:szCs w:val="24"/>
        </w:rPr>
        <w:t></w:t>
      </w:r>
      <w:r>
        <w:rPr>
          <w:rFonts w:asciiTheme="minorEastAsia" w:hAnsiTheme="minorEastAsia" w:cs="SimSun" w:hint="eastAsia"/>
          <w:sz w:val="24"/>
          <w:szCs w:val="24"/>
        </w:rPr>
        <w:tab/>
      </w:r>
      <w:r>
        <w:rPr>
          <w:rFonts w:asciiTheme="minorEastAsia" w:hAnsiTheme="minorEastAsia" w:hint="eastAsia"/>
          <w:sz w:val="24"/>
          <w:szCs w:val="24"/>
        </w:rPr>
        <w:t>应答人的其它承诺。</w:t>
      </w:r>
    </w:p>
    <w:p w14:paraId="4A921E9C" w14:textId="77777777" w:rsidR="00361870" w:rsidRDefault="00361870">
      <w:pPr>
        <w:spacing w:line="360" w:lineRule="auto"/>
        <w:rPr>
          <w:rFonts w:asciiTheme="minorEastAsia" w:hAnsiTheme="minorEastAsia"/>
          <w:sz w:val="24"/>
          <w:szCs w:val="24"/>
        </w:rPr>
      </w:pPr>
    </w:p>
    <w:p w14:paraId="62AD2D79" w14:textId="77777777" w:rsidR="00361870" w:rsidRDefault="00090B7E">
      <w:pPr>
        <w:pStyle w:val="Heading1"/>
        <w:tabs>
          <w:tab w:val="clear" w:pos="360"/>
        </w:tabs>
        <w:spacing w:before="100" w:beforeAutospacing="1" w:after="100" w:afterAutospacing="1" w:line="480" w:lineRule="atLeast"/>
        <w:rPr>
          <w:rFonts w:eastAsia="SimSun"/>
          <w:lang w:val="zh-CN"/>
        </w:rPr>
      </w:pPr>
      <w:bookmarkStart w:id="2" w:name="_Toc519677000"/>
      <w:r>
        <w:rPr>
          <w:rFonts w:eastAsia="SimSun" w:hint="eastAsia"/>
          <w:lang w:val="zh-CN"/>
        </w:rPr>
        <w:t>三、采购项目说明</w:t>
      </w:r>
      <w:bookmarkEnd w:id="2"/>
    </w:p>
    <w:p w14:paraId="28B65CE4" w14:textId="77777777" w:rsidR="00361870" w:rsidRDefault="00090B7E">
      <w:pPr>
        <w:spacing w:line="360" w:lineRule="auto"/>
        <w:outlineLvl w:val="1"/>
        <w:rPr>
          <w:rFonts w:asciiTheme="minorEastAsia" w:hAnsiTheme="minorEastAsia"/>
          <w:sz w:val="24"/>
          <w:szCs w:val="24"/>
        </w:rPr>
      </w:pPr>
      <w:bookmarkStart w:id="3" w:name="_Toc519677001"/>
      <w:r>
        <w:rPr>
          <w:rFonts w:asciiTheme="minorEastAsia" w:hAnsiTheme="minorEastAsia" w:hint="eastAsia"/>
          <w:sz w:val="24"/>
          <w:szCs w:val="24"/>
        </w:rPr>
        <w:t>3.1  项目名称</w:t>
      </w:r>
      <w:bookmarkEnd w:id="3"/>
    </w:p>
    <w:p w14:paraId="771659D0" w14:textId="2F63747A" w:rsidR="00361870" w:rsidRDefault="00090B7E" w:rsidP="00102C90">
      <w:pPr>
        <w:tabs>
          <w:tab w:val="center" w:pos="4436"/>
        </w:tabs>
        <w:spacing w:line="360" w:lineRule="auto"/>
        <w:ind w:firstLineChars="236" w:firstLine="566"/>
        <w:rPr>
          <w:rFonts w:asciiTheme="minorEastAsia" w:hAnsiTheme="minorEastAsia" w:cs="SimSun"/>
          <w:color w:val="000000" w:themeColor="text1"/>
          <w:sz w:val="24"/>
          <w:szCs w:val="24"/>
        </w:rPr>
      </w:pPr>
      <w:r>
        <w:rPr>
          <w:rFonts w:asciiTheme="minorEastAsia" w:hAnsiTheme="minorEastAsia" w:cs="SimSun" w:hint="eastAsia"/>
          <w:color w:val="000000" w:themeColor="text1"/>
          <w:sz w:val="24"/>
          <w:szCs w:val="24"/>
        </w:rPr>
        <w:t>本项目名称为</w:t>
      </w:r>
      <w:r>
        <w:rPr>
          <w:rFonts w:asciiTheme="minorEastAsia" w:hAnsiTheme="minorEastAsia" w:cs="SimSun"/>
          <w:color w:val="000000" w:themeColor="text1"/>
          <w:sz w:val="24"/>
          <w:szCs w:val="24"/>
        </w:rPr>
        <w:t>“</w:t>
      </w:r>
      <w:r w:rsidR="00102C90" w:rsidRPr="00102C90">
        <w:rPr>
          <w:rFonts w:asciiTheme="minorEastAsia" w:hAnsiTheme="minorEastAsia" w:cs="SimSun" w:hint="eastAsia"/>
          <w:color w:val="000000" w:themeColor="text1"/>
          <w:sz w:val="24"/>
          <w:szCs w:val="24"/>
        </w:rPr>
        <w:t>2019年中讯邮电咨询设计院有限公司5G园区3D物资追踪服务项目室内外定位管理技术服务</w:t>
      </w:r>
      <w:r>
        <w:rPr>
          <w:rFonts w:asciiTheme="minorEastAsia" w:hAnsiTheme="minorEastAsia" w:cs="SimSun" w:hint="eastAsia"/>
          <w:color w:val="000000" w:themeColor="text1"/>
          <w:sz w:val="24"/>
          <w:szCs w:val="24"/>
        </w:rPr>
        <w:t>”。</w:t>
      </w:r>
    </w:p>
    <w:p w14:paraId="2F80693D" w14:textId="77777777" w:rsidR="00361870" w:rsidRDefault="00090B7E">
      <w:pPr>
        <w:spacing w:line="360" w:lineRule="auto"/>
        <w:outlineLvl w:val="1"/>
        <w:rPr>
          <w:rFonts w:asciiTheme="minorEastAsia" w:hAnsiTheme="minorEastAsia"/>
          <w:sz w:val="24"/>
          <w:szCs w:val="24"/>
        </w:rPr>
      </w:pPr>
      <w:r>
        <w:rPr>
          <w:rFonts w:asciiTheme="minorEastAsia" w:hAnsiTheme="minorEastAsia" w:hint="eastAsia"/>
          <w:sz w:val="24"/>
          <w:szCs w:val="24"/>
        </w:rPr>
        <w:t>3.</w:t>
      </w:r>
      <w:r>
        <w:rPr>
          <w:rFonts w:asciiTheme="minorEastAsia" w:hAnsiTheme="minorEastAsia"/>
          <w:sz w:val="24"/>
          <w:szCs w:val="24"/>
        </w:rPr>
        <w:t>2</w:t>
      </w:r>
      <w:r>
        <w:rPr>
          <w:rFonts w:asciiTheme="minorEastAsia" w:hAnsiTheme="minorEastAsia" w:hint="eastAsia"/>
          <w:sz w:val="24"/>
          <w:szCs w:val="24"/>
        </w:rPr>
        <w:t xml:space="preserve">  项目</w:t>
      </w:r>
      <w:r>
        <w:rPr>
          <w:rFonts w:asciiTheme="minorEastAsia" w:hAnsiTheme="minorEastAsia"/>
          <w:sz w:val="24"/>
          <w:szCs w:val="24"/>
        </w:rPr>
        <w:t>概述</w:t>
      </w:r>
    </w:p>
    <w:p w14:paraId="6C52198E" w14:textId="52F591DF" w:rsidR="00A15316" w:rsidRDefault="00D62645">
      <w:pPr>
        <w:tabs>
          <w:tab w:val="center" w:pos="4436"/>
        </w:tabs>
        <w:spacing w:line="360" w:lineRule="auto"/>
        <w:ind w:firstLineChars="236" w:firstLine="566"/>
        <w:rPr>
          <w:rFonts w:asciiTheme="minorEastAsia" w:hAnsiTheme="minorEastAsia"/>
          <w:sz w:val="24"/>
          <w:szCs w:val="24"/>
        </w:rPr>
      </w:pPr>
      <w:r>
        <w:rPr>
          <w:rFonts w:asciiTheme="minorEastAsia" w:hAnsiTheme="minorEastAsia" w:cs="SimSun" w:hint="eastAsia"/>
          <w:color w:val="000000" w:themeColor="text1"/>
          <w:sz w:val="24"/>
          <w:szCs w:val="24"/>
        </w:rPr>
        <w:t>2019年中讯邮电咨询设计院有限公司5G园区3D物资追踪服务项目室内外定位管理技术服务</w:t>
      </w:r>
      <w:r w:rsidR="00A37714">
        <w:rPr>
          <w:rFonts w:asciiTheme="minorEastAsia" w:hAnsiTheme="minorEastAsia" w:hint="eastAsia"/>
          <w:sz w:val="24"/>
          <w:szCs w:val="24"/>
        </w:rPr>
        <w:t>,</w:t>
      </w:r>
      <w:r w:rsidR="00A15316">
        <w:rPr>
          <w:rFonts w:asciiTheme="minorEastAsia" w:hAnsiTheme="minorEastAsia" w:cs="SimSun"/>
          <w:color w:val="000000" w:themeColor="text1"/>
          <w:sz w:val="24"/>
          <w:szCs w:val="24"/>
        </w:rPr>
        <w:t>室内室外一体化定位</w:t>
      </w:r>
      <w:r w:rsidR="00D117A5">
        <w:rPr>
          <w:rFonts w:asciiTheme="minorEastAsia" w:hAnsiTheme="minorEastAsia" w:cs="SimSun" w:hint="eastAsia"/>
          <w:color w:val="000000" w:themeColor="text1"/>
          <w:sz w:val="24"/>
          <w:szCs w:val="24"/>
        </w:rPr>
        <w:t>服务</w:t>
      </w:r>
      <w:r w:rsidR="00A15316">
        <w:rPr>
          <w:rFonts w:asciiTheme="minorEastAsia" w:hAnsiTheme="minorEastAsia" w:cs="SimSun" w:hint="eastAsia"/>
          <w:color w:val="000000" w:themeColor="text1"/>
          <w:sz w:val="24"/>
          <w:szCs w:val="24"/>
        </w:rPr>
        <w:t>，</w:t>
      </w:r>
      <w:r w:rsidR="00A15316">
        <w:rPr>
          <w:rFonts w:asciiTheme="minorEastAsia" w:hAnsiTheme="minorEastAsia" w:cs="SimSun"/>
          <w:color w:val="000000" w:themeColor="text1"/>
          <w:sz w:val="24"/>
          <w:szCs w:val="24"/>
        </w:rPr>
        <w:t>是利用GPS</w:t>
      </w:r>
      <w:r w:rsidR="00A15316">
        <w:rPr>
          <w:rFonts w:asciiTheme="minorEastAsia" w:hAnsiTheme="minorEastAsia" w:cs="SimSun" w:hint="eastAsia"/>
          <w:color w:val="000000" w:themeColor="text1"/>
          <w:sz w:val="24"/>
          <w:szCs w:val="24"/>
        </w:rPr>
        <w:t>、</w:t>
      </w:r>
      <w:r w:rsidR="00A15316">
        <w:rPr>
          <w:rFonts w:asciiTheme="minorEastAsia" w:hAnsiTheme="minorEastAsia" w:cs="SimSun"/>
          <w:color w:val="000000" w:themeColor="text1"/>
          <w:sz w:val="24"/>
          <w:szCs w:val="24"/>
        </w:rPr>
        <w:t>UWB</w:t>
      </w:r>
      <w:r w:rsidR="00A15316">
        <w:rPr>
          <w:rFonts w:asciiTheme="minorEastAsia" w:hAnsiTheme="minorEastAsia" w:cs="SimSun" w:hint="eastAsia"/>
          <w:color w:val="000000" w:themeColor="text1"/>
          <w:sz w:val="24"/>
          <w:szCs w:val="24"/>
        </w:rPr>
        <w:t>、</w:t>
      </w:r>
      <w:r w:rsidR="008D7250">
        <w:rPr>
          <w:rFonts w:asciiTheme="minorEastAsia" w:hAnsiTheme="minorEastAsia" w:cs="SimSun" w:hint="eastAsia"/>
          <w:color w:val="000000" w:themeColor="text1"/>
          <w:sz w:val="24"/>
          <w:szCs w:val="24"/>
        </w:rPr>
        <w:t>RFID、</w:t>
      </w:r>
      <w:r w:rsidR="00A15316">
        <w:rPr>
          <w:rFonts w:asciiTheme="minorEastAsia" w:hAnsiTheme="minorEastAsia" w:cs="SimSun"/>
          <w:color w:val="000000" w:themeColor="text1"/>
          <w:sz w:val="24"/>
          <w:szCs w:val="24"/>
        </w:rPr>
        <w:t>温湿度传感器</w:t>
      </w:r>
      <w:r w:rsidR="007D4FC5">
        <w:rPr>
          <w:rFonts w:asciiTheme="minorEastAsia" w:hAnsiTheme="minorEastAsia" w:cs="SimSun" w:hint="eastAsia"/>
          <w:color w:val="000000" w:themeColor="text1"/>
          <w:sz w:val="24"/>
          <w:szCs w:val="24"/>
        </w:rPr>
        <w:t>、</w:t>
      </w:r>
      <w:r w:rsidR="007D4FC5">
        <w:rPr>
          <w:rFonts w:asciiTheme="minorEastAsia" w:hAnsiTheme="minorEastAsia" w:cs="SimSun"/>
          <w:color w:val="000000" w:themeColor="text1"/>
          <w:sz w:val="24"/>
          <w:szCs w:val="24"/>
        </w:rPr>
        <w:t>NB-IoT</w:t>
      </w:r>
      <w:r w:rsidR="00A15316">
        <w:rPr>
          <w:rFonts w:asciiTheme="minorEastAsia" w:hAnsiTheme="minorEastAsia" w:cs="SimSun"/>
          <w:color w:val="000000" w:themeColor="text1"/>
          <w:sz w:val="24"/>
          <w:szCs w:val="24"/>
        </w:rPr>
        <w:t>等物联网</w:t>
      </w:r>
      <w:r w:rsidR="00D117A5">
        <w:rPr>
          <w:rFonts w:asciiTheme="minorEastAsia" w:hAnsiTheme="minorEastAsia" w:cs="SimSun" w:hint="eastAsia"/>
          <w:color w:val="000000" w:themeColor="text1"/>
          <w:sz w:val="24"/>
          <w:szCs w:val="24"/>
        </w:rPr>
        <w:t>技术</w:t>
      </w:r>
      <w:r w:rsidR="00A15316">
        <w:rPr>
          <w:rFonts w:asciiTheme="minorEastAsia" w:hAnsiTheme="minorEastAsia" w:cs="SimSun" w:hint="eastAsia"/>
          <w:color w:val="000000" w:themeColor="text1"/>
          <w:sz w:val="24"/>
          <w:szCs w:val="24"/>
        </w:rPr>
        <w:t>，</w:t>
      </w:r>
      <w:r w:rsidR="00A15316">
        <w:rPr>
          <w:rFonts w:asciiTheme="minorEastAsia" w:hAnsiTheme="minorEastAsia" w:cs="SimSun"/>
          <w:color w:val="000000" w:themeColor="text1"/>
          <w:sz w:val="24"/>
          <w:szCs w:val="24"/>
        </w:rPr>
        <w:t>并结合二维</w:t>
      </w:r>
      <w:r w:rsidR="00A15316">
        <w:rPr>
          <w:rFonts w:asciiTheme="minorEastAsia" w:hAnsiTheme="minorEastAsia" w:cs="SimSun" w:hint="eastAsia"/>
          <w:color w:val="000000" w:themeColor="text1"/>
          <w:sz w:val="24"/>
          <w:szCs w:val="24"/>
        </w:rPr>
        <w:t>、</w:t>
      </w:r>
      <w:r w:rsidR="00A15316">
        <w:rPr>
          <w:rFonts w:asciiTheme="minorEastAsia" w:hAnsiTheme="minorEastAsia" w:cs="SimSun"/>
          <w:color w:val="000000" w:themeColor="text1"/>
          <w:sz w:val="24"/>
          <w:szCs w:val="24"/>
        </w:rPr>
        <w:t>三维GIS</w:t>
      </w:r>
      <w:r w:rsidR="00A15316">
        <w:rPr>
          <w:rFonts w:asciiTheme="minorEastAsia" w:hAnsiTheme="minorEastAsia" w:cs="SimSun" w:hint="eastAsia"/>
          <w:color w:val="000000" w:themeColor="text1"/>
          <w:sz w:val="24"/>
          <w:szCs w:val="24"/>
        </w:rPr>
        <w:t>对物资的在途、仓储、盘点、出入库等</w:t>
      </w:r>
      <w:r w:rsidR="008D7250">
        <w:rPr>
          <w:rFonts w:asciiTheme="minorEastAsia" w:hAnsiTheme="minorEastAsia" w:cs="SimSun" w:hint="eastAsia"/>
          <w:color w:val="000000" w:themeColor="text1"/>
          <w:sz w:val="24"/>
          <w:szCs w:val="24"/>
        </w:rPr>
        <w:t>全流程的位置监控</w:t>
      </w:r>
      <w:r w:rsidR="00D117A5">
        <w:rPr>
          <w:rFonts w:asciiTheme="minorEastAsia" w:hAnsiTheme="minorEastAsia" w:cs="SimSun" w:hint="eastAsia"/>
          <w:color w:val="000000" w:themeColor="text1"/>
          <w:sz w:val="24"/>
          <w:szCs w:val="24"/>
        </w:rPr>
        <w:t>服务</w:t>
      </w:r>
      <w:r w:rsidR="00A15316">
        <w:rPr>
          <w:rFonts w:asciiTheme="minorEastAsia" w:hAnsiTheme="minorEastAsia" w:cs="SimSun" w:hint="eastAsia"/>
          <w:color w:val="000000" w:themeColor="text1"/>
          <w:sz w:val="24"/>
          <w:szCs w:val="24"/>
        </w:rPr>
        <w:t>。</w:t>
      </w:r>
      <w:r w:rsidR="008D7250">
        <w:rPr>
          <w:rFonts w:asciiTheme="minorEastAsia" w:hAnsiTheme="minorEastAsia" w:cs="SimSun" w:hint="eastAsia"/>
          <w:color w:val="000000" w:themeColor="text1"/>
          <w:sz w:val="24"/>
          <w:szCs w:val="24"/>
        </w:rPr>
        <w:t>为物资的运输、存放、仓储管理提供了保障。</w:t>
      </w:r>
    </w:p>
    <w:p w14:paraId="24AB58F8" w14:textId="77777777" w:rsidR="00361870" w:rsidRDefault="007D4FC5">
      <w:pPr>
        <w:tabs>
          <w:tab w:val="center" w:pos="4436"/>
        </w:tabs>
        <w:spacing w:line="360" w:lineRule="auto"/>
        <w:ind w:firstLineChars="236" w:firstLine="566"/>
        <w:rPr>
          <w:rFonts w:asciiTheme="minorEastAsia" w:hAnsiTheme="minorEastAsia" w:cs="SimSun"/>
          <w:color w:val="000000" w:themeColor="text1"/>
          <w:sz w:val="24"/>
          <w:szCs w:val="24"/>
        </w:rPr>
      </w:pPr>
      <w:r>
        <w:rPr>
          <w:rFonts w:asciiTheme="minorEastAsia" w:hAnsiTheme="minorEastAsia" w:cs="SimSun" w:hint="eastAsia"/>
          <w:color w:val="000000" w:themeColor="text1"/>
          <w:sz w:val="24"/>
          <w:szCs w:val="24"/>
        </w:rPr>
        <w:t>业内认为5G是为万物互联的物联网设计的，也是5G发展的主要动力。</w:t>
      </w:r>
      <w:r w:rsidR="00090B7E">
        <w:rPr>
          <w:rFonts w:asciiTheme="minorEastAsia" w:hAnsiTheme="minorEastAsia" w:cs="SimSun" w:hint="eastAsia"/>
          <w:color w:val="000000" w:themeColor="text1"/>
          <w:sz w:val="24"/>
          <w:szCs w:val="24"/>
        </w:rPr>
        <w:t>2019年 6月6日，工信部正式</w:t>
      </w:r>
      <w:r w:rsidR="00090B7E">
        <w:rPr>
          <w:rFonts w:asciiTheme="minorEastAsia" w:hAnsiTheme="minorEastAsia" w:cs="SimSun"/>
          <w:color w:val="000000" w:themeColor="text1"/>
          <w:sz w:val="24"/>
          <w:szCs w:val="24"/>
        </w:rPr>
        <w:t>向中国电信、中国移动、中国联通、中国广电发放5G商用牌照。我国正式进入5G商用元年。5G具有高速度、低时延、高可靠等特点，是新一代信息技术的发展方向和数字经济的重要基础。</w:t>
      </w:r>
    </w:p>
    <w:p w14:paraId="5C80E9A6" w14:textId="77777777" w:rsidR="00361870" w:rsidRDefault="007D4FC5">
      <w:pPr>
        <w:tabs>
          <w:tab w:val="center" w:pos="4436"/>
        </w:tabs>
        <w:spacing w:line="360" w:lineRule="auto"/>
        <w:ind w:firstLineChars="236" w:firstLine="566"/>
        <w:rPr>
          <w:rFonts w:asciiTheme="minorEastAsia" w:hAnsiTheme="minorEastAsia" w:cs="SimSun"/>
          <w:color w:val="000000" w:themeColor="text1"/>
          <w:sz w:val="24"/>
          <w:szCs w:val="24"/>
        </w:rPr>
      </w:pPr>
      <w:r>
        <w:rPr>
          <w:rFonts w:asciiTheme="minorEastAsia" w:hAnsiTheme="minorEastAsia" w:cs="SimSun" w:hint="eastAsia"/>
          <w:color w:val="000000" w:themeColor="text1"/>
          <w:sz w:val="24"/>
          <w:szCs w:val="24"/>
        </w:rPr>
        <w:t>物联网</w:t>
      </w:r>
      <w:r w:rsidR="00B143B2">
        <w:rPr>
          <w:rFonts w:asciiTheme="minorEastAsia" w:hAnsiTheme="minorEastAsia" w:cs="SimSun" w:hint="eastAsia"/>
          <w:color w:val="000000" w:themeColor="text1"/>
          <w:sz w:val="24"/>
          <w:szCs w:val="24"/>
        </w:rPr>
        <w:t>结合GIS的应用，特别是三维GIS的时候，需要占用大量的带宽，而随着我国5G时代的到来，物联网下的各种应用必将蓬勃到来。基于</w:t>
      </w:r>
      <w:r w:rsidR="00766A95">
        <w:rPr>
          <w:rFonts w:asciiTheme="minorEastAsia" w:hAnsiTheme="minorEastAsia" w:cs="SimSun" w:hint="eastAsia"/>
          <w:color w:val="000000" w:themeColor="text1"/>
          <w:sz w:val="24"/>
          <w:szCs w:val="24"/>
        </w:rPr>
        <w:t>室内室外定位技术的位置</w:t>
      </w:r>
      <w:r w:rsidR="00B143B2">
        <w:rPr>
          <w:rFonts w:asciiTheme="minorEastAsia" w:hAnsiTheme="minorEastAsia" w:cs="SimSun" w:hint="eastAsia"/>
          <w:color w:val="000000" w:themeColor="text1"/>
          <w:sz w:val="24"/>
          <w:szCs w:val="24"/>
        </w:rPr>
        <w:t>服务也会给一些行业带来更精细化的管理手段</w:t>
      </w:r>
      <w:r w:rsidR="00090B7E">
        <w:rPr>
          <w:rFonts w:asciiTheme="minorEastAsia" w:hAnsiTheme="minorEastAsia" w:cs="SimSun" w:hint="eastAsia"/>
          <w:color w:val="000000" w:themeColor="text1"/>
          <w:sz w:val="24"/>
          <w:szCs w:val="24"/>
        </w:rPr>
        <w:t>。</w:t>
      </w:r>
    </w:p>
    <w:p w14:paraId="5890710D" w14:textId="3CAB358E" w:rsidR="00361870" w:rsidRDefault="00766A95">
      <w:pPr>
        <w:tabs>
          <w:tab w:val="center" w:pos="4436"/>
        </w:tabs>
        <w:spacing w:line="360" w:lineRule="auto"/>
        <w:ind w:firstLineChars="236" w:firstLine="566"/>
        <w:rPr>
          <w:rFonts w:asciiTheme="minorEastAsia" w:hAnsiTheme="minorEastAsia" w:cs="SimSun"/>
          <w:color w:val="000000" w:themeColor="text1"/>
          <w:sz w:val="24"/>
          <w:szCs w:val="24"/>
        </w:rPr>
      </w:pPr>
      <w:r>
        <w:rPr>
          <w:rFonts w:asciiTheme="minorEastAsia" w:hAnsiTheme="minorEastAsia" w:cs="SimSun" w:hint="eastAsia"/>
          <w:color w:val="000000" w:themeColor="text1"/>
          <w:sz w:val="24"/>
          <w:szCs w:val="24"/>
        </w:rPr>
        <w:t>物流、仓储行业，利用GPS对室外车</w:t>
      </w:r>
      <w:r w:rsidR="00721E1B">
        <w:rPr>
          <w:rFonts w:asciiTheme="minorEastAsia" w:hAnsiTheme="minorEastAsia" w:cs="SimSun" w:hint="eastAsia"/>
          <w:color w:val="000000" w:themeColor="text1"/>
          <w:sz w:val="24"/>
          <w:szCs w:val="24"/>
        </w:rPr>
        <w:t>辆</w:t>
      </w:r>
      <w:r>
        <w:rPr>
          <w:rFonts w:asciiTheme="minorEastAsia" w:hAnsiTheme="minorEastAsia" w:cs="SimSun" w:hint="eastAsia"/>
          <w:color w:val="000000" w:themeColor="text1"/>
          <w:sz w:val="24"/>
          <w:szCs w:val="24"/>
        </w:rPr>
        <w:t>的监控已经应用了很多年。怎么结合UWB室内定位技术、温湿度传感器、</w:t>
      </w:r>
      <w:r w:rsidR="00721E1B">
        <w:rPr>
          <w:rFonts w:asciiTheme="minorEastAsia" w:hAnsiTheme="minorEastAsia" w:cs="SimSun" w:hint="eastAsia"/>
          <w:color w:val="000000" w:themeColor="text1"/>
          <w:sz w:val="24"/>
          <w:szCs w:val="24"/>
        </w:rPr>
        <w:t>NB-IoT等技术对</w:t>
      </w:r>
      <w:r>
        <w:rPr>
          <w:rFonts w:asciiTheme="minorEastAsia" w:hAnsiTheme="minorEastAsia" w:cs="SimSun" w:hint="eastAsia"/>
          <w:color w:val="000000" w:themeColor="text1"/>
          <w:sz w:val="24"/>
          <w:szCs w:val="24"/>
        </w:rPr>
        <w:t>货物的在途、</w:t>
      </w:r>
      <w:r w:rsidR="00721E1B">
        <w:rPr>
          <w:rFonts w:asciiTheme="minorEastAsia" w:hAnsiTheme="minorEastAsia" w:cs="SimSun" w:hint="eastAsia"/>
          <w:color w:val="000000" w:themeColor="text1"/>
          <w:sz w:val="24"/>
          <w:szCs w:val="24"/>
        </w:rPr>
        <w:t>室内的</w:t>
      </w:r>
      <w:r>
        <w:rPr>
          <w:rFonts w:asciiTheme="minorEastAsia" w:hAnsiTheme="minorEastAsia" w:cs="SimSun" w:hint="eastAsia"/>
          <w:color w:val="000000" w:themeColor="text1"/>
          <w:sz w:val="24"/>
          <w:szCs w:val="24"/>
        </w:rPr>
        <w:t>仓储管理、出入库等</w:t>
      </w:r>
      <w:r w:rsidR="00721E1B">
        <w:rPr>
          <w:rFonts w:asciiTheme="minorEastAsia" w:hAnsiTheme="minorEastAsia" w:cs="SimSun" w:hint="eastAsia"/>
          <w:color w:val="000000" w:themeColor="text1"/>
          <w:sz w:val="24"/>
          <w:szCs w:val="24"/>
        </w:rPr>
        <w:t>全方位管理，是本</w:t>
      </w:r>
      <w:r w:rsidR="00D117A5">
        <w:rPr>
          <w:rFonts w:asciiTheme="minorEastAsia" w:hAnsiTheme="minorEastAsia" w:cs="SimSun" w:hint="eastAsia"/>
          <w:color w:val="000000" w:themeColor="text1"/>
          <w:sz w:val="24"/>
          <w:szCs w:val="24"/>
        </w:rPr>
        <w:t>技术服务</w:t>
      </w:r>
      <w:r w:rsidR="00721E1B">
        <w:rPr>
          <w:rFonts w:asciiTheme="minorEastAsia" w:hAnsiTheme="minorEastAsia" w:cs="SimSun" w:hint="eastAsia"/>
          <w:color w:val="000000" w:themeColor="text1"/>
          <w:sz w:val="24"/>
          <w:szCs w:val="24"/>
        </w:rPr>
        <w:t>要解决的问题。同时结合二维GIS、大屏展示、</w:t>
      </w:r>
      <w:r w:rsidR="00090B7E">
        <w:rPr>
          <w:rFonts w:asciiTheme="minorEastAsia" w:hAnsiTheme="minorEastAsia" w:cs="SimSun" w:hint="eastAsia"/>
          <w:color w:val="000000" w:themeColor="text1"/>
          <w:sz w:val="24"/>
          <w:szCs w:val="24"/>
        </w:rPr>
        <w:t>物流园区的三维</w:t>
      </w:r>
      <w:r w:rsidR="00721E1B">
        <w:rPr>
          <w:rFonts w:asciiTheme="minorEastAsia" w:hAnsiTheme="minorEastAsia" w:cs="SimSun" w:hint="eastAsia"/>
          <w:color w:val="000000" w:themeColor="text1"/>
          <w:sz w:val="24"/>
          <w:szCs w:val="24"/>
        </w:rPr>
        <w:t>可视化，对</w:t>
      </w:r>
      <w:r w:rsidR="00090B7E">
        <w:rPr>
          <w:rFonts w:asciiTheme="minorEastAsia" w:hAnsiTheme="minorEastAsia" w:cs="SimSun" w:hint="eastAsia"/>
          <w:color w:val="000000" w:themeColor="text1"/>
          <w:sz w:val="24"/>
          <w:szCs w:val="24"/>
        </w:rPr>
        <w:t>物资</w:t>
      </w:r>
      <w:r w:rsidR="00721E1B">
        <w:rPr>
          <w:rFonts w:asciiTheme="minorEastAsia" w:hAnsiTheme="minorEastAsia" w:cs="SimSun" w:hint="eastAsia"/>
          <w:color w:val="000000" w:themeColor="text1"/>
          <w:sz w:val="24"/>
          <w:szCs w:val="24"/>
        </w:rPr>
        <w:t>的实时位置、运转轨迹、出入库信息、环境监控等进行全方位、透明化管理。</w:t>
      </w:r>
      <w:r w:rsidR="00090B7E">
        <w:rPr>
          <w:rFonts w:asciiTheme="minorEastAsia" w:hAnsiTheme="minorEastAsia" w:cs="SimSun" w:hint="eastAsia"/>
          <w:color w:val="000000" w:themeColor="text1"/>
          <w:sz w:val="24"/>
          <w:szCs w:val="24"/>
        </w:rPr>
        <w:t> </w:t>
      </w:r>
    </w:p>
    <w:p w14:paraId="384DE135" w14:textId="77777777" w:rsidR="00361870" w:rsidRDefault="00090B7E">
      <w:pPr>
        <w:spacing w:line="360" w:lineRule="auto"/>
        <w:outlineLvl w:val="1"/>
        <w:rPr>
          <w:rFonts w:asciiTheme="minorEastAsia" w:hAnsiTheme="minorEastAsia"/>
          <w:sz w:val="24"/>
          <w:szCs w:val="24"/>
        </w:rPr>
      </w:pPr>
      <w:r>
        <w:rPr>
          <w:rFonts w:asciiTheme="minorEastAsia" w:hAnsiTheme="minorEastAsia" w:hint="eastAsia"/>
          <w:sz w:val="24"/>
          <w:szCs w:val="24"/>
        </w:rPr>
        <w:t>3.</w:t>
      </w:r>
      <w:r>
        <w:rPr>
          <w:rFonts w:asciiTheme="minorEastAsia" w:hAnsiTheme="minorEastAsia"/>
          <w:sz w:val="24"/>
          <w:szCs w:val="24"/>
        </w:rPr>
        <w:t>3</w:t>
      </w:r>
      <w:r>
        <w:rPr>
          <w:rFonts w:asciiTheme="minorEastAsia" w:hAnsiTheme="minorEastAsia" w:hint="eastAsia"/>
          <w:sz w:val="24"/>
          <w:szCs w:val="24"/>
        </w:rPr>
        <w:t xml:space="preserve">  采购</w:t>
      </w:r>
      <w:r>
        <w:rPr>
          <w:rFonts w:asciiTheme="minorEastAsia" w:hAnsiTheme="minorEastAsia"/>
          <w:sz w:val="24"/>
          <w:szCs w:val="24"/>
        </w:rPr>
        <w:t>内容</w:t>
      </w:r>
    </w:p>
    <w:p w14:paraId="1EC56DCC" w14:textId="15D76F08" w:rsidR="00361870" w:rsidRDefault="00090B7E">
      <w:pPr>
        <w:ind w:firstLineChars="250" w:firstLine="600"/>
        <w:rPr>
          <w:rFonts w:asciiTheme="minorEastAsia" w:hAnsiTheme="minorEastAsia"/>
          <w:sz w:val="24"/>
          <w:szCs w:val="24"/>
        </w:rPr>
      </w:pPr>
      <w:r>
        <w:rPr>
          <w:rFonts w:asciiTheme="minorEastAsia" w:hAnsiTheme="minorEastAsia" w:hint="eastAsia"/>
          <w:sz w:val="24"/>
          <w:szCs w:val="24"/>
        </w:rPr>
        <w:t>（1）</w:t>
      </w:r>
      <w:r w:rsidR="00051572">
        <w:rPr>
          <w:rFonts w:asciiTheme="minorEastAsia" w:hAnsiTheme="minorEastAsia"/>
          <w:sz w:val="24"/>
          <w:szCs w:val="24"/>
        </w:rPr>
        <w:t>室内室外一体化定位</w:t>
      </w:r>
      <w:r w:rsidR="00051572">
        <w:rPr>
          <w:rFonts w:asciiTheme="minorEastAsia" w:hAnsiTheme="minorEastAsia" w:hint="eastAsia"/>
          <w:sz w:val="24"/>
          <w:szCs w:val="24"/>
        </w:rPr>
        <w:t>及温湿度采集</w:t>
      </w:r>
      <w:r w:rsidR="00D117A5">
        <w:rPr>
          <w:rFonts w:asciiTheme="minorEastAsia" w:hAnsiTheme="minorEastAsia" w:hint="eastAsia"/>
          <w:sz w:val="24"/>
          <w:szCs w:val="24"/>
        </w:rPr>
        <w:t>服务</w:t>
      </w:r>
      <w:r w:rsidR="002D5BC4">
        <w:rPr>
          <w:rFonts w:asciiTheme="minorEastAsia" w:hAnsiTheme="minorEastAsia"/>
          <w:sz w:val="24"/>
          <w:szCs w:val="24"/>
        </w:rPr>
        <w:t>10套</w:t>
      </w:r>
    </w:p>
    <w:p w14:paraId="1711DFC9" w14:textId="3A59F51D" w:rsidR="00F678B8" w:rsidRDefault="00090B7E" w:rsidP="00F678B8">
      <w:pPr>
        <w:ind w:firstLineChars="250" w:firstLine="600"/>
        <w:rPr>
          <w:rFonts w:asciiTheme="minorEastAsia" w:hAnsiTheme="minorEastAsia"/>
          <w:sz w:val="24"/>
          <w:szCs w:val="24"/>
        </w:rPr>
      </w:pPr>
      <w:r>
        <w:rPr>
          <w:rFonts w:asciiTheme="minorEastAsia" w:hAnsiTheme="minorEastAsia"/>
          <w:sz w:val="24"/>
          <w:szCs w:val="24"/>
        </w:rPr>
        <w:t>（2）</w:t>
      </w:r>
      <w:r w:rsidR="00051572">
        <w:rPr>
          <w:rFonts w:asciiTheme="minorEastAsia" w:hAnsiTheme="minorEastAsia" w:hint="eastAsia"/>
          <w:sz w:val="24"/>
          <w:szCs w:val="24"/>
        </w:rPr>
        <w:t>室内定位</w:t>
      </w:r>
      <w:r w:rsidR="002D5BC4">
        <w:rPr>
          <w:rFonts w:asciiTheme="minorEastAsia" w:hAnsiTheme="minorEastAsia" w:hint="eastAsia"/>
          <w:sz w:val="24"/>
          <w:szCs w:val="24"/>
        </w:rPr>
        <w:t>服务</w:t>
      </w:r>
      <w:r w:rsidR="00051572">
        <w:rPr>
          <w:rFonts w:asciiTheme="minorEastAsia" w:hAnsiTheme="minorEastAsia" w:hint="eastAsia"/>
          <w:sz w:val="24"/>
          <w:szCs w:val="24"/>
        </w:rPr>
        <w:t>4</w:t>
      </w:r>
      <w:r w:rsidR="002D5BC4">
        <w:rPr>
          <w:rFonts w:asciiTheme="minorEastAsia" w:hAnsiTheme="minorEastAsia" w:hint="eastAsia"/>
          <w:sz w:val="24"/>
          <w:szCs w:val="24"/>
        </w:rPr>
        <w:t>套</w:t>
      </w:r>
    </w:p>
    <w:p w14:paraId="23C2F019" w14:textId="641DD85C" w:rsidR="00361870" w:rsidRDefault="00090B7E">
      <w:pPr>
        <w:ind w:firstLineChars="250" w:firstLine="600"/>
        <w:rPr>
          <w:rFonts w:asciiTheme="minorEastAsia" w:hAnsiTheme="minorEastAsia"/>
          <w:sz w:val="24"/>
          <w:szCs w:val="24"/>
        </w:rPr>
      </w:pPr>
      <w:r>
        <w:rPr>
          <w:rFonts w:asciiTheme="minorEastAsia" w:hAnsiTheme="minorEastAsia"/>
          <w:sz w:val="24"/>
          <w:szCs w:val="24"/>
        </w:rPr>
        <w:t>（3）</w:t>
      </w:r>
      <w:r w:rsidR="00F678B8">
        <w:rPr>
          <w:rFonts w:asciiTheme="minorEastAsia" w:hAnsiTheme="minorEastAsia"/>
          <w:sz w:val="24"/>
          <w:szCs w:val="24"/>
        </w:rPr>
        <w:t>一体化采集嵌入式技术服务</w:t>
      </w:r>
    </w:p>
    <w:p w14:paraId="0881ACE7" w14:textId="3FF5D9D1" w:rsidR="00F678B8" w:rsidRDefault="00090B7E">
      <w:pPr>
        <w:ind w:firstLineChars="250" w:firstLine="600"/>
        <w:rPr>
          <w:rFonts w:asciiTheme="minorEastAsia" w:hAnsiTheme="minorEastAsia"/>
          <w:sz w:val="24"/>
          <w:szCs w:val="24"/>
        </w:rPr>
      </w:pPr>
      <w:r>
        <w:rPr>
          <w:rFonts w:asciiTheme="minorEastAsia" w:hAnsiTheme="minorEastAsia"/>
          <w:sz w:val="24"/>
          <w:szCs w:val="24"/>
        </w:rPr>
        <w:t>（4）</w:t>
      </w:r>
      <w:r w:rsidR="00F678B8">
        <w:rPr>
          <w:rFonts w:asciiTheme="minorEastAsia" w:hAnsiTheme="minorEastAsia"/>
          <w:sz w:val="24"/>
          <w:szCs w:val="24"/>
        </w:rPr>
        <w:t>位置</w:t>
      </w:r>
      <w:r w:rsidR="00F678B8">
        <w:rPr>
          <w:rFonts w:asciiTheme="minorEastAsia" w:hAnsiTheme="minorEastAsia" w:hint="eastAsia"/>
          <w:sz w:val="24"/>
          <w:szCs w:val="24"/>
        </w:rPr>
        <w:t>、</w:t>
      </w:r>
      <w:r w:rsidR="00F678B8">
        <w:rPr>
          <w:rFonts w:asciiTheme="minorEastAsia" w:hAnsiTheme="minorEastAsia"/>
          <w:sz w:val="24"/>
          <w:szCs w:val="24"/>
        </w:rPr>
        <w:t>温湿度</w:t>
      </w:r>
      <w:r w:rsidR="00F678B8">
        <w:rPr>
          <w:rFonts w:asciiTheme="minorEastAsia" w:hAnsiTheme="minorEastAsia" w:hint="eastAsia"/>
          <w:sz w:val="24"/>
          <w:szCs w:val="24"/>
        </w:rPr>
        <w:t>等传感器数据采集</w:t>
      </w:r>
      <w:r w:rsidR="0042056E">
        <w:rPr>
          <w:rFonts w:asciiTheme="minorEastAsia" w:hAnsiTheme="minorEastAsia" w:hint="eastAsia"/>
          <w:sz w:val="24"/>
          <w:szCs w:val="24"/>
        </w:rPr>
        <w:t>和</w:t>
      </w:r>
      <w:r w:rsidR="00F678B8">
        <w:rPr>
          <w:rFonts w:asciiTheme="minorEastAsia" w:hAnsiTheme="minorEastAsia" w:hint="eastAsia"/>
          <w:sz w:val="24"/>
          <w:szCs w:val="24"/>
        </w:rPr>
        <w:t>传输的技术服务</w:t>
      </w:r>
    </w:p>
    <w:p w14:paraId="71D2C7C5" w14:textId="77777777" w:rsidR="00F678B8" w:rsidRDefault="00F678B8" w:rsidP="00F678B8">
      <w:pPr>
        <w:ind w:firstLineChars="250" w:firstLine="600"/>
        <w:rPr>
          <w:rFonts w:asciiTheme="minorEastAsia" w:hAnsiTheme="minorEastAsia"/>
          <w:sz w:val="24"/>
          <w:szCs w:val="24"/>
        </w:rPr>
      </w:pPr>
      <w:r>
        <w:rPr>
          <w:rFonts w:asciiTheme="minorEastAsia" w:hAnsiTheme="minorEastAsia"/>
          <w:sz w:val="24"/>
          <w:szCs w:val="24"/>
        </w:rPr>
        <w:t>（5）二维GIS下的物资实时定位</w:t>
      </w:r>
      <w:r>
        <w:rPr>
          <w:rFonts w:asciiTheme="minorEastAsia" w:hAnsiTheme="minorEastAsia" w:hint="eastAsia"/>
          <w:sz w:val="24"/>
          <w:szCs w:val="24"/>
        </w:rPr>
        <w:t>、</w:t>
      </w:r>
      <w:r>
        <w:rPr>
          <w:rFonts w:asciiTheme="minorEastAsia" w:hAnsiTheme="minorEastAsia"/>
          <w:sz w:val="24"/>
          <w:szCs w:val="24"/>
        </w:rPr>
        <w:t>轨迹回放</w:t>
      </w:r>
      <w:r>
        <w:rPr>
          <w:rFonts w:asciiTheme="minorEastAsia" w:hAnsiTheme="minorEastAsia" w:hint="eastAsia"/>
          <w:sz w:val="24"/>
          <w:szCs w:val="24"/>
        </w:rPr>
        <w:t>、</w:t>
      </w:r>
      <w:r>
        <w:rPr>
          <w:rFonts w:asciiTheme="minorEastAsia" w:hAnsiTheme="minorEastAsia"/>
          <w:sz w:val="24"/>
          <w:szCs w:val="24"/>
        </w:rPr>
        <w:t>电子围栏</w:t>
      </w:r>
      <w:r>
        <w:rPr>
          <w:rFonts w:asciiTheme="minorEastAsia" w:hAnsiTheme="minorEastAsia" w:hint="eastAsia"/>
          <w:sz w:val="24"/>
          <w:szCs w:val="24"/>
        </w:rPr>
        <w:t>技术服务</w:t>
      </w:r>
    </w:p>
    <w:p w14:paraId="3E46D710" w14:textId="77777777" w:rsidR="00F678B8" w:rsidRDefault="00F678B8" w:rsidP="00F678B8">
      <w:pPr>
        <w:ind w:firstLineChars="250" w:firstLine="600"/>
        <w:rPr>
          <w:rFonts w:asciiTheme="minorEastAsia" w:hAnsiTheme="minorEastAsia"/>
          <w:sz w:val="24"/>
          <w:szCs w:val="24"/>
        </w:rPr>
      </w:pPr>
      <w:r>
        <w:rPr>
          <w:rFonts w:asciiTheme="minorEastAsia" w:hAnsiTheme="minorEastAsia"/>
          <w:sz w:val="24"/>
          <w:szCs w:val="24"/>
        </w:rPr>
        <w:t>（6）</w:t>
      </w:r>
      <w:r>
        <w:rPr>
          <w:rFonts w:asciiTheme="minorEastAsia" w:hAnsiTheme="minorEastAsia" w:hint="eastAsia"/>
          <w:sz w:val="24"/>
          <w:szCs w:val="24"/>
        </w:rPr>
        <w:t>大屏</w:t>
      </w:r>
      <w:r>
        <w:rPr>
          <w:rFonts w:asciiTheme="minorEastAsia" w:hAnsiTheme="minorEastAsia"/>
          <w:sz w:val="24"/>
          <w:szCs w:val="24"/>
        </w:rPr>
        <w:t>展示服务</w:t>
      </w:r>
      <w:r>
        <w:rPr>
          <w:rFonts w:asciiTheme="minorEastAsia" w:hAnsiTheme="minorEastAsia" w:hint="eastAsia"/>
          <w:sz w:val="24"/>
          <w:szCs w:val="24"/>
        </w:rPr>
        <w:t>技术服务</w:t>
      </w:r>
    </w:p>
    <w:p w14:paraId="3EB55C73" w14:textId="77777777" w:rsidR="00F678B8" w:rsidRDefault="00F678B8" w:rsidP="00F678B8">
      <w:pPr>
        <w:ind w:firstLineChars="250" w:firstLine="600"/>
        <w:rPr>
          <w:rFonts w:asciiTheme="minorEastAsia" w:hAnsiTheme="minorEastAsia"/>
          <w:sz w:val="24"/>
          <w:szCs w:val="24"/>
        </w:rPr>
      </w:pPr>
      <w:r>
        <w:rPr>
          <w:rFonts w:asciiTheme="minorEastAsia" w:hAnsiTheme="minorEastAsia"/>
          <w:sz w:val="24"/>
          <w:szCs w:val="24"/>
        </w:rPr>
        <w:t>（7）物流园区三维可视化展示</w:t>
      </w:r>
      <w:r>
        <w:rPr>
          <w:rFonts w:asciiTheme="minorEastAsia" w:hAnsiTheme="minorEastAsia" w:hint="eastAsia"/>
          <w:sz w:val="24"/>
          <w:szCs w:val="24"/>
        </w:rPr>
        <w:t>技术服务</w:t>
      </w:r>
    </w:p>
    <w:p w14:paraId="4EA8873C" w14:textId="5F7064B9" w:rsidR="00F678B8" w:rsidRDefault="00F678B8" w:rsidP="00F678B8">
      <w:pPr>
        <w:ind w:firstLineChars="250" w:firstLine="600"/>
        <w:rPr>
          <w:rFonts w:asciiTheme="minorEastAsia" w:hAnsiTheme="minorEastAsia"/>
          <w:sz w:val="24"/>
          <w:szCs w:val="24"/>
        </w:rPr>
      </w:pPr>
      <w:r>
        <w:rPr>
          <w:rFonts w:asciiTheme="minorEastAsia" w:hAnsiTheme="minorEastAsia"/>
          <w:sz w:val="24"/>
          <w:szCs w:val="24"/>
        </w:rPr>
        <w:t>（8）基于</w:t>
      </w:r>
      <w:r>
        <w:rPr>
          <w:rFonts w:asciiTheme="minorEastAsia" w:hAnsiTheme="minorEastAsia" w:hint="eastAsia"/>
          <w:sz w:val="24"/>
          <w:szCs w:val="24"/>
        </w:rPr>
        <w:t>小程序的</w:t>
      </w:r>
      <w:r>
        <w:rPr>
          <w:rFonts w:asciiTheme="minorEastAsia" w:hAnsiTheme="minorEastAsia"/>
          <w:sz w:val="24"/>
          <w:szCs w:val="24"/>
        </w:rPr>
        <w:t>物资管理</w:t>
      </w:r>
      <w:r>
        <w:rPr>
          <w:rFonts w:asciiTheme="minorEastAsia" w:hAnsiTheme="minorEastAsia" w:hint="eastAsia"/>
          <w:sz w:val="24"/>
          <w:szCs w:val="24"/>
        </w:rPr>
        <w:t>技术服务</w:t>
      </w:r>
      <w:r w:rsidR="005C6893">
        <w:rPr>
          <w:rFonts w:asciiTheme="minorEastAsia" w:hAnsiTheme="minorEastAsia"/>
          <w:sz w:val="24"/>
          <w:szCs w:val="24"/>
        </w:rPr>
        <w:tab/>
      </w:r>
    </w:p>
    <w:p w14:paraId="3258F25F" w14:textId="77777777" w:rsidR="00361870" w:rsidRDefault="00090B7E">
      <w:pPr>
        <w:spacing w:line="360" w:lineRule="auto"/>
        <w:outlineLvl w:val="1"/>
        <w:rPr>
          <w:rFonts w:asciiTheme="minorEastAsia" w:hAnsiTheme="minorEastAsia"/>
          <w:sz w:val="24"/>
          <w:szCs w:val="24"/>
        </w:rPr>
      </w:pPr>
      <w:r>
        <w:rPr>
          <w:rFonts w:asciiTheme="minorEastAsia" w:hAnsiTheme="minorEastAsia" w:hint="eastAsia"/>
          <w:sz w:val="24"/>
          <w:szCs w:val="24"/>
        </w:rPr>
        <w:t>3.</w:t>
      </w:r>
      <w:r>
        <w:rPr>
          <w:rFonts w:asciiTheme="minorEastAsia" w:hAnsiTheme="minorEastAsia"/>
          <w:sz w:val="24"/>
          <w:szCs w:val="24"/>
        </w:rPr>
        <w:t>4</w:t>
      </w:r>
      <w:r>
        <w:rPr>
          <w:rFonts w:asciiTheme="minorEastAsia" w:hAnsiTheme="minorEastAsia" w:hint="eastAsia"/>
          <w:sz w:val="24"/>
          <w:szCs w:val="24"/>
        </w:rPr>
        <w:t xml:space="preserve">  项目</w:t>
      </w:r>
      <w:r>
        <w:rPr>
          <w:rFonts w:asciiTheme="minorEastAsia" w:hAnsiTheme="minorEastAsia"/>
          <w:sz w:val="24"/>
          <w:szCs w:val="24"/>
        </w:rPr>
        <w:t>实施地点</w:t>
      </w:r>
    </w:p>
    <w:p w14:paraId="1956FDBB" w14:textId="1379954C" w:rsidR="00361870" w:rsidRDefault="00090B7E">
      <w:r>
        <w:rPr>
          <w:rFonts w:hint="eastAsia"/>
        </w:rPr>
        <w:t xml:space="preserve">   </w:t>
      </w:r>
      <w:r>
        <w:rPr>
          <w:rFonts w:asciiTheme="minorEastAsia" w:hAnsiTheme="minorEastAsia" w:cs="SimSun" w:hint="eastAsia"/>
          <w:color w:val="000000" w:themeColor="text1"/>
          <w:sz w:val="24"/>
          <w:szCs w:val="24"/>
        </w:rPr>
        <w:t xml:space="preserve"> </w:t>
      </w:r>
      <w:r w:rsidR="0031130D">
        <w:rPr>
          <w:rFonts w:asciiTheme="minorEastAsia" w:hAnsiTheme="minorEastAsia" w:cs="SimSun" w:hint="eastAsia"/>
          <w:color w:val="000000" w:themeColor="text1"/>
          <w:sz w:val="24"/>
          <w:szCs w:val="24"/>
        </w:rPr>
        <w:t>甲方指定地点</w:t>
      </w:r>
    </w:p>
    <w:p w14:paraId="3950B2E5" w14:textId="42BCA1FC" w:rsidR="00361870" w:rsidRDefault="00090B7E">
      <w:pPr>
        <w:spacing w:line="360" w:lineRule="auto"/>
        <w:outlineLvl w:val="1"/>
        <w:rPr>
          <w:rFonts w:asciiTheme="minorEastAsia" w:hAnsiTheme="minorEastAsia"/>
          <w:sz w:val="24"/>
          <w:szCs w:val="24"/>
        </w:rPr>
      </w:pPr>
      <w:r>
        <w:rPr>
          <w:rFonts w:asciiTheme="minorEastAsia" w:hAnsiTheme="minorEastAsia" w:hint="eastAsia"/>
          <w:sz w:val="24"/>
          <w:szCs w:val="24"/>
        </w:rPr>
        <w:t>3.5</w:t>
      </w:r>
      <w:r>
        <w:rPr>
          <w:rFonts w:asciiTheme="minorEastAsia" w:hAnsiTheme="minorEastAsia"/>
          <w:sz w:val="24"/>
          <w:szCs w:val="24"/>
        </w:rPr>
        <w:t xml:space="preserve">  </w:t>
      </w:r>
      <w:r>
        <w:rPr>
          <w:rFonts w:asciiTheme="minorEastAsia" w:hAnsiTheme="minorEastAsia" w:hint="eastAsia"/>
          <w:sz w:val="24"/>
          <w:szCs w:val="24"/>
        </w:rPr>
        <w:t>实施周期</w:t>
      </w:r>
      <w:r w:rsidR="006919AC" w:rsidRPr="00A74E57">
        <w:rPr>
          <w:rFonts w:asciiTheme="minorEastAsia" w:hAnsiTheme="minorEastAsia" w:hint="eastAsia"/>
          <w:b/>
          <w:sz w:val="24"/>
          <w:szCs w:val="24"/>
        </w:rPr>
        <w:t>（不可偏离项）</w:t>
      </w:r>
    </w:p>
    <w:p w14:paraId="67EBCB5D" w14:textId="61B36088" w:rsidR="00361870" w:rsidRDefault="00090B7E">
      <w:pPr>
        <w:rPr>
          <w:rFonts w:asciiTheme="minorEastAsia" w:hAnsiTheme="minorEastAsia" w:cs="SimSun"/>
          <w:color w:val="000000" w:themeColor="text1"/>
          <w:sz w:val="24"/>
          <w:szCs w:val="24"/>
        </w:rPr>
      </w:pPr>
      <w:r>
        <w:rPr>
          <w:rFonts w:hint="eastAsia"/>
        </w:rPr>
        <w:t xml:space="preserve">  </w:t>
      </w:r>
      <w:r>
        <w:rPr>
          <w:rFonts w:asciiTheme="minorEastAsia" w:hAnsiTheme="minorEastAsia" w:cs="SimSun" w:hint="eastAsia"/>
          <w:color w:val="000000" w:themeColor="text1"/>
          <w:sz w:val="24"/>
          <w:szCs w:val="24"/>
        </w:rPr>
        <w:t xml:space="preserve">  合同签订后</w:t>
      </w:r>
      <w:r w:rsidR="001C77C9">
        <w:rPr>
          <w:rFonts w:asciiTheme="minorEastAsia" w:hAnsiTheme="minorEastAsia" w:cs="SimSun" w:hint="eastAsia"/>
          <w:color w:val="000000" w:themeColor="text1"/>
          <w:sz w:val="24"/>
          <w:szCs w:val="24"/>
        </w:rPr>
        <w:t>一</w:t>
      </w:r>
      <w:r>
        <w:rPr>
          <w:rFonts w:asciiTheme="minorEastAsia" w:hAnsiTheme="minorEastAsia" w:cs="SimSun" w:hint="eastAsia"/>
          <w:color w:val="000000" w:themeColor="text1"/>
          <w:sz w:val="24"/>
          <w:szCs w:val="24"/>
        </w:rPr>
        <w:t>个月内交付。</w:t>
      </w:r>
    </w:p>
    <w:p w14:paraId="5BE59642" w14:textId="77777777" w:rsidR="00361870" w:rsidRDefault="00090B7E">
      <w:pPr>
        <w:pStyle w:val="Heading1"/>
        <w:tabs>
          <w:tab w:val="clear" w:pos="360"/>
        </w:tabs>
        <w:spacing w:before="100" w:beforeAutospacing="1" w:after="100" w:afterAutospacing="1" w:line="480" w:lineRule="atLeast"/>
        <w:rPr>
          <w:rFonts w:eastAsia="SimSun"/>
          <w:lang w:val="zh-CN"/>
        </w:rPr>
      </w:pPr>
      <w:bookmarkStart w:id="4" w:name="_Toc519677004"/>
      <w:r>
        <w:rPr>
          <w:rFonts w:eastAsia="SimSun" w:hint="eastAsia"/>
          <w:lang w:val="zh-CN"/>
        </w:rPr>
        <w:t>四、技术服务内容及要求（技术部分）</w:t>
      </w:r>
      <w:bookmarkEnd w:id="4"/>
    </w:p>
    <w:p w14:paraId="11C25C43" w14:textId="77777777" w:rsidR="00361870" w:rsidRDefault="00090B7E">
      <w:pPr>
        <w:spacing w:line="360" w:lineRule="auto"/>
        <w:outlineLvl w:val="1"/>
        <w:rPr>
          <w:rFonts w:asciiTheme="minorEastAsia" w:hAnsiTheme="minorEastAsia"/>
          <w:b/>
          <w:sz w:val="24"/>
          <w:szCs w:val="24"/>
        </w:rPr>
      </w:pPr>
      <w:bookmarkStart w:id="5" w:name="_Toc519677005"/>
      <w:r>
        <w:rPr>
          <w:rFonts w:asciiTheme="minorEastAsia" w:hAnsiTheme="minorEastAsia" w:hint="eastAsia"/>
          <w:b/>
          <w:sz w:val="24"/>
          <w:szCs w:val="24"/>
        </w:rPr>
        <w:t>4.1  技术服务总体要求</w:t>
      </w:r>
      <w:bookmarkEnd w:id="5"/>
    </w:p>
    <w:p w14:paraId="685A3A99" w14:textId="77777777" w:rsidR="00361870" w:rsidRDefault="00090B7E">
      <w:pPr>
        <w:spacing w:line="360" w:lineRule="auto"/>
        <w:outlineLvl w:val="2"/>
        <w:rPr>
          <w:rFonts w:asciiTheme="minorEastAsia" w:hAnsiTheme="minorEastAsia"/>
          <w:sz w:val="24"/>
          <w:szCs w:val="24"/>
        </w:rPr>
      </w:pPr>
      <w:r>
        <w:rPr>
          <w:rFonts w:asciiTheme="minorEastAsia" w:hAnsiTheme="minorEastAsia" w:hint="eastAsia"/>
          <w:sz w:val="24"/>
          <w:szCs w:val="24"/>
        </w:rPr>
        <w:t>4.1.1</w:t>
      </w:r>
      <w:r>
        <w:rPr>
          <w:rFonts w:asciiTheme="minorEastAsia" w:hAnsiTheme="minorEastAsia"/>
          <w:sz w:val="24"/>
          <w:szCs w:val="24"/>
        </w:rPr>
        <w:t xml:space="preserve">  </w:t>
      </w:r>
      <w:r>
        <w:rPr>
          <w:rFonts w:asciiTheme="minorEastAsia" w:hAnsiTheme="minorEastAsia" w:hint="eastAsia"/>
          <w:sz w:val="24"/>
          <w:szCs w:val="24"/>
        </w:rPr>
        <w:t>技术</w:t>
      </w:r>
      <w:r>
        <w:rPr>
          <w:rFonts w:asciiTheme="minorEastAsia" w:hAnsiTheme="minorEastAsia"/>
          <w:sz w:val="24"/>
          <w:szCs w:val="24"/>
        </w:rPr>
        <w:t>服务范围</w:t>
      </w:r>
    </w:p>
    <w:p w14:paraId="6886EBA0" w14:textId="77777777" w:rsidR="00361870" w:rsidRDefault="00090B7E">
      <w:pPr>
        <w:tabs>
          <w:tab w:val="center" w:pos="4436"/>
        </w:tabs>
        <w:spacing w:line="360" w:lineRule="auto"/>
        <w:ind w:firstLineChars="236" w:firstLine="566"/>
        <w:rPr>
          <w:rFonts w:asciiTheme="minorEastAsia" w:hAnsiTheme="minorEastAsia" w:cs="SimSun"/>
          <w:color w:val="000000" w:themeColor="text1"/>
          <w:sz w:val="24"/>
          <w:szCs w:val="24"/>
        </w:rPr>
      </w:pPr>
      <w:r>
        <w:rPr>
          <w:rFonts w:asciiTheme="minorEastAsia" w:hAnsiTheme="minorEastAsia" w:cs="SimSun"/>
          <w:color w:val="000000" w:themeColor="text1"/>
          <w:sz w:val="24"/>
          <w:szCs w:val="24"/>
        </w:rPr>
        <w:t>1）</w:t>
      </w:r>
      <w:r>
        <w:rPr>
          <w:rFonts w:asciiTheme="minorEastAsia" w:hAnsiTheme="minorEastAsia" w:cs="SimSun" w:hint="eastAsia"/>
          <w:color w:val="000000" w:themeColor="text1"/>
          <w:sz w:val="24"/>
          <w:szCs w:val="24"/>
        </w:rPr>
        <w:t>应答方应提交实现合理、技术先进、风险可控的技术规划方案供采购方进行评估可行性和风险。</w:t>
      </w:r>
    </w:p>
    <w:p w14:paraId="1B0A567C" w14:textId="77777777" w:rsidR="00361870" w:rsidRDefault="00090B7E">
      <w:pPr>
        <w:tabs>
          <w:tab w:val="center" w:pos="4436"/>
        </w:tabs>
        <w:spacing w:line="360" w:lineRule="auto"/>
        <w:ind w:firstLineChars="236" w:firstLine="566"/>
        <w:rPr>
          <w:rFonts w:asciiTheme="minorEastAsia" w:hAnsiTheme="minorEastAsia" w:cs="SimSun"/>
          <w:color w:val="000000" w:themeColor="text1"/>
          <w:sz w:val="24"/>
          <w:szCs w:val="24"/>
        </w:rPr>
      </w:pPr>
      <w:r>
        <w:rPr>
          <w:rFonts w:asciiTheme="minorEastAsia" w:hAnsiTheme="minorEastAsia" w:cs="SimSun" w:hint="eastAsia"/>
          <w:color w:val="000000" w:themeColor="text1"/>
          <w:sz w:val="24"/>
          <w:szCs w:val="24"/>
        </w:rPr>
        <w:t>2）应答方在项目启动后应指派专门的项目经理跟采购方对接人全程跟进项目进度，充分沟通后形成详细的项目需求文档，保证双方对于项目需求的理解一致。</w:t>
      </w:r>
    </w:p>
    <w:p w14:paraId="76A48219" w14:textId="75777ACE" w:rsidR="00361870" w:rsidRDefault="00090B7E">
      <w:pPr>
        <w:tabs>
          <w:tab w:val="center" w:pos="4436"/>
        </w:tabs>
        <w:spacing w:line="360" w:lineRule="auto"/>
        <w:ind w:firstLineChars="236" w:firstLine="566"/>
        <w:rPr>
          <w:rFonts w:asciiTheme="minorEastAsia" w:hAnsiTheme="minorEastAsia" w:cs="SimSun"/>
          <w:color w:val="000000" w:themeColor="text1"/>
          <w:sz w:val="24"/>
          <w:szCs w:val="24"/>
        </w:rPr>
      </w:pPr>
      <w:r>
        <w:rPr>
          <w:rFonts w:asciiTheme="minorEastAsia" w:hAnsiTheme="minorEastAsia" w:cs="SimSun" w:hint="eastAsia"/>
          <w:color w:val="000000" w:themeColor="text1"/>
          <w:sz w:val="24"/>
          <w:szCs w:val="24"/>
        </w:rPr>
        <w:t>3) 应答方应根据</w:t>
      </w:r>
      <w:r w:rsidR="00D62645">
        <w:rPr>
          <w:rFonts w:asciiTheme="minorEastAsia" w:hAnsiTheme="minorEastAsia" w:cs="SimSun" w:hint="eastAsia"/>
          <w:color w:val="000000" w:themeColor="text1"/>
          <w:sz w:val="24"/>
          <w:szCs w:val="24"/>
        </w:rPr>
        <w:t>2019年中讯邮电咨询设计院有限公司5G园区3D物资追踪服务项目室内外定位管理技术服务</w:t>
      </w:r>
      <w:r w:rsidR="00A37714">
        <w:rPr>
          <w:rFonts w:asciiTheme="minorEastAsia" w:hAnsiTheme="minorEastAsia" w:hint="eastAsia"/>
          <w:sz w:val="24"/>
          <w:szCs w:val="24"/>
        </w:rPr>
        <w:t>,</w:t>
      </w:r>
      <w:r w:rsidR="00D117A5">
        <w:rPr>
          <w:rFonts w:asciiTheme="minorEastAsia" w:hAnsiTheme="minorEastAsia" w:cs="SimSun" w:hint="eastAsia"/>
          <w:color w:val="000000" w:themeColor="text1"/>
          <w:sz w:val="24"/>
          <w:szCs w:val="24"/>
        </w:rPr>
        <w:t>定位服务</w:t>
      </w:r>
      <w:r>
        <w:rPr>
          <w:rFonts w:asciiTheme="minorEastAsia" w:hAnsiTheme="minorEastAsia" w:cs="SimSun" w:hint="eastAsia"/>
          <w:color w:val="000000" w:themeColor="text1"/>
          <w:sz w:val="24"/>
          <w:szCs w:val="24"/>
        </w:rPr>
        <w:t>的特殊性，以及跟采购方充分沟通的情况下，设计人性化，美观的UI界面。</w:t>
      </w:r>
    </w:p>
    <w:p w14:paraId="201FFBFC" w14:textId="77777777" w:rsidR="00361870" w:rsidRDefault="00090B7E">
      <w:pPr>
        <w:tabs>
          <w:tab w:val="center" w:pos="4436"/>
        </w:tabs>
        <w:spacing w:line="360" w:lineRule="auto"/>
        <w:ind w:firstLineChars="236" w:firstLine="566"/>
        <w:rPr>
          <w:rFonts w:asciiTheme="minorEastAsia" w:hAnsiTheme="minorEastAsia" w:cs="SimSun"/>
          <w:color w:val="000000" w:themeColor="text1"/>
          <w:sz w:val="24"/>
          <w:szCs w:val="24"/>
        </w:rPr>
      </w:pPr>
      <w:r>
        <w:rPr>
          <w:rFonts w:asciiTheme="minorEastAsia" w:hAnsiTheme="minorEastAsia" w:cs="SimSun" w:hint="eastAsia"/>
          <w:color w:val="000000" w:themeColor="text1"/>
          <w:sz w:val="24"/>
          <w:szCs w:val="24"/>
        </w:rPr>
        <w:t>4）应答方根据前期规划合理安排开发进度，并按时完成本技术服务部分，并需要经过严格的自测以保证服务的稳定性，无crash类或其他不可接受的bug.</w:t>
      </w:r>
    </w:p>
    <w:p w14:paraId="0612B29D" w14:textId="77777777" w:rsidR="00361870" w:rsidRDefault="00090B7E">
      <w:pPr>
        <w:tabs>
          <w:tab w:val="center" w:pos="4436"/>
        </w:tabs>
        <w:spacing w:line="360" w:lineRule="auto"/>
        <w:ind w:firstLineChars="236" w:firstLine="566"/>
        <w:rPr>
          <w:rFonts w:asciiTheme="minorEastAsia" w:hAnsiTheme="minorEastAsia" w:cs="SimSun"/>
          <w:color w:val="000000" w:themeColor="text1"/>
          <w:sz w:val="24"/>
          <w:szCs w:val="24"/>
        </w:rPr>
      </w:pPr>
      <w:r>
        <w:rPr>
          <w:rFonts w:asciiTheme="minorEastAsia" w:hAnsiTheme="minorEastAsia" w:cs="SimSun" w:hint="eastAsia"/>
          <w:color w:val="000000" w:themeColor="text1"/>
          <w:sz w:val="24"/>
          <w:szCs w:val="24"/>
        </w:rPr>
        <w:t>5）应答方提供稳定可靠的符合要求的技术服务。</w:t>
      </w:r>
    </w:p>
    <w:p w14:paraId="165AF021" w14:textId="77777777" w:rsidR="00361870" w:rsidRDefault="00090B7E">
      <w:pPr>
        <w:tabs>
          <w:tab w:val="center" w:pos="4436"/>
        </w:tabs>
        <w:spacing w:line="360" w:lineRule="auto"/>
        <w:ind w:firstLineChars="236" w:firstLine="566"/>
        <w:rPr>
          <w:rFonts w:asciiTheme="minorEastAsia" w:hAnsiTheme="minorEastAsia" w:cs="SimSun"/>
          <w:color w:val="000000" w:themeColor="text1"/>
          <w:sz w:val="24"/>
          <w:szCs w:val="24"/>
        </w:rPr>
      </w:pPr>
      <w:r>
        <w:rPr>
          <w:rFonts w:asciiTheme="minorEastAsia" w:hAnsiTheme="minorEastAsia" w:cs="SimSun" w:hint="eastAsia"/>
          <w:color w:val="000000" w:themeColor="text1"/>
          <w:sz w:val="24"/>
          <w:szCs w:val="24"/>
        </w:rPr>
        <w:t>6）交付时，应在采购方现场展示全部服务流程，并提供详细的服务使用说明书。</w:t>
      </w:r>
    </w:p>
    <w:p w14:paraId="39BAD338" w14:textId="77777777" w:rsidR="00361870" w:rsidRDefault="00090B7E">
      <w:pPr>
        <w:tabs>
          <w:tab w:val="center" w:pos="4436"/>
        </w:tabs>
        <w:spacing w:line="360" w:lineRule="auto"/>
        <w:ind w:firstLineChars="236" w:firstLine="566"/>
        <w:rPr>
          <w:rFonts w:asciiTheme="minorEastAsia" w:hAnsiTheme="minorEastAsia" w:cs="SimSun"/>
          <w:color w:val="000000" w:themeColor="text1"/>
          <w:sz w:val="24"/>
          <w:szCs w:val="24"/>
        </w:rPr>
      </w:pPr>
      <w:r>
        <w:rPr>
          <w:rFonts w:asciiTheme="minorEastAsia" w:hAnsiTheme="minorEastAsia" w:cs="SimSun" w:hint="eastAsia"/>
          <w:color w:val="000000" w:themeColor="text1"/>
          <w:sz w:val="24"/>
          <w:szCs w:val="24"/>
        </w:rPr>
        <w:t>7）应答方需提供技术培训，使操作人员快速掌握使用方法。</w:t>
      </w:r>
    </w:p>
    <w:p w14:paraId="4F45CBC8" w14:textId="77777777" w:rsidR="00361870" w:rsidRDefault="00090B7E">
      <w:pPr>
        <w:tabs>
          <w:tab w:val="center" w:pos="4436"/>
        </w:tabs>
        <w:spacing w:line="360" w:lineRule="auto"/>
        <w:ind w:firstLineChars="236" w:firstLine="566"/>
        <w:rPr>
          <w:rFonts w:asciiTheme="minorEastAsia" w:hAnsiTheme="minorEastAsia" w:cs="SimSun"/>
          <w:color w:val="000000" w:themeColor="text1"/>
          <w:sz w:val="24"/>
          <w:szCs w:val="24"/>
        </w:rPr>
      </w:pPr>
      <w:r>
        <w:rPr>
          <w:rFonts w:asciiTheme="minorEastAsia" w:hAnsiTheme="minorEastAsia" w:cs="SimSun" w:hint="eastAsia"/>
          <w:color w:val="000000" w:themeColor="text1"/>
          <w:sz w:val="24"/>
          <w:szCs w:val="24"/>
        </w:rPr>
        <w:t>8）在合同规定的售后服务期间，应答方及时响应采购方的技术支持和技术答疑。在发生故障时，要及时高效响应并修复技术故障。</w:t>
      </w:r>
    </w:p>
    <w:p w14:paraId="43A79996" w14:textId="77777777" w:rsidR="00361870" w:rsidRDefault="00090B7E">
      <w:pPr>
        <w:spacing w:line="360" w:lineRule="auto"/>
        <w:outlineLvl w:val="2"/>
        <w:rPr>
          <w:rFonts w:asciiTheme="minorEastAsia" w:hAnsiTheme="minorEastAsia"/>
          <w:sz w:val="24"/>
          <w:szCs w:val="24"/>
        </w:rPr>
      </w:pPr>
      <w:r>
        <w:rPr>
          <w:rFonts w:asciiTheme="minorEastAsia" w:hAnsiTheme="minorEastAsia" w:hint="eastAsia"/>
          <w:sz w:val="24"/>
          <w:szCs w:val="24"/>
        </w:rPr>
        <w:t>4.1.2  技术</w:t>
      </w:r>
      <w:r>
        <w:rPr>
          <w:rFonts w:asciiTheme="minorEastAsia" w:hAnsiTheme="minorEastAsia"/>
          <w:sz w:val="24"/>
          <w:szCs w:val="24"/>
        </w:rPr>
        <w:t>服务目标</w:t>
      </w:r>
    </w:p>
    <w:p w14:paraId="0FBBF8D8" w14:textId="73523A71" w:rsidR="00361870" w:rsidRDefault="00090B7E">
      <w:pPr>
        <w:ind w:firstLineChars="200" w:firstLine="480"/>
        <w:rPr>
          <w:rFonts w:asciiTheme="minorEastAsia" w:hAnsiTheme="minorEastAsia"/>
          <w:sz w:val="24"/>
          <w:szCs w:val="24"/>
        </w:rPr>
      </w:pPr>
      <w:r>
        <w:rPr>
          <w:rFonts w:asciiTheme="minorEastAsia" w:hAnsiTheme="minorEastAsia" w:hint="eastAsia"/>
          <w:sz w:val="24"/>
          <w:szCs w:val="24"/>
        </w:rPr>
        <w:t>完成</w:t>
      </w:r>
      <w:r w:rsidR="00D62645">
        <w:rPr>
          <w:rFonts w:asciiTheme="minorEastAsia" w:hAnsiTheme="minorEastAsia" w:hint="eastAsia"/>
          <w:sz w:val="24"/>
          <w:szCs w:val="24"/>
        </w:rPr>
        <w:t>2019年中讯邮电咨询设计院有限公司5G园区3D物资追踪服务项目室内外定位管理技术服务</w:t>
      </w:r>
      <w:r w:rsidR="00A53626">
        <w:rPr>
          <w:rFonts w:asciiTheme="minorEastAsia" w:hAnsiTheme="minorEastAsia" w:cs="SimSun" w:hint="eastAsia"/>
          <w:color w:val="000000" w:themeColor="text1"/>
          <w:sz w:val="24"/>
          <w:szCs w:val="24"/>
        </w:rPr>
        <w:t>部分</w:t>
      </w:r>
      <w:r>
        <w:rPr>
          <w:rFonts w:asciiTheme="minorEastAsia" w:hAnsiTheme="minorEastAsia" w:cs="SimSun" w:hint="eastAsia"/>
          <w:color w:val="000000" w:themeColor="text1"/>
          <w:sz w:val="24"/>
          <w:szCs w:val="24"/>
        </w:rPr>
        <w:t>技术提供,还原采购方的项目需求。</w:t>
      </w:r>
    </w:p>
    <w:p w14:paraId="394638C8" w14:textId="77777777" w:rsidR="00361870" w:rsidRDefault="00090B7E">
      <w:pPr>
        <w:spacing w:line="360" w:lineRule="auto"/>
        <w:outlineLvl w:val="2"/>
        <w:rPr>
          <w:rFonts w:asciiTheme="minorEastAsia" w:hAnsiTheme="minorEastAsia"/>
          <w:sz w:val="24"/>
          <w:szCs w:val="24"/>
        </w:rPr>
      </w:pPr>
      <w:r>
        <w:rPr>
          <w:rFonts w:asciiTheme="minorEastAsia" w:hAnsiTheme="minorEastAsia" w:hint="eastAsia"/>
          <w:sz w:val="24"/>
          <w:szCs w:val="24"/>
        </w:rPr>
        <w:t>4.1.3  技术</w:t>
      </w:r>
      <w:r>
        <w:rPr>
          <w:rFonts w:asciiTheme="minorEastAsia" w:hAnsiTheme="minorEastAsia"/>
          <w:sz w:val="24"/>
          <w:szCs w:val="24"/>
        </w:rPr>
        <w:t>服务</w:t>
      </w:r>
      <w:r>
        <w:rPr>
          <w:rFonts w:asciiTheme="minorEastAsia" w:hAnsiTheme="minorEastAsia" w:hint="eastAsia"/>
          <w:sz w:val="24"/>
          <w:szCs w:val="24"/>
        </w:rPr>
        <w:t>要求</w:t>
      </w:r>
    </w:p>
    <w:p w14:paraId="55FD20FA" w14:textId="77777777" w:rsidR="00361870" w:rsidRDefault="00090B7E">
      <w:pPr>
        <w:tabs>
          <w:tab w:val="center" w:pos="4436"/>
        </w:tabs>
        <w:spacing w:line="360" w:lineRule="auto"/>
        <w:ind w:firstLineChars="236" w:firstLine="566"/>
        <w:rPr>
          <w:rFonts w:asciiTheme="minorEastAsia" w:hAnsiTheme="minorEastAsia" w:cs="SimSun"/>
          <w:color w:val="000000" w:themeColor="text1"/>
          <w:sz w:val="24"/>
          <w:szCs w:val="24"/>
        </w:rPr>
      </w:pPr>
      <w:r>
        <w:rPr>
          <w:rFonts w:asciiTheme="minorEastAsia" w:hAnsiTheme="minorEastAsia" w:cs="SimSun" w:hint="eastAsia"/>
          <w:color w:val="000000" w:themeColor="text1"/>
          <w:sz w:val="24"/>
          <w:szCs w:val="24"/>
        </w:rPr>
        <w:t>1）</w:t>
      </w:r>
      <w:r w:rsidR="005E645A">
        <w:rPr>
          <w:rFonts w:asciiTheme="minorEastAsia" w:hAnsiTheme="minorEastAsia" w:cs="SimSun" w:hint="eastAsia"/>
          <w:color w:val="000000" w:themeColor="text1"/>
          <w:sz w:val="24"/>
          <w:szCs w:val="24"/>
        </w:rPr>
        <w:t>位置监控覆盖室内室外，并自动切换</w:t>
      </w:r>
      <w:r>
        <w:rPr>
          <w:rFonts w:asciiTheme="minorEastAsia" w:hAnsiTheme="minorEastAsia" w:cs="SimSun" w:hint="eastAsia"/>
          <w:color w:val="000000" w:themeColor="text1"/>
          <w:sz w:val="24"/>
          <w:szCs w:val="24"/>
        </w:rPr>
        <w:t>。</w:t>
      </w:r>
    </w:p>
    <w:p w14:paraId="6AE70C3B" w14:textId="77777777" w:rsidR="00361870" w:rsidRDefault="00090B7E">
      <w:pPr>
        <w:tabs>
          <w:tab w:val="center" w:pos="4436"/>
        </w:tabs>
        <w:spacing w:line="360" w:lineRule="auto"/>
        <w:ind w:firstLineChars="236" w:firstLine="566"/>
        <w:rPr>
          <w:rFonts w:asciiTheme="minorEastAsia" w:hAnsiTheme="minorEastAsia" w:cs="SimSun"/>
          <w:color w:val="000000" w:themeColor="text1"/>
          <w:sz w:val="24"/>
          <w:szCs w:val="24"/>
        </w:rPr>
      </w:pPr>
      <w:r>
        <w:rPr>
          <w:rFonts w:asciiTheme="minorEastAsia" w:hAnsiTheme="minorEastAsia" w:cs="SimSun" w:hint="eastAsia"/>
          <w:color w:val="000000" w:themeColor="text1"/>
          <w:sz w:val="24"/>
          <w:szCs w:val="24"/>
        </w:rPr>
        <w:t>2）</w:t>
      </w:r>
      <w:r w:rsidR="005E645A">
        <w:rPr>
          <w:rFonts w:asciiTheme="minorEastAsia" w:hAnsiTheme="minorEastAsia" w:cs="SimSun" w:hint="eastAsia"/>
          <w:color w:val="000000" w:themeColor="text1"/>
          <w:sz w:val="24"/>
          <w:szCs w:val="24"/>
        </w:rPr>
        <w:t>根据功耗要求，进行调整温湿度等数据采集频率</w:t>
      </w:r>
      <w:r>
        <w:rPr>
          <w:rFonts w:asciiTheme="minorEastAsia" w:hAnsiTheme="minorEastAsia" w:cs="SimSun" w:hint="eastAsia"/>
          <w:color w:val="000000" w:themeColor="text1"/>
          <w:sz w:val="24"/>
          <w:szCs w:val="24"/>
        </w:rPr>
        <w:t>。</w:t>
      </w:r>
    </w:p>
    <w:p w14:paraId="3CCD257A" w14:textId="77777777" w:rsidR="00361870" w:rsidRDefault="00090B7E">
      <w:pPr>
        <w:tabs>
          <w:tab w:val="center" w:pos="4436"/>
        </w:tabs>
        <w:spacing w:line="360" w:lineRule="auto"/>
        <w:ind w:firstLineChars="236" w:firstLine="566"/>
        <w:rPr>
          <w:rFonts w:asciiTheme="minorEastAsia" w:hAnsiTheme="minorEastAsia" w:cs="SimSun"/>
          <w:color w:val="000000" w:themeColor="text1"/>
          <w:sz w:val="24"/>
          <w:szCs w:val="24"/>
        </w:rPr>
      </w:pPr>
      <w:r>
        <w:rPr>
          <w:rFonts w:asciiTheme="minorEastAsia" w:hAnsiTheme="minorEastAsia" w:cs="SimSun" w:hint="eastAsia"/>
          <w:color w:val="000000" w:themeColor="text1"/>
          <w:sz w:val="24"/>
          <w:szCs w:val="24"/>
        </w:rPr>
        <w:t>3）</w:t>
      </w:r>
      <w:r w:rsidR="005E645A">
        <w:rPr>
          <w:rFonts w:asciiTheme="minorEastAsia" w:hAnsiTheme="minorEastAsia" w:cs="SimSun" w:hint="eastAsia"/>
          <w:color w:val="000000" w:themeColor="text1"/>
          <w:sz w:val="24"/>
          <w:szCs w:val="24"/>
        </w:rPr>
        <w:t>产品设计简单易用</w:t>
      </w:r>
      <w:r>
        <w:rPr>
          <w:rFonts w:asciiTheme="minorEastAsia" w:hAnsiTheme="minorEastAsia" w:cs="SimSun" w:hint="eastAsia"/>
          <w:color w:val="000000" w:themeColor="text1"/>
          <w:sz w:val="24"/>
          <w:szCs w:val="24"/>
        </w:rPr>
        <w:t>。</w:t>
      </w:r>
    </w:p>
    <w:p w14:paraId="25237E7B" w14:textId="2BB1B8EB" w:rsidR="005E645A" w:rsidRPr="005E645A" w:rsidRDefault="005E645A">
      <w:pPr>
        <w:tabs>
          <w:tab w:val="center" w:pos="4436"/>
        </w:tabs>
        <w:spacing w:line="360" w:lineRule="auto"/>
        <w:ind w:firstLineChars="236" w:firstLine="566"/>
        <w:rPr>
          <w:rFonts w:asciiTheme="minorEastAsia" w:hAnsiTheme="minorEastAsia" w:cs="SimSun"/>
          <w:color w:val="000000" w:themeColor="text1"/>
          <w:sz w:val="24"/>
          <w:szCs w:val="24"/>
        </w:rPr>
      </w:pPr>
      <w:r>
        <w:rPr>
          <w:rFonts w:asciiTheme="minorEastAsia" w:hAnsiTheme="minorEastAsia" w:cs="SimSun" w:hint="eastAsia"/>
          <w:color w:val="000000" w:themeColor="text1"/>
          <w:sz w:val="24"/>
          <w:szCs w:val="24"/>
        </w:rPr>
        <w:t>4</w:t>
      </w:r>
      <w:r w:rsidR="00D117A5">
        <w:rPr>
          <w:rFonts w:asciiTheme="minorEastAsia" w:hAnsiTheme="minorEastAsia" w:cs="SimSun" w:hint="eastAsia"/>
          <w:color w:val="000000" w:themeColor="text1"/>
          <w:sz w:val="24"/>
          <w:szCs w:val="24"/>
        </w:rPr>
        <w:t>）服务</w:t>
      </w:r>
      <w:r>
        <w:rPr>
          <w:rFonts w:asciiTheme="minorEastAsia" w:hAnsiTheme="minorEastAsia" w:cs="SimSun" w:hint="eastAsia"/>
          <w:color w:val="000000" w:themeColor="text1"/>
          <w:sz w:val="24"/>
          <w:szCs w:val="24"/>
        </w:rPr>
        <w:t>稳定、性能满足要求。</w:t>
      </w:r>
    </w:p>
    <w:p w14:paraId="5DB80142" w14:textId="5D3A522F" w:rsidR="00361870" w:rsidRDefault="005E645A">
      <w:pPr>
        <w:tabs>
          <w:tab w:val="center" w:pos="4436"/>
        </w:tabs>
        <w:spacing w:line="360" w:lineRule="auto"/>
        <w:ind w:firstLineChars="236" w:firstLine="566"/>
        <w:rPr>
          <w:rFonts w:asciiTheme="minorEastAsia" w:hAnsiTheme="minorEastAsia" w:cs="SimSun"/>
          <w:color w:val="000000" w:themeColor="text1"/>
          <w:sz w:val="24"/>
          <w:szCs w:val="24"/>
        </w:rPr>
      </w:pPr>
      <w:r>
        <w:rPr>
          <w:rFonts w:asciiTheme="minorEastAsia" w:hAnsiTheme="minorEastAsia" w:cs="SimSun"/>
          <w:color w:val="000000" w:themeColor="text1"/>
          <w:sz w:val="24"/>
          <w:szCs w:val="24"/>
        </w:rPr>
        <w:t>5</w:t>
      </w:r>
      <w:r w:rsidR="00090B7E">
        <w:rPr>
          <w:rFonts w:asciiTheme="minorEastAsia" w:hAnsiTheme="minorEastAsia" w:cs="SimSun" w:hint="eastAsia"/>
          <w:color w:val="000000" w:themeColor="text1"/>
          <w:sz w:val="24"/>
          <w:szCs w:val="24"/>
        </w:rPr>
        <w:t>）能够与</w:t>
      </w:r>
      <w:r>
        <w:rPr>
          <w:rFonts w:asciiTheme="minorEastAsia" w:hAnsiTheme="minorEastAsia" w:cs="SimSun" w:hint="eastAsia"/>
          <w:color w:val="000000" w:themeColor="text1"/>
          <w:sz w:val="24"/>
          <w:szCs w:val="24"/>
        </w:rPr>
        <w:t>RFID、</w:t>
      </w:r>
      <w:r w:rsidR="000F01E8">
        <w:rPr>
          <w:rFonts w:asciiTheme="minorEastAsia" w:hAnsiTheme="minorEastAsia" w:cs="SimSun"/>
          <w:color w:val="000000" w:themeColor="text1"/>
          <w:sz w:val="24"/>
          <w:szCs w:val="24"/>
        </w:rPr>
        <w:t>A</w:t>
      </w:r>
      <w:r>
        <w:rPr>
          <w:rFonts w:asciiTheme="minorEastAsia" w:hAnsiTheme="minorEastAsia" w:cs="SimSun" w:hint="eastAsia"/>
          <w:color w:val="000000" w:themeColor="text1"/>
          <w:sz w:val="24"/>
          <w:szCs w:val="24"/>
        </w:rPr>
        <w:t>R等</w:t>
      </w:r>
      <w:r w:rsidR="00090B7E">
        <w:rPr>
          <w:rFonts w:asciiTheme="minorEastAsia" w:hAnsiTheme="minorEastAsia" w:cs="SimSun" w:hint="eastAsia"/>
          <w:color w:val="000000" w:themeColor="text1"/>
          <w:sz w:val="24"/>
          <w:szCs w:val="24"/>
        </w:rPr>
        <w:t>技术服务兼容，并具有可扩展性。</w:t>
      </w:r>
    </w:p>
    <w:p w14:paraId="7715333D" w14:textId="2B59FBE3" w:rsidR="00361870" w:rsidRDefault="00090B7E">
      <w:pPr>
        <w:spacing w:line="360" w:lineRule="auto"/>
        <w:outlineLvl w:val="1"/>
        <w:rPr>
          <w:rFonts w:asciiTheme="minorEastAsia" w:hAnsiTheme="minorEastAsia"/>
          <w:b/>
          <w:sz w:val="24"/>
          <w:szCs w:val="24"/>
        </w:rPr>
      </w:pPr>
      <w:r>
        <w:rPr>
          <w:rFonts w:asciiTheme="minorEastAsia" w:hAnsiTheme="minorEastAsia" w:hint="eastAsia"/>
          <w:b/>
          <w:sz w:val="24"/>
          <w:szCs w:val="24"/>
        </w:rPr>
        <w:t>4.</w:t>
      </w:r>
      <w:r>
        <w:rPr>
          <w:rFonts w:asciiTheme="minorEastAsia" w:hAnsiTheme="minorEastAsia"/>
          <w:b/>
          <w:sz w:val="24"/>
          <w:szCs w:val="24"/>
        </w:rPr>
        <w:t>2</w:t>
      </w:r>
      <w:r>
        <w:rPr>
          <w:rFonts w:asciiTheme="minorEastAsia" w:hAnsiTheme="minorEastAsia" w:hint="eastAsia"/>
          <w:b/>
          <w:sz w:val="24"/>
          <w:szCs w:val="24"/>
        </w:rPr>
        <w:t xml:space="preserve">  技术服务</w:t>
      </w:r>
      <w:r w:rsidR="00315B23">
        <w:rPr>
          <w:rFonts w:asciiTheme="minorEastAsia" w:hAnsiTheme="minorEastAsia" w:hint="eastAsia"/>
          <w:b/>
          <w:sz w:val="24"/>
          <w:szCs w:val="24"/>
        </w:rPr>
        <w:t>详细</w:t>
      </w:r>
      <w:r>
        <w:rPr>
          <w:rFonts w:asciiTheme="minorEastAsia" w:hAnsiTheme="minorEastAsia" w:hint="eastAsia"/>
          <w:b/>
          <w:sz w:val="24"/>
          <w:szCs w:val="24"/>
        </w:rPr>
        <w:t>要求</w:t>
      </w:r>
    </w:p>
    <w:p w14:paraId="035BAB71" w14:textId="74FEB8A4" w:rsidR="00361870" w:rsidRDefault="00090B7E">
      <w:pPr>
        <w:tabs>
          <w:tab w:val="center" w:pos="4436"/>
        </w:tabs>
        <w:spacing w:line="360" w:lineRule="auto"/>
        <w:ind w:firstLineChars="236" w:firstLine="566"/>
        <w:rPr>
          <w:rFonts w:asciiTheme="minorEastAsia" w:hAnsiTheme="minorEastAsia" w:cs="SimSun"/>
          <w:color w:val="000000" w:themeColor="text1"/>
          <w:sz w:val="24"/>
          <w:szCs w:val="24"/>
        </w:rPr>
      </w:pPr>
      <w:r>
        <w:rPr>
          <w:rFonts w:asciiTheme="minorEastAsia" w:hAnsiTheme="minorEastAsia" w:cs="SimSun"/>
          <w:color w:val="000000" w:themeColor="text1"/>
          <w:sz w:val="24"/>
          <w:szCs w:val="24"/>
        </w:rPr>
        <w:t>1）</w:t>
      </w:r>
      <w:r w:rsidR="00D117A5">
        <w:rPr>
          <w:rFonts w:asciiTheme="minorEastAsia" w:hAnsiTheme="minorEastAsia" w:cs="SimSun" w:hint="eastAsia"/>
          <w:color w:val="000000" w:themeColor="text1"/>
          <w:sz w:val="24"/>
          <w:szCs w:val="24"/>
        </w:rPr>
        <w:t>室内外一体化技术服务</w:t>
      </w:r>
      <w:r w:rsidR="005E645A">
        <w:rPr>
          <w:rFonts w:asciiTheme="minorEastAsia" w:hAnsiTheme="minorEastAsia" w:cs="SimSun" w:hint="eastAsia"/>
          <w:color w:val="000000" w:themeColor="text1"/>
          <w:sz w:val="24"/>
          <w:szCs w:val="24"/>
        </w:rPr>
        <w:t>同时满足室内室外定位要求</w:t>
      </w:r>
      <w:r w:rsidR="00542C46">
        <w:rPr>
          <w:rFonts w:asciiTheme="minorEastAsia" w:hAnsiTheme="minorEastAsia" w:cs="SimSun" w:hint="eastAsia"/>
          <w:color w:val="000000" w:themeColor="text1"/>
          <w:sz w:val="24"/>
          <w:szCs w:val="24"/>
        </w:rPr>
        <w:t>，同时支持室内室外定位自动切换</w:t>
      </w:r>
      <w:r w:rsidR="00315B23">
        <w:rPr>
          <w:rFonts w:asciiTheme="minorEastAsia" w:hAnsiTheme="minorEastAsia" w:cs="SimSun" w:hint="eastAsia"/>
          <w:color w:val="000000" w:themeColor="text1"/>
          <w:sz w:val="24"/>
          <w:szCs w:val="24"/>
        </w:rPr>
        <w:t>，通信采用NB-IoT技术，室外利用GPS进行定位，提供持续</w:t>
      </w:r>
      <w:r w:rsidR="00315B23">
        <w:rPr>
          <w:rFonts w:asciiTheme="minorEastAsia" w:hAnsiTheme="minorEastAsia" w:cs="SimSun"/>
          <w:color w:val="000000" w:themeColor="text1"/>
          <w:sz w:val="24"/>
          <w:szCs w:val="24"/>
        </w:rPr>
        <w:t>8</w:t>
      </w:r>
      <w:r w:rsidR="00315B23">
        <w:rPr>
          <w:rFonts w:asciiTheme="minorEastAsia" w:hAnsiTheme="minorEastAsia" w:cs="SimSun" w:hint="eastAsia"/>
          <w:color w:val="000000" w:themeColor="text1"/>
          <w:sz w:val="24"/>
          <w:szCs w:val="24"/>
        </w:rPr>
        <w:t>小时以上服务。</w:t>
      </w:r>
    </w:p>
    <w:p w14:paraId="2000B4E4" w14:textId="3504BD51" w:rsidR="00361870" w:rsidRDefault="00090B7E" w:rsidP="00315B23">
      <w:pPr>
        <w:tabs>
          <w:tab w:val="center" w:pos="4436"/>
        </w:tabs>
        <w:spacing w:line="360" w:lineRule="auto"/>
        <w:ind w:firstLineChars="236" w:firstLine="566"/>
        <w:rPr>
          <w:rFonts w:asciiTheme="minorEastAsia" w:hAnsiTheme="minorEastAsia" w:cs="SimSun"/>
          <w:color w:val="000000" w:themeColor="text1"/>
          <w:sz w:val="24"/>
          <w:szCs w:val="24"/>
        </w:rPr>
      </w:pPr>
      <w:r>
        <w:rPr>
          <w:rFonts w:asciiTheme="minorEastAsia" w:hAnsiTheme="minorEastAsia" w:cs="SimSun" w:hint="eastAsia"/>
          <w:color w:val="000000" w:themeColor="text1"/>
          <w:sz w:val="24"/>
          <w:szCs w:val="24"/>
        </w:rPr>
        <w:t>2）</w:t>
      </w:r>
      <w:r w:rsidR="00542C46">
        <w:rPr>
          <w:rFonts w:asciiTheme="minorEastAsia" w:hAnsiTheme="minorEastAsia" w:cs="SimSun" w:hint="eastAsia"/>
          <w:color w:val="000000" w:themeColor="text1"/>
          <w:sz w:val="24"/>
          <w:szCs w:val="24"/>
        </w:rPr>
        <w:t>集成温湿度传感器</w:t>
      </w:r>
      <w:r w:rsidR="00315B23">
        <w:rPr>
          <w:rFonts w:asciiTheme="minorEastAsia" w:hAnsiTheme="minorEastAsia" w:cs="SimSun" w:hint="eastAsia"/>
          <w:color w:val="000000" w:themeColor="text1"/>
          <w:sz w:val="24"/>
          <w:szCs w:val="24"/>
        </w:rPr>
        <w:t>、光敏技术</w:t>
      </w:r>
      <w:r w:rsidR="00542C46">
        <w:rPr>
          <w:rFonts w:asciiTheme="minorEastAsia" w:hAnsiTheme="minorEastAsia" w:cs="SimSun" w:hint="eastAsia"/>
          <w:color w:val="000000" w:themeColor="text1"/>
          <w:sz w:val="24"/>
          <w:szCs w:val="24"/>
        </w:rPr>
        <w:t>，</w:t>
      </w:r>
      <w:r w:rsidR="00315B23">
        <w:rPr>
          <w:rFonts w:asciiTheme="minorEastAsia" w:hAnsiTheme="minorEastAsia" w:cs="SimSun" w:hint="eastAsia"/>
          <w:color w:val="000000" w:themeColor="text1"/>
          <w:sz w:val="24"/>
          <w:szCs w:val="24"/>
        </w:rPr>
        <w:t>提供稳定可靠的防拆卸技术，</w:t>
      </w:r>
      <w:r w:rsidR="00542C46">
        <w:rPr>
          <w:rFonts w:asciiTheme="minorEastAsia" w:hAnsiTheme="minorEastAsia" w:cs="SimSun" w:hint="eastAsia"/>
          <w:color w:val="000000" w:themeColor="text1"/>
          <w:sz w:val="24"/>
          <w:szCs w:val="24"/>
        </w:rPr>
        <w:t>满足环境监测需要，根据设定频率进行休眠</w:t>
      </w:r>
      <w:r w:rsidR="00F12B03">
        <w:rPr>
          <w:rFonts w:asciiTheme="minorEastAsia" w:hAnsiTheme="minorEastAsia" w:cs="SimSun" w:hint="eastAsia"/>
          <w:color w:val="000000" w:themeColor="text1"/>
          <w:sz w:val="24"/>
          <w:szCs w:val="24"/>
        </w:rPr>
        <w:t>、</w:t>
      </w:r>
      <w:r w:rsidR="00542C46">
        <w:rPr>
          <w:rFonts w:asciiTheme="minorEastAsia" w:hAnsiTheme="minorEastAsia" w:cs="SimSun" w:hint="eastAsia"/>
          <w:color w:val="000000" w:themeColor="text1"/>
          <w:sz w:val="24"/>
          <w:szCs w:val="24"/>
        </w:rPr>
        <w:t>发送采集</w:t>
      </w:r>
      <w:r w:rsidR="00F12B03">
        <w:rPr>
          <w:rFonts w:asciiTheme="minorEastAsia" w:hAnsiTheme="minorEastAsia" w:cs="SimSun" w:hint="eastAsia"/>
          <w:color w:val="000000" w:themeColor="text1"/>
          <w:sz w:val="24"/>
          <w:szCs w:val="24"/>
        </w:rPr>
        <w:t>的</w:t>
      </w:r>
      <w:r w:rsidR="00542C46">
        <w:rPr>
          <w:rFonts w:asciiTheme="minorEastAsia" w:hAnsiTheme="minorEastAsia" w:cs="SimSun" w:hint="eastAsia"/>
          <w:color w:val="000000" w:themeColor="text1"/>
          <w:sz w:val="24"/>
          <w:szCs w:val="24"/>
        </w:rPr>
        <w:t>位置、温度等信息</w:t>
      </w:r>
      <w:r>
        <w:rPr>
          <w:rFonts w:asciiTheme="minorEastAsia" w:hAnsiTheme="minorEastAsia" w:cs="SimSun" w:hint="eastAsia"/>
          <w:color w:val="000000" w:themeColor="text1"/>
          <w:sz w:val="24"/>
          <w:szCs w:val="24"/>
        </w:rPr>
        <w:t>。</w:t>
      </w:r>
    </w:p>
    <w:p w14:paraId="64D11A6D" w14:textId="2A6BACA9" w:rsidR="00CF4AF6" w:rsidRDefault="00315B23">
      <w:pPr>
        <w:tabs>
          <w:tab w:val="center" w:pos="4436"/>
        </w:tabs>
        <w:spacing w:line="360" w:lineRule="auto"/>
        <w:ind w:firstLineChars="236" w:firstLine="566"/>
        <w:rPr>
          <w:rFonts w:asciiTheme="minorEastAsia" w:hAnsiTheme="minorEastAsia" w:cs="SimSun"/>
          <w:color w:val="000000" w:themeColor="text1"/>
          <w:sz w:val="24"/>
          <w:szCs w:val="24"/>
        </w:rPr>
      </w:pPr>
      <w:r>
        <w:rPr>
          <w:rFonts w:asciiTheme="minorEastAsia" w:hAnsiTheme="minorEastAsia" w:cs="SimSun" w:hint="eastAsia"/>
          <w:color w:val="000000" w:themeColor="text1"/>
          <w:sz w:val="24"/>
          <w:szCs w:val="24"/>
        </w:rPr>
        <w:t>3</w:t>
      </w:r>
      <w:r w:rsidR="00CF4AF6">
        <w:rPr>
          <w:rFonts w:asciiTheme="minorEastAsia" w:hAnsiTheme="minorEastAsia" w:cs="SimSun" w:hint="eastAsia"/>
          <w:color w:val="000000" w:themeColor="text1"/>
          <w:sz w:val="24"/>
          <w:szCs w:val="24"/>
        </w:rPr>
        <w:t>）</w:t>
      </w:r>
      <w:r w:rsidR="00CF4AF6" w:rsidRPr="00CF4AF6">
        <w:rPr>
          <w:rFonts w:asciiTheme="minorEastAsia" w:hAnsiTheme="minorEastAsia" w:cs="SimSun" w:hint="eastAsia"/>
          <w:color w:val="000000" w:themeColor="text1"/>
          <w:sz w:val="24"/>
          <w:szCs w:val="24"/>
        </w:rPr>
        <w:t>锚点</w:t>
      </w:r>
      <w:r w:rsidR="00CF4AF6">
        <w:rPr>
          <w:rFonts w:asciiTheme="minorEastAsia" w:hAnsiTheme="minorEastAsia" w:cs="SimSun" w:hint="eastAsia"/>
          <w:color w:val="000000" w:themeColor="text1"/>
          <w:sz w:val="24"/>
          <w:szCs w:val="24"/>
        </w:rPr>
        <w:t>支持UWB</w:t>
      </w:r>
      <w:r w:rsidR="00CF4AF6">
        <w:rPr>
          <w:rFonts w:asciiTheme="minorEastAsia" w:hAnsiTheme="minorEastAsia" w:cs="SimSun"/>
          <w:color w:val="000000" w:themeColor="text1"/>
          <w:sz w:val="24"/>
          <w:szCs w:val="24"/>
        </w:rPr>
        <w:t xml:space="preserve"> </w:t>
      </w:r>
      <w:r w:rsidR="00CF4AF6" w:rsidRPr="00CF4AF6">
        <w:rPr>
          <w:rFonts w:asciiTheme="minorEastAsia" w:hAnsiTheme="minorEastAsia" w:cs="SimSun" w:hint="eastAsia"/>
          <w:color w:val="000000" w:themeColor="text1"/>
          <w:sz w:val="24"/>
          <w:szCs w:val="24"/>
        </w:rPr>
        <w:t>mesh</w:t>
      </w:r>
      <w:r w:rsidR="00CF4AF6">
        <w:rPr>
          <w:rFonts w:asciiTheme="minorEastAsia" w:hAnsiTheme="minorEastAsia" w:cs="SimSun" w:hint="eastAsia"/>
          <w:color w:val="000000" w:themeColor="text1"/>
          <w:sz w:val="24"/>
          <w:szCs w:val="24"/>
        </w:rPr>
        <w:t>组网</w:t>
      </w:r>
      <w:r w:rsidR="00CB43FA">
        <w:rPr>
          <w:rFonts w:asciiTheme="minorEastAsia" w:hAnsiTheme="minorEastAsia" w:cs="SimSun" w:hint="eastAsia"/>
          <w:color w:val="000000" w:themeColor="text1"/>
          <w:sz w:val="24"/>
          <w:szCs w:val="24"/>
        </w:rPr>
        <w:t>同时可</w:t>
      </w:r>
      <w:r w:rsidR="00CB43FA" w:rsidRPr="00CB43FA">
        <w:rPr>
          <w:rFonts w:asciiTheme="minorEastAsia" w:hAnsiTheme="minorEastAsia" w:cs="SimSun" w:hint="eastAsia"/>
          <w:color w:val="000000" w:themeColor="text1"/>
          <w:sz w:val="24"/>
          <w:szCs w:val="24"/>
        </w:rPr>
        <w:t>进行空中升级</w:t>
      </w:r>
      <w:r w:rsidR="00CB0D78">
        <w:rPr>
          <w:rFonts w:asciiTheme="minorEastAsia" w:hAnsiTheme="minorEastAsia" w:cs="SimSun" w:hint="eastAsia"/>
          <w:color w:val="000000" w:themeColor="text1"/>
          <w:sz w:val="24"/>
          <w:szCs w:val="24"/>
        </w:rPr>
        <w:t>，支持POE供电</w:t>
      </w:r>
      <w:r w:rsidR="00CF4AF6">
        <w:rPr>
          <w:rFonts w:asciiTheme="minorEastAsia" w:hAnsiTheme="minorEastAsia" w:cs="SimSun" w:hint="eastAsia"/>
          <w:color w:val="000000" w:themeColor="text1"/>
          <w:sz w:val="24"/>
          <w:szCs w:val="24"/>
        </w:rPr>
        <w:t>。</w:t>
      </w:r>
    </w:p>
    <w:p w14:paraId="156A6D43" w14:textId="4389F012" w:rsidR="00865400" w:rsidRDefault="00315B23" w:rsidP="00865400">
      <w:pPr>
        <w:tabs>
          <w:tab w:val="center" w:pos="4436"/>
        </w:tabs>
        <w:spacing w:line="360" w:lineRule="auto"/>
        <w:ind w:firstLineChars="236" w:firstLine="566"/>
        <w:rPr>
          <w:rFonts w:asciiTheme="minorEastAsia" w:hAnsiTheme="minorEastAsia" w:cs="SimSun"/>
          <w:color w:val="000000" w:themeColor="text1"/>
          <w:sz w:val="24"/>
          <w:szCs w:val="24"/>
        </w:rPr>
      </w:pPr>
      <w:r>
        <w:rPr>
          <w:rFonts w:asciiTheme="minorEastAsia" w:hAnsiTheme="minorEastAsia" w:cs="SimSun" w:hint="eastAsia"/>
          <w:color w:val="000000" w:themeColor="text1"/>
          <w:sz w:val="24"/>
          <w:szCs w:val="24"/>
        </w:rPr>
        <w:t>4</w:t>
      </w:r>
      <w:r w:rsidR="00667676">
        <w:rPr>
          <w:rFonts w:asciiTheme="minorEastAsia" w:hAnsiTheme="minorEastAsia" w:cs="SimSun" w:hint="eastAsia"/>
          <w:color w:val="000000" w:themeColor="text1"/>
          <w:sz w:val="24"/>
          <w:szCs w:val="24"/>
        </w:rPr>
        <w:t>）</w:t>
      </w:r>
      <w:r w:rsidR="00865400" w:rsidRPr="007D785E">
        <w:rPr>
          <w:rFonts w:asciiTheme="minorEastAsia" w:hAnsiTheme="minorEastAsia" w:cs="SimSun" w:hint="eastAsia"/>
          <w:color w:val="000000" w:themeColor="text1"/>
          <w:sz w:val="24"/>
          <w:szCs w:val="24"/>
        </w:rPr>
        <w:t>采用室内室外二维地图进行定位跟踪，并支持室内室外定位导航</w:t>
      </w:r>
      <w:r>
        <w:rPr>
          <w:rFonts w:asciiTheme="minorEastAsia" w:hAnsiTheme="minorEastAsia" w:cs="SimSun" w:hint="eastAsia"/>
          <w:color w:val="000000" w:themeColor="text1"/>
          <w:sz w:val="24"/>
          <w:szCs w:val="24"/>
        </w:rPr>
        <w:t>。</w:t>
      </w:r>
      <w:r w:rsidRPr="007D785E">
        <w:rPr>
          <w:rFonts w:asciiTheme="minorEastAsia" w:hAnsiTheme="minorEastAsia" w:cs="SimSun" w:hint="eastAsia"/>
          <w:color w:val="000000" w:themeColor="text1"/>
          <w:sz w:val="24"/>
          <w:szCs w:val="24"/>
        </w:rPr>
        <w:t>支持二维GIS地图，也支持三维可视化的效果展</w:t>
      </w:r>
      <w:r>
        <w:rPr>
          <w:rFonts w:asciiTheme="minorEastAsia" w:hAnsiTheme="minorEastAsia" w:cs="SimSun" w:hint="eastAsia"/>
          <w:color w:val="000000" w:themeColor="text1"/>
          <w:sz w:val="24"/>
          <w:szCs w:val="24"/>
        </w:rPr>
        <w:t>大屏展示，U</w:t>
      </w:r>
      <w:r>
        <w:rPr>
          <w:rFonts w:asciiTheme="minorEastAsia" w:hAnsiTheme="minorEastAsia" w:cs="SimSun"/>
          <w:color w:val="000000" w:themeColor="text1"/>
          <w:sz w:val="24"/>
          <w:szCs w:val="24"/>
        </w:rPr>
        <w:t>I</w:t>
      </w:r>
      <w:r>
        <w:rPr>
          <w:rFonts w:asciiTheme="minorEastAsia" w:hAnsiTheme="minorEastAsia" w:cs="SimSun" w:hint="eastAsia"/>
          <w:color w:val="000000" w:themeColor="text1"/>
          <w:sz w:val="24"/>
          <w:szCs w:val="24"/>
        </w:rPr>
        <w:t>界面科技感强，展示效果直观易于理解。</w:t>
      </w:r>
    </w:p>
    <w:p w14:paraId="4A130208" w14:textId="4CCE647F" w:rsidR="00CB0D78" w:rsidRDefault="00315B23" w:rsidP="000E12B3">
      <w:pPr>
        <w:tabs>
          <w:tab w:val="center" w:pos="4436"/>
        </w:tabs>
        <w:spacing w:line="360" w:lineRule="auto"/>
        <w:ind w:firstLineChars="236" w:firstLine="566"/>
        <w:rPr>
          <w:rFonts w:asciiTheme="minorEastAsia" w:hAnsiTheme="minorEastAsia" w:cs="SimSun"/>
          <w:color w:val="000000" w:themeColor="text1"/>
          <w:sz w:val="24"/>
          <w:szCs w:val="24"/>
        </w:rPr>
      </w:pPr>
      <w:r>
        <w:rPr>
          <w:rFonts w:asciiTheme="minorEastAsia" w:hAnsiTheme="minorEastAsia" w:cs="SimSun" w:hint="eastAsia"/>
          <w:color w:val="000000" w:themeColor="text1"/>
          <w:sz w:val="24"/>
          <w:szCs w:val="24"/>
        </w:rPr>
        <w:t>5</w:t>
      </w:r>
      <w:r w:rsidR="00667676">
        <w:rPr>
          <w:rFonts w:asciiTheme="minorEastAsia" w:hAnsiTheme="minorEastAsia" w:cs="SimSun" w:hint="eastAsia"/>
          <w:color w:val="000000" w:themeColor="text1"/>
          <w:sz w:val="24"/>
          <w:szCs w:val="24"/>
        </w:rPr>
        <w:t>）UWB标签支持惯性传感器唤醒和休眠</w:t>
      </w:r>
      <w:r w:rsidR="00CB43FA" w:rsidRPr="00CB43FA">
        <w:rPr>
          <w:rFonts w:asciiTheme="minorEastAsia" w:hAnsiTheme="minorEastAsia" w:cs="SimSun" w:hint="eastAsia"/>
          <w:color w:val="000000" w:themeColor="text1"/>
          <w:sz w:val="24"/>
          <w:szCs w:val="24"/>
        </w:rPr>
        <w:t>，UWB标签更新频率可配置1/2/4Hz或者基于运动更新</w:t>
      </w:r>
      <w:r w:rsidR="00667676">
        <w:rPr>
          <w:rFonts w:asciiTheme="minorEastAsia" w:hAnsiTheme="minorEastAsia" w:cs="SimSun" w:hint="eastAsia"/>
          <w:color w:val="000000" w:themeColor="text1"/>
          <w:sz w:val="24"/>
          <w:szCs w:val="24"/>
        </w:rPr>
        <w:t>。</w:t>
      </w:r>
      <w:r w:rsidR="000E12B3">
        <w:rPr>
          <w:rFonts w:asciiTheme="minorEastAsia" w:hAnsiTheme="minorEastAsia" w:cs="SimSun" w:hint="eastAsia"/>
          <w:color w:val="000000" w:themeColor="text1"/>
          <w:sz w:val="24"/>
          <w:szCs w:val="24"/>
        </w:rPr>
        <w:t>集成的RFID标签数据支持读取和传输，具备读写的二次开发能力。</w:t>
      </w:r>
    </w:p>
    <w:p w14:paraId="5641BE5A" w14:textId="77B431D0" w:rsidR="00CB0D78" w:rsidRDefault="000E12B3" w:rsidP="00CB0D78">
      <w:pPr>
        <w:tabs>
          <w:tab w:val="center" w:pos="4436"/>
        </w:tabs>
        <w:spacing w:line="360" w:lineRule="auto"/>
        <w:ind w:firstLineChars="236" w:firstLine="566"/>
        <w:rPr>
          <w:rFonts w:asciiTheme="minorEastAsia" w:hAnsiTheme="minorEastAsia" w:cs="SimSun"/>
          <w:color w:val="000000" w:themeColor="text1"/>
          <w:sz w:val="24"/>
          <w:szCs w:val="24"/>
        </w:rPr>
      </w:pPr>
      <w:r>
        <w:rPr>
          <w:rFonts w:asciiTheme="minorEastAsia" w:hAnsiTheme="minorEastAsia" w:cs="SimSun" w:hint="eastAsia"/>
          <w:color w:val="000000" w:themeColor="text1"/>
          <w:sz w:val="24"/>
          <w:szCs w:val="24"/>
        </w:rPr>
        <w:t>6</w:t>
      </w:r>
      <w:r w:rsidR="00CB0D78">
        <w:rPr>
          <w:rFonts w:asciiTheme="minorEastAsia" w:hAnsiTheme="minorEastAsia" w:cs="SimSun" w:hint="eastAsia"/>
          <w:color w:val="000000" w:themeColor="text1"/>
          <w:sz w:val="24"/>
          <w:szCs w:val="24"/>
        </w:rPr>
        <w:t>）</w:t>
      </w:r>
      <w:r w:rsidR="00F12B03">
        <w:rPr>
          <w:rFonts w:asciiTheme="minorEastAsia" w:hAnsiTheme="minorEastAsia" w:cs="SimSun" w:hint="eastAsia"/>
          <w:color w:val="000000" w:themeColor="text1"/>
          <w:sz w:val="24"/>
          <w:szCs w:val="24"/>
        </w:rPr>
        <w:t>提供</w:t>
      </w:r>
      <w:r w:rsidR="00CB0D78">
        <w:rPr>
          <w:rFonts w:asciiTheme="minorEastAsia" w:hAnsiTheme="minorEastAsia" w:cs="SimSun" w:hint="eastAsia"/>
          <w:color w:val="000000" w:themeColor="text1"/>
          <w:sz w:val="24"/>
          <w:szCs w:val="24"/>
        </w:rPr>
        <w:t>基于小程序的物资管理</w:t>
      </w:r>
      <w:r w:rsidR="00F12B03">
        <w:rPr>
          <w:rFonts w:asciiTheme="minorEastAsia" w:hAnsiTheme="minorEastAsia" w:cs="SimSun" w:hint="eastAsia"/>
          <w:color w:val="000000" w:themeColor="text1"/>
          <w:sz w:val="24"/>
          <w:szCs w:val="24"/>
        </w:rPr>
        <w:t>，</w:t>
      </w:r>
      <w:r w:rsidR="00865400">
        <w:rPr>
          <w:rFonts w:asciiTheme="minorEastAsia" w:hAnsiTheme="minorEastAsia" w:cs="SimSun" w:hint="eastAsia"/>
          <w:color w:val="000000" w:themeColor="text1"/>
          <w:sz w:val="24"/>
          <w:szCs w:val="24"/>
        </w:rPr>
        <w:t>包括对物资的采集和编辑，</w:t>
      </w:r>
      <w:r w:rsidR="00F12B03">
        <w:rPr>
          <w:rFonts w:asciiTheme="minorEastAsia" w:hAnsiTheme="minorEastAsia" w:cs="SimSun" w:hint="eastAsia"/>
          <w:color w:val="000000" w:themeColor="text1"/>
          <w:sz w:val="24"/>
          <w:szCs w:val="24"/>
        </w:rPr>
        <w:t>界面美观，操作便捷</w:t>
      </w:r>
      <w:r w:rsidR="00315B23">
        <w:rPr>
          <w:rFonts w:asciiTheme="minorEastAsia" w:hAnsiTheme="minorEastAsia" w:cs="SimSun" w:hint="eastAsia"/>
          <w:color w:val="000000" w:themeColor="text1"/>
          <w:sz w:val="24"/>
          <w:szCs w:val="24"/>
        </w:rPr>
        <w:t>，支持和</w:t>
      </w:r>
      <w:r w:rsidR="00315B23">
        <w:rPr>
          <w:rFonts w:asciiTheme="minorEastAsia" w:hAnsiTheme="minorEastAsia" w:cs="SimSun"/>
          <w:color w:val="000000" w:themeColor="text1"/>
          <w:sz w:val="24"/>
          <w:szCs w:val="24"/>
        </w:rPr>
        <w:t>AR</w:t>
      </w:r>
      <w:r w:rsidR="00315B23">
        <w:rPr>
          <w:rFonts w:asciiTheme="minorEastAsia" w:hAnsiTheme="minorEastAsia" w:cs="SimSun" w:hint="eastAsia"/>
          <w:color w:val="000000" w:themeColor="text1"/>
          <w:sz w:val="24"/>
          <w:szCs w:val="24"/>
        </w:rPr>
        <w:t>交互的接口</w:t>
      </w:r>
      <w:r w:rsidR="00CB0D78">
        <w:rPr>
          <w:rFonts w:asciiTheme="minorEastAsia" w:hAnsiTheme="minorEastAsia" w:cs="SimSun" w:hint="eastAsia"/>
          <w:color w:val="000000" w:themeColor="text1"/>
          <w:sz w:val="24"/>
          <w:szCs w:val="24"/>
        </w:rPr>
        <w:t>。</w:t>
      </w:r>
    </w:p>
    <w:p w14:paraId="15B833D7" w14:textId="15A9C878" w:rsidR="007D785E" w:rsidRDefault="000E12B3" w:rsidP="00315B23">
      <w:pPr>
        <w:tabs>
          <w:tab w:val="center" w:pos="4436"/>
        </w:tabs>
        <w:spacing w:line="360" w:lineRule="auto"/>
        <w:ind w:firstLineChars="236" w:firstLine="566"/>
        <w:rPr>
          <w:rFonts w:asciiTheme="minorEastAsia" w:hAnsiTheme="minorEastAsia" w:cs="SimSun"/>
          <w:color w:val="000000" w:themeColor="text1"/>
          <w:sz w:val="24"/>
          <w:szCs w:val="24"/>
        </w:rPr>
      </w:pPr>
      <w:r>
        <w:rPr>
          <w:rFonts w:asciiTheme="minorEastAsia" w:hAnsiTheme="minorEastAsia" w:cs="SimSun"/>
          <w:color w:val="000000" w:themeColor="text1"/>
          <w:sz w:val="24"/>
          <w:szCs w:val="24"/>
        </w:rPr>
        <w:t>7</w:t>
      </w:r>
      <w:r w:rsidR="00865400">
        <w:rPr>
          <w:rFonts w:asciiTheme="minorEastAsia" w:hAnsiTheme="minorEastAsia" w:cs="SimSun"/>
          <w:color w:val="000000" w:themeColor="text1"/>
          <w:sz w:val="24"/>
          <w:szCs w:val="24"/>
        </w:rPr>
        <w:t>）</w:t>
      </w:r>
      <w:r w:rsidR="00865400" w:rsidRPr="007D785E">
        <w:rPr>
          <w:rFonts w:asciiTheme="minorEastAsia" w:hAnsiTheme="minorEastAsia" w:cs="SimSun" w:hint="eastAsia"/>
          <w:color w:val="000000" w:themeColor="text1"/>
          <w:sz w:val="24"/>
          <w:szCs w:val="24"/>
        </w:rPr>
        <w:t>对追踪的物体可</w:t>
      </w:r>
      <w:r w:rsidR="00865400">
        <w:rPr>
          <w:rFonts w:asciiTheme="minorEastAsia" w:hAnsiTheme="minorEastAsia" w:cs="SimSun" w:hint="eastAsia"/>
          <w:color w:val="000000" w:themeColor="text1"/>
          <w:sz w:val="24"/>
          <w:szCs w:val="24"/>
        </w:rPr>
        <w:t>自定义</w:t>
      </w:r>
      <w:r w:rsidR="00865400" w:rsidRPr="007D785E">
        <w:rPr>
          <w:rFonts w:asciiTheme="minorEastAsia" w:hAnsiTheme="minorEastAsia" w:cs="SimSun" w:hint="eastAsia"/>
          <w:color w:val="000000" w:themeColor="text1"/>
          <w:sz w:val="24"/>
          <w:szCs w:val="24"/>
        </w:rPr>
        <w:t>电子围栏，根据设置的参数进行报警跟踪</w:t>
      </w:r>
      <w:r w:rsidR="00315B23">
        <w:rPr>
          <w:rFonts w:asciiTheme="minorEastAsia" w:hAnsiTheme="minorEastAsia" w:cs="SimSun"/>
          <w:color w:val="000000" w:themeColor="text1"/>
          <w:sz w:val="24"/>
          <w:szCs w:val="24"/>
        </w:rPr>
        <w:t>，</w:t>
      </w:r>
      <w:r w:rsidR="00865400" w:rsidRPr="007D785E">
        <w:rPr>
          <w:rFonts w:asciiTheme="minorEastAsia" w:hAnsiTheme="minorEastAsia" w:cs="SimSun" w:hint="eastAsia"/>
          <w:color w:val="000000" w:themeColor="text1"/>
          <w:sz w:val="24"/>
          <w:szCs w:val="24"/>
        </w:rPr>
        <w:t>支持定位物体位置信息的存储，并能进行事后的轨迹回放及行驶线路分析</w:t>
      </w:r>
      <w:r w:rsidR="004D7F35">
        <w:rPr>
          <w:rFonts w:asciiTheme="minorEastAsia" w:hAnsiTheme="minorEastAsia" w:cs="SimSun" w:hint="eastAsia"/>
          <w:color w:val="000000" w:themeColor="text1"/>
          <w:sz w:val="24"/>
          <w:szCs w:val="24"/>
        </w:rPr>
        <w:t>。</w:t>
      </w:r>
    </w:p>
    <w:p w14:paraId="4FAC3219" w14:textId="70D13178" w:rsidR="000E12B3" w:rsidRDefault="000E12B3" w:rsidP="000E12B3">
      <w:pPr>
        <w:tabs>
          <w:tab w:val="center" w:pos="4436"/>
        </w:tabs>
        <w:spacing w:line="360" w:lineRule="auto"/>
        <w:ind w:firstLineChars="236" w:firstLine="566"/>
        <w:rPr>
          <w:rFonts w:asciiTheme="minorEastAsia" w:hAnsiTheme="minorEastAsia" w:cs="SimSun"/>
          <w:color w:val="000000" w:themeColor="text1"/>
          <w:sz w:val="24"/>
          <w:szCs w:val="24"/>
        </w:rPr>
      </w:pPr>
      <w:r>
        <w:rPr>
          <w:rFonts w:asciiTheme="minorEastAsia" w:hAnsiTheme="minorEastAsia" w:cs="SimSun"/>
          <w:color w:val="000000" w:themeColor="text1"/>
          <w:sz w:val="24"/>
          <w:szCs w:val="24"/>
        </w:rPr>
        <w:t>8</w:t>
      </w:r>
      <w:r>
        <w:rPr>
          <w:rFonts w:asciiTheme="minorEastAsia" w:hAnsiTheme="minorEastAsia" w:cs="SimSun" w:hint="eastAsia"/>
          <w:color w:val="000000" w:themeColor="text1"/>
          <w:sz w:val="24"/>
          <w:szCs w:val="24"/>
        </w:rPr>
        <w:t>）</w:t>
      </w:r>
      <w:r w:rsidRPr="00E74175">
        <w:rPr>
          <w:rFonts w:asciiTheme="minorEastAsia" w:hAnsiTheme="minorEastAsia" w:cs="SimSun" w:hint="eastAsia"/>
          <w:color w:val="000000" w:themeColor="text1"/>
          <w:sz w:val="24"/>
          <w:szCs w:val="24"/>
        </w:rPr>
        <w:t>提供的技术服务整体方案合理，易于理解</w:t>
      </w:r>
      <w:r>
        <w:rPr>
          <w:rFonts w:asciiTheme="minorEastAsia" w:hAnsiTheme="minorEastAsia" w:cs="SimSun" w:hint="eastAsia"/>
          <w:color w:val="000000" w:themeColor="text1"/>
          <w:sz w:val="24"/>
          <w:szCs w:val="24"/>
        </w:rPr>
        <w:t>。</w:t>
      </w:r>
    </w:p>
    <w:p w14:paraId="1C0AB9C8" w14:textId="2463C25B" w:rsidR="000E12B3" w:rsidRDefault="000E12B3" w:rsidP="000E12B3">
      <w:pPr>
        <w:tabs>
          <w:tab w:val="center" w:pos="4436"/>
        </w:tabs>
        <w:spacing w:line="360" w:lineRule="auto"/>
        <w:ind w:firstLineChars="236" w:firstLine="566"/>
        <w:rPr>
          <w:rFonts w:asciiTheme="minorEastAsia" w:hAnsiTheme="minorEastAsia" w:cs="SimSun"/>
          <w:color w:val="000000" w:themeColor="text1"/>
          <w:sz w:val="24"/>
          <w:szCs w:val="24"/>
        </w:rPr>
      </w:pPr>
      <w:r>
        <w:rPr>
          <w:rFonts w:asciiTheme="minorEastAsia" w:hAnsiTheme="minorEastAsia" w:cs="SimSun"/>
          <w:color w:val="000000" w:themeColor="text1"/>
          <w:sz w:val="24"/>
          <w:szCs w:val="24"/>
        </w:rPr>
        <w:t>9</w:t>
      </w:r>
      <w:r>
        <w:rPr>
          <w:rFonts w:asciiTheme="minorEastAsia" w:hAnsiTheme="minorEastAsia" w:cs="SimSun" w:hint="eastAsia"/>
          <w:color w:val="000000" w:themeColor="text1"/>
          <w:sz w:val="24"/>
          <w:szCs w:val="24"/>
        </w:rPr>
        <w:t>）</w:t>
      </w:r>
      <w:r w:rsidRPr="00E74175">
        <w:rPr>
          <w:rFonts w:asciiTheme="minorEastAsia" w:hAnsiTheme="minorEastAsia" w:cs="SimSun" w:hint="eastAsia"/>
          <w:color w:val="000000" w:themeColor="text1"/>
          <w:sz w:val="24"/>
          <w:szCs w:val="24"/>
        </w:rPr>
        <w:t>提供的技术服务设计成熟、合理，扩展性强、技术先进</w:t>
      </w:r>
      <w:r>
        <w:rPr>
          <w:rFonts w:asciiTheme="minorEastAsia" w:hAnsiTheme="minorEastAsia" w:cs="SimSun" w:hint="eastAsia"/>
          <w:color w:val="000000" w:themeColor="text1"/>
          <w:sz w:val="24"/>
          <w:szCs w:val="24"/>
        </w:rPr>
        <w:t>。</w:t>
      </w:r>
    </w:p>
    <w:p w14:paraId="77674418" w14:textId="2223D6FB" w:rsidR="000E12B3" w:rsidRDefault="000E12B3" w:rsidP="000E12B3">
      <w:pPr>
        <w:tabs>
          <w:tab w:val="center" w:pos="4436"/>
        </w:tabs>
        <w:spacing w:line="360" w:lineRule="auto"/>
        <w:ind w:firstLineChars="236" w:firstLine="566"/>
        <w:rPr>
          <w:rFonts w:asciiTheme="minorEastAsia" w:hAnsiTheme="minorEastAsia" w:cs="SimSun"/>
          <w:color w:val="000000" w:themeColor="text1"/>
          <w:sz w:val="24"/>
          <w:szCs w:val="24"/>
        </w:rPr>
      </w:pPr>
      <w:r>
        <w:rPr>
          <w:rFonts w:asciiTheme="minorEastAsia" w:hAnsiTheme="minorEastAsia" w:cs="SimSun"/>
          <w:color w:val="000000" w:themeColor="text1"/>
          <w:sz w:val="24"/>
          <w:szCs w:val="24"/>
        </w:rPr>
        <w:t>10</w:t>
      </w:r>
      <w:r>
        <w:rPr>
          <w:rFonts w:asciiTheme="minorEastAsia" w:hAnsiTheme="minorEastAsia" w:cs="SimSun" w:hint="eastAsia"/>
          <w:color w:val="000000" w:themeColor="text1"/>
          <w:sz w:val="24"/>
          <w:szCs w:val="24"/>
        </w:rPr>
        <w:t>）</w:t>
      </w:r>
      <w:r w:rsidRPr="00E74175">
        <w:rPr>
          <w:rFonts w:asciiTheme="minorEastAsia" w:hAnsiTheme="minorEastAsia" w:cs="SimSun" w:hint="eastAsia"/>
          <w:color w:val="000000" w:themeColor="text1"/>
          <w:sz w:val="24"/>
          <w:szCs w:val="24"/>
        </w:rPr>
        <w:t>项目组中配备开发人员占比达到</w:t>
      </w:r>
      <w:r w:rsidRPr="00E74175">
        <w:rPr>
          <w:rFonts w:asciiTheme="minorEastAsia" w:hAnsiTheme="minorEastAsia" w:cs="SimSun"/>
          <w:color w:val="000000" w:themeColor="text1"/>
          <w:sz w:val="24"/>
          <w:szCs w:val="24"/>
        </w:rPr>
        <w:t>50</w:t>
      </w:r>
      <w:r w:rsidRPr="00E74175">
        <w:rPr>
          <w:rFonts w:asciiTheme="minorEastAsia" w:hAnsiTheme="minorEastAsia" w:cs="SimSun" w:hint="eastAsia"/>
          <w:color w:val="000000" w:themeColor="text1"/>
          <w:sz w:val="24"/>
          <w:szCs w:val="24"/>
        </w:rPr>
        <w:t>％以上，需提供项目参与人员基本</w:t>
      </w:r>
      <w:r>
        <w:rPr>
          <w:rFonts w:asciiTheme="minorEastAsia" w:hAnsiTheme="minorEastAsia" w:cs="SimSun" w:hint="eastAsia"/>
          <w:color w:val="000000" w:themeColor="text1"/>
          <w:sz w:val="24"/>
          <w:szCs w:val="24"/>
        </w:rPr>
        <w:t>。</w:t>
      </w:r>
    </w:p>
    <w:p w14:paraId="30DD7785" w14:textId="3C00304E" w:rsidR="00361870" w:rsidRDefault="00090B7E">
      <w:pPr>
        <w:spacing w:line="360" w:lineRule="auto"/>
        <w:outlineLvl w:val="1"/>
        <w:rPr>
          <w:rFonts w:asciiTheme="minorEastAsia" w:hAnsiTheme="minorEastAsia"/>
          <w:b/>
          <w:sz w:val="24"/>
          <w:szCs w:val="24"/>
        </w:rPr>
      </w:pPr>
      <w:r>
        <w:rPr>
          <w:rFonts w:asciiTheme="minorEastAsia" w:hAnsiTheme="minorEastAsia" w:hint="eastAsia"/>
          <w:b/>
          <w:sz w:val="24"/>
          <w:szCs w:val="24"/>
        </w:rPr>
        <w:t>4.</w:t>
      </w:r>
      <w:r w:rsidR="00CB0D78">
        <w:rPr>
          <w:rFonts w:asciiTheme="minorEastAsia" w:hAnsiTheme="minorEastAsia"/>
          <w:b/>
          <w:sz w:val="24"/>
          <w:szCs w:val="24"/>
        </w:rPr>
        <w:t>3</w:t>
      </w:r>
      <w:r>
        <w:rPr>
          <w:rFonts w:asciiTheme="minorEastAsia" w:hAnsiTheme="minorEastAsia" w:hint="eastAsia"/>
          <w:b/>
          <w:sz w:val="24"/>
          <w:szCs w:val="24"/>
        </w:rPr>
        <w:t xml:space="preserve">  技术服务人员要求</w:t>
      </w:r>
    </w:p>
    <w:p w14:paraId="3B3EE629" w14:textId="77777777" w:rsidR="00361870" w:rsidRDefault="00090B7E">
      <w:pPr>
        <w:tabs>
          <w:tab w:val="center" w:pos="4436"/>
        </w:tabs>
        <w:spacing w:line="360" w:lineRule="auto"/>
        <w:ind w:firstLineChars="236" w:firstLine="566"/>
        <w:rPr>
          <w:rFonts w:asciiTheme="minorEastAsia" w:hAnsiTheme="minorEastAsia" w:cs="SimSun"/>
          <w:color w:val="000000" w:themeColor="text1"/>
          <w:sz w:val="24"/>
          <w:szCs w:val="24"/>
        </w:rPr>
      </w:pPr>
      <w:r>
        <w:rPr>
          <w:rFonts w:asciiTheme="minorEastAsia" w:hAnsiTheme="minorEastAsia" w:cs="SimSun"/>
          <w:color w:val="000000" w:themeColor="text1"/>
          <w:sz w:val="24"/>
          <w:szCs w:val="24"/>
        </w:rPr>
        <w:t>1）</w:t>
      </w:r>
      <w:r>
        <w:rPr>
          <w:rFonts w:asciiTheme="minorEastAsia" w:hAnsiTheme="minorEastAsia" w:cs="SimSun" w:hint="eastAsia"/>
          <w:color w:val="000000" w:themeColor="text1"/>
          <w:sz w:val="24"/>
          <w:szCs w:val="24"/>
        </w:rPr>
        <w:t>专职项目经理全程跟进项目进度。</w:t>
      </w:r>
    </w:p>
    <w:p w14:paraId="77107940" w14:textId="06D8E8E4" w:rsidR="00361870" w:rsidRDefault="00090B7E">
      <w:pPr>
        <w:tabs>
          <w:tab w:val="center" w:pos="4436"/>
        </w:tabs>
        <w:spacing w:line="360" w:lineRule="auto"/>
        <w:ind w:firstLineChars="236" w:firstLine="566"/>
        <w:rPr>
          <w:rFonts w:asciiTheme="minorEastAsia" w:hAnsiTheme="minorEastAsia" w:cs="SimSun"/>
          <w:color w:val="000000" w:themeColor="text1"/>
          <w:sz w:val="24"/>
          <w:szCs w:val="24"/>
        </w:rPr>
      </w:pPr>
      <w:r>
        <w:rPr>
          <w:rFonts w:asciiTheme="minorEastAsia" w:hAnsiTheme="minorEastAsia" w:cs="SimSun" w:hint="eastAsia"/>
          <w:color w:val="000000" w:themeColor="text1"/>
          <w:sz w:val="24"/>
          <w:szCs w:val="24"/>
        </w:rPr>
        <w:t>2）有经验的技术工程师参与项目开发和支持，</w:t>
      </w:r>
      <w:r w:rsidR="003D3B12">
        <w:rPr>
          <w:rFonts w:asciiTheme="minorEastAsia" w:hAnsiTheme="minorEastAsia" w:cs="SimSun" w:hint="eastAsia"/>
          <w:color w:val="000000" w:themeColor="text1"/>
          <w:sz w:val="24"/>
          <w:szCs w:val="24"/>
        </w:rPr>
        <w:t>主要人员</w:t>
      </w:r>
      <w:r>
        <w:rPr>
          <w:rFonts w:asciiTheme="minorEastAsia" w:hAnsiTheme="minorEastAsia" w:cs="SimSun" w:hint="eastAsia"/>
          <w:color w:val="000000" w:themeColor="text1"/>
          <w:sz w:val="24"/>
          <w:szCs w:val="24"/>
        </w:rPr>
        <w:t>至少需要大学本科以上学历。</w:t>
      </w:r>
    </w:p>
    <w:p w14:paraId="4E087B98" w14:textId="77777777" w:rsidR="00361870" w:rsidRDefault="00090B7E">
      <w:pPr>
        <w:tabs>
          <w:tab w:val="center" w:pos="4436"/>
        </w:tabs>
        <w:spacing w:line="360" w:lineRule="auto"/>
        <w:ind w:firstLineChars="236" w:firstLine="566"/>
        <w:rPr>
          <w:rFonts w:asciiTheme="minorEastAsia" w:hAnsiTheme="minorEastAsia" w:cs="SimSun"/>
          <w:color w:val="000000" w:themeColor="text1"/>
          <w:sz w:val="24"/>
          <w:szCs w:val="24"/>
        </w:rPr>
      </w:pPr>
      <w:r>
        <w:rPr>
          <w:rFonts w:asciiTheme="minorEastAsia" w:hAnsiTheme="minorEastAsia" w:cs="SimSun" w:hint="eastAsia"/>
          <w:color w:val="000000" w:themeColor="text1"/>
          <w:sz w:val="24"/>
          <w:szCs w:val="24"/>
        </w:rPr>
        <w:t>3）美术设计人员设计符合采购方风格的UI画面。</w:t>
      </w:r>
    </w:p>
    <w:p w14:paraId="367A4D10" w14:textId="77777777" w:rsidR="00361870" w:rsidRDefault="00090B7E">
      <w:pPr>
        <w:tabs>
          <w:tab w:val="center" w:pos="4436"/>
        </w:tabs>
        <w:spacing w:line="360" w:lineRule="auto"/>
        <w:ind w:firstLineChars="236" w:firstLine="566"/>
        <w:rPr>
          <w:rFonts w:asciiTheme="minorEastAsia" w:hAnsiTheme="minorEastAsia" w:cs="SimSun"/>
          <w:color w:val="000000" w:themeColor="text1"/>
          <w:sz w:val="24"/>
          <w:szCs w:val="24"/>
        </w:rPr>
      </w:pPr>
      <w:r>
        <w:rPr>
          <w:rFonts w:asciiTheme="minorEastAsia" w:hAnsiTheme="minorEastAsia" w:cs="SimSun" w:hint="eastAsia"/>
          <w:color w:val="000000" w:themeColor="text1"/>
          <w:sz w:val="24"/>
          <w:szCs w:val="24"/>
        </w:rPr>
        <w:t>4）有专门的质量检测人员内部检测，输出测试报告。</w:t>
      </w:r>
    </w:p>
    <w:p w14:paraId="0CEB264C" w14:textId="77777777" w:rsidR="00361870" w:rsidRDefault="00090B7E">
      <w:pPr>
        <w:tabs>
          <w:tab w:val="center" w:pos="4436"/>
        </w:tabs>
        <w:spacing w:line="360" w:lineRule="auto"/>
        <w:ind w:firstLineChars="236" w:firstLine="566"/>
        <w:rPr>
          <w:rFonts w:asciiTheme="minorEastAsia" w:hAnsiTheme="minorEastAsia" w:cs="SimSun"/>
          <w:color w:val="000000" w:themeColor="text1"/>
          <w:sz w:val="24"/>
          <w:szCs w:val="24"/>
        </w:rPr>
      </w:pPr>
      <w:r>
        <w:rPr>
          <w:rFonts w:asciiTheme="minorEastAsia" w:hAnsiTheme="minorEastAsia" w:cs="SimSun" w:hint="eastAsia"/>
          <w:color w:val="000000" w:themeColor="text1"/>
          <w:sz w:val="24"/>
          <w:szCs w:val="24"/>
        </w:rPr>
        <w:t>5）技术服务人员应具有较好的沟通能力和理解能力。</w:t>
      </w:r>
    </w:p>
    <w:p w14:paraId="5A727AE8" w14:textId="3F8B83B3" w:rsidR="00865400" w:rsidRDefault="00865400" w:rsidP="00865400">
      <w:pPr>
        <w:tabs>
          <w:tab w:val="center" w:pos="4436"/>
        </w:tabs>
        <w:spacing w:line="360" w:lineRule="auto"/>
        <w:ind w:firstLineChars="236" w:firstLine="566"/>
        <w:rPr>
          <w:rFonts w:asciiTheme="minorEastAsia" w:hAnsiTheme="minorEastAsia" w:cs="SimSun"/>
          <w:color w:val="000000" w:themeColor="text1"/>
          <w:sz w:val="24"/>
          <w:szCs w:val="24"/>
        </w:rPr>
      </w:pPr>
      <w:r>
        <w:rPr>
          <w:rFonts w:asciiTheme="minorEastAsia" w:hAnsiTheme="minorEastAsia" w:cs="SimSun"/>
          <w:color w:val="000000" w:themeColor="text1"/>
          <w:sz w:val="24"/>
          <w:szCs w:val="24"/>
        </w:rPr>
        <w:t>6）</w:t>
      </w:r>
      <w:r w:rsidRPr="007D785E">
        <w:rPr>
          <w:rFonts w:asciiTheme="minorEastAsia" w:hAnsiTheme="minorEastAsia" w:cs="SimSun" w:hint="eastAsia"/>
          <w:color w:val="000000" w:themeColor="text1"/>
          <w:sz w:val="24"/>
          <w:szCs w:val="24"/>
        </w:rPr>
        <w:t>应答方团队</w:t>
      </w:r>
      <w:r>
        <w:rPr>
          <w:rFonts w:asciiTheme="minorEastAsia" w:hAnsiTheme="minorEastAsia" w:cs="SimSun" w:hint="eastAsia"/>
          <w:color w:val="000000" w:themeColor="text1"/>
          <w:sz w:val="24"/>
          <w:szCs w:val="24"/>
        </w:rPr>
        <w:t>应</w:t>
      </w:r>
      <w:r w:rsidRPr="007D785E">
        <w:rPr>
          <w:rFonts w:asciiTheme="minorEastAsia" w:hAnsiTheme="minorEastAsia" w:cs="SimSun" w:hint="eastAsia"/>
          <w:color w:val="000000" w:themeColor="text1"/>
          <w:sz w:val="24"/>
          <w:szCs w:val="24"/>
        </w:rPr>
        <w:t>具有政府、央企等大型车联网、物联网、交通运输、智慧城市等项目的实施经验</w:t>
      </w:r>
      <w:r>
        <w:rPr>
          <w:rFonts w:asciiTheme="minorEastAsia" w:hAnsiTheme="minorEastAsia" w:cs="SimSun" w:hint="eastAsia"/>
          <w:color w:val="000000" w:themeColor="text1"/>
          <w:sz w:val="24"/>
          <w:szCs w:val="24"/>
        </w:rPr>
        <w:t>，可提供相关案例介绍。</w:t>
      </w:r>
    </w:p>
    <w:p w14:paraId="7EAAFE72" w14:textId="566796DF" w:rsidR="00865400" w:rsidRPr="00865400" w:rsidRDefault="00865400" w:rsidP="00865400">
      <w:pPr>
        <w:tabs>
          <w:tab w:val="center" w:pos="4436"/>
        </w:tabs>
        <w:spacing w:line="360" w:lineRule="auto"/>
        <w:ind w:firstLineChars="236" w:firstLine="566"/>
        <w:rPr>
          <w:rFonts w:asciiTheme="minorEastAsia" w:hAnsiTheme="minorEastAsia" w:cs="SimSun"/>
          <w:color w:val="000000" w:themeColor="text1"/>
          <w:sz w:val="24"/>
          <w:szCs w:val="24"/>
        </w:rPr>
      </w:pPr>
      <w:r>
        <w:rPr>
          <w:rFonts w:asciiTheme="minorEastAsia" w:hAnsiTheme="minorEastAsia" w:cs="SimSun"/>
          <w:color w:val="000000" w:themeColor="text1"/>
          <w:sz w:val="24"/>
          <w:szCs w:val="24"/>
        </w:rPr>
        <w:t>7）</w:t>
      </w:r>
      <w:r w:rsidRPr="007D785E">
        <w:rPr>
          <w:rFonts w:asciiTheme="minorEastAsia" w:hAnsiTheme="minorEastAsia" w:cs="SimSun" w:hint="eastAsia"/>
          <w:color w:val="000000" w:themeColor="text1"/>
          <w:sz w:val="24"/>
          <w:szCs w:val="24"/>
        </w:rPr>
        <w:t>应答方在GIS、位置服务方面应有较强的集成能力，团队应曾经把控过大型项目的设计、开发、部署及和其它多个系统的集成能力</w:t>
      </w:r>
      <w:r>
        <w:rPr>
          <w:rFonts w:asciiTheme="minorEastAsia" w:hAnsiTheme="minorEastAsia" w:cs="SimSun" w:hint="eastAsia"/>
          <w:color w:val="000000" w:themeColor="text1"/>
          <w:sz w:val="24"/>
          <w:szCs w:val="24"/>
        </w:rPr>
        <w:t>。</w:t>
      </w:r>
    </w:p>
    <w:p w14:paraId="3428F007" w14:textId="599F12F8" w:rsidR="00361870" w:rsidRDefault="00090B7E">
      <w:pPr>
        <w:spacing w:line="360" w:lineRule="auto"/>
        <w:outlineLvl w:val="1"/>
        <w:rPr>
          <w:rFonts w:asciiTheme="minorEastAsia" w:hAnsiTheme="minorEastAsia"/>
          <w:b/>
          <w:color w:val="FF0000"/>
          <w:sz w:val="24"/>
          <w:szCs w:val="24"/>
        </w:rPr>
      </w:pPr>
      <w:r>
        <w:rPr>
          <w:rFonts w:asciiTheme="minorEastAsia" w:hAnsiTheme="minorEastAsia" w:hint="eastAsia"/>
          <w:b/>
          <w:sz w:val="24"/>
          <w:szCs w:val="24"/>
        </w:rPr>
        <w:t>4.</w:t>
      </w:r>
      <w:r w:rsidR="00CB0D78">
        <w:rPr>
          <w:rFonts w:asciiTheme="minorEastAsia" w:hAnsiTheme="minorEastAsia"/>
          <w:b/>
          <w:sz w:val="24"/>
          <w:szCs w:val="24"/>
        </w:rPr>
        <w:t>4</w:t>
      </w:r>
      <w:r>
        <w:rPr>
          <w:rFonts w:asciiTheme="minorEastAsia" w:hAnsiTheme="minorEastAsia" w:hint="eastAsia"/>
          <w:b/>
          <w:sz w:val="24"/>
          <w:szCs w:val="24"/>
        </w:rPr>
        <w:t xml:space="preserve">  其他要求</w:t>
      </w:r>
      <w:r w:rsidR="006919AC" w:rsidRPr="00A74E57">
        <w:rPr>
          <w:rFonts w:asciiTheme="minorEastAsia" w:hAnsiTheme="minorEastAsia" w:hint="eastAsia"/>
          <w:b/>
          <w:sz w:val="24"/>
          <w:szCs w:val="24"/>
        </w:rPr>
        <w:t>（不可偏离项）</w:t>
      </w:r>
    </w:p>
    <w:p w14:paraId="218CFBC9" w14:textId="20D80701" w:rsidR="00361870" w:rsidRPr="0042056E" w:rsidRDefault="00090B7E">
      <w:pPr>
        <w:ind w:firstLineChars="200" w:firstLine="480"/>
        <w:rPr>
          <w:rFonts w:asciiTheme="minorEastAsia" w:hAnsiTheme="minorEastAsia"/>
          <w:sz w:val="24"/>
          <w:szCs w:val="24"/>
        </w:rPr>
      </w:pPr>
      <w:r w:rsidRPr="0042056E">
        <w:rPr>
          <w:rFonts w:asciiTheme="minorEastAsia" w:hAnsiTheme="minorEastAsia" w:hint="eastAsia"/>
          <w:sz w:val="24"/>
          <w:szCs w:val="24"/>
        </w:rPr>
        <w:t>1）项目验收合格后，</w:t>
      </w:r>
      <w:r w:rsidR="000F01E8">
        <w:rPr>
          <w:rFonts w:asciiTheme="minorEastAsia" w:hAnsiTheme="minorEastAsia" w:cs="SimSun" w:hint="eastAsia"/>
          <w:color w:val="000000" w:themeColor="text1"/>
          <w:sz w:val="24"/>
          <w:szCs w:val="24"/>
        </w:rPr>
        <w:t>提供一年的免费</w:t>
      </w:r>
      <w:r w:rsidR="00874C67">
        <w:rPr>
          <w:rFonts w:asciiTheme="minorEastAsia" w:hAnsiTheme="minorEastAsia" w:cs="SimSun" w:hint="eastAsia"/>
          <w:color w:val="000000" w:themeColor="text1"/>
          <w:sz w:val="24"/>
          <w:szCs w:val="24"/>
        </w:rPr>
        <w:t>维保</w:t>
      </w:r>
      <w:r w:rsidR="000F01E8">
        <w:rPr>
          <w:rFonts w:asciiTheme="minorEastAsia" w:hAnsiTheme="minorEastAsia" w:cs="SimSun" w:hint="eastAsia"/>
          <w:color w:val="000000" w:themeColor="text1"/>
          <w:sz w:val="24"/>
          <w:szCs w:val="24"/>
        </w:rPr>
        <w:t>期服务。</w:t>
      </w:r>
    </w:p>
    <w:p w14:paraId="089AA2A3" w14:textId="77777777" w:rsidR="00361870" w:rsidRDefault="00090B7E">
      <w:pPr>
        <w:pStyle w:val="Heading1"/>
        <w:tabs>
          <w:tab w:val="clear" w:pos="360"/>
        </w:tabs>
        <w:spacing w:before="100" w:beforeAutospacing="1" w:after="100" w:afterAutospacing="1" w:line="480" w:lineRule="atLeast"/>
        <w:rPr>
          <w:rFonts w:eastAsia="SimSun"/>
          <w:lang w:val="zh-CN"/>
        </w:rPr>
      </w:pPr>
      <w:bookmarkStart w:id="6" w:name="_Toc519677031"/>
      <w:r>
        <w:rPr>
          <w:rFonts w:eastAsia="SimSun" w:hint="eastAsia"/>
          <w:lang w:val="zh-CN"/>
        </w:rPr>
        <w:t>五、技术服务时间</w:t>
      </w:r>
      <w:r>
        <w:rPr>
          <w:rFonts w:eastAsia="SimSun"/>
          <w:lang w:val="zh-CN"/>
        </w:rPr>
        <w:t>及进度</w:t>
      </w:r>
      <w:bookmarkEnd w:id="6"/>
      <w:r>
        <w:rPr>
          <w:rFonts w:eastAsia="SimSun" w:hint="eastAsia"/>
          <w:lang w:val="zh-CN"/>
        </w:rPr>
        <w:t>要求</w:t>
      </w:r>
    </w:p>
    <w:p w14:paraId="2F5E0389" w14:textId="46A79D71" w:rsidR="00361870" w:rsidRDefault="00090B7E">
      <w:pPr>
        <w:spacing w:line="360" w:lineRule="auto"/>
        <w:outlineLvl w:val="1"/>
        <w:rPr>
          <w:rFonts w:asciiTheme="minorEastAsia" w:hAnsiTheme="minorEastAsia"/>
          <w:b/>
          <w:sz w:val="24"/>
          <w:szCs w:val="24"/>
        </w:rPr>
      </w:pPr>
      <w:bookmarkStart w:id="7" w:name="_Toc519677032"/>
      <w:r>
        <w:rPr>
          <w:rFonts w:asciiTheme="minorEastAsia" w:hAnsiTheme="minorEastAsia" w:hint="eastAsia"/>
          <w:b/>
          <w:sz w:val="24"/>
          <w:szCs w:val="24"/>
        </w:rPr>
        <w:t>5.1  技术</w:t>
      </w:r>
      <w:r>
        <w:rPr>
          <w:rFonts w:asciiTheme="minorEastAsia" w:hAnsiTheme="minorEastAsia"/>
          <w:b/>
          <w:sz w:val="24"/>
          <w:szCs w:val="24"/>
        </w:rPr>
        <w:t>服务</w:t>
      </w:r>
      <w:r>
        <w:rPr>
          <w:rFonts w:asciiTheme="minorEastAsia" w:hAnsiTheme="minorEastAsia" w:hint="eastAsia"/>
          <w:b/>
          <w:sz w:val="24"/>
          <w:szCs w:val="24"/>
        </w:rPr>
        <w:t>时间要求</w:t>
      </w:r>
      <w:bookmarkEnd w:id="7"/>
      <w:r w:rsidR="006919AC" w:rsidRPr="00A74E57">
        <w:rPr>
          <w:rFonts w:asciiTheme="minorEastAsia" w:hAnsiTheme="minorEastAsia" w:hint="eastAsia"/>
          <w:b/>
          <w:sz w:val="24"/>
          <w:szCs w:val="24"/>
        </w:rPr>
        <w:t>（不可偏离项）</w:t>
      </w:r>
    </w:p>
    <w:p w14:paraId="645947B6" w14:textId="1129BA9C" w:rsidR="000E12B3" w:rsidRDefault="00A37714" w:rsidP="000E12B3">
      <w:pPr>
        <w:spacing w:line="360" w:lineRule="auto"/>
        <w:ind w:firstLine="420"/>
        <w:jc w:val="left"/>
        <w:rPr>
          <w:rFonts w:asciiTheme="minorEastAsia" w:hAnsiTheme="minorEastAsia"/>
          <w:color w:val="000000" w:themeColor="text1"/>
          <w:sz w:val="24"/>
          <w:szCs w:val="24"/>
        </w:rPr>
      </w:pPr>
      <w:bookmarkStart w:id="8" w:name="_Toc519677033"/>
      <w:r>
        <w:rPr>
          <w:rFonts w:asciiTheme="minorEastAsia" w:hAnsiTheme="minorEastAsia" w:hint="eastAsia"/>
          <w:color w:val="000000" w:themeColor="text1"/>
          <w:sz w:val="24"/>
          <w:szCs w:val="24"/>
        </w:rPr>
        <w:t>合同签订之日起的一</w:t>
      </w:r>
      <w:r w:rsidR="000E12B3">
        <w:rPr>
          <w:rFonts w:asciiTheme="minorEastAsia" w:hAnsiTheme="minorEastAsia" w:hint="eastAsia"/>
          <w:color w:val="000000" w:themeColor="text1"/>
          <w:sz w:val="24"/>
          <w:szCs w:val="24"/>
        </w:rPr>
        <w:t>个月内完成开发和交付，验收之日起的一年内为售后服务期。</w:t>
      </w:r>
    </w:p>
    <w:p w14:paraId="3C36DDF2" w14:textId="77777777" w:rsidR="00361870" w:rsidRDefault="00090B7E">
      <w:pPr>
        <w:spacing w:line="360" w:lineRule="auto"/>
        <w:outlineLvl w:val="1"/>
        <w:rPr>
          <w:rFonts w:asciiTheme="minorEastAsia" w:hAnsiTheme="minorEastAsia"/>
          <w:b/>
          <w:sz w:val="24"/>
          <w:szCs w:val="24"/>
        </w:rPr>
      </w:pPr>
      <w:r>
        <w:rPr>
          <w:rFonts w:asciiTheme="minorEastAsia" w:hAnsiTheme="minorEastAsia" w:hint="eastAsia"/>
          <w:b/>
          <w:sz w:val="24"/>
          <w:szCs w:val="24"/>
        </w:rPr>
        <w:t>5.2  技术</w:t>
      </w:r>
      <w:r>
        <w:rPr>
          <w:rFonts w:asciiTheme="minorEastAsia" w:hAnsiTheme="minorEastAsia"/>
          <w:b/>
          <w:sz w:val="24"/>
          <w:szCs w:val="24"/>
        </w:rPr>
        <w:t>服务</w:t>
      </w:r>
      <w:r>
        <w:rPr>
          <w:rFonts w:asciiTheme="minorEastAsia" w:hAnsiTheme="minorEastAsia" w:hint="eastAsia"/>
          <w:b/>
          <w:sz w:val="24"/>
          <w:szCs w:val="24"/>
        </w:rPr>
        <w:t>进度</w:t>
      </w:r>
      <w:r>
        <w:rPr>
          <w:rFonts w:asciiTheme="minorEastAsia" w:hAnsiTheme="minorEastAsia"/>
          <w:b/>
          <w:sz w:val="24"/>
          <w:szCs w:val="24"/>
        </w:rPr>
        <w:t>要求</w:t>
      </w:r>
      <w:bookmarkEnd w:id="8"/>
    </w:p>
    <w:p w14:paraId="1FED60FC" w14:textId="77777777" w:rsidR="00361870" w:rsidRDefault="00090B7E">
      <w:pPr>
        <w:spacing w:line="360" w:lineRule="auto"/>
        <w:ind w:firstLine="420"/>
        <w:jc w:val="left"/>
        <w:rPr>
          <w:rFonts w:asciiTheme="minorEastAsia" w:hAnsiTheme="minorEastAsia"/>
          <w:color w:val="000000" w:themeColor="text1"/>
          <w:sz w:val="24"/>
          <w:szCs w:val="24"/>
        </w:rPr>
      </w:pPr>
      <w:r>
        <w:rPr>
          <w:rFonts w:asciiTheme="minorEastAsia" w:hAnsiTheme="minorEastAsia" w:hint="eastAsia"/>
          <w:color w:val="000000" w:themeColor="text1"/>
          <w:sz w:val="24"/>
          <w:szCs w:val="24"/>
        </w:rPr>
        <w:t>应答方应根据本规范的技术要求排出合理的开发和交付进度，每周定时电话会议或邮件的方式汇报项目进展。在项目的关键节点，应答方应指派项目经理或项目成员与采购方项目负责人当面沟通项目进度。</w:t>
      </w:r>
    </w:p>
    <w:p w14:paraId="70AE75BE" w14:textId="77777777" w:rsidR="00361870" w:rsidRDefault="00361870">
      <w:pPr>
        <w:spacing w:line="360" w:lineRule="auto"/>
        <w:ind w:firstLine="420"/>
        <w:jc w:val="left"/>
        <w:rPr>
          <w:rFonts w:asciiTheme="minorEastAsia" w:hAnsiTheme="minorEastAsia"/>
          <w:color w:val="000000" w:themeColor="text1"/>
          <w:sz w:val="24"/>
          <w:szCs w:val="24"/>
        </w:rPr>
      </w:pPr>
    </w:p>
    <w:p w14:paraId="6FE7DDD3" w14:textId="77777777" w:rsidR="00361870" w:rsidRDefault="00361870">
      <w:pPr>
        <w:spacing w:line="360" w:lineRule="auto"/>
        <w:ind w:firstLine="420"/>
        <w:jc w:val="left"/>
        <w:rPr>
          <w:rFonts w:asciiTheme="minorEastAsia" w:hAnsiTheme="minorEastAsia"/>
          <w:color w:val="000000" w:themeColor="text1"/>
          <w:sz w:val="24"/>
          <w:szCs w:val="24"/>
        </w:rPr>
      </w:pPr>
    </w:p>
    <w:p w14:paraId="2D35E5C2" w14:textId="4B5E91C7" w:rsidR="00361870" w:rsidRDefault="00090B7E">
      <w:pPr>
        <w:pStyle w:val="Heading1"/>
        <w:tabs>
          <w:tab w:val="clear" w:pos="360"/>
        </w:tabs>
        <w:spacing w:before="100" w:beforeAutospacing="1" w:after="100" w:afterAutospacing="1" w:line="480" w:lineRule="atLeast"/>
        <w:rPr>
          <w:rFonts w:eastAsia="SimSun"/>
          <w:lang w:val="zh-CN"/>
        </w:rPr>
      </w:pPr>
      <w:bookmarkStart w:id="9" w:name="_Toc519677034"/>
      <w:r>
        <w:rPr>
          <w:rFonts w:eastAsia="SimSun" w:hint="eastAsia"/>
          <w:lang w:val="zh-CN"/>
        </w:rPr>
        <w:t>六、技术服务质量管理</w:t>
      </w:r>
      <w:r>
        <w:rPr>
          <w:rFonts w:eastAsia="SimSun"/>
          <w:lang w:val="zh-CN"/>
        </w:rPr>
        <w:t>与验收</w:t>
      </w:r>
    </w:p>
    <w:p w14:paraId="07BC11EE" w14:textId="77777777" w:rsidR="00361870" w:rsidRDefault="00090B7E">
      <w:pPr>
        <w:spacing w:line="360" w:lineRule="auto"/>
        <w:outlineLvl w:val="1"/>
        <w:rPr>
          <w:rFonts w:asciiTheme="minorEastAsia" w:hAnsiTheme="minorEastAsia"/>
          <w:b/>
          <w:sz w:val="24"/>
          <w:szCs w:val="24"/>
        </w:rPr>
      </w:pPr>
      <w:r>
        <w:rPr>
          <w:rFonts w:asciiTheme="minorEastAsia" w:hAnsiTheme="minorEastAsia" w:hint="eastAsia"/>
          <w:b/>
          <w:sz w:val="24"/>
          <w:szCs w:val="24"/>
        </w:rPr>
        <w:t>6.1 技术服务</w:t>
      </w:r>
      <w:r>
        <w:rPr>
          <w:rFonts w:asciiTheme="minorEastAsia" w:hAnsiTheme="minorEastAsia"/>
          <w:b/>
          <w:sz w:val="24"/>
          <w:szCs w:val="24"/>
        </w:rPr>
        <w:t>质量管理要求</w:t>
      </w:r>
    </w:p>
    <w:p w14:paraId="550891C1" w14:textId="77777777" w:rsidR="00361870" w:rsidRDefault="00090B7E">
      <w:pPr>
        <w:spacing w:line="360" w:lineRule="auto"/>
        <w:rPr>
          <w:rFonts w:asciiTheme="minorEastAsia" w:hAnsiTheme="minorEastAsia"/>
          <w:sz w:val="24"/>
          <w:szCs w:val="24"/>
        </w:rPr>
      </w:pPr>
      <w:r>
        <w:rPr>
          <w:rFonts w:asciiTheme="minorEastAsia" w:hAnsiTheme="minorEastAsia"/>
          <w:sz w:val="24"/>
          <w:szCs w:val="24"/>
        </w:rPr>
        <w:t>6</w:t>
      </w:r>
      <w:r>
        <w:rPr>
          <w:rFonts w:asciiTheme="minorEastAsia" w:hAnsiTheme="minorEastAsia" w:hint="eastAsia"/>
          <w:sz w:val="24"/>
          <w:szCs w:val="24"/>
        </w:rPr>
        <w:t>.1.1  应答人应针对本项目成立专门的项目组，并在应答中给出项目组成员的基本情况（姓名、学历、职称、参加过的重要项目及在该项目中作用）和联系方式。项目组成员必须稳定，在项目终验前不得退出或更换，若因特殊原因需调整，需经采购人同意。</w:t>
      </w:r>
    </w:p>
    <w:p w14:paraId="44CC7F17" w14:textId="77777777" w:rsidR="00361870" w:rsidRDefault="00090B7E">
      <w:pPr>
        <w:spacing w:line="360" w:lineRule="auto"/>
        <w:rPr>
          <w:rFonts w:asciiTheme="minorEastAsia" w:hAnsiTheme="minorEastAsia"/>
          <w:sz w:val="24"/>
          <w:szCs w:val="24"/>
        </w:rPr>
      </w:pPr>
      <w:r>
        <w:rPr>
          <w:rFonts w:asciiTheme="minorEastAsia" w:hAnsiTheme="minorEastAsia"/>
          <w:sz w:val="24"/>
          <w:szCs w:val="24"/>
        </w:rPr>
        <w:t>6</w:t>
      </w:r>
      <w:r>
        <w:rPr>
          <w:rFonts w:asciiTheme="minorEastAsia" w:hAnsiTheme="minorEastAsia" w:hint="eastAsia"/>
          <w:sz w:val="24"/>
          <w:szCs w:val="24"/>
        </w:rPr>
        <w:t>.</w:t>
      </w:r>
      <w:r>
        <w:rPr>
          <w:rFonts w:asciiTheme="minorEastAsia" w:hAnsiTheme="minorEastAsia"/>
          <w:sz w:val="24"/>
          <w:szCs w:val="24"/>
        </w:rPr>
        <w:t>1.</w:t>
      </w:r>
      <w:r>
        <w:rPr>
          <w:rFonts w:asciiTheme="minorEastAsia" w:hAnsiTheme="minorEastAsia" w:hint="eastAsia"/>
          <w:sz w:val="24"/>
          <w:szCs w:val="24"/>
        </w:rPr>
        <w:t>2  采购人负责配合应答人进行需求分析调研，协调各业务部门为应答人开发工作提供支持，提供应答人需要的采购人公司内部资料；应答人负责具体的开发工作。</w:t>
      </w:r>
    </w:p>
    <w:p w14:paraId="7434775C" w14:textId="77777777" w:rsidR="00361870" w:rsidRDefault="00090B7E">
      <w:pPr>
        <w:spacing w:line="360" w:lineRule="auto"/>
        <w:rPr>
          <w:rFonts w:asciiTheme="minorEastAsia" w:hAnsiTheme="minorEastAsia"/>
          <w:sz w:val="24"/>
          <w:szCs w:val="24"/>
        </w:rPr>
      </w:pPr>
      <w:r>
        <w:rPr>
          <w:rFonts w:asciiTheme="minorEastAsia" w:hAnsiTheme="minorEastAsia"/>
          <w:sz w:val="24"/>
          <w:szCs w:val="24"/>
        </w:rPr>
        <w:t>6</w:t>
      </w:r>
      <w:r>
        <w:rPr>
          <w:rFonts w:asciiTheme="minorEastAsia" w:hAnsiTheme="minorEastAsia" w:hint="eastAsia"/>
          <w:sz w:val="24"/>
          <w:szCs w:val="24"/>
        </w:rPr>
        <w:t>.</w:t>
      </w:r>
      <w:r>
        <w:rPr>
          <w:rFonts w:asciiTheme="minorEastAsia" w:hAnsiTheme="minorEastAsia"/>
          <w:sz w:val="24"/>
          <w:szCs w:val="24"/>
        </w:rPr>
        <w:t>1.</w:t>
      </w:r>
      <w:r>
        <w:rPr>
          <w:rFonts w:asciiTheme="minorEastAsia" w:hAnsiTheme="minorEastAsia" w:hint="eastAsia"/>
          <w:sz w:val="24"/>
          <w:szCs w:val="24"/>
        </w:rPr>
        <w:t>3  应答人提供的服务中，涉及到第三方服务，若出现技术上或法律上的纠纷，应由应答人全权解决，确保不影响项目进度。</w:t>
      </w:r>
    </w:p>
    <w:p w14:paraId="1BD3F4BE" w14:textId="77777777" w:rsidR="00361870" w:rsidRDefault="00090B7E">
      <w:pPr>
        <w:spacing w:line="360" w:lineRule="auto"/>
        <w:rPr>
          <w:rFonts w:asciiTheme="minorEastAsia" w:hAnsiTheme="minorEastAsia"/>
          <w:sz w:val="24"/>
          <w:szCs w:val="24"/>
        </w:rPr>
      </w:pPr>
      <w:r>
        <w:rPr>
          <w:rFonts w:asciiTheme="minorEastAsia" w:hAnsiTheme="minorEastAsia"/>
          <w:sz w:val="24"/>
          <w:szCs w:val="24"/>
        </w:rPr>
        <w:t>6</w:t>
      </w:r>
      <w:r>
        <w:rPr>
          <w:rFonts w:asciiTheme="minorEastAsia" w:hAnsiTheme="minorEastAsia" w:hint="eastAsia"/>
          <w:sz w:val="24"/>
          <w:szCs w:val="24"/>
        </w:rPr>
        <w:t>.</w:t>
      </w:r>
      <w:r>
        <w:rPr>
          <w:rFonts w:asciiTheme="minorEastAsia" w:hAnsiTheme="minorEastAsia"/>
          <w:sz w:val="24"/>
          <w:szCs w:val="24"/>
        </w:rPr>
        <w:t>1.</w:t>
      </w:r>
      <w:r>
        <w:rPr>
          <w:rFonts w:asciiTheme="minorEastAsia" w:hAnsiTheme="minorEastAsia" w:hint="eastAsia"/>
          <w:sz w:val="24"/>
          <w:szCs w:val="24"/>
        </w:rPr>
        <w:t>4  在项目实施的全过程中，采购人有监督控制项目进度权利，应答人应全面配合，定期向采购人提交最新进展情况报告。</w:t>
      </w:r>
    </w:p>
    <w:p w14:paraId="2D60DB4A" w14:textId="77777777" w:rsidR="00361870" w:rsidRDefault="00090B7E">
      <w:pPr>
        <w:spacing w:line="360" w:lineRule="auto"/>
        <w:rPr>
          <w:rFonts w:asciiTheme="minorEastAsia" w:hAnsiTheme="minorEastAsia"/>
          <w:sz w:val="24"/>
          <w:szCs w:val="24"/>
        </w:rPr>
      </w:pPr>
      <w:r>
        <w:rPr>
          <w:rFonts w:asciiTheme="minorEastAsia" w:hAnsiTheme="minorEastAsia" w:hint="eastAsia"/>
          <w:sz w:val="24"/>
          <w:szCs w:val="24"/>
        </w:rPr>
        <w:t>6.1.5  应答人</w:t>
      </w:r>
      <w:r>
        <w:rPr>
          <w:rFonts w:asciiTheme="minorEastAsia" w:hAnsiTheme="minorEastAsia"/>
          <w:sz w:val="24"/>
          <w:szCs w:val="24"/>
        </w:rPr>
        <w:t>在项目</w:t>
      </w:r>
      <w:r>
        <w:rPr>
          <w:rFonts w:asciiTheme="minorEastAsia" w:hAnsiTheme="minorEastAsia" w:hint="eastAsia"/>
          <w:sz w:val="24"/>
          <w:szCs w:val="24"/>
        </w:rPr>
        <w:t>实施过程中，如果出现进度明显滞后于先前制定的工作量计划，应答人需根据采购人提出的要求加快进度、增加后期工作量，以保证项目的正常按时完成。</w:t>
      </w:r>
    </w:p>
    <w:p w14:paraId="77C97D8C" w14:textId="77777777" w:rsidR="00361870" w:rsidRDefault="00361870">
      <w:pPr>
        <w:spacing w:line="360" w:lineRule="auto"/>
        <w:rPr>
          <w:rFonts w:asciiTheme="minorEastAsia" w:hAnsiTheme="minorEastAsia"/>
          <w:color w:val="FF0000"/>
          <w:sz w:val="24"/>
          <w:szCs w:val="24"/>
        </w:rPr>
      </w:pPr>
    </w:p>
    <w:p w14:paraId="07E251A2" w14:textId="77777777" w:rsidR="00361870" w:rsidRDefault="00361870">
      <w:pPr>
        <w:spacing w:line="360" w:lineRule="auto"/>
        <w:rPr>
          <w:rFonts w:asciiTheme="minorEastAsia" w:hAnsiTheme="minorEastAsia"/>
          <w:color w:val="FF0000"/>
          <w:sz w:val="24"/>
          <w:szCs w:val="24"/>
        </w:rPr>
      </w:pPr>
    </w:p>
    <w:p w14:paraId="10626B60" w14:textId="77777777" w:rsidR="00361870" w:rsidRDefault="00090B7E">
      <w:pPr>
        <w:spacing w:line="360" w:lineRule="auto"/>
        <w:outlineLvl w:val="1"/>
        <w:rPr>
          <w:rFonts w:asciiTheme="minorEastAsia" w:hAnsiTheme="minorEastAsia"/>
          <w:b/>
          <w:sz w:val="24"/>
          <w:szCs w:val="24"/>
        </w:rPr>
      </w:pPr>
      <w:r>
        <w:rPr>
          <w:rFonts w:asciiTheme="minorEastAsia" w:hAnsiTheme="minorEastAsia" w:hint="eastAsia"/>
          <w:b/>
          <w:sz w:val="24"/>
          <w:szCs w:val="24"/>
        </w:rPr>
        <w:t>6.</w:t>
      </w:r>
      <w:r>
        <w:rPr>
          <w:rFonts w:asciiTheme="minorEastAsia" w:hAnsiTheme="minorEastAsia"/>
          <w:b/>
          <w:sz w:val="24"/>
          <w:szCs w:val="24"/>
        </w:rPr>
        <w:t>2</w:t>
      </w:r>
      <w:r>
        <w:rPr>
          <w:rFonts w:asciiTheme="minorEastAsia" w:hAnsiTheme="minorEastAsia" w:hint="eastAsia"/>
          <w:b/>
          <w:sz w:val="24"/>
          <w:szCs w:val="24"/>
        </w:rPr>
        <w:t xml:space="preserve"> 技术服务</w:t>
      </w:r>
      <w:r>
        <w:rPr>
          <w:rFonts w:asciiTheme="minorEastAsia" w:hAnsiTheme="minorEastAsia"/>
          <w:b/>
          <w:sz w:val="24"/>
          <w:szCs w:val="24"/>
        </w:rPr>
        <w:t>质量</w:t>
      </w:r>
      <w:r>
        <w:rPr>
          <w:rFonts w:asciiTheme="minorEastAsia" w:hAnsiTheme="minorEastAsia" w:hint="eastAsia"/>
          <w:b/>
          <w:sz w:val="24"/>
          <w:szCs w:val="24"/>
        </w:rPr>
        <w:t>验收</w:t>
      </w:r>
      <w:r>
        <w:rPr>
          <w:rFonts w:asciiTheme="minorEastAsia" w:hAnsiTheme="minorEastAsia"/>
          <w:b/>
          <w:sz w:val="24"/>
          <w:szCs w:val="24"/>
        </w:rPr>
        <w:t>要求</w:t>
      </w:r>
    </w:p>
    <w:p w14:paraId="2ABE0C35" w14:textId="77777777" w:rsidR="00361870" w:rsidRDefault="00090B7E">
      <w:pPr>
        <w:spacing w:line="360" w:lineRule="auto"/>
        <w:rPr>
          <w:rFonts w:asciiTheme="minorEastAsia" w:hAnsiTheme="minorEastAsia"/>
          <w:sz w:val="24"/>
          <w:szCs w:val="24"/>
        </w:rPr>
      </w:pPr>
      <w:bookmarkStart w:id="10" w:name="_Toc519677040"/>
      <w:bookmarkEnd w:id="9"/>
      <w:r>
        <w:rPr>
          <w:rFonts w:asciiTheme="minorEastAsia" w:hAnsiTheme="minorEastAsia" w:hint="eastAsia"/>
          <w:sz w:val="24"/>
          <w:szCs w:val="24"/>
        </w:rPr>
        <w:t>6</w:t>
      </w:r>
      <w:r>
        <w:rPr>
          <w:rFonts w:asciiTheme="minorEastAsia" w:hAnsiTheme="minorEastAsia"/>
          <w:sz w:val="24"/>
          <w:szCs w:val="24"/>
        </w:rPr>
        <w:t xml:space="preserve">.2.1  </w:t>
      </w:r>
      <w:r>
        <w:rPr>
          <w:rFonts w:asciiTheme="minorEastAsia" w:hAnsiTheme="minorEastAsia" w:hint="eastAsia"/>
          <w:sz w:val="24"/>
          <w:szCs w:val="24"/>
        </w:rPr>
        <w:t>应答人</w:t>
      </w:r>
      <w:r>
        <w:rPr>
          <w:rFonts w:asciiTheme="minorEastAsia" w:hAnsiTheme="minorEastAsia"/>
          <w:sz w:val="24"/>
          <w:szCs w:val="24"/>
        </w:rPr>
        <w:t>在技术服务项目完成后，应</w:t>
      </w:r>
      <w:r>
        <w:rPr>
          <w:rFonts w:asciiTheme="minorEastAsia" w:hAnsiTheme="minorEastAsia" w:hint="eastAsia"/>
          <w:sz w:val="24"/>
          <w:szCs w:val="24"/>
        </w:rPr>
        <w:t>根据</w:t>
      </w:r>
      <w:r>
        <w:rPr>
          <w:rFonts w:asciiTheme="minorEastAsia" w:hAnsiTheme="minorEastAsia"/>
          <w:sz w:val="24"/>
          <w:szCs w:val="24"/>
        </w:rPr>
        <w:t>实际项目情况要求，提供测试报告、</w:t>
      </w:r>
      <w:r>
        <w:rPr>
          <w:rFonts w:asciiTheme="minorEastAsia" w:hAnsiTheme="minorEastAsia" w:hint="eastAsia"/>
          <w:sz w:val="24"/>
          <w:szCs w:val="24"/>
        </w:rPr>
        <w:t>技术服务使用说明文档等。</w:t>
      </w:r>
    </w:p>
    <w:p w14:paraId="57E707EC" w14:textId="77777777" w:rsidR="00361870" w:rsidRDefault="00090B7E">
      <w:pPr>
        <w:spacing w:line="360" w:lineRule="auto"/>
        <w:rPr>
          <w:rFonts w:asciiTheme="minorEastAsia" w:hAnsiTheme="minorEastAsia"/>
          <w:sz w:val="24"/>
          <w:szCs w:val="24"/>
        </w:rPr>
      </w:pPr>
      <w:r>
        <w:rPr>
          <w:rFonts w:asciiTheme="minorEastAsia" w:hAnsiTheme="minorEastAsia" w:hint="eastAsia"/>
          <w:sz w:val="24"/>
          <w:szCs w:val="24"/>
        </w:rPr>
        <w:t>6.2.2</w:t>
      </w:r>
      <w:r>
        <w:rPr>
          <w:rFonts w:asciiTheme="minorEastAsia" w:hAnsiTheme="minorEastAsia"/>
          <w:sz w:val="24"/>
          <w:szCs w:val="24"/>
        </w:rPr>
        <w:t xml:space="preserve">  </w:t>
      </w:r>
      <w:r>
        <w:rPr>
          <w:rFonts w:asciiTheme="minorEastAsia" w:hAnsiTheme="minorEastAsia" w:hint="eastAsia"/>
          <w:sz w:val="24"/>
          <w:szCs w:val="24"/>
        </w:rPr>
        <w:t>应答人完成</w:t>
      </w:r>
      <w:r>
        <w:rPr>
          <w:rFonts w:asciiTheme="minorEastAsia" w:hAnsiTheme="minorEastAsia"/>
          <w:sz w:val="24"/>
          <w:szCs w:val="24"/>
        </w:rPr>
        <w:t>项目实施后，需向应答人提交项目验收申请，</w:t>
      </w:r>
      <w:r>
        <w:rPr>
          <w:rFonts w:asciiTheme="minorEastAsia" w:hAnsiTheme="minorEastAsia" w:hint="eastAsia"/>
          <w:sz w:val="24"/>
          <w:szCs w:val="24"/>
        </w:rPr>
        <w:t>采购人组织人员进行验收，并填写验收报告。</w:t>
      </w:r>
    </w:p>
    <w:p w14:paraId="5527CB30" w14:textId="77777777" w:rsidR="00361870" w:rsidRDefault="00090B7E">
      <w:pPr>
        <w:spacing w:line="360" w:lineRule="auto"/>
        <w:rPr>
          <w:rFonts w:asciiTheme="minorEastAsia" w:hAnsiTheme="minorEastAsia"/>
          <w:sz w:val="24"/>
          <w:szCs w:val="24"/>
        </w:rPr>
      </w:pPr>
      <w:r>
        <w:rPr>
          <w:rFonts w:asciiTheme="minorEastAsia" w:hAnsiTheme="minorEastAsia" w:hint="eastAsia"/>
          <w:sz w:val="24"/>
          <w:szCs w:val="24"/>
        </w:rPr>
        <w:t>6.2.3  对</w:t>
      </w:r>
      <w:r>
        <w:rPr>
          <w:rFonts w:asciiTheme="minorEastAsia" w:hAnsiTheme="minorEastAsia"/>
          <w:sz w:val="24"/>
          <w:szCs w:val="24"/>
        </w:rPr>
        <w:t>验收不合格内容，应答人</w:t>
      </w:r>
      <w:r>
        <w:rPr>
          <w:rFonts w:asciiTheme="minorEastAsia" w:hAnsiTheme="minorEastAsia" w:hint="eastAsia"/>
          <w:sz w:val="24"/>
          <w:szCs w:val="24"/>
        </w:rPr>
        <w:t>因按采购人的意见进行修改，逾期合同约定时间的，按照合同约定相关条款履行付款手续。</w:t>
      </w:r>
    </w:p>
    <w:p w14:paraId="72AAE433" w14:textId="77777777" w:rsidR="00361870" w:rsidRDefault="00090B7E">
      <w:pPr>
        <w:pStyle w:val="Heading1"/>
        <w:tabs>
          <w:tab w:val="clear" w:pos="360"/>
        </w:tabs>
        <w:spacing w:before="100" w:beforeAutospacing="1" w:after="100" w:afterAutospacing="1" w:line="480" w:lineRule="atLeast"/>
        <w:rPr>
          <w:rFonts w:eastAsia="SimSun"/>
          <w:lang w:val="zh-CN"/>
        </w:rPr>
      </w:pPr>
      <w:r>
        <w:rPr>
          <w:rFonts w:eastAsia="SimSun" w:hint="eastAsia"/>
          <w:lang w:val="zh-CN"/>
        </w:rPr>
        <w:t>七、报价要求</w:t>
      </w:r>
      <w:bookmarkEnd w:id="10"/>
    </w:p>
    <w:p w14:paraId="21016AB8" w14:textId="77777777" w:rsidR="00361870" w:rsidRDefault="00090B7E">
      <w:pPr>
        <w:spacing w:line="360" w:lineRule="auto"/>
        <w:outlineLvl w:val="1"/>
        <w:rPr>
          <w:rFonts w:asciiTheme="minorEastAsia" w:hAnsiTheme="minorEastAsia"/>
          <w:b/>
          <w:sz w:val="24"/>
          <w:szCs w:val="24"/>
        </w:rPr>
      </w:pPr>
      <w:r>
        <w:rPr>
          <w:rFonts w:asciiTheme="minorEastAsia" w:hAnsiTheme="minorEastAsia"/>
          <w:b/>
          <w:sz w:val="24"/>
          <w:szCs w:val="24"/>
        </w:rPr>
        <w:t>7</w:t>
      </w:r>
      <w:r>
        <w:rPr>
          <w:rFonts w:asciiTheme="minorEastAsia" w:hAnsiTheme="minorEastAsia" w:hint="eastAsia"/>
          <w:b/>
          <w:sz w:val="24"/>
          <w:szCs w:val="24"/>
        </w:rPr>
        <w:t>.1  报价要求</w:t>
      </w:r>
    </w:p>
    <w:p w14:paraId="4E67E7CA" w14:textId="77777777" w:rsidR="00361870" w:rsidRDefault="00090B7E">
      <w:pPr>
        <w:spacing w:line="360" w:lineRule="auto"/>
        <w:rPr>
          <w:rFonts w:asciiTheme="minorEastAsia" w:hAnsiTheme="minorEastAsia"/>
          <w:sz w:val="24"/>
          <w:szCs w:val="24"/>
        </w:rPr>
      </w:pPr>
      <w:r>
        <w:rPr>
          <w:rFonts w:asciiTheme="minorEastAsia" w:hAnsiTheme="minorEastAsia" w:hint="eastAsia"/>
          <w:sz w:val="24"/>
          <w:szCs w:val="24"/>
        </w:rPr>
        <w:t>7</w:t>
      </w:r>
      <w:r>
        <w:rPr>
          <w:rFonts w:asciiTheme="minorEastAsia" w:hAnsiTheme="minorEastAsia"/>
          <w:sz w:val="24"/>
          <w:szCs w:val="24"/>
        </w:rPr>
        <w:t xml:space="preserve">.1.1 </w:t>
      </w:r>
      <w:r>
        <w:rPr>
          <w:rFonts w:asciiTheme="minorEastAsia" w:hAnsiTheme="minorEastAsia" w:hint="eastAsia"/>
          <w:sz w:val="24"/>
          <w:szCs w:val="24"/>
        </w:rPr>
        <w:t>应答人</w:t>
      </w:r>
      <w:r>
        <w:rPr>
          <w:rFonts w:asciiTheme="minorEastAsia" w:hAnsiTheme="minorEastAsia"/>
          <w:sz w:val="24"/>
          <w:szCs w:val="24"/>
        </w:rPr>
        <w:t>应</w:t>
      </w:r>
      <w:r>
        <w:rPr>
          <w:rFonts w:asciiTheme="minorEastAsia" w:hAnsiTheme="minorEastAsia" w:hint="eastAsia"/>
          <w:sz w:val="24"/>
          <w:szCs w:val="24"/>
        </w:rPr>
        <w:t>以人民币为单位报价，如包含美元价格则需列明综合税率折算成人民币价格。</w:t>
      </w:r>
    </w:p>
    <w:p w14:paraId="03340D26" w14:textId="77777777" w:rsidR="00361870" w:rsidRDefault="00090B7E">
      <w:pPr>
        <w:spacing w:line="360" w:lineRule="auto"/>
        <w:rPr>
          <w:rFonts w:asciiTheme="minorEastAsia" w:hAnsiTheme="minorEastAsia"/>
          <w:sz w:val="24"/>
          <w:szCs w:val="24"/>
        </w:rPr>
      </w:pPr>
      <w:r>
        <w:rPr>
          <w:rFonts w:asciiTheme="minorEastAsia" w:hAnsiTheme="minorEastAsia" w:hint="eastAsia"/>
          <w:sz w:val="24"/>
          <w:szCs w:val="24"/>
        </w:rPr>
        <w:t>7</w:t>
      </w:r>
      <w:r>
        <w:rPr>
          <w:rFonts w:asciiTheme="minorEastAsia" w:hAnsiTheme="minorEastAsia"/>
          <w:sz w:val="24"/>
          <w:szCs w:val="24"/>
        </w:rPr>
        <w:t xml:space="preserve">.1.2 </w:t>
      </w:r>
      <w:r>
        <w:rPr>
          <w:rFonts w:asciiTheme="minorEastAsia" w:hAnsiTheme="minorEastAsia" w:hint="eastAsia"/>
          <w:sz w:val="24"/>
          <w:szCs w:val="24"/>
        </w:rPr>
        <w:t>应答人必须保证报价不超过其国内正常价格，任何违反该项保证的行为，采购人将终止项目合同或要求归还已付价格的超出部分。</w:t>
      </w:r>
    </w:p>
    <w:p w14:paraId="7EE91955" w14:textId="77777777" w:rsidR="00361870" w:rsidRDefault="00090B7E">
      <w:pPr>
        <w:spacing w:line="360" w:lineRule="auto"/>
        <w:rPr>
          <w:rFonts w:asciiTheme="minorEastAsia" w:hAnsiTheme="minorEastAsia"/>
          <w:sz w:val="24"/>
          <w:szCs w:val="24"/>
        </w:rPr>
      </w:pPr>
      <w:r>
        <w:rPr>
          <w:rFonts w:asciiTheme="minorEastAsia" w:hAnsiTheme="minorEastAsia" w:hint="eastAsia"/>
          <w:sz w:val="24"/>
          <w:szCs w:val="24"/>
        </w:rPr>
        <w:t>7.1.</w:t>
      </w:r>
      <w:r>
        <w:rPr>
          <w:rFonts w:asciiTheme="minorEastAsia" w:hAnsiTheme="minorEastAsia"/>
          <w:sz w:val="24"/>
          <w:szCs w:val="24"/>
        </w:rPr>
        <w:t>3</w:t>
      </w:r>
      <w:r>
        <w:rPr>
          <w:rFonts w:asciiTheme="minorEastAsia" w:hAnsiTheme="minorEastAsia" w:hint="eastAsia"/>
          <w:sz w:val="24"/>
          <w:szCs w:val="24"/>
        </w:rPr>
        <w:t xml:space="preserve"> 应答人的最终报价，必须是在全面满足技术规范书的指标、功能、性能要求情况下所投入的总成本报价。</w:t>
      </w:r>
    </w:p>
    <w:p w14:paraId="4F7DCA5E" w14:textId="77777777" w:rsidR="00361870" w:rsidRDefault="00361870">
      <w:pPr>
        <w:spacing w:line="360" w:lineRule="auto"/>
        <w:rPr>
          <w:rFonts w:asciiTheme="minorEastAsia" w:hAnsiTheme="minorEastAsia"/>
          <w:sz w:val="24"/>
          <w:szCs w:val="24"/>
        </w:rPr>
      </w:pPr>
    </w:p>
    <w:p w14:paraId="27C945B3" w14:textId="77777777" w:rsidR="00361870" w:rsidRDefault="00090B7E">
      <w:pPr>
        <w:spacing w:line="360" w:lineRule="auto"/>
        <w:outlineLvl w:val="1"/>
        <w:rPr>
          <w:rFonts w:asciiTheme="minorEastAsia" w:hAnsiTheme="minorEastAsia"/>
          <w:b/>
          <w:sz w:val="24"/>
          <w:szCs w:val="24"/>
        </w:rPr>
      </w:pPr>
      <w:r>
        <w:rPr>
          <w:rFonts w:asciiTheme="minorEastAsia" w:hAnsiTheme="minorEastAsia" w:hint="eastAsia"/>
          <w:b/>
          <w:sz w:val="24"/>
          <w:szCs w:val="24"/>
        </w:rPr>
        <w:t>7.2  报价内容</w:t>
      </w:r>
    </w:p>
    <w:p w14:paraId="6F83BDCA" w14:textId="08EF7B1E" w:rsidR="00361870" w:rsidRDefault="00090B7E">
      <w:pPr>
        <w:spacing w:line="360" w:lineRule="auto"/>
        <w:rPr>
          <w:rFonts w:asciiTheme="minorEastAsia" w:hAnsiTheme="minorEastAsia"/>
          <w:sz w:val="24"/>
          <w:szCs w:val="24"/>
        </w:rPr>
      </w:pPr>
      <w:r>
        <w:rPr>
          <w:rFonts w:asciiTheme="minorEastAsia" w:hAnsiTheme="minorEastAsia" w:hint="eastAsia"/>
          <w:sz w:val="24"/>
          <w:szCs w:val="24"/>
        </w:rPr>
        <w:t>7.</w:t>
      </w:r>
      <w:r>
        <w:rPr>
          <w:rFonts w:asciiTheme="minorEastAsia" w:hAnsiTheme="minorEastAsia"/>
          <w:sz w:val="24"/>
          <w:szCs w:val="24"/>
        </w:rPr>
        <w:t>2</w:t>
      </w:r>
      <w:r>
        <w:rPr>
          <w:rFonts w:asciiTheme="minorEastAsia" w:hAnsiTheme="minorEastAsia" w:hint="eastAsia"/>
          <w:sz w:val="24"/>
          <w:szCs w:val="24"/>
        </w:rPr>
        <w:t>.</w:t>
      </w:r>
      <w:r>
        <w:rPr>
          <w:rFonts w:asciiTheme="minorEastAsia" w:hAnsiTheme="minorEastAsia"/>
          <w:sz w:val="24"/>
          <w:szCs w:val="24"/>
        </w:rPr>
        <w:t>1</w:t>
      </w:r>
      <w:r>
        <w:rPr>
          <w:rFonts w:asciiTheme="minorEastAsia" w:hAnsiTheme="minorEastAsia" w:hint="eastAsia"/>
          <w:sz w:val="24"/>
          <w:szCs w:val="24"/>
        </w:rPr>
        <w:t xml:space="preserve">  </w:t>
      </w:r>
      <w:r w:rsidR="006919AC">
        <w:rPr>
          <w:rFonts w:asciiTheme="minorEastAsia" w:hAnsiTheme="minorEastAsia" w:hint="eastAsia"/>
          <w:sz w:val="24"/>
          <w:szCs w:val="24"/>
        </w:rPr>
        <w:t>应答人应明确报出税率、增值税金额、不含税的总价、</w:t>
      </w:r>
      <w:r>
        <w:rPr>
          <w:rFonts w:asciiTheme="minorEastAsia" w:hAnsiTheme="minorEastAsia" w:hint="eastAsia"/>
          <w:sz w:val="24"/>
          <w:szCs w:val="24"/>
        </w:rPr>
        <w:t>含税的总价。如涉及折扣，应答人需说明具体的折扣率、打折前总价、打折后总价。</w:t>
      </w:r>
    </w:p>
    <w:p w14:paraId="2C14DF73" w14:textId="08E8AFF8" w:rsidR="00361870" w:rsidRDefault="00090B7E">
      <w:pPr>
        <w:spacing w:line="360" w:lineRule="auto"/>
        <w:rPr>
          <w:rFonts w:asciiTheme="minorEastAsia" w:hAnsiTheme="minorEastAsia"/>
          <w:sz w:val="24"/>
          <w:szCs w:val="24"/>
        </w:rPr>
      </w:pPr>
      <w:r>
        <w:rPr>
          <w:rFonts w:asciiTheme="minorEastAsia" w:hAnsiTheme="minorEastAsia" w:hint="eastAsia"/>
          <w:sz w:val="24"/>
          <w:szCs w:val="24"/>
        </w:rPr>
        <w:t>7.</w:t>
      </w:r>
      <w:r>
        <w:rPr>
          <w:rFonts w:asciiTheme="minorEastAsia" w:hAnsiTheme="minorEastAsia"/>
          <w:sz w:val="24"/>
          <w:szCs w:val="24"/>
        </w:rPr>
        <w:t>2</w:t>
      </w:r>
      <w:r>
        <w:rPr>
          <w:rFonts w:asciiTheme="minorEastAsia" w:hAnsiTheme="minorEastAsia" w:hint="eastAsia"/>
          <w:sz w:val="24"/>
          <w:szCs w:val="24"/>
        </w:rPr>
        <w:t>.</w:t>
      </w:r>
      <w:r>
        <w:rPr>
          <w:rFonts w:asciiTheme="minorEastAsia" w:hAnsiTheme="minorEastAsia"/>
          <w:sz w:val="24"/>
          <w:szCs w:val="24"/>
        </w:rPr>
        <w:t>2</w:t>
      </w:r>
      <w:r>
        <w:rPr>
          <w:rFonts w:asciiTheme="minorEastAsia" w:hAnsiTheme="minorEastAsia" w:hint="eastAsia"/>
          <w:sz w:val="24"/>
          <w:szCs w:val="24"/>
        </w:rPr>
        <w:t xml:space="preserve"> 应答人</w:t>
      </w:r>
      <w:r>
        <w:rPr>
          <w:rFonts w:asciiTheme="minorEastAsia" w:hAnsiTheme="minorEastAsia"/>
          <w:sz w:val="24"/>
          <w:szCs w:val="24"/>
        </w:rPr>
        <w:t>报价需包含</w:t>
      </w:r>
      <w:r>
        <w:rPr>
          <w:rFonts w:asciiTheme="minorEastAsia" w:hAnsiTheme="minorEastAsia" w:hint="eastAsia"/>
          <w:sz w:val="24"/>
          <w:szCs w:val="24"/>
        </w:rPr>
        <w:t>总价</w:t>
      </w:r>
      <w:r>
        <w:rPr>
          <w:rFonts w:asciiTheme="minorEastAsia" w:hAnsiTheme="minorEastAsia"/>
          <w:sz w:val="24"/>
          <w:szCs w:val="24"/>
        </w:rPr>
        <w:t>及</w:t>
      </w:r>
      <w:r>
        <w:rPr>
          <w:rFonts w:asciiTheme="minorEastAsia" w:hAnsiTheme="minorEastAsia" w:hint="eastAsia"/>
          <w:sz w:val="24"/>
          <w:szCs w:val="24"/>
        </w:rPr>
        <w:t>根据技术</w:t>
      </w:r>
      <w:r>
        <w:rPr>
          <w:rFonts w:asciiTheme="minorEastAsia" w:hAnsiTheme="minorEastAsia"/>
          <w:sz w:val="24"/>
          <w:szCs w:val="24"/>
        </w:rPr>
        <w:t>服务内容进行明细</w:t>
      </w:r>
      <w:r>
        <w:rPr>
          <w:rFonts w:asciiTheme="minorEastAsia" w:hAnsiTheme="minorEastAsia" w:hint="eastAsia"/>
          <w:sz w:val="24"/>
          <w:szCs w:val="24"/>
        </w:rPr>
        <w:t>报价</w:t>
      </w:r>
    </w:p>
    <w:p w14:paraId="37CD1C5D" w14:textId="77777777" w:rsidR="00361870" w:rsidRDefault="00090B7E">
      <w:pPr>
        <w:spacing w:line="360" w:lineRule="auto"/>
        <w:rPr>
          <w:rFonts w:asciiTheme="minorEastAsia" w:hAnsiTheme="minorEastAsia"/>
          <w:sz w:val="24"/>
          <w:szCs w:val="24"/>
        </w:rPr>
      </w:pPr>
      <w:r>
        <w:rPr>
          <w:rFonts w:asciiTheme="minorEastAsia" w:hAnsiTheme="minorEastAsia" w:hint="eastAsia"/>
          <w:sz w:val="24"/>
          <w:szCs w:val="24"/>
        </w:rPr>
        <w:t>7</w:t>
      </w:r>
      <w:r>
        <w:rPr>
          <w:rFonts w:asciiTheme="minorEastAsia" w:hAnsiTheme="minorEastAsia"/>
          <w:sz w:val="24"/>
          <w:szCs w:val="24"/>
        </w:rPr>
        <w:t xml:space="preserve">.2.3 </w:t>
      </w:r>
      <w:r>
        <w:rPr>
          <w:rFonts w:asciiTheme="minorEastAsia" w:hAnsiTheme="minorEastAsia" w:hint="eastAsia"/>
          <w:sz w:val="24"/>
          <w:szCs w:val="24"/>
        </w:rPr>
        <w:t>应答人必须根据前述要求提交报价清单，详见应答人提供的《报价一览表》。</w:t>
      </w:r>
    </w:p>
    <w:p w14:paraId="52C5F09A" w14:textId="77777777" w:rsidR="00361870" w:rsidRDefault="00361870">
      <w:pPr>
        <w:spacing w:line="360" w:lineRule="auto"/>
        <w:rPr>
          <w:rFonts w:asciiTheme="minorEastAsia" w:hAnsiTheme="minorEastAsia"/>
          <w:color w:val="FF0000"/>
          <w:sz w:val="24"/>
          <w:szCs w:val="24"/>
        </w:rPr>
      </w:pPr>
    </w:p>
    <w:p w14:paraId="0EAC3577" w14:textId="77777777" w:rsidR="00361870" w:rsidRDefault="00361870">
      <w:pPr>
        <w:spacing w:line="360" w:lineRule="auto"/>
        <w:rPr>
          <w:rFonts w:asciiTheme="minorEastAsia" w:hAnsiTheme="minorEastAsia"/>
          <w:sz w:val="24"/>
          <w:szCs w:val="24"/>
        </w:rPr>
      </w:pPr>
    </w:p>
    <w:p w14:paraId="7F8BD0D2" w14:textId="77777777" w:rsidR="00361870" w:rsidRDefault="00361870"/>
    <w:p w14:paraId="31D70A24" w14:textId="77777777" w:rsidR="00361870" w:rsidRDefault="00361870">
      <w:pPr>
        <w:spacing w:line="360" w:lineRule="auto"/>
        <w:rPr>
          <w:rFonts w:asciiTheme="minorEastAsia" w:hAnsiTheme="minorEastAsia"/>
          <w:sz w:val="24"/>
          <w:szCs w:val="24"/>
        </w:rPr>
      </w:pPr>
    </w:p>
    <w:p w14:paraId="21ACD8AD" w14:textId="77777777" w:rsidR="00361870" w:rsidRDefault="00090B7E">
      <w:pPr>
        <w:widowControl/>
        <w:jc w:val="left"/>
        <w:rPr>
          <w:rFonts w:asciiTheme="minorEastAsia" w:hAnsiTheme="minorEastAsia"/>
          <w:sz w:val="24"/>
          <w:szCs w:val="24"/>
        </w:rPr>
      </w:pPr>
      <w:r>
        <w:rPr>
          <w:rFonts w:asciiTheme="minorEastAsia" w:hAnsiTheme="minorEastAsia"/>
          <w:sz w:val="24"/>
          <w:szCs w:val="24"/>
        </w:rPr>
        <w:br w:type="page"/>
      </w:r>
    </w:p>
    <w:p w14:paraId="7F013744" w14:textId="286303D8" w:rsidR="00361870" w:rsidRDefault="00090B7E">
      <w:pPr>
        <w:pStyle w:val="Heading1"/>
        <w:tabs>
          <w:tab w:val="clear" w:pos="360"/>
        </w:tabs>
        <w:spacing w:before="100" w:beforeAutospacing="1" w:after="100" w:afterAutospacing="1" w:line="480" w:lineRule="atLeast"/>
        <w:rPr>
          <w:rFonts w:eastAsia="SimSun"/>
          <w:lang w:val="zh-CN"/>
        </w:rPr>
      </w:pPr>
      <w:r>
        <w:rPr>
          <w:rFonts w:eastAsia="SimSun" w:hint="eastAsia"/>
          <w:lang w:val="zh-CN"/>
        </w:rPr>
        <w:t>八、保密</w:t>
      </w:r>
      <w:r>
        <w:rPr>
          <w:rFonts w:eastAsia="SimSun"/>
          <w:lang w:val="zh-CN"/>
        </w:rPr>
        <w:t>及</w:t>
      </w:r>
      <w:r w:rsidR="000E12B3">
        <w:rPr>
          <w:rFonts w:eastAsia="SimSun" w:hint="eastAsia"/>
          <w:lang w:val="zh-CN"/>
        </w:rPr>
        <w:t>知识产权要求</w:t>
      </w:r>
      <w:r w:rsidR="000E12B3" w:rsidRPr="006919AC">
        <w:rPr>
          <w:rFonts w:eastAsia="SimSun" w:hint="eastAsia"/>
          <w:b/>
          <w:lang w:val="zh-CN"/>
        </w:rPr>
        <w:t>（不可偏离项）</w:t>
      </w:r>
    </w:p>
    <w:p w14:paraId="6CB22469" w14:textId="77777777" w:rsidR="00361870" w:rsidRDefault="00090B7E">
      <w:pPr>
        <w:spacing w:line="360" w:lineRule="auto"/>
        <w:outlineLvl w:val="1"/>
        <w:rPr>
          <w:rFonts w:asciiTheme="minorEastAsia" w:hAnsiTheme="minorEastAsia"/>
          <w:b/>
          <w:sz w:val="24"/>
          <w:szCs w:val="24"/>
        </w:rPr>
      </w:pPr>
      <w:r>
        <w:rPr>
          <w:rFonts w:asciiTheme="minorEastAsia" w:hAnsiTheme="minorEastAsia"/>
          <w:b/>
          <w:sz w:val="24"/>
          <w:szCs w:val="24"/>
        </w:rPr>
        <w:t>8</w:t>
      </w:r>
      <w:r>
        <w:rPr>
          <w:rFonts w:asciiTheme="minorEastAsia" w:hAnsiTheme="minorEastAsia" w:hint="eastAsia"/>
          <w:b/>
          <w:sz w:val="24"/>
          <w:szCs w:val="24"/>
        </w:rPr>
        <w:t>.1  保密要求</w:t>
      </w:r>
    </w:p>
    <w:p w14:paraId="092BC1F7" w14:textId="77777777" w:rsidR="00361870" w:rsidRDefault="00090B7E">
      <w:pPr>
        <w:spacing w:line="360" w:lineRule="auto"/>
        <w:rPr>
          <w:rFonts w:asciiTheme="minorEastAsia" w:hAnsiTheme="minorEastAsia"/>
          <w:sz w:val="24"/>
          <w:szCs w:val="24"/>
        </w:rPr>
      </w:pPr>
      <w:r>
        <w:rPr>
          <w:rFonts w:asciiTheme="minorEastAsia" w:hAnsiTheme="minorEastAsia" w:hint="eastAsia"/>
          <w:sz w:val="24"/>
          <w:szCs w:val="24"/>
        </w:rPr>
        <w:t>8.1.1 应答人需严格遵循采购人的保密制度，并按采购人要求签署保密协议。</w:t>
      </w:r>
    </w:p>
    <w:p w14:paraId="6EBCD0E8" w14:textId="77777777" w:rsidR="00361870" w:rsidRDefault="00090B7E">
      <w:pPr>
        <w:spacing w:line="360" w:lineRule="auto"/>
        <w:rPr>
          <w:rFonts w:asciiTheme="minorEastAsia" w:hAnsiTheme="minorEastAsia"/>
          <w:sz w:val="24"/>
          <w:szCs w:val="24"/>
        </w:rPr>
      </w:pPr>
      <w:r>
        <w:rPr>
          <w:rFonts w:asciiTheme="minorEastAsia" w:hAnsiTheme="minorEastAsia" w:hint="eastAsia"/>
          <w:sz w:val="24"/>
          <w:szCs w:val="24"/>
        </w:rPr>
        <w:t>8.1.</w:t>
      </w:r>
      <w:r>
        <w:rPr>
          <w:rFonts w:asciiTheme="minorEastAsia" w:hAnsiTheme="minorEastAsia"/>
          <w:sz w:val="24"/>
          <w:szCs w:val="24"/>
        </w:rPr>
        <w:t>2</w:t>
      </w:r>
      <w:r>
        <w:rPr>
          <w:rFonts w:asciiTheme="minorEastAsia" w:hAnsiTheme="minorEastAsia" w:hint="eastAsia"/>
          <w:sz w:val="24"/>
          <w:szCs w:val="24"/>
        </w:rPr>
        <w:t xml:space="preserve"> 应答人应对相关测试</w:t>
      </w:r>
      <w:r>
        <w:rPr>
          <w:rFonts w:asciiTheme="minorEastAsia" w:hAnsiTheme="minorEastAsia"/>
          <w:sz w:val="24"/>
          <w:szCs w:val="24"/>
        </w:rPr>
        <w:t>、</w:t>
      </w:r>
      <w:r>
        <w:rPr>
          <w:rFonts w:asciiTheme="minorEastAsia" w:hAnsiTheme="minorEastAsia" w:hint="eastAsia"/>
          <w:sz w:val="24"/>
          <w:szCs w:val="24"/>
        </w:rPr>
        <w:t>研发等过程中形成的需求规范、测试记录、用户手册等文档及客户、服务、账务、业务使用等经营信息进行保密。</w:t>
      </w:r>
    </w:p>
    <w:p w14:paraId="5CA74C9D" w14:textId="77777777" w:rsidR="00361870" w:rsidRDefault="00090B7E">
      <w:pPr>
        <w:spacing w:line="360" w:lineRule="auto"/>
        <w:outlineLvl w:val="1"/>
        <w:rPr>
          <w:rFonts w:asciiTheme="minorEastAsia" w:hAnsiTheme="minorEastAsia"/>
          <w:b/>
          <w:sz w:val="24"/>
          <w:szCs w:val="24"/>
        </w:rPr>
      </w:pPr>
      <w:r>
        <w:rPr>
          <w:rFonts w:asciiTheme="minorEastAsia" w:hAnsiTheme="minorEastAsia"/>
          <w:b/>
          <w:sz w:val="24"/>
          <w:szCs w:val="24"/>
        </w:rPr>
        <w:t>8</w:t>
      </w:r>
      <w:r>
        <w:rPr>
          <w:rFonts w:asciiTheme="minorEastAsia" w:hAnsiTheme="minorEastAsia" w:hint="eastAsia"/>
          <w:b/>
          <w:sz w:val="24"/>
          <w:szCs w:val="24"/>
        </w:rPr>
        <w:t>.2  知识产权归属</w:t>
      </w:r>
    </w:p>
    <w:p w14:paraId="19331873" w14:textId="6CF18B03" w:rsidR="00361870" w:rsidRDefault="00090B7E">
      <w:pPr>
        <w:spacing w:line="360" w:lineRule="auto"/>
        <w:rPr>
          <w:rFonts w:asciiTheme="minorEastAsia" w:hAnsiTheme="minorEastAsia"/>
          <w:sz w:val="24"/>
          <w:szCs w:val="24"/>
        </w:rPr>
      </w:pPr>
      <w:r>
        <w:rPr>
          <w:rFonts w:asciiTheme="minorEastAsia" w:hAnsiTheme="minorEastAsia" w:hint="eastAsia"/>
          <w:sz w:val="24"/>
          <w:szCs w:val="24"/>
        </w:rPr>
        <w:t>8.2.1基于</w:t>
      </w:r>
      <w:r w:rsidR="00D62645">
        <w:rPr>
          <w:rFonts w:asciiTheme="minorEastAsia" w:hAnsiTheme="minorEastAsia" w:cs="SimSun" w:hint="eastAsia"/>
          <w:color w:val="000000" w:themeColor="text1"/>
          <w:sz w:val="24"/>
          <w:szCs w:val="24"/>
        </w:rPr>
        <w:t>2019年中讯邮电咨询设计院有限公司5G园区3D物资追踪服务项目室内外定位管理技术服务</w:t>
      </w:r>
      <w:r>
        <w:rPr>
          <w:rFonts w:asciiTheme="minorEastAsia" w:hAnsiTheme="minorEastAsia" w:hint="eastAsia"/>
          <w:sz w:val="24"/>
          <w:szCs w:val="24"/>
        </w:rPr>
        <w:t>部分</w:t>
      </w:r>
      <w:r>
        <w:rPr>
          <w:rFonts w:asciiTheme="minorEastAsia" w:hAnsiTheme="minorEastAsia"/>
          <w:sz w:val="24"/>
          <w:szCs w:val="24"/>
        </w:rPr>
        <w:t>项目技术服务</w:t>
      </w:r>
      <w:r>
        <w:rPr>
          <w:rFonts w:asciiTheme="minorEastAsia" w:hAnsiTheme="minorEastAsia" w:hint="eastAsia"/>
          <w:sz w:val="24"/>
          <w:szCs w:val="24"/>
        </w:rPr>
        <w:t>形成</w:t>
      </w:r>
      <w:r>
        <w:rPr>
          <w:rFonts w:asciiTheme="minorEastAsia" w:hAnsiTheme="minorEastAsia"/>
          <w:sz w:val="24"/>
          <w:szCs w:val="24"/>
        </w:rPr>
        <w:t>的</w:t>
      </w:r>
      <w:r>
        <w:rPr>
          <w:rFonts w:asciiTheme="minorEastAsia" w:hAnsiTheme="minorEastAsia" w:hint="eastAsia"/>
          <w:sz w:val="24"/>
          <w:szCs w:val="24"/>
        </w:rPr>
        <w:t>算法</w:t>
      </w:r>
      <w:r>
        <w:rPr>
          <w:rFonts w:asciiTheme="minorEastAsia" w:hAnsiTheme="minorEastAsia"/>
          <w:sz w:val="24"/>
          <w:szCs w:val="24"/>
        </w:rPr>
        <w:t>、</w:t>
      </w:r>
      <w:r>
        <w:rPr>
          <w:rFonts w:asciiTheme="minorEastAsia" w:hAnsiTheme="minorEastAsia" w:hint="eastAsia"/>
          <w:sz w:val="24"/>
          <w:szCs w:val="24"/>
        </w:rPr>
        <w:t>服务</w:t>
      </w:r>
      <w:r>
        <w:rPr>
          <w:rFonts w:asciiTheme="minorEastAsia" w:hAnsiTheme="minorEastAsia"/>
          <w:sz w:val="24"/>
          <w:szCs w:val="24"/>
        </w:rPr>
        <w:t>、技术标准、专利</w:t>
      </w:r>
      <w:r>
        <w:rPr>
          <w:rFonts w:asciiTheme="minorEastAsia" w:hAnsiTheme="minorEastAsia" w:hint="eastAsia"/>
          <w:sz w:val="24"/>
          <w:szCs w:val="24"/>
        </w:rPr>
        <w:t>、</w:t>
      </w:r>
      <w:r>
        <w:rPr>
          <w:rFonts w:asciiTheme="minorEastAsia" w:hAnsiTheme="minorEastAsia"/>
          <w:sz w:val="24"/>
          <w:szCs w:val="24"/>
        </w:rPr>
        <w:t>源代码、技术文档等，</w:t>
      </w:r>
      <w:r>
        <w:rPr>
          <w:rFonts w:asciiTheme="minorEastAsia" w:hAnsiTheme="minorEastAsia" w:hint="eastAsia"/>
          <w:sz w:val="24"/>
          <w:szCs w:val="24"/>
        </w:rPr>
        <w:t>其知识产权归采购人和应答人共同享有，双方不得以任何形式提供给第三方。</w:t>
      </w:r>
    </w:p>
    <w:p w14:paraId="583DBF74" w14:textId="7B8C5007" w:rsidR="00361870" w:rsidRDefault="00090B7E">
      <w:pPr>
        <w:spacing w:line="360" w:lineRule="auto"/>
        <w:rPr>
          <w:rFonts w:asciiTheme="minorEastAsia" w:hAnsiTheme="minorEastAsia"/>
          <w:color w:val="FF0000"/>
          <w:sz w:val="24"/>
          <w:szCs w:val="24"/>
        </w:rPr>
      </w:pPr>
      <w:r>
        <w:rPr>
          <w:rFonts w:asciiTheme="minorEastAsia" w:hAnsiTheme="minorEastAsia"/>
          <w:sz w:val="24"/>
          <w:szCs w:val="24"/>
        </w:rPr>
        <w:t xml:space="preserve">8.2.2 </w:t>
      </w:r>
      <w:r>
        <w:rPr>
          <w:rFonts w:asciiTheme="minorEastAsia" w:hAnsiTheme="minorEastAsia" w:hint="eastAsia"/>
          <w:sz w:val="24"/>
          <w:szCs w:val="24"/>
        </w:rPr>
        <w:t>基于</w:t>
      </w:r>
      <w:r w:rsidR="00D62645">
        <w:rPr>
          <w:rFonts w:asciiTheme="minorEastAsia" w:hAnsiTheme="minorEastAsia" w:cs="SimSun" w:hint="eastAsia"/>
          <w:color w:val="000000" w:themeColor="text1"/>
          <w:sz w:val="24"/>
          <w:szCs w:val="24"/>
        </w:rPr>
        <w:t>2019年中讯邮电咨询设计院有限公司5G园区3D物资追踪服务项目室内外定位管理技术服务</w:t>
      </w:r>
      <w:r>
        <w:rPr>
          <w:rFonts w:asciiTheme="minorEastAsia" w:hAnsiTheme="minorEastAsia" w:hint="eastAsia"/>
          <w:sz w:val="24"/>
          <w:szCs w:val="24"/>
        </w:rPr>
        <w:t>部分</w:t>
      </w:r>
      <w:r>
        <w:rPr>
          <w:rFonts w:asciiTheme="minorEastAsia" w:hAnsiTheme="minorEastAsia"/>
          <w:sz w:val="24"/>
          <w:szCs w:val="24"/>
        </w:rPr>
        <w:t>项目</w:t>
      </w:r>
      <w:r>
        <w:rPr>
          <w:rFonts w:asciiTheme="minorEastAsia" w:hAnsiTheme="minorEastAsia" w:hint="eastAsia"/>
          <w:sz w:val="24"/>
          <w:szCs w:val="24"/>
        </w:rPr>
        <w:t>在</w:t>
      </w:r>
      <w:r>
        <w:rPr>
          <w:rFonts w:asciiTheme="minorEastAsia" w:hAnsiTheme="minorEastAsia"/>
          <w:sz w:val="24"/>
          <w:szCs w:val="24"/>
        </w:rPr>
        <w:t>开发、测试、</w:t>
      </w:r>
      <w:r>
        <w:rPr>
          <w:rFonts w:asciiTheme="minorEastAsia" w:hAnsiTheme="minorEastAsia" w:hint="eastAsia"/>
          <w:sz w:val="24"/>
          <w:szCs w:val="24"/>
        </w:rPr>
        <w:t>维护过程中发现问题并提出建设性的解决方案、</w:t>
      </w:r>
      <w:r>
        <w:rPr>
          <w:rFonts w:asciiTheme="minorEastAsia" w:hAnsiTheme="minorEastAsia"/>
          <w:sz w:val="24"/>
          <w:szCs w:val="24"/>
        </w:rPr>
        <w:t>技术等，</w:t>
      </w:r>
      <w:r>
        <w:rPr>
          <w:rFonts w:asciiTheme="minorEastAsia" w:hAnsiTheme="minorEastAsia" w:hint="eastAsia"/>
          <w:sz w:val="24"/>
          <w:szCs w:val="24"/>
        </w:rPr>
        <w:t>其知识产权归双方共同所有，不得以任何形式提供给第三方。</w:t>
      </w:r>
    </w:p>
    <w:p w14:paraId="53E6B083" w14:textId="77777777" w:rsidR="00361870" w:rsidRDefault="00361870">
      <w:pPr>
        <w:spacing w:line="360" w:lineRule="auto"/>
        <w:rPr>
          <w:rFonts w:asciiTheme="minorEastAsia" w:hAnsiTheme="minorEastAsia"/>
          <w:sz w:val="24"/>
          <w:szCs w:val="24"/>
        </w:rPr>
      </w:pPr>
    </w:p>
    <w:p w14:paraId="540E7698" w14:textId="77777777" w:rsidR="00361870" w:rsidRDefault="00090B7E">
      <w:pPr>
        <w:spacing w:line="360" w:lineRule="auto"/>
        <w:outlineLvl w:val="1"/>
        <w:rPr>
          <w:rFonts w:asciiTheme="minorEastAsia" w:hAnsiTheme="minorEastAsia"/>
          <w:b/>
          <w:sz w:val="24"/>
          <w:szCs w:val="24"/>
        </w:rPr>
      </w:pPr>
      <w:r>
        <w:rPr>
          <w:rFonts w:asciiTheme="minorEastAsia" w:hAnsiTheme="minorEastAsia"/>
          <w:b/>
          <w:sz w:val="24"/>
          <w:szCs w:val="24"/>
        </w:rPr>
        <w:t>8</w:t>
      </w:r>
      <w:r>
        <w:rPr>
          <w:rFonts w:asciiTheme="minorEastAsia" w:hAnsiTheme="minorEastAsia" w:hint="eastAsia"/>
          <w:b/>
          <w:sz w:val="24"/>
          <w:szCs w:val="24"/>
        </w:rPr>
        <w:t>.3  知识产权免责</w:t>
      </w:r>
    </w:p>
    <w:p w14:paraId="49E8795D" w14:textId="77777777" w:rsidR="00361870" w:rsidRDefault="00090B7E">
      <w:pPr>
        <w:spacing w:line="360" w:lineRule="auto"/>
        <w:rPr>
          <w:rFonts w:asciiTheme="minorEastAsia" w:hAnsiTheme="minorEastAsia"/>
          <w:sz w:val="24"/>
          <w:szCs w:val="24"/>
        </w:rPr>
      </w:pPr>
      <w:r>
        <w:rPr>
          <w:rFonts w:asciiTheme="minorEastAsia" w:hAnsiTheme="minorEastAsia" w:hint="eastAsia"/>
          <w:sz w:val="24"/>
          <w:szCs w:val="24"/>
        </w:rPr>
        <w:t>8.3.1 应答人提供的技术</w:t>
      </w:r>
      <w:r>
        <w:rPr>
          <w:rFonts w:asciiTheme="minorEastAsia" w:hAnsiTheme="minorEastAsia"/>
          <w:sz w:val="24"/>
          <w:szCs w:val="24"/>
        </w:rPr>
        <w:t>服务过程中，所涉及的</w:t>
      </w:r>
      <w:r>
        <w:rPr>
          <w:rFonts w:asciiTheme="minorEastAsia" w:hAnsiTheme="minorEastAsia" w:hint="eastAsia"/>
          <w:sz w:val="24"/>
          <w:szCs w:val="24"/>
        </w:rPr>
        <w:t>服务</w:t>
      </w:r>
      <w:r>
        <w:rPr>
          <w:rFonts w:asciiTheme="minorEastAsia" w:hAnsiTheme="minorEastAsia"/>
          <w:sz w:val="24"/>
          <w:szCs w:val="24"/>
        </w:rPr>
        <w:t>、工具、专利</w:t>
      </w:r>
      <w:r>
        <w:rPr>
          <w:rFonts w:asciiTheme="minorEastAsia" w:hAnsiTheme="minorEastAsia" w:hint="eastAsia"/>
          <w:sz w:val="24"/>
          <w:szCs w:val="24"/>
        </w:rPr>
        <w:t>等引发的知识产权纠纷由应答人负责，采购人不承担任何责任。（OPEX</w:t>
      </w:r>
      <w:r>
        <w:rPr>
          <w:rFonts w:asciiTheme="minorEastAsia" w:hAnsiTheme="minorEastAsia"/>
          <w:sz w:val="24"/>
          <w:szCs w:val="24"/>
        </w:rPr>
        <w:t>格式描述</w:t>
      </w:r>
      <w:r>
        <w:rPr>
          <w:rFonts w:asciiTheme="minorEastAsia" w:hAnsiTheme="minorEastAsia" w:hint="eastAsia"/>
          <w:sz w:val="24"/>
          <w:szCs w:val="24"/>
        </w:rPr>
        <w:t>）</w:t>
      </w:r>
    </w:p>
    <w:p w14:paraId="7684BDF2" w14:textId="77777777" w:rsidR="00361870" w:rsidRDefault="00090B7E">
      <w:pPr>
        <w:spacing w:line="360" w:lineRule="auto"/>
        <w:rPr>
          <w:rFonts w:asciiTheme="minorEastAsia" w:hAnsiTheme="minorEastAsia"/>
          <w:sz w:val="24"/>
          <w:szCs w:val="24"/>
        </w:rPr>
      </w:pPr>
      <w:r>
        <w:rPr>
          <w:rFonts w:asciiTheme="minorEastAsia" w:hAnsiTheme="minorEastAsia"/>
          <w:sz w:val="24"/>
          <w:szCs w:val="24"/>
        </w:rPr>
        <w:t xml:space="preserve">8.3.2 </w:t>
      </w:r>
      <w:r>
        <w:rPr>
          <w:rFonts w:asciiTheme="minorEastAsia" w:hAnsiTheme="minorEastAsia" w:hint="eastAsia"/>
          <w:sz w:val="24"/>
          <w:szCs w:val="24"/>
        </w:rPr>
        <w:t>应答人提供服务</w:t>
      </w:r>
      <w:r>
        <w:rPr>
          <w:rFonts w:asciiTheme="minorEastAsia" w:hAnsiTheme="minorEastAsia"/>
          <w:sz w:val="24"/>
          <w:szCs w:val="24"/>
        </w:rPr>
        <w:t>过程中，</w:t>
      </w:r>
      <w:r>
        <w:rPr>
          <w:rFonts w:asciiTheme="minorEastAsia" w:hAnsiTheme="minorEastAsia" w:hint="eastAsia"/>
          <w:sz w:val="24"/>
          <w:szCs w:val="24"/>
        </w:rPr>
        <w:t>因</w:t>
      </w:r>
      <w:r>
        <w:rPr>
          <w:rFonts w:asciiTheme="minorEastAsia" w:hAnsiTheme="minorEastAsia"/>
          <w:sz w:val="24"/>
          <w:szCs w:val="24"/>
        </w:rPr>
        <w:t>其提供</w:t>
      </w:r>
      <w:r>
        <w:rPr>
          <w:rFonts w:asciiTheme="minorEastAsia" w:hAnsiTheme="minorEastAsia" w:hint="eastAsia"/>
          <w:sz w:val="24"/>
          <w:szCs w:val="24"/>
        </w:rPr>
        <w:t>的服务、工具</w:t>
      </w:r>
      <w:r>
        <w:rPr>
          <w:rFonts w:asciiTheme="minorEastAsia" w:hAnsiTheme="minorEastAsia"/>
          <w:sz w:val="24"/>
          <w:szCs w:val="24"/>
        </w:rPr>
        <w:t>、技术</w:t>
      </w:r>
      <w:r>
        <w:rPr>
          <w:rFonts w:asciiTheme="minorEastAsia" w:hAnsiTheme="minorEastAsia" w:hint="eastAsia"/>
          <w:sz w:val="24"/>
          <w:szCs w:val="24"/>
        </w:rPr>
        <w:t>、</w:t>
      </w:r>
      <w:r>
        <w:rPr>
          <w:rFonts w:asciiTheme="minorEastAsia" w:hAnsiTheme="minorEastAsia"/>
          <w:sz w:val="24"/>
          <w:szCs w:val="24"/>
        </w:rPr>
        <w:t>专利及人员等</w:t>
      </w:r>
      <w:r>
        <w:rPr>
          <w:rFonts w:asciiTheme="minorEastAsia" w:hAnsiTheme="minorEastAsia" w:hint="eastAsia"/>
          <w:sz w:val="24"/>
          <w:szCs w:val="24"/>
        </w:rPr>
        <w:t>所引发的技术上或法律上的纠纷，应由应答人全权解决，并不影响采购人</w:t>
      </w:r>
      <w:r>
        <w:rPr>
          <w:rFonts w:asciiTheme="minorEastAsia" w:hAnsiTheme="minorEastAsia"/>
          <w:sz w:val="24"/>
          <w:szCs w:val="24"/>
        </w:rPr>
        <w:t>的</w:t>
      </w:r>
      <w:r>
        <w:rPr>
          <w:rFonts w:asciiTheme="minorEastAsia" w:hAnsiTheme="minorEastAsia" w:hint="eastAsia"/>
          <w:sz w:val="24"/>
          <w:szCs w:val="24"/>
        </w:rPr>
        <w:t>项目进度。</w:t>
      </w:r>
    </w:p>
    <w:p w14:paraId="5D77F2F6" w14:textId="77777777" w:rsidR="00361870" w:rsidRDefault="00361870">
      <w:pPr>
        <w:spacing w:line="360" w:lineRule="auto"/>
        <w:rPr>
          <w:rFonts w:asciiTheme="minorEastAsia" w:hAnsiTheme="minorEastAsia"/>
          <w:sz w:val="24"/>
          <w:szCs w:val="24"/>
        </w:rPr>
      </w:pPr>
    </w:p>
    <w:p w14:paraId="5DB09F8E" w14:textId="77777777" w:rsidR="00361870" w:rsidRDefault="00090B7E">
      <w:pPr>
        <w:widowControl/>
        <w:jc w:val="left"/>
        <w:rPr>
          <w:rFonts w:asciiTheme="minorEastAsia" w:hAnsiTheme="minorEastAsia"/>
          <w:b/>
          <w:sz w:val="24"/>
          <w:szCs w:val="24"/>
        </w:rPr>
      </w:pPr>
      <w:bookmarkStart w:id="11" w:name="_Toc519677044"/>
      <w:r>
        <w:rPr>
          <w:rFonts w:asciiTheme="minorEastAsia" w:hAnsiTheme="minorEastAsia"/>
          <w:b/>
          <w:sz w:val="24"/>
          <w:szCs w:val="24"/>
        </w:rPr>
        <w:br w:type="page"/>
      </w:r>
    </w:p>
    <w:p w14:paraId="5BE602C5" w14:textId="77777777" w:rsidR="00361870" w:rsidRDefault="00090B7E">
      <w:pPr>
        <w:pStyle w:val="Heading1"/>
        <w:tabs>
          <w:tab w:val="clear" w:pos="360"/>
        </w:tabs>
        <w:spacing w:before="100" w:beforeAutospacing="1" w:after="100" w:afterAutospacing="1" w:line="480" w:lineRule="atLeast"/>
        <w:rPr>
          <w:rFonts w:eastAsia="SimSun"/>
          <w:lang w:val="zh-CN"/>
        </w:rPr>
      </w:pPr>
      <w:bookmarkStart w:id="12" w:name="_Toc519677046"/>
      <w:bookmarkEnd w:id="11"/>
      <w:r>
        <w:rPr>
          <w:rFonts w:eastAsia="SimSun" w:hint="eastAsia"/>
          <w:lang w:val="zh-CN"/>
        </w:rPr>
        <w:t>九、技术</w:t>
      </w:r>
      <w:r>
        <w:rPr>
          <w:rFonts w:eastAsia="SimSun"/>
          <w:lang w:val="zh-CN"/>
        </w:rPr>
        <w:t>支持</w:t>
      </w:r>
      <w:r>
        <w:rPr>
          <w:rFonts w:eastAsia="SimSun" w:hint="eastAsia"/>
          <w:lang w:val="zh-CN"/>
        </w:rPr>
        <w:t>与培训</w:t>
      </w:r>
    </w:p>
    <w:p w14:paraId="220526E5" w14:textId="77777777" w:rsidR="00361870" w:rsidRDefault="00090B7E">
      <w:pPr>
        <w:spacing w:line="360" w:lineRule="auto"/>
        <w:outlineLvl w:val="1"/>
        <w:rPr>
          <w:rFonts w:asciiTheme="minorEastAsia" w:hAnsiTheme="minorEastAsia"/>
          <w:b/>
          <w:sz w:val="24"/>
          <w:szCs w:val="24"/>
        </w:rPr>
      </w:pPr>
      <w:r>
        <w:rPr>
          <w:rFonts w:asciiTheme="minorEastAsia" w:hAnsiTheme="minorEastAsia" w:hint="eastAsia"/>
          <w:b/>
          <w:sz w:val="24"/>
          <w:szCs w:val="24"/>
        </w:rPr>
        <w:t>9.1 技术</w:t>
      </w:r>
      <w:r>
        <w:rPr>
          <w:rFonts w:asciiTheme="minorEastAsia" w:hAnsiTheme="minorEastAsia"/>
          <w:b/>
          <w:sz w:val="24"/>
          <w:szCs w:val="24"/>
        </w:rPr>
        <w:t>支持</w:t>
      </w:r>
    </w:p>
    <w:p w14:paraId="3AB1E52D" w14:textId="77777777" w:rsidR="00361870" w:rsidRDefault="00090B7E">
      <w:pPr>
        <w:spacing w:line="360" w:lineRule="auto"/>
        <w:rPr>
          <w:rFonts w:asciiTheme="minorEastAsia" w:hAnsiTheme="minorEastAsia"/>
          <w:sz w:val="24"/>
          <w:szCs w:val="24"/>
        </w:rPr>
      </w:pPr>
      <w:r>
        <w:rPr>
          <w:rFonts w:asciiTheme="minorEastAsia" w:hAnsiTheme="minorEastAsia" w:hint="eastAsia"/>
          <w:sz w:val="24"/>
          <w:szCs w:val="24"/>
        </w:rPr>
        <w:t xml:space="preserve">9.1.1 </w:t>
      </w:r>
      <w:r>
        <w:rPr>
          <w:rFonts w:asciiTheme="minorEastAsia" w:hAnsiTheme="minorEastAsia"/>
          <w:sz w:val="24"/>
          <w:szCs w:val="24"/>
        </w:rPr>
        <w:t xml:space="preserve"> 根据采购人需求，应答人</w:t>
      </w:r>
      <w:r>
        <w:rPr>
          <w:rFonts w:asciiTheme="minorEastAsia" w:hAnsiTheme="minorEastAsia" w:hint="eastAsia"/>
          <w:sz w:val="24"/>
          <w:szCs w:val="24"/>
        </w:rPr>
        <w:t>应</w:t>
      </w:r>
      <w:r>
        <w:rPr>
          <w:rFonts w:asciiTheme="minorEastAsia" w:hAnsiTheme="minorEastAsia"/>
          <w:sz w:val="24"/>
          <w:szCs w:val="24"/>
        </w:rPr>
        <w:t>向采购人提供全方位、有效、及时的技术支持和服务</w:t>
      </w:r>
      <w:r>
        <w:rPr>
          <w:rFonts w:asciiTheme="minorEastAsia" w:hAnsiTheme="minorEastAsia" w:hint="eastAsia"/>
          <w:sz w:val="24"/>
          <w:szCs w:val="24"/>
        </w:rPr>
        <w:t>；</w:t>
      </w:r>
      <w:r>
        <w:rPr>
          <w:rFonts w:asciiTheme="minorEastAsia" w:hAnsiTheme="minorEastAsia"/>
          <w:sz w:val="24"/>
          <w:szCs w:val="24"/>
        </w:rPr>
        <w:t>应答人应在技术建议书中说明技术支持的范围和程度。</w:t>
      </w:r>
    </w:p>
    <w:p w14:paraId="55B1BBD9" w14:textId="77777777" w:rsidR="00361870" w:rsidRDefault="00090B7E">
      <w:pPr>
        <w:spacing w:line="360" w:lineRule="auto"/>
        <w:rPr>
          <w:rFonts w:asciiTheme="minorEastAsia" w:hAnsiTheme="minorEastAsia"/>
          <w:sz w:val="24"/>
          <w:szCs w:val="24"/>
        </w:rPr>
      </w:pPr>
      <w:r>
        <w:rPr>
          <w:rFonts w:asciiTheme="minorEastAsia" w:hAnsiTheme="minorEastAsia" w:hint="eastAsia"/>
          <w:sz w:val="24"/>
          <w:szCs w:val="24"/>
        </w:rPr>
        <w:t>9.1.2  应答人应向采购人提供有关技术服务的全套技术文件。技术文件包括需求说明书、功能介绍和使用手册、测试报告、及采购人认为必要的其他技术文件。文件要求用中文书写。</w:t>
      </w:r>
    </w:p>
    <w:p w14:paraId="1E805F22" w14:textId="77777777" w:rsidR="00361870" w:rsidRDefault="00090B7E">
      <w:pPr>
        <w:spacing w:line="360" w:lineRule="auto"/>
        <w:rPr>
          <w:rFonts w:asciiTheme="minorEastAsia" w:hAnsiTheme="minorEastAsia"/>
          <w:sz w:val="24"/>
          <w:szCs w:val="24"/>
        </w:rPr>
      </w:pPr>
      <w:r>
        <w:rPr>
          <w:rFonts w:asciiTheme="minorEastAsia" w:hAnsiTheme="minorEastAsia" w:hint="eastAsia"/>
          <w:sz w:val="24"/>
          <w:szCs w:val="24"/>
        </w:rPr>
        <w:t>9.1.3  应答人所提供的技术文件，其内容必须和所提供的技术</w:t>
      </w:r>
      <w:r>
        <w:rPr>
          <w:rFonts w:asciiTheme="minorEastAsia" w:hAnsiTheme="minorEastAsia"/>
          <w:sz w:val="24"/>
          <w:szCs w:val="24"/>
        </w:rPr>
        <w:t>服务</w:t>
      </w:r>
      <w:r>
        <w:rPr>
          <w:rFonts w:asciiTheme="minorEastAsia" w:hAnsiTheme="minorEastAsia" w:hint="eastAsia"/>
          <w:sz w:val="24"/>
          <w:szCs w:val="24"/>
        </w:rPr>
        <w:t>一致。采购人有权复制应答人提供的技术文件，作为日常的维护管理及</w:t>
      </w:r>
      <w:r>
        <w:rPr>
          <w:rFonts w:asciiTheme="minorEastAsia" w:hAnsiTheme="minorEastAsia"/>
          <w:sz w:val="24"/>
          <w:szCs w:val="24"/>
        </w:rPr>
        <w:t>其他用途使用</w:t>
      </w:r>
      <w:r>
        <w:rPr>
          <w:rFonts w:asciiTheme="minorEastAsia" w:hAnsiTheme="minorEastAsia" w:hint="eastAsia"/>
          <w:sz w:val="24"/>
          <w:szCs w:val="24"/>
        </w:rPr>
        <w:t>。</w:t>
      </w:r>
    </w:p>
    <w:p w14:paraId="3DCE5306" w14:textId="77777777" w:rsidR="00361870" w:rsidRDefault="00090B7E">
      <w:pPr>
        <w:spacing w:line="360" w:lineRule="auto"/>
        <w:rPr>
          <w:rFonts w:asciiTheme="minorEastAsia" w:hAnsiTheme="minorEastAsia"/>
          <w:sz w:val="24"/>
          <w:szCs w:val="24"/>
        </w:rPr>
      </w:pPr>
      <w:r>
        <w:rPr>
          <w:rFonts w:asciiTheme="minorEastAsia" w:hAnsiTheme="minorEastAsia"/>
          <w:sz w:val="24"/>
          <w:szCs w:val="24"/>
        </w:rPr>
        <w:t>9.1.4</w:t>
      </w:r>
      <w:r>
        <w:rPr>
          <w:rFonts w:asciiTheme="minorEastAsia" w:hAnsiTheme="minorEastAsia" w:hint="eastAsia"/>
          <w:sz w:val="24"/>
          <w:szCs w:val="24"/>
        </w:rPr>
        <w:t xml:space="preserve">  根据采购人需求，应答人应在程序试运行期间和程序验收测试期间按照采购人要求及验收测试进度提供不少于</w:t>
      </w:r>
      <w:r>
        <w:rPr>
          <w:rFonts w:asciiTheme="minorEastAsia" w:hAnsiTheme="minorEastAsia"/>
          <w:sz w:val="24"/>
          <w:szCs w:val="24"/>
        </w:rPr>
        <w:t>1</w:t>
      </w:r>
      <w:r>
        <w:rPr>
          <w:rFonts w:asciiTheme="minorEastAsia" w:hAnsiTheme="minorEastAsia" w:hint="eastAsia"/>
          <w:sz w:val="24"/>
          <w:szCs w:val="24"/>
        </w:rPr>
        <w:t>年及包含应答人开发团队负责人在内的</w:t>
      </w:r>
      <w:r>
        <w:rPr>
          <w:rFonts w:asciiTheme="minorEastAsia" w:hAnsiTheme="minorEastAsia"/>
          <w:sz w:val="24"/>
          <w:szCs w:val="24"/>
        </w:rPr>
        <w:t>现场或者远程技术支持</w:t>
      </w:r>
      <w:r>
        <w:rPr>
          <w:rFonts w:asciiTheme="minorEastAsia" w:hAnsiTheme="minorEastAsia" w:hint="eastAsia"/>
          <w:sz w:val="24"/>
          <w:szCs w:val="24"/>
        </w:rPr>
        <w:t>。</w:t>
      </w:r>
    </w:p>
    <w:p w14:paraId="2F53E572" w14:textId="77777777" w:rsidR="00361870" w:rsidRDefault="00090B7E">
      <w:pPr>
        <w:spacing w:line="360" w:lineRule="auto"/>
        <w:rPr>
          <w:rFonts w:asciiTheme="minorEastAsia" w:hAnsiTheme="minorEastAsia"/>
          <w:sz w:val="24"/>
          <w:szCs w:val="24"/>
        </w:rPr>
      </w:pPr>
      <w:r>
        <w:rPr>
          <w:rFonts w:asciiTheme="minorEastAsia" w:hAnsiTheme="minorEastAsia" w:hint="eastAsia"/>
          <w:sz w:val="24"/>
          <w:szCs w:val="24"/>
        </w:rPr>
        <w:t>9.1.</w:t>
      </w:r>
      <w:r>
        <w:rPr>
          <w:rFonts w:asciiTheme="minorEastAsia" w:hAnsiTheme="minorEastAsia"/>
          <w:sz w:val="24"/>
          <w:szCs w:val="24"/>
        </w:rPr>
        <w:t>5</w:t>
      </w:r>
      <w:r>
        <w:rPr>
          <w:rFonts w:asciiTheme="minorEastAsia" w:hAnsiTheme="minorEastAsia" w:hint="eastAsia"/>
          <w:sz w:val="24"/>
          <w:szCs w:val="24"/>
        </w:rPr>
        <w:t>对于</w:t>
      </w:r>
      <w:r>
        <w:rPr>
          <w:rFonts w:asciiTheme="minorEastAsia" w:hAnsiTheme="minorEastAsia"/>
          <w:sz w:val="24"/>
          <w:szCs w:val="24"/>
        </w:rPr>
        <w:t>技术服务的维护，应答人应做到以下几点：</w:t>
      </w:r>
    </w:p>
    <w:p w14:paraId="40961F34" w14:textId="77777777" w:rsidR="00361870" w:rsidRDefault="00090B7E">
      <w:pPr>
        <w:spacing w:line="360" w:lineRule="auto"/>
        <w:ind w:firstLineChars="100" w:firstLine="240"/>
        <w:rPr>
          <w:rFonts w:asciiTheme="minorEastAsia" w:hAnsiTheme="minorEastAsia"/>
          <w:sz w:val="24"/>
          <w:szCs w:val="24"/>
        </w:rPr>
      </w:pPr>
      <w:r>
        <w:rPr>
          <w:rFonts w:asciiTheme="minorEastAsia" w:hAnsiTheme="minorEastAsia" w:hint="eastAsia"/>
          <w:sz w:val="24"/>
          <w:szCs w:val="24"/>
        </w:rPr>
        <w:t>（1）在服务提供及测试完成后，投入使用的一段时间内，应答人应提供维护的技术支持，具体提供技术支持的时间范围由双方在合同中进行约定。</w:t>
      </w:r>
    </w:p>
    <w:p w14:paraId="5A37F118" w14:textId="77777777" w:rsidR="00361870" w:rsidRDefault="00090B7E">
      <w:pPr>
        <w:spacing w:line="360" w:lineRule="auto"/>
        <w:ind w:firstLineChars="100" w:firstLine="240"/>
        <w:rPr>
          <w:rFonts w:asciiTheme="minorEastAsia" w:hAnsiTheme="minorEastAsia"/>
          <w:sz w:val="24"/>
          <w:szCs w:val="24"/>
        </w:rPr>
      </w:pPr>
      <w:r>
        <w:rPr>
          <w:rFonts w:asciiTheme="minorEastAsia" w:hAnsiTheme="minorEastAsia" w:hint="eastAsia"/>
          <w:sz w:val="24"/>
          <w:szCs w:val="24"/>
        </w:rPr>
        <w:t>（2）应答人应最大限度地提供技术支持，验收后在必要时，应答人有责任派人员到试验现场指导工作。</w:t>
      </w:r>
    </w:p>
    <w:p w14:paraId="2F291271" w14:textId="77777777" w:rsidR="00361870" w:rsidRDefault="00090B7E">
      <w:pPr>
        <w:spacing w:line="360" w:lineRule="auto"/>
        <w:ind w:firstLineChars="100" w:firstLine="240"/>
        <w:rPr>
          <w:rFonts w:asciiTheme="minorEastAsia" w:hAnsiTheme="minorEastAsia"/>
          <w:sz w:val="24"/>
          <w:szCs w:val="24"/>
        </w:rPr>
      </w:pPr>
      <w:r>
        <w:rPr>
          <w:rFonts w:asciiTheme="minorEastAsia" w:hAnsiTheme="minorEastAsia" w:hint="eastAsia"/>
          <w:sz w:val="24"/>
          <w:szCs w:val="24"/>
        </w:rPr>
        <w:t>（3）应答人应提供</w:t>
      </w:r>
      <w:r>
        <w:rPr>
          <w:rFonts w:asciiTheme="minorEastAsia" w:hAnsiTheme="minorEastAsia"/>
          <w:sz w:val="24"/>
          <w:szCs w:val="24"/>
        </w:rPr>
        <w:t>技术服务的维护</w:t>
      </w:r>
      <w:r>
        <w:rPr>
          <w:rFonts w:asciiTheme="minorEastAsia" w:hAnsiTheme="minorEastAsia" w:hint="eastAsia"/>
          <w:sz w:val="24"/>
          <w:szCs w:val="24"/>
        </w:rPr>
        <w:t>期间7×</w:t>
      </w:r>
      <w:r>
        <w:rPr>
          <w:rFonts w:asciiTheme="minorEastAsia" w:hAnsiTheme="minorEastAsia"/>
          <w:sz w:val="24"/>
          <w:szCs w:val="24"/>
        </w:rPr>
        <w:t>24</w:t>
      </w:r>
      <w:r>
        <w:rPr>
          <w:rFonts w:asciiTheme="minorEastAsia" w:hAnsiTheme="minorEastAsia" w:hint="eastAsia"/>
          <w:sz w:val="24"/>
          <w:szCs w:val="24"/>
        </w:rPr>
        <w:t>小时的技术服务支持。</w:t>
      </w:r>
    </w:p>
    <w:p w14:paraId="55B54208" w14:textId="77777777" w:rsidR="00361870" w:rsidRDefault="00090B7E">
      <w:pPr>
        <w:spacing w:line="360" w:lineRule="auto"/>
        <w:outlineLvl w:val="1"/>
        <w:rPr>
          <w:rFonts w:asciiTheme="minorEastAsia" w:hAnsiTheme="minorEastAsia"/>
          <w:b/>
          <w:sz w:val="24"/>
          <w:szCs w:val="24"/>
        </w:rPr>
      </w:pPr>
      <w:r>
        <w:rPr>
          <w:rFonts w:asciiTheme="minorEastAsia" w:hAnsiTheme="minorEastAsia" w:hint="eastAsia"/>
          <w:b/>
          <w:sz w:val="24"/>
          <w:szCs w:val="24"/>
        </w:rPr>
        <w:t>9.2 技术培训</w:t>
      </w:r>
    </w:p>
    <w:p w14:paraId="25B3039A" w14:textId="77777777" w:rsidR="00361870" w:rsidRDefault="00090B7E">
      <w:pPr>
        <w:spacing w:line="360" w:lineRule="auto"/>
        <w:rPr>
          <w:rFonts w:asciiTheme="minorEastAsia" w:hAnsiTheme="minorEastAsia"/>
          <w:sz w:val="24"/>
          <w:szCs w:val="24"/>
        </w:rPr>
      </w:pPr>
      <w:r>
        <w:rPr>
          <w:rFonts w:asciiTheme="minorEastAsia" w:hAnsiTheme="minorEastAsia" w:hint="eastAsia"/>
          <w:sz w:val="24"/>
          <w:szCs w:val="24"/>
        </w:rPr>
        <w:t>9.2.1</w:t>
      </w:r>
      <w:r>
        <w:rPr>
          <w:rFonts w:asciiTheme="minorEastAsia" w:hAnsiTheme="minorEastAsia"/>
          <w:sz w:val="24"/>
          <w:szCs w:val="24"/>
        </w:rPr>
        <w:t>根据采购人的需求，应答人</w:t>
      </w:r>
      <w:r>
        <w:rPr>
          <w:rFonts w:asciiTheme="minorEastAsia" w:hAnsiTheme="minorEastAsia" w:hint="eastAsia"/>
          <w:sz w:val="24"/>
          <w:szCs w:val="24"/>
        </w:rPr>
        <w:t>应</w:t>
      </w:r>
      <w:r>
        <w:rPr>
          <w:rFonts w:asciiTheme="minorEastAsia" w:hAnsiTheme="minorEastAsia"/>
          <w:sz w:val="24"/>
          <w:szCs w:val="24"/>
        </w:rPr>
        <w:t>向采购人提供</w:t>
      </w:r>
      <w:r>
        <w:rPr>
          <w:rFonts w:asciiTheme="minorEastAsia" w:hAnsiTheme="minorEastAsia" w:hint="eastAsia"/>
          <w:sz w:val="24"/>
          <w:szCs w:val="24"/>
        </w:rPr>
        <w:t>及时有效的</w:t>
      </w:r>
      <w:r>
        <w:rPr>
          <w:rFonts w:asciiTheme="minorEastAsia" w:hAnsiTheme="minorEastAsia"/>
          <w:sz w:val="24"/>
          <w:szCs w:val="24"/>
        </w:rPr>
        <w:t>技术</w:t>
      </w:r>
      <w:r>
        <w:rPr>
          <w:rFonts w:asciiTheme="minorEastAsia" w:hAnsiTheme="minorEastAsia" w:hint="eastAsia"/>
          <w:sz w:val="24"/>
          <w:szCs w:val="24"/>
        </w:rPr>
        <w:t>培训。技术培训应包括所提供服务的原理和技术性能、操作维护方法、安装调测、排除故障等各个方面。</w:t>
      </w:r>
    </w:p>
    <w:p w14:paraId="5F9DE47D" w14:textId="77777777" w:rsidR="00361870" w:rsidRDefault="00090B7E">
      <w:pPr>
        <w:spacing w:line="360" w:lineRule="auto"/>
        <w:rPr>
          <w:rFonts w:asciiTheme="minorEastAsia" w:hAnsiTheme="minorEastAsia"/>
          <w:sz w:val="24"/>
          <w:szCs w:val="24"/>
        </w:rPr>
      </w:pPr>
      <w:r>
        <w:rPr>
          <w:rFonts w:asciiTheme="minorEastAsia" w:hAnsiTheme="minorEastAsia" w:hint="eastAsia"/>
          <w:sz w:val="24"/>
          <w:szCs w:val="24"/>
        </w:rPr>
        <w:t>9.2.2</w:t>
      </w:r>
      <w:r>
        <w:rPr>
          <w:rFonts w:asciiTheme="minorEastAsia" w:hAnsiTheme="minorEastAsia"/>
          <w:sz w:val="24"/>
          <w:szCs w:val="24"/>
        </w:rPr>
        <w:t xml:space="preserve"> </w:t>
      </w:r>
      <w:r>
        <w:rPr>
          <w:rFonts w:asciiTheme="minorEastAsia" w:hAnsiTheme="minorEastAsia" w:hint="eastAsia"/>
          <w:sz w:val="24"/>
          <w:szCs w:val="24"/>
        </w:rPr>
        <w:t>应答人应负责对采购人人员进行全面培训，通过讲授提供的技术服务性能、原理、使用操作、检查项的自主编写等培训，掌握服务的使用和维护技术，使采购人人员能独立操作等，确保能正常安全运行。</w:t>
      </w:r>
    </w:p>
    <w:p w14:paraId="47537C6E" w14:textId="77777777" w:rsidR="00361870" w:rsidRDefault="00090B7E">
      <w:pPr>
        <w:spacing w:line="360" w:lineRule="auto"/>
        <w:rPr>
          <w:rFonts w:asciiTheme="minorEastAsia" w:hAnsiTheme="minorEastAsia"/>
          <w:sz w:val="24"/>
          <w:szCs w:val="24"/>
        </w:rPr>
      </w:pPr>
      <w:r>
        <w:rPr>
          <w:rFonts w:asciiTheme="minorEastAsia" w:hAnsiTheme="minorEastAsia"/>
          <w:sz w:val="24"/>
          <w:szCs w:val="24"/>
        </w:rPr>
        <w:t xml:space="preserve">9.2.3 </w:t>
      </w:r>
      <w:r>
        <w:rPr>
          <w:rFonts w:asciiTheme="minorEastAsia" w:hAnsiTheme="minorEastAsia" w:hint="eastAsia"/>
          <w:sz w:val="24"/>
          <w:szCs w:val="24"/>
        </w:rPr>
        <w:t>应答人应该提供现场培训：其中现场培训不另行收取费用。在服务提供调测阶段，采购人全程参加，并由应答人负责为采购人培训维护和管理的技术人员。现场培训具体要求如下：</w:t>
      </w:r>
    </w:p>
    <w:p w14:paraId="68D96CD0" w14:textId="08D71D9D" w:rsidR="00361870" w:rsidRDefault="00090B7E">
      <w:pPr>
        <w:spacing w:line="360" w:lineRule="auto"/>
        <w:ind w:firstLineChars="100" w:firstLine="240"/>
        <w:rPr>
          <w:rFonts w:asciiTheme="minorEastAsia" w:hAnsiTheme="minorEastAsia"/>
          <w:sz w:val="24"/>
          <w:szCs w:val="24"/>
        </w:rPr>
      </w:pPr>
      <w:r>
        <w:rPr>
          <w:rFonts w:asciiTheme="minorEastAsia" w:hAnsiTheme="minorEastAsia" w:hint="eastAsia"/>
          <w:sz w:val="24"/>
          <w:szCs w:val="24"/>
        </w:rPr>
        <w:t>（1）</w:t>
      </w:r>
      <w:r>
        <w:rPr>
          <w:rFonts w:asciiTheme="minorEastAsia" w:hAnsiTheme="minorEastAsia"/>
          <w:sz w:val="24"/>
          <w:szCs w:val="24"/>
        </w:rPr>
        <w:t>应答人应负责采购人技术人员和管理专家至少2人次的技术培训；</w:t>
      </w:r>
    </w:p>
    <w:p w14:paraId="78305421" w14:textId="77777777" w:rsidR="00361870" w:rsidRDefault="00090B7E">
      <w:pPr>
        <w:spacing w:line="360" w:lineRule="auto"/>
        <w:ind w:firstLineChars="100" w:firstLine="240"/>
        <w:rPr>
          <w:rFonts w:asciiTheme="minorEastAsia" w:hAnsiTheme="minorEastAsia"/>
          <w:sz w:val="24"/>
          <w:szCs w:val="24"/>
        </w:rPr>
      </w:pPr>
      <w:r>
        <w:rPr>
          <w:rFonts w:asciiTheme="minorEastAsia" w:hAnsiTheme="minorEastAsia" w:hint="eastAsia"/>
          <w:sz w:val="24"/>
          <w:szCs w:val="24"/>
        </w:rPr>
        <w:t>（2）</w:t>
      </w:r>
      <w:r>
        <w:rPr>
          <w:rFonts w:asciiTheme="minorEastAsia" w:hAnsiTheme="minorEastAsia"/>
          <w:sz w:val="24"/>
          <w:szCs w:val="24"/>
        </w:rPr>
        <w:t>培训讲师应是具有丰富经验的工程技术人员；</w:t>
      </w:r>
    </w:p>
    <w:p w14:paraId="71187DC1" w14:textId="77777777" w:rsidR="00361870" w:rsidRDefault="00090B7E">
      <w:pPr>
        <w:spacing w:line="360" w:lineRule="auto"/>
        <w:ind w:firstLineChars="100" w:firstLine="240"/>
        <w:rPr>
          <w:rFonts w:asciiTheme="minorEastAsia" w:hAnsiTheme="minorEastAsia"/>
          <w:sz w:val="24"/>
          <w:szCs w:val="24"/>
        </w:rPr>
      </w:pPr>
      <w:r>
        <w:rPr>
          <w:rFonts w:asciiTheme="minorEastAsia" w:hAnsiTheme="minorEastAsia" w:hint="eastAsia"/>
          <w:sz w:val="24"/>
          <w:szCs w:val="24"/>
        </w:rPr>
        <w:t>（3）</w:t>
      </w:r>
      <w:r>
        <w:rPr>
          <w:rFonts w:asciiTheme="minorEastAsia" w:hAnsiTheme="minorEastAsia"/>
          <w:sz w:val="24"/>
          <w:szCs w:val="24"/>
        </w:rPr>
        <w:t>应答人必须提前详细说明针对</w:t>
      </w:r>
      <w:r>
        <w:rPr>
          <w:rFonts w:asciiTheme="minorEastAsia" w:hAnsiTheme="minorEastAsia" w:hint="eastAsia"/>
          <w:sz w:val="24"/>
          <w:szCs w:val="24"/>
        </w:rPr>
        <w:t>技术</w:t>
      </w:r>
      <w:r>
        <w:rPr>
          <w:rFonts w:asciiTheme="minorEastAsia" w:hAnsiTheme="minorEastAsia"/>
          <w:sz w:val="24"/>
          <w:szCs w:val="24"/>
        </w:rPr>
        <w:t>服务项目安排的培训计划（包括培训人员、时间、地点、内容），并经采购人确认后实施；</w:t>
      </w:r>
    </w:p>
    <w:p w14:paraId="539D5A69" w14:textId="77777777" w:rsidR="00361870" w:rsidRDefault="00090B7E">
      <w:pPr>
        <w:spacing w:line="360" w:lineRule="auto"/>
        <w:ind w:firstLineChars="100" w:firstLine="240"/>
        <w:rPr>
          <w:rFonts w:asciiTheme="minorEastAsia" w:hAnsiTheme="minorEastAsia"/>
          <w:sz w:val="24"/>
          <w:szCs w:val="24"/>
        </w:rPr>
      </w:pPr>
      <w:r>
        <w:rPr>
          <w:rFonts w:asciiTheme="minorEastAsia" w:hAnsiTheme="minorEastAsia" w:hint="eastAsia"/>
          <w:sz w:val="24"/>
          <w:szCs w:val="24"/>
        </w:rPr>
        <w:t>（</w:t>
      </w:r>
      <w:r>
        <w:rPr>
          <w:rFonts w:asciiTheme="minorEastAsia" w:hAnsiTheme="minorEastAsia"/>
          <w:sz w:val="24"/>
          <w:szCs w:val="24"/>
        </w:rPr>
        <w:t>4</w:t>
      </w:r>
      <w:r>
        <w:rPr>
          <w:rFonts w:asciiTheme="minorEastAsia" w:hAnsiTheme="minorEastAsia" w:hint="eastAsia"/>
          <w:sz w:val="24"/>
          <w:szCs w:val="24"/>
        </w:rPr>
        <w:t>）</w:t>
      </w:r>
      <w:r>
        <w:rPr>
          <w:rFonts w:asciiTheme="minorEastAsia" w:hAnsiTheme="minorEastAsia"/>
          <w:sz w:val="24"/>
          <w:szCs w:val="24"/>
        </w:rPr>
        <w:t>培训内容应至少包括所提供</w:t>
      </w:r>
      <w:r>
        <w:rPr>
          <w:rFonts w:asciiTheme="minorEastAsia" w:hAnsiTheme="minorEastAsia" w:hint="eastAsia"/>
          <w:sz w:val="24"/>
          <w:szCs w:val="24"/>
        </w:rPr>
        <w:t>服务</w:t>
      </w:r>
      <w:r>
        <w:rPr>
          <w:rFonts w:asciiTheme="minorEastAsia" w:hAnsiTheme="minorEastAsia"/>
          <w:sz w:val="24"/>
          <w:szCs w:val="24"/>
        </w:rPr>
        <w:t>的原理和技术性能、测试、维护保养等全部内容。</w:t>
      </w:r>
    </w:p>
    <w:p w14:paraId="56A24D61" w14:textId="77777777" w:rsidR="00361870" w:rsidRDefault="00361870"/>
    <w:bookmarkEnd w:id="12"/>
    <w:p w14:paraId="2B7F56E9" w14:textId="77777777" w:rsidR="00361870" w:rsidRDefault="00361870">
      <w:pPr>
        <w:spacing w:line="360" w:lineRule="auto"/>
        <w:rPr>
          <w:rFonts w:asciiTheme="minorEastAsia" w:hAnsiTheme="minorEastAsia"/>
          <w:sz w:val="24"/>
          <w:szCs w:val="24"/>
        </w:rPr>
      </w:pPr>
    </w:p>
    <w:p w14:paraId="4F35E5DC" w14:textId="77777777" w:rsidR="00361870" w:rsidRDefault="00361870">
      <w:pPr>
        <w:spacing w:line="360" w:lineRule="auto"/>
        <w:rPr>
          <w:rFonts w:asciiTheme="minorEastAsia" w:hAnsiTheme="minorEastAsia"/>
          <w:sz w:val="24"/>
          <w:szCs w:val="24"/>
        </w:rPr>
      </w:pPr>
    </w:p>
    <w:p w14:paraId="61C0121F" w14:textId="77777777" w:rsidR="00361870" w:rsidRDefault="00361870">
      <w:pPr>
        <w:spacing w:line="360" w:lineRule="auto"/>
        <w:rPr>
          <w:rFonts w:asciiTheme="minorEastAsia" w:hAnsiTheme="minorEastAsia"/>
          <w:sz w:val="24"/>
          <w:szCs w:val="24"/>
        </w:rPr>
      </w:pPr>
    </w:p>
    <w:p w14:paraId="20840A01" w14:textId="77777777" w:rsidR="00361870" w:rsidRDefault="00361870">
      <w:pPr>
        <w:spacing w:line="360" w:lineRule="auto"/>
        <w:rPr>
          <w:rFonts w:asciiTheme="minorEastAsia" w:hAnsiTheme="minorEastAsia"/>
          <w:sz w:val="24"/>
          <w:szCs w:val="24"/>
        </w:rPr>
      </w:pPr>
    </w:p>
    <w:p w14:paraId="04807A92" w14:textId="77777777" w:rsidR="00361870" w:rsidRDefault="00361870"/>
    <w:p w14:paraId="24892163" w14:textId="77777777" w:rsidR="0042056E" w:rsidRDefault="0042056E"/>
    <w:p w14:paraId="444617AE" w14:textId="77777777" w:rsidR="0042056E" w:rsidRDefault="0042056E"/>
    <w:p w14:paraId="500756E3" w14:textId="77777777" w:rsidR="0042056E" w:rsidRDefault="0042056E"/>
    <w:p w14:paraId="449D12CA" w14:textId="77777777" w:rsidR="0042056E" w:rsidRDefault="0042056E"/>
    <w:p w14:paraId="58E69E6E" w14:textId="77777777" w:rsidR="0042056E" w:rsidRDefault="0042056E"/>
    <w:p w14:paraId="2258D401" w14:textId="77777777" w:rsidR="0042056E" w:rsidRDefault="0042056E"/>
    <w:p w14:paraId="44C9EF5F" w14:textId="77777777" w:rsidR="0042056E" w:rsidRDefault="0042056E"/>
    <w:p w14:paraId="11F0F485" w14:textId="77777777" w:rsidR="0042056E" w:rsidRDefault="0042056E"/>
    <w:p w14:paraId="63E14019" w14:textId="77777777" w:rsidR="0042056E" w:rsidRDefault="0042056E"/>
    <w:p w14:paraId="5364D83F" w14:textId="77777777" w:rsidR="0042056E" w:rsidRDefault="0042056E"/>
    <w:p w14:paraId="5EC8C892" w14:textId="77777777" w:rsidR="0042056E" w:rsidRDefault="0042056E"/>
    <w:p w14:paraId="57C36127" w14:textId="77777777" w:rsidR="0042056E" w:rsidRDefault="0042056E"/>
    <w:p w14:paraId="7D730662" w14:textId="77777777" w:rsidR="0042056E" w:rsidRDefault="0042056E"/>
    <w:p w14:paraId="40C8C90D" w14:textId="77777777" w:rsidR="0042056E" w:rsidRDefault="0042056E"/>
    <w:p w14:paraId="71D5BD7A" w14:textId="77777777" w:rsidR="0042056E" w:rsidRDefault="0042056E"/>
    <w:p w14:paraId="2FD2F5A5" w14:textId="77777777" w:rsidR="0042056E" w:rsidRDefault="0042056E"/>
    <w:p w14:paraId="4B268C63" w14:textId="77777777" w:rsidR="0042056E" w:rsidRDefault="0042056E"/>
    <w:p w14:paraId="20E49CD1" w14:textId="77777777" w:rsidR="0042056E" w:rsidRDefault="0042056E"/>
    <w:p w14:paraId="7D60B226" w14:textId="77777777" w:rsidR="0042056E" w:rsidRDefault="0042056E"/>
    <w:p w14:paraId="019F4CCD" w14:textId="77777777" w:rsidR="0042056E" w:rsidRDefault="0042056E"/>
    <w:p w14:paraId="575204A7" w14:textId="77777777" w:rsidR="0042056E" w:rsidRDefault="0042056E"/>
    <w:p w14:paraId="00894CA5" w14:textId="77777777" w:rsidR="0042056E" w:rsidRDefault="0042056E"/>
    <w:p w14:paraId="2E4E09F1" w14:textId="77777777" w:rsidR="0042056E" w:rsidRDefault="0042056E"/>
    <w:p w14:paraId="02E03EA5" w14:textId="77777777" w:rsidR="0042056E" w:rsidRDefault="0042056E"/>
    <w:p w14:paraId="6FCFE19E" w14:textId="77777777" w:rsidR="0042056E" w:rsidRDefault="0042056E"/>
    <w:p w14:paraId="150F7043" w14:textId="77777777" w:rsidR="0042056E" w:rsidRDefault="0042056E"/>
    <w:p w14:paraId="0C5284E6" w14:textId="77777777" w:rsidR="0042056E" w:rsidRDefault="0042056E"/>
    <w:p w14:paraId="0DF22AFB" w14:textId="77777777" w:rsidR="0042056E" w:rsidRDefault="0042056E" w:rsidP="0042056E">
      <w:pPr>
        <w:pStyle w:val="Heading1"/>
        <w:tabs>
          <w:tab w:val="clear" w:pos="360"/>
        </w:tabs>
        <w:spacing w:before="100" w:beforeAutospacing="1" w:after="100" w:afterAutospacing="1" w:line="480" w:lineRule="atLeast"/>
        <w:rPr>
          <w:rFonts w:ascii="FangSong_GB2312" w:eastAsia="FangSong_GB2312" w:hAnsi="Arial" w:cs="Arial"/>
        </w:rPr>
      </w:pPr>
      <w:r>
        <w:rPr>
          <w:rFonts w:ascii="FangSong_GB2312" w:eastAsia="FangSong_GB2312" w:hAnsi="Arial" w:cs="Arial" w:hint="eastAsia"/>
        </w:rPr>
        <w:t>附录1：</w:t>
      </w:r>
    </w:p>
    <w:p w14:paraId="1E679AAE" w14:textId="77777777" w:rsidR="0042056E" w:rsidRDefault="0042056E" w:rsidP="0042056E"/>
    <w:p w14:paraId="07A5C13B" w14:textId="4D4F3CD2" w:rsidR="0042056E" w:rsidRPr="00E32057" w:rsidRDefault="00D62645" w:rsidP="0042056E">
      <w:pPr>
        <w:spacing w:beforeLines="50" w:before="156" w:line="360" w:lineRule="auto"/>
        <w:jc w:val="center"/>
        <w:rPr>
          <w:rFonts w:ascii="FangSong_GB2312" w:eastAsia="FangSong_GB2312" w:hAnsi="Arial" w:cs="Arial"/>
          <w:b/>
          <w:bCs/>
          <w:sz w:val="24"/>
          <w:szCs w:val="24"/>
        </w:rPr>
      </w:pPr>
      <w:r>
        <w:rPr>
          <w:rFonts w:ascii="FangSong_GB2312" w:eastAsia="FangSong_GB2312" w:hAnsi="Arial" w:cs="Arial"/>
          <w:b/>
          <w:sz w:val="24"/>
          <w:szCs w:val="24"/>
          <w:u w:val="single"/>
          <w:shd w:val="pct10" w:color="auto" w:fill="FFFFFF"/>
        </w:rPr>
        <w:t>2019年中讯邮电咨询设计院有限公司5G园区3D物资追踪服务项目室内外定位管理技术服务</w:t>
      </w:r>
    </w:p>
    <w:p w14:paraId="7CF2BADD" w14:textId="77777777" w:rsidR="0042056E" w:rsidRPr="00E32057" w:rsidRDefault="0042056E" w:rsidP="0042056E">
      <w:pPr>
        <w:spacing w:beforeLines="50" w:before="156" w:line="360" w:lineRule="auto"/>
        <w:jc w:val="center"/>
        <w:rPr>
          <w:rFonts w:ascii="FangSong_GB2312" w:eastAsia="FangSong_GB2312" w:hAnsi="Arial" w:cs="Arial"/>
          <w:b/>
          <w:bCs/>
          <w:sz w:val="24"/>
          <w:szCs w:val="24"/>
        </w:rPr>
      </w:pPr>
      <w:r w:rsidRPr="00E32057">
        <w:rPr>
          <w:rFonts w:ascii="FangSong_GB2312" w:eastAsia="FangSong_GB2312" w:hAnsi="Arial" w:cs="Arial" w:hint="eastAsia"/>
          <w:b/>
          <w:bCs/>
          <w:sz w:val="24"/>
          <w:szCs w:val="24"/>
        </w:rPr>
        <w:t>技术服务验收标准</w:t>
      </w:r>
    </w:p>
    <w:p w14:paraId="06F7A69A" w14:textId="77777777" w:rsidR="0042056E" w:rsidRDefault="0042056E" w:rsidP="0042056E">
      <w:pPr>
        <w:spacing w:beforeLines="50" w:before="156" w:line="360" w:lineRule="auto"/>
        <w:jc w:val="center"/>
        <w:rPr>
          <w:rFonts w:ascii="FangSong_GB2312" w:eastAsia="FangSong_GB2312" w:hAnsi="Arial" w:cs="Arial"/>
          <w:b/>
          <w:bCs/>
        </w:rPr>
      </w:pPr>
    </w:p>
    <w:tbl>
      <w:tblPr>
        <w:tblStyle w:val="TableGrid"/>
        <w:tblW w:w="8522" w:type="dxa"/>
        <w:tblLayout w:type="fixed"/>
        <w:tblLook w:val="04A0" w:firstRow="1" w:lastRow="0" w:firstColumn="1" w:lastColumn="0" w:noHBand="0" w:noVBand="1"/>
      </w:tblPr>
      <w:tblGrid>
        <w:gridCol w:w="900"/>
        <w:gridCol w:w="4780"/>
        <w:gridCol w:w="2842"/>
      </w:tblGrid>
      <w:tr w:rsidR="0042056E" w14:paraId="170AF352" w14:textId="77777777" w:rsidTr="007D55DE">
        <w:tc>
          <w:tcPr>
            <w:tcW w:w="900" w:type="dxa"/>
          </w:tcPr>
          <w:p w14:paraId="65BF0E3A" w14:textId="77777777" w:rsidR="0042056E" w:rsidRDefault="0042056E" w:rsidP="007D55DE">
            <w:pPr>
              <w:jc w:val="center"/>
            </w:pPr>
            <w:r>
              <w:rPr>
                <w:rFonts w:hint="eastAsia"/>
              </w:rPr>
              <w:t>序号</w:t>
            </w:r>
          </w:p>
        </w:tc>
        <w:tc>
          <w:tcPr>
            <w:tcW w:w="4780" w:type="dxa"/>
          </w:tcPr>
          <w:p w14:paraId="6D91AE52" w14:textId="77777777" w:rsidR="0042056E" w:rsidRDefault="0042056E" w:rsidP="007D55DE">
            <w:pPr>
              <w:jc w:val="center"/>
            </w:pPr>
            <w:r>
              <w:rPr>
                <w:rFonts w:hint="eastAsia"/>
              </w:rPr>
              <w:t>技术指标</w:t>
            </w:r>
          </w:p>
        </w:tc>
        <w:tc>
          <w:tcPr>
            <w:tcW w:w="2842" w:type="dxa"/>
          </w:tcPr>
          <w:p w14:paraId="08D9652C" w14:textId="77777777" w:rsidR="0042056E" w:rsidRDefault="0042056E" w:rsidP="007D55DE">
            <w:pPr>
              <w:jc w:val="center"/>
            </w:pPr>
            <w:r>
              <w:rPr>
                <w:rFonts w:hint="eastAsia"/>
              </w:rPr>
              <w:t>验收标准</w:t>
            </w:r>
          </w:p>
        </w:tc>
      </w:tr>
      <w:tr w:rsidR="0042056E" w14:paraId="0CF94205" w14:textId="77777777" w:rsidTr="007D55DE">
        <w:tc>
          <w:tcPr>
            <w:tcW w:w="900" w:type="dxa"/>
            <w:vAlign w:val="center"/>
          </w:tcPr>
          <w:p w14:paraId="1A255C52" w14:textId="77777777" w:rsidR="0042056E" w:rsidRDefault="0042056E" w:rsidP="0042056E">
            <w:pPr>
              <w:widowControl/>
              <w:jc w:val="center"/>
              <w:rPr>
                <w:kern w:val="0"/>
                <w:sz w:val="22"/>
              </w:rPr>
            </w:pPr>
            <w:r>
              <w:rPr>
                <w:rFonts w:hint="eastAsia"/>
                <w:sz w:val="22"/>
              </w:rPr>
              <w:t>1</w:t>
            </w:r>
          </w:p>
        </w:tc>
        <w:tc>
          <w:tcPr>
            <w:tcW w:w="4780" w:type="dxa"/>
            <w:vAlign w:val="center"/>
          </w:tcPr>
          <w:p w14:paraId="26536CDD" w14:textId="70AE7CC5" w:rsidR="0042056E" w:rsidRPr="00BC28F6" w:rsidRDefault="000E12B3" w:rsidP="0042056E">
            <w:pPr>
              <w:jc w:val="left"/>
            </w:pPr>
            <w:r>
              <w:rPr>
                <w:rFonts w:hint="eastAsia"/>
              </w:rPr>
              <w:t>室内外定位</w:t>
            </w:r>
          </w:p>
        </w:tc>
        <w:tc>
          <w:tcPr>
            <w:tcW w:w="2842" w:type="dxa"/>
          </w:tcPr>
          <w:p w14:paraId="6984212A" w14:textId="59E10349" w:rsidR="0042056E" w:rsidRDefault="000E12B3" w:rsidP="0042056E">
            <w:r>
              <w:rPr>
                <w:rFonts w:asciiTheme="minorEastAsia" w:hAnsiTheme="minorEastAsia" w:cs="SimSun" w:hint="eastAsia"/>
                <w:color w:val="000000" w:themeColor="text1"/>
                <w:sz w:val="24"/>
                <w:szCs w:val="24"/>
              </w:rPr>
              <w:t>室内外一体化技术服务同时满足室内室外定位要求，同时支持室内室外定位自动切换，通信采用NB-IoT技术，室外利用GPS进行定位，提供持续</w:t>
            </w:r>
            <w:r>
              <w:rPr>
                <w:rFonts w:asciiTheme="minorEastAsia" w:hAnsiTheme="minorEastAsia" w:cs="SimSun"/>
                <w:color w:val="000000" w:themeColor="text1"/>
                <w:sz w:val="24"/>
                <w:szCs w:val="24"/>
              </w:rPr>
              <w:t>8</w:t>
            </w:r>
            <w:r>
              <w:rPr>
                <w:rFonts w:asciiTheme="minorEastAsia" w:hAnsiTheme="minorEastAsia" w:cs="SimSun" w:hint="eastAsia"/>
                <w:color w:val="000000" w:themeColor="text1"/>
                <w:sz w:val="24"/>
                <w:szCs w:val="24"/>
              </w:rPr>
              <w:t>小时以上服务。</w:t>
            </w:r>
          </w:p>
        </w:tc>
      </w:tr>
      <w:tr w:rsidR="0042056E" w14:paraId="23B7974D" w14:textId="77777777" w:rsidTr="007D55DE">
        <w:tc>
          <w:tcPr>
            <w:tcW w:w="900" w:type="dxa"/>
            <w:vAlign w:val="center"/>
          </w:tcPr>
          <w:p w14:paraId="516673A9" w14:textId="77777777" w:rsidR="0042056E" w:rsidRDefault="0042056E" w:rsidP="0042056E">
            <w:pPr>
              <w:jc w:val="center"/>
              <w:rPr>
                <w:sz w:val="22"/>
              </w:rPr>
            </w:pPr>
            <w:r>
              <w:rPr>
                <w:rFonts w:hint="eastAsia"/>
                <w:sz w:val="22"/>
              </w:rPr>
              <w:t>2</w:t>
            </w:r>
          </w:p>
        </w:tc>
        <w:tc>
          <w:tcPr>
            <w:tcW w:w="4780" w:type="dxa"/>
            <w:vAlign w:val="center"/>
          </w:tcPr>
          <w:p w14:paraId="626FFCEC" w14:textId="64B568CF" w:rsidR="0042056E" w:rsidRPr="00BC28F6" w:rsidRDefault="000E12B3" w:rsidP="0042056E">
            <w:pPr>
              <w:jc w:val="left"/>
            </w:pPr>
            <w:r>
              <w:rPr>
                <w:rFonts w:hint="eastAsia"/>
              </w:rPr>
              <w:t>技术集成</w:t>
            </w:r>
          </w:p>
        </w:tc>
        <w:tc>
          <w:tcPr>
            <w:tcW w:w="2842" w:type="dxa"/>
          </w:tcPr>
          <w:p w14:paraId="7D46E477" w14:textId="7FE97BA0" w:rsidR="0042056E" w:rsidRDefault="000E12B3" w:rsidP="0042056E">
            <w:r>
              <w:rPr>
                <w:rFonts w:asciiTheme="minorEastAsia" w:hAnsiTheme="minorEastAsia" w:cs="SimSun" w:hint="eastAsia"/>
                <w:color w:val="000000" w:themeColor="text1"/>
                <w:sz w:val="24"/>
                <w:szCs w:val="24"/>
              </w:rPr>
              <w:t>集成温湿度传感器、光敏技术，提供稳定可靠的防拆卸技术，满足环境监测需要，根据设定频率进行休眠、发送采集的位置、温度等信息。</w:t>
            </w:r>
          </w:p>
        </w:tc>
      </w:tr>
      <w:tr w:rsidR="0042056E" w14:paraId="3B12043A" w14:textId="77777777" w:rsidTr="007D55DE">
        <w:tc>
          <w:tcPr>
            <w:tcW w:w="900" w:type="dxa"/>
            <w:vAlign w:val="center"/>
          </w:tcPr>
          <w:p w14:paraId="5534385E" w14:textId="77777777" w:rsidR="0042056E" w:rsidRDefault="0042056E" w:rsidP="0042056E">
            <w:pPr>
              <w:jc w:val="center"/>
              <w:rPr>
                <w:sz w:val="22"/>
              </w:rPr>
            </w:pPr>
            <w:r>
              <w:rPr>
                <w:rFonts w:hint="eastAsia"/>
                <w:sz w:val="22"/>
              </w:rPr>
              <w:t>3</w:t>
            </w:r>
          </w:p>
        </w:tc>
        <w:tc>
          <w:tcPr>
            <w:tcW w:w="4780" w:type="dxa"/>
            <w:vAlign w:val="center"/>
          </w:tcPr>
          <w:p w14:paraId="4F634E5B" w14:textId="7996FB4E" w:rsidR="0042056E" w:rsidRPr="00BC28F6" w:rsidRDefault="004D7F35" w:rsidP="0042056E">
            <w:pPr>
              <w:jc w:val="left"/>
            </w:pPr>
            <w:r>
              <w:rPr>
                <w:rFonts w:hint="eastAsia"/>
              </w:rPr>
              <w:t>快速升级</w:t>
            </w:r>
          </w:p>
        </w:tc>
        <w:tc>
          <w:tcPr>
            <w:tcW w:w="2842" w:type="dxa"/>
          </w:tcPr>
          <w:p w14:paraId="2FC1DB97" w14:textId="246C6E69" w:rsidR="0042056E" w:rsidRDefault="000E12B3" w:rsidP="0042056E">
            <w:r w:rsidRPr="00CF4AF6">
              <w:rPr>
                <w:rFonts w:asciiTheme="minorEastAsia" w:hAnsiTheme="minorEastAsia" w:cs="SimSun" w:hint="eastAsia"/>
                <w:color w:val="000000" w:themeColor="text1"/>
                <w:sz w:val="24"/>
                <w:szCs w:val="24"/>
              </w:rPr>
              <w:t>锚点</w:t>
            </w:r>
            <w:r>
              <w:rPr>
                <w:rFonts w:asciiTheme="minorEastAsia" w:hAnsiTheme="minorEastAsia" w:cs="SimSun" w:hint="eastAsia"/>
                <w:color w:val="000000" w:themeColor="text1"/>
                <w:sz w:val="24"/>
                <w:szCs w:val="24"/>
              </w:rPr>
              <w:t>支持UWB</w:t>
            </w:r>
            <w:r>
              <w:rPr>
                <w:rFonts w:asciiTheme="minorEastAsia" w:hAnsiTheme="minorEastAsia" w:cs="SimSun"/>
                <w:color w:val="000000" w:themeColor="text1"/>
                <w:sz w:val="24"/>
                <w:szCs w:val="24"/>
              </w:rPr>
              <w:t xml:space="preserve"> </w:t>
            </w:r>
            <w:r w:rsidRPr="00CF4AF6">
              <w:rPr>
                <w:rFonts w:asciiTheme="minorEastAsia" w:hAnsiTheme="minorEastAsia" w:cs="SimSun" w:hint="eastAsia"/>
                <w:color w:val="000000" w:themeColor="text1"/>
                <w:sz w:val="24"/>
                <w:szCs w:val="24"/>
              </w:rPr>
              <w:t>mesh</w:t>
            </w:r>
            <w:r>
              <w:rPr>
                <w:rFonts w:asciiTheme="minorEastAsia" w:hAnsiTheme="minorEastAsia" w:cs="SimSun" w:hint="eastAsia"/>
                <w:color w:val="000000" w:themeColor="text1"/>
                <w:sz w:val="24"/>
                <w:szCs w:val="24"/>
              </w:rPr>
              <w:t>组网同时可</w:t>
            </w:r>
            <w:r w:rsidRPr="00CB43FA">
              <w:rPr>
                <w:rFonts w:asciiTheme="minorEastAsia" w:hAnsiTheme="minorEastAsia" w:cs="SimSun" w:hint="eastAsia"/>
                <w:color w:val="000000" w:themeColor="text1"/>
                <w:sz w:val="24"/>
                <w:szCs w:val="24"/>
              </w:rPr>
              <w:t>进行空中升级</w:t>
            </w:r>
            <w:r>
              <w:rPr>
                <w:rFonts w:asciiTheme="minorEastAsia" w:hAnsiTheme="minorEastAsia" w:cs="SimSun" w:hint="eastAsia"/>
                <w:color w:val="000000" w:themeColor="text1"/>
                <w:sz w:val="24"/>
                <w:szCs w:val="24"/>
              </w:rPr>
              <w:t>，支持POE供电。</w:t>
            </w:r>
          </w:p>
        </w:tc>
      </w:tr>
      <w:tr w:rsidR="0042056E" w14:paraId="77576D14" w14:textId="77777777" w:rsidTr="007D55DE">
        <w:tc>
          <w:tcPr>
            <w:tcW w:w="900" w:type="dxa"/>
            <w:vAlign w:val="center"/>
          </w:tcPr>
          <w:p w14:paraId="3D38ECC7" w14:textId="77777777" w:rsidR="0042056E" w:rsidRDefault="0042056E" w:rsidP="0042056E">
            <w:pPr>
              <w:jc w:val="center"/>
              <w:rPr>
                <w:sz w:val="22"/>
              </w:rPr>
            </w:pPr>
            <w:r>
              <w:rPr>
                <w:rFonts w:hint="eastAsia"/>
                <w:sz w:val="22"/>
              </w:rPr>
              <w:t>4</w:t>
            </w:r>
          </w:p>
        </w:tc>
        <w:tc>
          <w:tcPr>
            <w:tcW w:w="4780" w:type="dxa"/>
            <w:vAlign w:val="center"/>
          </w:tcPr>
          <w:p w14:paraId="4BE0619D" w14:textId="22A0B71E" w:rsidR="0042056E" w:rsidRPr="00BC28F6" w:rsidRDefault="004D7F35" w:rsidP="0042056E">
            <w:pPr>
              <w:jc w:val="left"/>
            </w:pPr>
            <w:r>
              <w:rPr>
                <w:rFonts w:hint="eastAsia"/>
              </w:rPr>
              <w:t>定位导航</w:t>
            </w:r>
          </w:p>
        </w:tc>
        <w:tc>
          <w:tcPr>
            <w:tcW w:w="2842" w:type="dxa"/>
          </w:tcPr>
          <w:p w14:paraId="7A0D9D46" w14:textId="0EAB6803" w:rsidR="0042056E" w:rsidRDefault="004D7F35" w:rsidP="00BC28F6">
            <w:r w:rsidRPr="007D785E">
              <w:rPr>
                <w:rFonts w:asciiTheme="minorEastAsia" w:hAnsiTheme="minorEastAsia" w:cs="SimSun" w:hint="eastAsia"/>
                <w:color w:val="000000" w:themeColor="text1"/>
                <w:sz w:val="24"/>
                <w:szCs w:val="24"/>
              </w:rPr>
              <w:t>采用室内室外二维地图进行定位跟踪，并支持室内室外定位导航</w:t>
            </w:r>
            <w:r>
              <w:rPr>
                <w:rFonts w:asciiTheme="minorEastAsia" w:hAnsiTheme="minorEastAsia" w:cs="SimSun" w:hint="eastAsia"/>
                <w:color w:val="000000" w:themeColor="text1"/>
                <w:sz w:val="24"/>
                <w:szCs w:val="24"/>
              </w:rPr>
              <w:t>。</w:t>
            </w:r>
            <w:r w:rsidRPr="007D785E">
              <w:rPr>
                <w:rFonts w:asciiTheme="minorEastAsia" w:hAnsiTheme="minorEastAsia" w:cs="SimSun" w:hint="eastAsia"/>
                <w:color w:val="000000" w:themeColor="text1"/>
                <w:sz w:val="24"/>
                <w:szCs w:val="24"/>
              </w:rPr>
              <w:t>支持二维GIS地图，也支持三维可视化的效果展</w:t>
            </w:r>
            <w:r>
              <w:rPr>
                <w:rFonts w:asciiTheme="minorEastAsia" w:hAnsiTheme="minorEastAsia" w:cs="SimSun" w:hint="eastAsia"/>
                <w:color w:val="000000" w:themeColor="text1"/>
                <w:sz w:val="24"/>
                <w:szCs w:val="24"/>
              </w:rPr>
              <w:t>大屏展示，U</w:t>
            </w:r>
            <w:r>
              <w:rPr>
                <w:rFonts w:asciiTheme="minorEastAsia" w:hAnsiTheme="minorEastAsia" w:cs="SimSun"/>
                <w:color w:val="000000" w:themeColor="text1"/>
                <w:sz w:val="24"/>
                <w:szCs w:val="24"/>
              </w:rPr>
              <w:t>I</w:t>
            </w:r>
            <w:r>
              <w:rPr>
                <w:rFonts w:asciiTheme="minorEastAsia" w:hAnsiTheme="minorEastAsia" w:cs="SimSun" w:hint="eastAsia"/>
                <w:color w:val="000000" w:themeColor="text1"/>
                <w:sz w:val="24"/>
                <w:szCs w:val="24"/>
              </w:rPr>
              <w:t>界面科技感强，展示效果直观易于理解。</w:t>
            </w:r>
          </w:p>
        </w:tc>
      </w:tr>
      <w:tr w:rsidR="0042056E" w14:paraId="3BD7704C" w14:textId="77777777" w:rsidTr="007D55DE">
        <w:tc>
          <w:tcPr>
            <w:tcW w:w="900" w:type="dxa"/>
            <w:vAlign w:val="center"/>
          </w:tcPr>
          <w:p w14:paraId="700092C5" w14:textId="77777777" w:rsidR="0042056E" w:rsidRDefault="0042056E" w:rsidP="0042056E">
            <w:pPr>
              <w:jc w:val="center"/>
              <w:rPr>
                <w:sz w:val="22"/>
              </w:rPr>
            </w:pPr>
            <w:r>
              <w:rPr>
                <w:rFonts w:hint="eastAsia"/>
                <w:sz w:val="22"/>
              </w:rPr>
              <w:t>5</w:t>
            </w:r>
          </w:p>
        </w:tc>
        <w:tc>
          <w:tcPr>
            <w:tcW w:w="4780" w:type="dxa"/>
            <w:vAlign w:val="center"/>
          </w:tcPr>
          <w:p w14:paraId="610B8F2B" w14:textId="1AE3BC6F" w:rsidR="0042056E" w:rsidRPr="00BC28F6" w:rsidRDefault="004D7F35" w:rsidP="0042056E">
            <w:pPr>
              <w:jc w:val="left"/>
            </w:pPr>
            <w:r>
              <w:rPr>
                <w:rFonts w:hint="eastAsia"/>
              </w:rPr>
              <w:t>标签</w:t>
            </w:r>
          </w:p>
        </w:tc>
        <w:tc>
          <w:tcPr>
            <w:tcW w:w="2842" w:type="dxa"/>
          </w:tcPr>
          <w:p w14:paraId="13804B5A" w14:textId="44C59F61" w:rsidR="0042056E" w:rsidRDefault="004D7F35" w:rsidP="0042056E">
            <w:r>
              <w:rPr>
                <w:rFonts w:asciiTheme="minorEastAsia" w:hAnsiTheme="minorEastAsia" w:cs="SimSun" w:hint="eastAsia"/>
                <w:color w:val="000000" w:themeColor="text1"/>
                <w:sz w:val="24"/>
                <w:szCs w:val="24"/>
              </w:rPr>
              <w:t>UWB标签支持惯性传感器唤醒和休眠</w:t>
            </w:r>
            <w:r w:rsidRPr="00CB43FA">
              <w:rPr>
                <w:rFonts w:asciiTheme="minorEastAsia" w:hAnsiTheme="minorEastAsia" w:cs="SimSun" w:hint="eastAsia"/>
                <w:color w:val="000000" w:themeColor="text1"/>
                <w:sz w:val="24"/>
                <w:szCs w:val="24"/>
              </w:rPr>
              <w:t>，UWB标签更新频率可配置1/2/4Hz或者基于运动更新</w:t>
            </w:r>
            <w:r>
              <w:rPr>
                <w:rFonts w:asciiTheme="minorEastAsia" w:hAnsiTheme="minorEastAsia" w:cs="SimSun" w:hint="eastAsia"/>
                <w:color w:val="000000" w:themeColor="text1"/>
                <w:sz w:val="24"/>
                <w:szCs w:val="24"/>
              </w:rPr>
              <w:t>。集成的RFID标签数据支持读取和传输，具备读写的二次开发能力。</w:t>
            </w:r>
          </w:p>
        </w:tc>
      </w:tr>
      <w:tr w:rsidR="0042056E" w14:paraId="27DD6428" w14:textId="77777777" w:rsidTr="007D55DE">
        <w:tc>
          <w:tcPr>
            <w:tcW w:w="900" w:type="dxa"/>
            <w:vAlign w:val="center"/>
          </w:tcPr>
          <w:p w14:paraId="52FBDAB7" w14:textId="77777777" w:rsidR="0042056E" w:rsidRDefault="0042056E" w:rsidP="0042056E">
            <w:pPr>
              <w:jc w:val="center"/>
              <w:rPr>
                <w:sz w:val="22"/>
              </w:rPr>
            </w:pPr>
            <w:r>
              <w:rPr>
                <w:rFonts w:hint="eastAsia"/>
                <w:sz w:val="22"/>
              </w:rPr>
              <w:t>6</w:t>
            </w:r>
          </w:p>
        </w:tc>
        <w:tc>
          <w:tcPr>
            <w:tcW w:w="4780" w:type="dxa"/>
            <w:vAlign w:val="center"/>
          </w:tcPr>
          <w:p w14:paraId="230286C8" w14:textId="02004ABE" w:rsidR="0042056E" w:rsidRPr="00BC28F6" w:rsidRDefault="004D7F35" w:rsidP="0042056E">
            <w:pPr>
              <w:jc w:val="left"/>
            </w:pPr>
            <w:r>
              <w:rPr>
                <w:rFonts w:hint="eastAsia"/>
              </w:rPr>
              <w:t>小程序</w:t>
            </w:r>
          </w:p>
        </w:tc>
        <w:tc>
          <w:tcPr>
            <w:tcW w:w="2842" w:type="dxa"/>
          </w:tcPr>
          <w:p w14:paraId="32F97A81" w14:textId="724F276C" w:rsidR="0042056E" w:rsidRDefault="004D7F35" w:rsidP="0042056E">
            <w:r>
              <w:rPr>
                <w:rFonts w:asciiTheme="minorEastAsia" w:hAnsiTheme="minorEastAsia" w:cs="SimSun" w:hint="eastAsia"/>
                <w:color w:val="000000" w:themeColor="text1"/>
                <w:sz w:val="24"/>
                <w:szCs w:val="24"/>
              </w:rPr>
              <w:t>提供基于小程序的物资管理，包括对物资的采集和编辑，界面美观，操作便捷，支持和</w:t>
            </w:r>
            <w:r>
              <w:rPr>
                <w:rFonts w:asciiTheme="minorEastAsia" w:hAnsiTheme="minorEastAsia" w:cs="SimSun"/>
                <w:color w:val="000000" w:themeColor="text1"/>
                <w:sz w:val="24"/>
                <w:szCs w:val="24"/>
              </w:rPr>
              <w:t>AR</w:t>
            </w:r>
            <w:r>
              <w:rPr>
                <w:rFonts w:asciiTheme="minorEastAsia" w:hAnsiTheme="minorEastAsia" w:cs="SimSun" w:hint="eastAsia"/>
                <w:color w:val="000000" w:themeColor="text1"/>
                <w:sz w:val="24"/>
                <w:szCs w:val="24"/>
              </w:rPr>
              <w:t>交互的接口。</w:t>
            </w:r>
          </w:p>
        </w:tc>
      </w:tr>
      <w:tr w:rsidR="0042056E" w14:paraId="3E124610" w14:textId="77777777" w:rsidTr="007D55DE">
        <w:tc>
          <w:tcPr>
            <w:tcW w:w="900" w:type="dxa"/>
            <w:vAlign w:val="center"/>
          </w:tcPr>
          <w:p w14:paraId="73581C55" w14:textId="77777777" w:rsidR="0042056E" w:rsidRDefault="0042056E" w:rsidP="0042056E">
            <w:pPr>
              <w:jc w:val="center"/>
              <w:rPr>
                <w:sz w:val="22"/>
              </w:rPr>
            </w:pPr>
            <w:r>
              <w:rPr>
                <w:rFonts w:hint="eastAsia"/>
                <w:sz w:val="22"/>
              </w:rPr>
              <w:t>7</w:t>
            </w:r>
          </w:p>
        </w:tc>
        <w:tc>
          <w:tcPr>
            <w:tcW w:w="4780" w:type="dxa"/>
            <w:vAlign w:val="center"/>
          </w:tcPr>
          <w:p w14:paraId="1643E5DD" w14:textId="297A2E04" w:rsidR="0042056E" w:rsidRPr="00BC28F6" w:rsidRDefault="004D7F35" w:rsidP="0042056E">
            <w:pPr>
              <w:jc w:val="left"/>
            </w:pPr>
            <w:r>
              <w:rPr>
                <w:rFonts w:hint="eastAsia"/>
              </w:rPr>
              <w:t>参数配置</w:t>
            </w:r>
          </w:p>
        </w:tc>
        <w:tc>
          <w:tcPr>
            <w:tcW w:w="2842" w:type="dxa"/>
          </w:tcPr>
          <w:p w14:paraId="45D601DD" w14:textId="4D2B43D6" w:rsidR="0042056E" w:rsidRDefault="004D7F35" w:rsidP="0042056E">
            <w:r w:rsidRPr="007D785E">
              <w:rPr>
                <w:rFonts w:asciiTheme="minorEastAsia" w:hAnsiTheme="minorEastAsia" w:cs="SimSun" w:hint="eastAsia"/>
                <w:color w:val="000000" w:themeColor="text1"/>
                <w:sz w:val="24"/>
                <w:szCs w:val="24"/>
              </w:rPr>
              <w:t>对追踪的物体可</w:t>
            </w:r>
            <w:r>
              <w:rPr>
                <w:rFonts w:asciiTheme="minorEastAsia" w:hAnsiTheme="minorEastAsia" w:cs="SimSun" w:hint="eastAsia"/>
                <w:color w:val="000000" w:themeColor="text1"/>
                <w:sz w:val="24"/>
                <w:szCs w:val="24"/>
              </w:rPr>
              <w:t>自定义</w:t>
            </w:r>
            <w:r w:rsidRPr="007D785E">
              <w:rPr>
                <w:rFonts w:asciiTheme="minorEastAsia" w:hAnsiTheme="minorEastAsia" w:cs="SimSun" w:hint="eastAsia"/>
                <w:color w:val="000000" w:themeColor="text1"/>
                <w:sz w:val="24"/>
                <w:szCs w:val="24"/>
              </w:rPr>
              <w:t>电子围栏，根据设置的参数进行报警跟踪</w:t>
            </w:r>
            <w:r>
              <w:rPr>
                <w:rFonts w:asciiTheme="minorEastAsia" w:hAnsiTheme="minorEastAsia" w:cs="SimSun"/>
                <w:color w:val="000000" w:themeColor="text1"/>
                <w:sz w:val="24"/>
                <w:szCs w:val="24"/>
              </w:rPr>
              <w:t>，</w:t>
            </w:r>
            <w:r w:rsidRPr="007D785E">
              <w:rPr>
                <w:rFonts w:asciiTheme="minorEastAsia" w:hAnsiTheme="minorEastAsia" w:cs="SimSun" w:hint="eastAsia"/>
                <w:color w:val="000000" w:themeColor="text1"/>
                <w:sz w:val="24"/>
                <w:szCs w:val="24"/>
              </w:rPr>
              <w:t>支持定位物体位置信息的存储，并能进行事后的轨迹回放及行驶线路分析</w:t>
            </w:r>
            <w:r>
              <w:rPr>
                <w:rFonts w:asciiTheme="minorEastAsia" w:hAnsiTheme="minorEastAsia" w:cs="SimSun" w:hint="eastAsia"/>
                <w:color w:val="000000" w:themeColor="text1"/>
                <w:sz w:val="24"/>
                <w:szCs w:val="24"/>
              </w:rPr>
              <w:t>。</w:t>
            </w:r>
          </w:p>
        </w:tc>
      </w:tr>
      <w:tr w:rsidR="0042056E" w14:paraId="2D4294A8" w14:textId="77777777" w:rsidTr="007D55DE">
        <w:tc>
          <w:tcPr>
            <w:tcW w:w="900" w:type="dxa"/>
            <w:vAlign w:val="center"/>
          </w:tcPr>
          <w:p w14:paraId="5E16B84A" w14:textId="77777777" w:rsidR="0042056E" w:rsidRDefault="0042056E" w:rsidP="0042056E">
            <w:pPr>
              <w:jc w:val="center"/>
              <w:rPr>
                <w:sz w:val="22"/>
              </w:rPr>
            </w:pPr>
            <w:r>
              <w:rPr>
                <w:rFonts w:hint="eastAsia"/>
                <w:sz w:val="22"/>
              </w:rPr>
              <w:t>8</w:t>
            </w:r>
          </w:p>
        </w:tc>
        <w:tc>
          <w:tcPr>
            <w:tcW w:w="4780" w:type="dxa"/>
            <w:vAlign w:val="center"/>
          </w:tcPr>
          <w:p w14:paraId="28A8DEFA" w14:textId="67BD8F56" w:rsidR="0042056E" w:rsidRPr="00BC28F6" w:rsidRDefault="004D7F35" w:rsidP="0042056E">
            <w:pPr>
              <w:jc w:val="left"/>
            </w:pPr>
            <w:r>
              <w:rPr>
                <w:rFonts w:hint="eastAsia"/>
              </w:rPr>
              <w:t>方案合理</w:t>
            </w:r>
          </w:p>
        </w:tc>
        <w:tc>
          <w:tcPr>
            <w:tcW w:w="2842" w:type="dxa"/>
          </w:tcPr>
          <w:p w14:paraId="717EEC77" w14:textId="770F4F5F" w:rsidR="0042056E" w:rsidRDefault="004D7F35" w:rsidP="00FB74C0">
            <w:r w:rsidRPr="00E74175">
              <w:rPr>
                <w:rFonts w:asciiTheme="minorEastAsia" w:hAnsiTheme="minorEastAsia" w:cs="SimSun" w:hint="eastAsia"/>
                <w:color w:val="000000" w:themeColor="text1"/>
                <w:sz w:val="24"/>
                <w:szCs w:val="24"/>
              </w:rPr>
              <w:t>提供的技术服务整体方案合理，易于理解</w:t>
            </w:r>
            <w:r>
              <w:rPr>
                <w:rFonts w:asciiTheme="minorEastAsia" w:hAnsiTheme="minorEastAsia" w:cs="SimSun" w:hint="eastAsia"/>
                <w:color w:val="000000" w:themeColor="text1"/>
                <w:sz w:val="24"/>
                <w:szCs w:val="24"/>
              </w:rPr>
              <w:t>。</w:t>
            </w:r>
          </w:p>
        </w:tc>
      </w:tr>
      <w:tr w:rsidR="0042056E" w14:paraId="4D334055" w14:textId="77777777" w:rsidTr="007D55DE">
        <w:tc>
          <w:tcPr>
            <w:tcW w:w="900" w:type="dxa"/>
            <w:vAlign w:val="center"/>
          </w:tcPr>
          <w:p w14:paraId="6E4DBB95" w14:textId="77777777" w:rsidR="0042056E" w:rsidRDefault="0042056E" w:rsidP="0042056E">
            <w:pPr>
              <w:jc w:val="center"/>
              <w:rPr>
                <w:sz w:val="22"/>
              </w:rPr>
            </w:pPr>
            <w:r>
              <w:rPr>
                <w:rFonts w:hint="eastAsia"/>
                <w:sz w:val="22"/>
              </w:rPr>
              <w:t>9</w:t>
            </w:r>
          </w:p>
        </w:tc>
        <w:tc>
          <w:tcPr>
            <w:tcW w:w="4780" w:type="dxa"/>
            <w:vAlign w:val="center"/>
          </w:tcPr>
          <w:p w14:paraId="37223911" w14:textId="03EA1506" w:rsidR="0042056E" w:rsidRPr="00BC28F6" w:rsidRDefault="004D7F35" w:rsidP="0042056E">
            <w:pPr>
              <w:jc w:val="left"/>
            </w:pPr>
            <w:r>
              <w:rPr>
                <w:rFonts w:hint="eastAsia"/>
              </w:rPr>
              <w:t>技术成熟</w:t>
            </w:r>
          </w:p>
        </w:tc>
        <w:tc>
          <w:tcPr>
            <w:tcW w:w="2842" w:type="dxa"/>
          </w:tcPr>
          <w:p w14:paraId="36F4176B" w14:textId="37A47C4E" w:rsidR="0042056E" w:rsidRDefault="004D7F35" w:rsidP="0042056E">
            <w:r w:rsidRPr="00E74175">
              <w:rPr>
                <w:rFonts w:asciiTheme="minorEastAsia" w:hAnsiTheme="minorEastAsia" w:cs="SimSun" w:hint="eastAsia"/>
                <w:color w:val="000000" w:themeColor="text1"/>
                <w:sz w:val="24"/>
                <w:szCs w:val="24"/>
              </w:rPr>
              <w:t>提供的技术服务设计成熟、合理，扩展性强、技术先进</w:t>
            </w:r>
            <w:r>
              <w:rPr>
                <w:rFonts w:asciiTheme="minorEastAsia" w:hAnsiTheme="minorEastAsia" w:cs="SimSun" w:hint="eastAsia"/>
                <w:color w:val="000000" w:themeColor="text1"/>
                <w:sz w:val="24"/>
                <w:szCs w:val="24"/>
              </w:rPr>
              <w:t>。</w:t>
            </w:r>
          </w:p>
        </w:tc>
      </w:tr>
    </w:tbl>
    <w:p w14:paraId="705C5255" w14:textId="77777777" w:rsidR="0042056E" w:rsidRDefault="0042056E" w:rsidP="0042056E"/>
    <w:p w14:paraId="20CF70C1" w14:textId="77777777" w:rsidR="0042056E" w:rsidRDefault="0042056E" w:rsidP="0042056E"/>
    <w:p w14:paraId="512568EA" w14:textId="77777777" w:rsidR="0042056E" w:rsidRDefault="0042056E" w:rsidP="0042056E"/>
    <w:p w14:paraId="2336B9D1" w14:textId="77777777" w:rsidR="0042056E" w:rsidRDefault="0042056E" w:rsidP="0042056E"/>
    <w:p w14:paraId="0583547B" w14:textId="77777777" w:rsidR="0042056E" w:rsidRDefault="0042056E" w:rsidP="0042056E"/>
    <w:p w14:paraId="1A4CA616" w14:textId="77777777" w:rsidR="0042056E" w:rsidRDefault="0042056E" w:rsidP="0042056E"/>
    <w:p w14:paraId="098C64B3" w14:textId="77777777" w:rsidR="0042056E" w:rsidRDefault="0042056E" w:rsidP="0042056E"/>
    <w:p w14:paraId="69FFDE2C" w14:textId="77777777" w:rsidR="0042056E" w:rsidRDefault="0042056E" w:rsidP="0042056E"/>
    <w:p w14:paraId="17FB3233" w14:textId="77777777" w:rsidR="0042056E" w:rsidRDefault="0042056E" w:rsidP="0042056E"/>
    <w:p w14:paraId="1AC19DCE" w14:textId="77777777" w:rsidR="0042056E" w:rsidRDefault="0042056E" w:rsidP="0042056E"/>
    <w:p w14:paraId="10CFA20F" w14:textId="77777777" w:rsidR="0042056E" w:rsidRPr="00E32057" w:rsidRDefault="0042056E" w:rsidP="0042056E">
      <w:pPr>
        <w:pStyle w:val="Heading1"/>
        <w:tabs>
          <w:tab w:val="clear" w:pos="360"/>
        </w:tabs>
        <w:spacing w:before="100" w:beforeAutospacing="1" w:after="100" w:afterAutospacing="1" w:line="480" w:lineRule="atLeast"/>
        <w:rPr>
          <w:rFonts w:ascii="FangSong_GB2312" w:eastAsia="FangSong_GB2312" w:hAnsi="Arial" w:cs="Arial"/>
        </w:rPr>
      </w:pPr>
      <w:r>
        <w:rPr>
          <w:rFonts w:ascii="FangSong_GB2312" w:eastAsia="FangSong_GB2312" w:hAnsi="Arial" w:cs="Arial" w:hint="eastAsia"/>
        </w:rPr>
        <w:t>附录2：</w:t>
      </w:r>
    </w:p>
    <w:p w14:paraId="0888D219" w14:textId="0504C7B9" w:rsidR="0042056E" w:rsidRPr="00E32057" w:rsidRDefault="00D62645" w:rsidP="0042056E">
      <w:pPr>
        <w:spacing w:beforeLines="50" w:before="156" w:line="360" w:lineRule="auto"/>
        <w:jc w:val="center"/>
        <w:rPr>
          <w:rFonts w:ascii="FangSong_GB2312" w:eastAsia="FangSong_GB2312" w:hAnsi="Arial" w:cs="Arial"/>
          <w:b/>
          <w:bCs/>
          <w:sz w:val="24"/>
          <w:szCs w:val="24"/>
        </w:rPr>
      </w:pPr>
      <w:r>
        <w:rPr>
          <w:rFonts w:ascii="FangSong_GB2312" w:eastAsia="FangSong_GB2312" w:hAnsi="Arial" w:cs="Arial"/>
          <w:b/>
          <w:sz w:val="24"/>
          <w:szCs w:val="24"/>
          <w:u w:val="single"/>
          <w:shd w:val="pct10" w:color="auto" w:fill="FFFFFF"/>
        </w:rPr>
        <w:t>2019年中讯邮电咨询设计院有限公司5G园区3D物资追踪服务项目室内外定位管理技术服务</w:t>
      </w:r>
    </w:p>
    <w:p w14:paraId="03F0C8DA" w14:textId="77777777" w:rsidR="0042056E" w:rsidRPr="00E32057" w:rsidRDefault="0042056E" w:rsidP="0042056E">
      <w:pPr>
        <w:spacing w:beforeLines="50" w:before="156" w:line="360" w:lineRule="auto"/>
        <w:jc w:val="center"/>
        <w:rPr>
          <w:rFonts w:ascii="FangSong_GB2312" w:eastAsia="FangSong_GB2312" w:hAnsi="Arial" w:cs="Arial"/>
          <w:b/>
          <w:bCs/>
          <w:sz w:val="24"/>
          <w:szCs w:val="24"/>
        </w:rPr>
      </w:pPr>
      <w:r w:rsidRPr="00E32057">
        <w:rPr>
          <w:rFonts w:ascii="FangSong_GB2312" w:eastAsia="FangSong_GB2312" w:hAnsi="Arial" w:cs="Arial" w:hint="eastAsia"/>
          <w:b/>
          <w:bCs/>
          <w:sz w:val="24"/>
          <w:szCs w:val="24"/>
        </w:rPr>
        <w:t>技术服务验收报告</w:t>
      </w:r>
    </w:p>
    <w:p w14:paraId="4755F669" w14:textId="77777777" w:rsidR="0042056E" w:rsidRPr="005F65AE" w:rsidRDefault="0042056E" w:rsidP="0042056E"/>
    <w:tbl>
      <w:tblPr>
        <w:tblStyle w:val="TableGrid"/>
        <w:tblW w:w="9322" w:type="dxa"/>
        <w:tblLook w:val="04A0" w:firstRow="1" w:lastRow="0" w:firstColumn="1" w:lastColumn="0" w:noHBand="0" w:noVBand="1"/>
      </w:tblPr>
      <w:tblGrid>
        <w:gridCol w:w="4219"/>
        <w:gridCol w:w="5103"/>
      </w:tblGrid>
      <w:tr w:rsidR="0042056E" w14:paraId="3425C0F6" w14:textId="77777777" w:rsidTr="007D55DE">
        <w:tc>
          <w:tcPr>
            <w:tcW w:w="4219" w:type="dxa"/>
          </w:tcPr>
          <w:p w14:paraId="47DB0238" w14:textId="77777777" w:rsidR="0042056E" w:rsidRPr="00E32057" w:rsidRDefault="0042056E" w:rsidP="007D55DE">
            <w:pPr>
              <w:rPr>
                <w:rFonts w:ascii="Microsoft YaHei" w:eastAsia="Microsoft YaHei" w:hAnsi="Microsoft YaHei"/>
              </w:rPr>
            </w:pPr>
            <w:r w:rsidRPr="00E32057">
              <w:rPr>
                <w:rFonts w:ascii="Microsoft YaHei" w:eastAsia="Microsoft YaHei" w:hAnsi="Microsoft YaHei" w:hint="eastAsia"/>
              </w:rPr>
              <w:t>项目名称</w:t>
            </w:r>
          </w:p>
        </w:tc>
        <w:tc>
          <w:tcPr>
            <w:tcW w:w="5103" w:type="dxa"/>
          </w:tcPr>
          <w:p w14:paraId="37F103A6" w14:textId="77777777" w:rsidR="0042056E" w:rsidRPr="00E32057" w:rsidRDefault="0042056E" w:rsidP="007D55DE">
            <w:pPr>
              <w:rPr>
                <w:rFonts w:ascii="Microsoft YaHei" w:eastAsia="Microsoft YaHei" w:hAnsi="Microsoft YaHei"/>
              </w:rPr>
            </w:pPr>
          </w:p>
        </w:tc>
      </w:tr>
      <w:tr w:rsidR="0042056E" w14:paraId="3B6A8D87" w14:textId="77777777" w:rsidTr="007D55DE">
        <w:tc>
          <w:tcPr>
            <w:tcW w:w="4219" w:type="dxa"/>
          </w:tcPr>
          <w:p w14:paraId="2768660D" w14:textId="77777777" w:rsidR="0042056E" w:rsidRPr="00E32057" w:rsidRDefault="0042056E" w:rsidP="007D55DE">
            <w:pPr>
              <w:rPr>
                <w:rFonts w:ascii="Microsoft YaHei" w:eastAsia="Microsoft YaHei" w:hAnsi="Microsoft YaHei"/>
              </w:rPr>
            </w:pPr>
            <w:r w:rsidRPr="00E32057">
              <w:rPr>
                <w:rFonts w:ascii="Microsoft YaHei" w:eastAsia="Microsoft YaHei" w:hAnsi="Microsoft YaHei" w:hint="eastAsia"/>
              </w:rPr>
              <w:t>研发单位</w:t>
            </w:r>
          </w:p>
        </w:tc>
        <w:tc>
          <w:tcPr>
            <w:tcW w:w="5103" w:type="dxa"/>
          </w:tcPr>
          <w:p w14:paraId="6B1FBB8A" w14:textId="77777777" w:rsidR="0042056E" w:rsidRPr="00E32057" w:rsidRDefault="0042056E" w:rsidP="007D55DE">
            <w:pPr>
              <w:rPr>
                <w:rFonts w:ascii="Microsoft YaHei" w:eastAsia="Microsoft YaHei" w:hAnsi="Microsoft YaHei"/>
              </w:rPr>
            </w:pPr>
          </w:p>
        </w:tc>
      </w:tr>
      <w:tr w:rsidR="0042056E" w14:paraId="48296380" w14:textId="77777777" w:rsidTr="007D55DE">
        <w:tc>
          <w:tcPr>
            <w:tcW w:w="4219" w:type="dxa"/>
          </w:tcPr>
          <w:p w14:paraId="01C43935" w14:textId="77777777" w:rsidR="0042056E" w:rsidRPr="00E32057" w:rsidRDefault="0042056E" w:rsidP="007D55DE">
            <w:pPr>
              <w:rPr>
                <w:rFonts w:ascii="Microsoft YaHei" w:eastAsia="Microsoft YaHei" w:hAnsi="Microsoft YaHei"/>
              </w:rPr>
            </w:pPr>
            <w:r w:rsidRPr="00E32057">
              <w:rPr>
                <w:rFonts w:ascii="Microsoft YaHei" w:eastAsia="Microsoft YaHei" w:hAnsi="Microsoft YaHei" w:hint="eastAsia"/>
              </w:rPr>
              <w:t>建设单位：</w:t>
            </w:r>
          </w:p>
        </w:tc>
        <w:tc>
          <w:tcPr>
            <w:tcW w:w="5103" w:type="dxa"/>
          </w:tcPr>
          <w:p w14:paraId="5FD34C77" w14:textId="77777777" w:rsidR="0042056E" w:rsidRPr="00E32057" w:rsidRDefault="0042056E" w:rsidP="007D55DE">
            <w:pPr>
              <w:rPr>
                <w:rFonts w:ascii="Microsoft YaHei" w:eastAsia="Microsoft YaHei" w:hAnsi="Microsoft YaHei"/>
              </w:rPr>
            </w:pPr>
          </w:p>
        </w:tc>
      </w:tr>
      <w:tr w:rsidR="0042056E" w14:paraId="1A9E1305" w14:textId="77777777" w:rsidTr="007D55DE">
        <w:tc>
          <w:tcPr>
            <w:tcW w:w="9322" w:type="dxa"/>
            <w:gridSpan w:val="2"/>
          </w:tcPr>
          <w:p w14:paraId="76DAF00D" w14:textId="77777777" w:rsidR="0042056E" w:rsidRPr="005F65AE" w:rsidRDefault="0042056E" w:rsidP="007D55DE">
            <w:pPr>
              <w:rPr>
                <w:rFonts w:ascii="Microsoft YaHei" w:eastAsia="Microsoft YaHei" w:hAnsi="Microsoft YaHei"/>
              </w:rPr>
            </w:pPr>
            <w:r w:rsidRPr="00E32057">
              <w:rPr>
                <w:rFonts w:ascii="Microsoft YaHei" w:eastAsia="Microsoft YaHei" w:hAnsi="Microsoft YaHei" w:hint="eastAsia"/>
              </w:rPr>
              <w:t>验收结论：</w:t>
            </w:r>
          </w:p>
          <w:p w14:paraId="483818A9" w14:textId="6BB72D28" w:rsidR="0042056E" w:rsidRDefault="0042056E" w:rsidP="007D55DE">
            <w:pPr>
              <w:rPr>
                <w:rFonts w:ascii="Microsoft YaHei" w:eastAsia="Microsoft YaHei" w:hAnsi="Microsoft YaHei"/>
              </w:rPr>
            </w:pPr>
            <w:r>
              <w:rPr>
                <w:rFonts w:ascii="Microsoft YaHei" w:eastAsia="Microsoft YaHei" w:hAnsi="Microsoft YaHei" w:hint="eastAsia"/>
              </w:rPr>
              <w:t>_</w:t>
            </w:r>
            <w:r>
              <w:rPr>
                <w:rFonts w:ascii="Microsoft YaHei" w:eastAsia="Microsoft YaHei" w:hAnsi="Microsoft YaHei"/>
              </w:rPr>
              <w:t>____</w:t>
            </w:r>
            <w:r>
              <w:rPr>
                <w:rFonts w:ascii="Microsoft YaHei" w:eastAsia="Microsoft YaHei" w:hAnsi="Microsoft YaHei" w:hint="eastAsia"/>
              </w:rPr>
              <w:t>_</w:t>
            </w:r>
            <w:r>
              <w:rPr>
                <w:rFonts w:ascii="Microsoft YaHei" w:eastAsia="Microsoft YaHei" w:hAnsi="Microsoft YaHei"/>
              </w:rPr>
              <w:t>____</w:t>
            </w:r>
            <w:r>
              <w:rPr>
                <w:rFonts w:ascii="Microsoft YaHei" w:eastAsia="Microsoft YaHei" w:hAnsi="Microsoft YaHei" w:hint="eastAsia"/>
              </w:rPr>
              <w:t>_</w:t>
            </w:r>
            <w:r>
              <w:rPr>
                <w:rFonts w:ascii="Microsoft YaHei" w:eastAsia="Microsoft YaHei" w:hAnsi="Microsoft YaHei"/>
              </w:rPr>
              <w:t>____</w:t>
            </w:r>
            <w:r>
              <w:rPr>
                <w:rFonts w:ascii="Microsoft YaHei" w:eastAsia="Microsoft YaHei" w:hAnsi="Microsoft YaHei" w:hint="eastAsia"/>
              </w:rPr>
              <w:t>_</w:t>
            </w:r>
            <w:r>
              <w:rPr>
                <w:rFonts w:ascii="Microsoft YaHei" w:eastAsia="Microsoft YaHei" w:hAnsi="Microsoft YaHei"/>
              </w:rPr>
              <w:t>____</w:t>
            </w:r>
            <w:r>
              <w:rPr>
                <w:rFonts w:ascii="Microsoft YaHei" w:eastAsia="Microsoft YaHei" w:hAnsi="Microsoft YaHei" w:hint="eastAsia"/>
              </w:rPr>
              <w:t>公司</w:t>
            </w:r>
            <w:r w:rsidR="00D62645">
              <w:rPr>
                <w:rFonts w:ascii="Microsoft YaHei" w:eastAsia="Microsoft YaHei" w:hAnsi="Microsoft YaHei"/>
              </w:rPr>
              <w:t>2019年中讯邮电咨询设计院有限公司5G园区3D物资追踪服务项目室内外定位管理技术服务</w:t>
            </w:r>
            <w:r>
              <w:rPr>
                <w:rFonts w:ascii="Microsoft YaHei" w:eastAsia="Microsoft YaHei" w:hAnsi="Microsoft YaHei" w:hint="eastAsia"/>
              </w:rPr>
              <w:t>于_</w:t>
            </w:r>
            <w:r>
              <w:rPr>
                <w:rFonts w:ascii="Microsoft YaHei" w:eastAsia="Microsoft YaHei" w:hAnsi="Microsoft YaHei"/>
              </w:rPr>
              <w:t>______</w:t>
            </w:r>
            <w:r>
              <w:rPr>
                <w:rFonts w:ascii="Microsoft YaHei" w:eastAsia="Microsoft YaHei" w:hAnsi="Microsoft YaHei" w:hint="eastAsia"/>
              </w:rPr>
              <w:t>年_</w:t>
            </w:r>
            <w:r>
              <w:rPr>
                <w:rFonts w:ascii="Microsoft YaHei" w:eastAsia="Microsoft YaHei" w:hAnsi="Microsoft YaHei"/>
              </w:rPr>
              <w:t>______</w:t>
            </w:r>
            <w:r>
              <w:rPr>
                <w:rFonts w:ascii="Microsoft YaHei" w:eastAsia="Microsoft YaHei" w:hAnsi="Microsoft YaHei" w:hint="eastAsia"/>
              </w:rPr>
              <w:t>月研发完成投入使用，经过_</w:t>
            </w:r>
            <w:r>
              <w:rPr>
                <w:rFonts w:ascii="Microsoft YaHei" w:eastAsia="Microsoft YaHei" w:hAnsi="Microsoft YaHei"/>
              </w:rPr>
              <w:t>______</w:t>
            </w:r>
            <w:r w:rsidR="00394D88">
              <w:rPr>
                <w:rFonts w:ascii="Microsoft YaHei" w:eastAsia="Microsoft YaHei" w:hAnsi="Microsoft YaHei" w:hint="eastAsia"/>
              </w:rPr>
              <w:t>周</w:t>
            </w:r>
            <w:r>
              <w:rPr>
                <w:rFonts w:ascii="Microsoft YaHei" w:eastAsia="Microsoft YaHei" w:hAnsi="Microsoft YaHei" w:hint="eastAsia"/>
              </w:rPr>
              <w:t>的实际运行，认为达到验收标准，现予以验收；</w:t>
            </w:r>
          </w:p>
          <w:p w14:paraId="2B16E1A3" w14:textId="77777777" w:rsidR="0042056E" w:rsidRPr="00E32057" w:rsidRDefault="0042056E" w:rsidP="0042056E">
            <w:pPr>
              <w:pStyle w:val="ListParagraph"/>
              <w:numPr>
                <w:ilvl w:val="0"/>
                <w:numId w:val="3"/>
              </w:numPr>
              <w:ind w:firstLineChars="0"/>
              <w:rPr>
                <w:rFonts w:ascii="Microsoft YaHei" w:eastAsia="Microsoft YaHei" w:hAnsi="Microsoft YaHei"/>
              </w:rPr>
            </w:pPr>
            <w:r>
              <w:rPr>
                <w:rFonts w:ascii="Microsoft YaHei" w:eastAsia="Microsoft YaHei" w:hAnsi="Microsoft YaHei" w:hint="eastAsia"/>
              </w:rPr>
              <w:t>项目</w:t>
            </w:r>
            <w:r w:rsidRPr="00E32057">
              <w:rPr>
                <w:rFonts w:ascii="Microsoft YaHei" w:eastAsia="Microsoft YaHei" w:hAnsi="Microsoft YaHei" w:hint="eastAsia"/>
              </w:rPr>
              <w:t>已经完成测试与实际运行，满足设计要求，符合用户需求</w:t>
            </w:r>
          </w:p>
          <w:p w14:paraId="27DB06AE" w14:textId="77777777" w:rsidR="0042056E" w:rsidRDefault="0042056E" w:rsidP="0042056E">
            <w:pPr>
              <w:pStyle w:val="ListParagraph"/>
              <w:numPr>
                <w:ilvl w:val="0"/>
                <w:numId w:val="3"/>
              </w:numPr>
              <w:ind w:firstLineChars="0"/>
              <w:rPr>
                <w:rFonts w:ascii="Microsoft YaHei" w:eastAsia="Microsoft YaHei" w:hAnsi="Microsoft YaHei"/>
              </w:rPr>
            </w:pPr>
            <w:r>
              <w:rPr>
                <w:rFonts w:ascii="Microsoft YaHei" w:eastAsia="Microsoft YaHei" w:hAnsi="Microsoft YaHei" w:hint="eastAsia"/>
              </w:rPr>
              <w:t>该项目包括的内容如下：</w:t>
            </w:r>
          </w:p>
          <w:p w14:paraId="405307D9" w14:textId="77777777" w:rsidR="00BC28F6" w:rsidRPr="00BC28F6" w:rsidRDefault="00BC28F6" w:rsidP="00BC28F6">
            <w:pPr>
              <w:ind w:firstLineChars="250" w:firstLine="525"/>
              <w:rPr>
                <w:rFonts w:ascii="Microsoft YaHei" w:eastAsia="Microsoft YaHei" w:hAnsi="Microsoft YaHei"/>
              </w:rPr>
            </w:pPr>
            <w:r w:rsidRPr="00BC28F6">
              <w:rPr>
                <w:rFonts w:ascii="Microsoft YaHei" w:eastAsia="Microsoft YaHei" w:hAnsi="Microsoft YaHei" w:hint="eastAsia"/>
              </w:rPr>
              <w:t>（1）</w:t>
            </w:r>
            <w:r w:rsidRPr="00BC28F6">
              <w:rPr>
                <w:rFonts w:ascii="Microsoft YaHei" w:eastAsia="Microsoft YaHei" w:hAnsi="Microsoft YaHei"/>
              </w:rPr>
              <w:t>10套室内室外一体化定位</w:t>
            </w:r>
            <w:r w:rsidRPr="00BC28F6">
              <w:rPr>
                <w:rFonts w:ascii="Microsoft YaHei" w:eastAsia="Microsoft YaHei" w:hAnsi="Microsoft YaHei" w:hint="eastAsia"/>
              </w:rPr>
              <w:t>及温湿度采集服务</w:t>
            </w:r>
          </w:p>
          <w:p w14:paraId="4C60E088" w14:textId="77777777" w:rsidR="00BC28F6" w:rsidRPr="00BC28F6" w:rsidRDefault="00BC28F6" w:rsidP="00BC28F6">
            <w:pPr>
              <w:ind w:firstLineChars="250" w:firstLine="525"/>
              <w:rPr>
                <w:rFonts w:ascii="Microsoft YaHei" w:eastAsia="Microsoft YaHei" w:hAnsi="Microsoft YaHei"/>
              </w:rPr>
            </w:pPr>
            <w:r w:rsidRPr="00BC28F6">
              <w:rPr>
                <w:rFonts w:ascii="Microsoft YaHei" w:eastAsia="Microsoft YaHei" w:hAnsi="Microsoft YaHei"/>
              </w:rPr>
              <w:t>（2）</w:t>
            </w:r>
            <w:r w:rsidRPr="00BC28F6">
              <w:rPr>
                <w:rFonts w:ascii="Microsoft YaHei" w:eastAsia="Microsoft YaHei" w:hAnsi="Microsoft YaHei" w:hint="eastAsia"/>
              </w:rPr>
              <w:t>室内定位锚点4个</w:t>
            </w:r>
          </w:p>
          <w:p w14:paraId="3B928CEF" w14:textId="77777777" w:rsidR="00BC28F6" w:rsidRPr="00BC28F6" w:rsidRDefault="00BC28F6" w:rsidP="00BC28F6">
            <w:pPr>
              <w:ind w:firstLineChars="250" w:firstLine="525"/>
              <w:rPr>
                <w:rFonts w:ascii="Microsoft YaHei" w:eastAsia="Microsoft YaHei" w:hAnsi="Microsoft YaHei"/>
              </w:rPr>
            </w:pPr>
            <w:r w:rsidRPr="00BC28F6">
              <w:rPr>
                <w:rFonts w:ascii="Microsoft YaHei" w:eastAsia="Microsoft YaHei" w:hAnsi="Microsoft YaHei"/>
              </w:rPr>
              <w:t>（3）一体化采集嵌入式技术服务</w:t>
            </w:r>
          </w:p>
          <w:p w14:paraId="00358A44" w14:textId="77777777" w:rsidR="00BC28F6" w:rsidRPr="00BC28F6" w:rsidRDefault="00BC28F6" w:rsidP="00BC28F6">
            <w:pPr>
              <w:ind w:firstLineChars="250" w:firstLine="525"/>
              <w:rPr>
                <w:rFonts w:ascii="Microsoft YaHei" w:eastAsia="Microsoft YaHei" w:hAnsi="Microsoft YaHei"/>
              </w:rPr>
            </w:pPr>
            <w:r w:rsidRPr="00BC28F6">
              <w:rPr>
                <w:rFonts w:ascii="Microsoft YaHei" w:eastAsia="Microsoft YaHei" w:hAnsi="Microsoft YaHei"/>
              </w:rPr>
              <w:t>（4）位置</w:t>
            </w:r>
            <w:r w:rsidRPr="00BC28F6">
              <w:rPr>
                <w:rFonts w:ascii="Microsoft YaHei" w:eastAsia="Microsoft YaHei" w:hAnsi="Microsoft YaHei" w:hint="eastAsia"/>
              </w:rPr>
              <w:t>、</w:t>
            </w:r>
            <w:r w:rsidRPr="00BC28F6">
              <w:rPr>
                <w:rFonts w:ascii="Microsoft YaHei" w:eastAsia="Microsoft YaHei" w:hAnsi="Microsoft YaHei"/>
              </w:rPr>
              <w:t>温湿度</w:t>
            </w:r>
            <w:r w:rsidRPr="00BC28F6">
              <w:rPr>
                <w:rFonts w:ascii="Microsoft YaHei" w:eastAsia="Microsoft YaHei" w:hAnsi="Microsoft YaHei" w:hint="eastAsia"/>
              </w:rPr>
              <w:t>等传感器数据采集和传输的技术服务</w:t>
            </w:r>
          </w:p>
          <w:p w14:paraId="2105F339" w14:textId="77777777" w:rsidR="00BC28F6" w:rsidRPr="00BC28F6" w:rsidRDefault="00BC28F6" w:rsidP="00BC28F6">
            <w:pPr>
              <w:ind w:firstLineChars="250" w:firstLine="525"/>
              <w:rPr>
                <w:rFonts w:ascii="Microsoft YaHei" w:eastAsia="Microsoft YaHei" w:hAnsi="Microsoft YaHei"/>
              </w:rPr>
            </w:pPr>
            <w:r w:rsidRPr="00BC28F6">
              <w:rPr>
                <w:rFonts w:ascii="Microsoft YaHei" w:eastAsia="Microsoft YaHei" w:hAnsi="Microsoft YaHei"/>
              </w:rPr>
              <w:t>（5）二维GIS下的物资实时定位</w:t>
            </w:r>
            <w:r w:rsidRPr="00BC28F6">
              <w:rPr>
                <w:rFonts w:ascii="Microsoft YaHei" w:eastAsia="Microsoft YaHei" w:hAnsi="Microsoft YaHei" w:hint="eastAsia"/>
              </w:rPr>
              <w:t>、</w:t>
            </w:r>
            <w:r w:rsidRPr="00BC28F6">
              <w:rPr>
                <w:rFonts w:ascii="Microsoft YaHei" w:eastAsia="Microsoft YaHei" w:hAnsi="Microsoft YaHei"/>
              </w:rPr>
              <w:t>轨迹回放</w:t>
            </w:r>
            <w:r w:rsidRPr="00BC28F6">
              <w:rPr>
                <w:rFonts w:ascii="Microsoft YaHei" w:eastAsia="Microsoft YaHei" w:hAnsi="Microsoft YaHei" w:hint="eastAsia"/>
              </w:rPr>
              <w:t>、</w:t>
            </w:r>
            <w:r w:rsidRPr="00BC28F6">
              <w:rPr>
                <w:rFonts w:ascii="Microsoft YaHei" w:eastAsia="Microsoft YaHei" w:hAnsi="Microsoft YaHei"/>
              </w:rPr>
              <w:t>电子围栏</w:t>
            </w:r>
            <w:r w:rsidRPr="00BC28F6">
              <w:rPr>
                <w:rFonts w:ascii="Microsoft YaHei" w:eastAsia="Microsoft YaHei" w:hAnsi="Microsoft YaHei" w:hint="eastAsia"/>
              </w:rPr>
              <w:t>技术服务</w:t>
            </w:r>
          </w:p>
          <w:p w14:paraId="7C50A51A" w14:textId="77777777" w:rsidR="00BC28F6" w:rsidRPr="00BC28F6" w:rsidRDefault="00BC28F6" w:rsidP="00BC28F6">
            <w:pPr>
              <w:ind w:firstLineChars="250" w:firstLine="525"/>
              <w:rPr>
                <w:rFonts w:ascii="Microsoft YaHei" w:eastAsia="Microsoft YaHei" w:hAnsi="Microsoft YaHei"/>
              </w:rPr>
            </w:pPr>
            <w:r w:rsidRPr="00BC28F6">
              <w:rPr>
                <w:rFonts w:ascii="Microsoft YaHei" w:eastAsia="Microsoft YaHei" w:hAnsi="Microsoft YaHei"/>
              </w:rPr>
              <w:t>（6）</w:t>
            </w:r>
            <w:r w:rsidRPr="00BC28F6">
              <w:rPr>
                <w:rFonts w:ascii="Microsoft YaHei" w:eastAsia="Microsoft YaHei" w:hAnsi="Microsoft YaHei" w:hint="eastAsia"/>
              </w:rPr>
              <w:t>大屏</w:t>
            </w:r>
            <w:r w:rsidRPr="00BC28F6">
              <w:rPr>
                <w:rFonts w:ascii="Microsoft YaHei" w:eastAsia="Microsoft YaHei" w:hAnsi="Microsoft YaHei"/>
              </w:rPr>
              <w:t>展示服务</w:t>
            </w:r>
            <w:r w:rsidRPr="00BC28F6">
              <w:rPr>
                <w:rFonts w:ascii="Microsoft YaHei" w:eastAsia="Microsoft YaHei" w:hAnsi="Microsoft YaHei" w:hint="eastAsia"/>
              </w:rPr>
              <w:t>技术服务</w:t>
            </w:r>
          </w:p>
          <w:p w14:paraId="3CDAC50A" w14:textId="77777777" w:rsidR="00BC28F6" w:rsidRPr="00BC28F6" w:rsidRDefault="00BC28F6" w:rsidP="00BC28F6">
            <w:pPr>
              <w:ind w:firstLineChars="250" w:firstLine="525"/>
              <w:rPr>
                <w:rFonts w:ascii="Microsoft YaHei" w:eastAsia="Microsoft YaHei" w:hAnsi="Microsoft YaHei"/>
              </w:rPr>
            </w:pPr>
            <w:r w:rsidRPr="00BC28F6">
              <w:rPr>
                <w:rFonts w:ascii="Microsoft YaHei" w:eastAsia="Microsoft YaHei" w:hAnsi="Microsoft YaHei"/>
              </w:rPr>
              <w:t>（7）物流园区三维可视化展示</w:t>
            </w:r>
            <w:r w:rsidRPr="00BC28F6">
              <w:rPr>
                <w:rFonts w:ascii="Microsoft YaHei" w:eastAsia="Microsoft YaHei" w:hAnsi="Microsoft YaHei" w:hint="eastAsia"/>
              </w:rPr>
              <w:t>技术服务</w:t>
            </w:r>
          </w:p>
          <w:p w14:paraId="2FC5EE5F" w14:textId="77777777" w:rsidR="00BC28F6" w:rsidRPr="00BC28F6" w:rsidRDefault="00BC28F6" w:rsidP="00BC28F6">
            <w:pPr>
              <w:ind w:firstLineChars="250" w:firstLine="525"/>
              <w:rPr>
                <w:rFonts w:ascii="Microsoft YaHei" w:eastAsia="Microsoft YaHei" w:hAnsi="Microsoft YaHei"/>
              </w:rPr>
            </w:pPr>
            <w:r w:rsidRPr="00BC28F6">
              <w:rPr>
                <w:rFonts w:ascii="Microsoft YaHei" w:eastAsia="Microsoft YaHei" w:hAnsi="Microsoft YaHei"/>
              </w:rPr>
              <w:t>（8）基于</w:t>
            </w:r>
            <w:r w:rsidRPr="00BC28F6">
              <w:rPr>
                <w:rFonts w:ascii="Microsoft YaHei" w:eastAsia="Microsoft YaHei" w:hAnsi="Microsoft YaHei" w:hint="eastAsia"/>
              </w:rPr>
              <w:t>小程序的</w:t>
            </w:r>
            <w:r w:rsidRPr="00BC28F6">
              <w:rPr>
                <w:rFonts w:ascii="Microsoft YaHei" w:eastAsia="Microsoft YaHei" w:hAnsi="Microsoft YaHei"/>
              </w:rPr>
              <w:t>物资管理</w:t>
            </w:r>
            <w:r w:rsidRPr="00BC28F6">
              <w:rPr>
                <w:rFonts w:ascii="Microsoft YaHei" w:eastAsia="Microsoft YaHei" w:hAnsi="Microsoft YaHei" w:hint="eastAsia"/>
              </w:rPr>
              <w:t>技术服务</w:t>
            </w:r>
          </w:p>
          <w:p w14:paraId="7D74A281" w14:textId="77777777" w:rsidR="0042056E" w:rsidRDefault="0042056E" w:rsidP="0042056E">
            <w:pPr>
              <w:pStyle w:val="ListParagraph"/>
              <w:numPr>
                <w:ilvl w:val="0"/>
                <w:numId w:val="3"/>
              </w:numPr>
              <w:ind w:firstLineChars="0"/>
              <w:rPr>
                <w:rFonts w:ascii="Microsoft YaHei" w:eastAsia="Microsoft YaHei" w:hAnsi="Microsoft YaHei"/>
              </w:rPr>
            </w:pPr>
            <w:r>
              <w:rPr>
                <w:rFonts w:ascii="Microsoft YaHei" w:eastAsia="Microsoft YaHei" w:hAnsi="Microsoft YaHei" w:hint="eastAsia"/>
              </w:rPr>
              <w:t>该系统满足合同要求，予以验收通过</w:t>
            </w:r>
          </w:p>
          <w:p w14:paraId="4F9823B1" w14:textId="77777777" w:rsidR="00BC28F6" w:rsidRPr="00E32057" w:rsidRDefault="00BC28F6" w:rsidP="00BC28F6">
            <w:pPr>
              <w:pStyle w:val="ListParagraph"/>
              <w:ind w:left="360" w:firstLineChars="0" w:firstLine="0"/>
              <w:rPr>
                <w:rFonts w:ascii="Microsoft YaHei" w:eastAsia="Microsoft YaHei" w:hAnsi="Microsoft YaHei"/>
              </w:rPr>
            </w:pPr>
          </w:p>
        </w:tc>
      </w:tr>
      <w:tr w:rsidR="0042056E" w14:paraId="10EFC6C3" w14:textId="77777777" w:rsidTr="007D55DE">
        <w:tc>
          <w:tcPr>
            <w:tcW w:w="4219" w:type="dxa"/>
          </w:tcPr>
          <w:p w14:paraId="3D4C78DD" w14:textId="34C41D52" w:rsidR="0042056E" w:rsidRDefault="000E12B3" w:rsidP="007D55DE">
            <w:pPr>
              <w:rPr>
                <w:rFonts w:ascii="Microsoft YaHei" w:eastAsia="Microsoft YaHei" w:hAnsi="Microsoft YaHei"/>
                <w:b/>
              </w:rPr>
            </w:pPr>
            <w:r>
              <w:rPr>
                <w:rFonts w:ascii="Microsoft YaHei" w:eastAsia="Microsoft YaHei" w:hAnsi="Microsoft YaHei" w:hint="eastAsia"/>
                <w:b/>
              </w:rPr>
              <w:t>甲方</w:t>
            </w:r>
            <w:r w:rsidR="0042056E" w:rsidRPr="00E32057">
              <w:rPr>
                <w:rFonts w:ascii="Microsoft YaHei" w:eastAsia="Microsoft YaHei" w:hAnsi="Microsoft YaHei" w:hint="eastAsia"/>
                <w:b/>
              </w:rPr>
              <w:t>单位签字或盖章</w:t>
            </w:r>
            <w:r w:rsidR="0042056E">
              <w:rPr>
                <w:rFonts w:ascii="Microsoft YaHei" w:eastAsia="Microsoft YaHei" w:hAnsi="Microsoft YaHei" w:hint="eastAsia"/>
                <w:b/>
              </w:rPr>
              <w:t>：</w:t>
            </w:r>
          </w:p>
          <w:p w14:paraId="39C58C27" w14:textId="77777777" w:rsidR="0042056E" w:rsidRDefault="0042056E" w:rsidP="007D55DE">
            <w:pPr>
              <w:rPr>
                <w:rFonts w:ascii="Microsoft YaHei" w:eastAsia="Microsoft YaHei" w:hAnsi="Microsoft YaHei"/>
                <w:b/>
              </w:rPr>
            </w:pPr>
          </w:p>
          <w:p w14:paraId="6A9E9426" w14:textId="77777777" w:rsidR="0042056E" w:rsidRDefault="0042056E" w:rsidP="007D55DE">
            <w:pPr>
              <w:rPr>
                <w:rFonts w:ascii="Microsoft YaHei" w:eastAsia="Microsoft YaHei" w:hAnsi="Microsoft YaHei"/>
              </w:rPr>
            </w:pPr>
            <w:r>
              <w:rPr>
                <w:rFonts w:ascii="Microsoft YaHei" w:eastAsia="Microsoft YaHei" w:hAnsi="Microsoft YaHei" w:hint="eastAsia"/>
              </w:rPr>
              <w:t>_</w:t>
            </w:r>
            <w:r>
              <w:rPr>
                <w:rFonts w:ascii="Microsoft YaHei" w:eastAsia="Microsoft YaHei" w:hAnsi="Microsoft YaHei"/>
              </w:rPr>
              <w:t>____</w:t>
            </w:r>
            <w:r>
              <w:rPr>
                <w:rFonts w:ascii="Microsoft YaHei" w:eastAsia="Microsoft YaHei" w:hAnsi="Microsoft YaHei" w:hint="eastAsia"/>
              </w:rPr>
              <w:t>_</w:t>
            </w:r>
            <w:r>
              <w:rPr>
                <w:rFonts w:ascii="Microsoft YaHei" w:eastAsia="Microsoft YaHei" w:hAnsi="Microsoft YaHei"/>
              </w:rPr>
              <w:t>____</w:t>
            </w:r>
            <w:r>
              <w:rPr>
                <w:rFonts w:ascii="Microsoft YaHei" w:eastAsia="Microsoft YaHei" w:hAnsi="Microsoft YaHei" w:hint="eastAsia"/>
              </w:rPr>
              <w:t>_</w:t>
            </w:r>
            <w:r>
              <w:rPr>
                <w:rFonts w:ascii="Microsoft YaHei" w:eastAsia="Microsoft YaHei" w:hAnsi="Microsoft YaHei"/>
              </w:rPr>
              <w:t>____</w:t>
            </w:r>
            <w:r>
              <w:rPr>
                <w:rFonts w:ascii="Microsoft YaHei" w:eastAsia="Microsoft YaHei" w:hAnsi="Microsoft YaHei" w:hint="eastAsia"/>
              </w:rPr>
              <w:t>_</w:t>
            </w:r>
            <w:r>
              <w:rPr>
                <w:rFonts w:ascii="Microsoft YaHei" w:eastAsia="Microsoft YaHei" w:hAnsi="Microsoft YaHei"/>
              </w:rPr>
              <w:t>____</w:t>
            </w:r>
            <w:r>
              <w:rPr>
                <w:rFonts w:ascii="Microsoft YaHei" w:eastAsia="Microsoft YaHei" w:hAnsi="Microsoft YaHei" w:hint="eastAsia"/>
              </w:rPr>
              <w:t>_</w:t>
            </w:r>
            <w:r>
              <w:rPr>
                <w:rFonts w:ascii="Microsoft YaHei" w:eastAsia="Microsoft YaHei" w:hAnsi="Microsoft YaHei"/>
              </w:rPr>
              <w:t>____</w:t>
            </w:r>
            <w:r>
              <w:rPr>
                <w:rFonts w:ascii="Microsoft YaHei" w:eastAsia="Microsoft YaHei" w:hAnsi="Microsoft YaHei" w:hint="eastAsia"/>
              </w:rPr>
              <w:t>公司</w:t>
            </w:r>
          </w:p>
          <w:p w14:paraId="60A669CB" w14:textId="77777777" w:rsidR="0042056E" w:rsidRPr="00E32057" w:rsidRDefault="0042056E" w:rsidP="007D55DE">
            <w:pPr>
              <w:rPr>
                <w:rFonts w:ascii="Microsoft YaHei" w:eastAsia="Microsoft YaHei" w:hAnsi="Microsoft YaHei"/>
              </w:rPr>
            </w:pPr>
            <w:r>
              <w:rPr>
                <w:rFonts w:ascii="Microsoft YaHei" w:eastAsia="Microsoft YaHei" w:hAnsi="Microsoft YaHei" w:hint="eastAsia"/>
              </w:rPr>
              <w:t>_</w:t>
            </w:r>
            <w:r>
              <w:rPr>
                <w:rFonts w:ascii="Microsoft YaHei" w:eastAsia="Microsoft YaHei" w:hAnsi="Microsoft YaHei"/>
              </w:rPr>
              <w:t>______</w:t>
            </w:r>
            <w:r>
              <w:rPr>
                <w:rFonts w:ascii="Microsoft YaHei" w:eastAsia="Microsoft YaHei" w:hAnsi="Microsoft YaHei" w:hint="eastAsia"/>
              </w:rPr>
              <w:t>年_</w:t>
            </w:r>
            <w:r>
              <w:rPr>
                <w:rFonts w:ascii="Microsoft YaHei" w:eastAsia="Microsoft YaHei" w:hAnsi="Microsoft YaHei"/>
              </w:rPr>
              <w:t>______</w:t>
            </w:r>
            <w:r>
              <w:rPr>
                <w:rFonts w:ascii="Microsoft YaHei" w:eastAsia="Microsoft YaHei" w:hAnsi="Microsoft YaHei" w:hint="eastAsia"/>
              </w:rPr>
              <w:t>月_</w:t>
            </w:r>
            <w:r>
              <w:rPr>
                <w:rFonts w:ascii="Microsoft YaHei" w:eastAsia="Microsoft YaHei" w:hAnsi="Microsoft YaHei"/>
              </w:rPr>
              <w:t>______</w:t>
            </w:r>
            <w:r>
              <w:rPr>
                <w:rFonts w:ascii="Microsoft YaHei" w:eastAsia="Microsoft YaHei" w:hAnsi="Microsoft YaHei" w:hint="eastAsia"/>
              </w:rPr>
              <w:t>日</w:t>
            </w:r>
          </w:p>
        </w:tc>
        <w:tc>
          <w:tcPr>
            <w:tcW w:w="5103" w:type="dxa"/>
          </w:tcPr>
          <w:p w14:paraId="6B35717A" w14:textId="704FC1E9" w:rsidR="0042056E" w:rsidRDefault="000E12B3" w:rsidP="007D55DE">
            <w:pPr>
              <w:rPr>
                <w:rFonts w:ascii="Microsoft YaHei" w:eastAsia="Microsoft YaHei" w:hAnsi="Microsoft YaHei"/>
                <w:b/>
              </w:rPr>
            </w:pPr>
            <w:r>
              <w:rPr>
                <w:rFonts w:ascii="Microsoft YaHei" w:eastAsia="Microsoft YaHei" w:hAnsi="Microsoft YaHei" w:hint="eastAsia"/>
                <w:b/>
              </w:rPr>
              <w:t>乙方</w:t>
            </w:r>
            <w:r w:rsidR="0042056E" w:rsidRPr="00E32057">
              <w:rPr>
                <w:rFonts w:ascii="Microsoft YaHei" w:eastAsia="Microsoft YaHei" w:hAnsi="Microsoft YaHei" w:hint="eastAsia"/>
                <w:b/>
              </w:rPr>
              <w:t>单位签字或盖章：</w:t>
            </w:r>
          </w:p>
          <w:p w14:paraId="7C4F4243" w14:textId="77777777" w:rsidR="0042056E" w:rsidRDefault="0042056E" w:rsidP="007D55DE">
            <w:pPr>
              <w:rPr>
                <w:rFonts w:ascii="Microsoft YaHei" w:eastAsia="Microsoft YaHei" w:hAnsi="Microsoft YaHei"/>
                <w:b/>
              </w:rPr>
            </w:pPr>
          </w:p>
          <w:p w14:paraId="07AE08BE" w14:textId="77777777" w:rsidR="0042056E" w:rsidRDefault="0042056E" w:rsidP="007D55DE">
            <w:pPr>
              <w:rPr>
                <w:rFonts w:ascii="Microsoft YaHei" w:eastAsia="Microsoft YaHei" w:hAnsi="Microsoft YaHei"/>
              </w:rPr>
            </w:pPr>
            <w:r>
              <w:rPr>
                <w:rFonts w:ascii="Microsoft YaHei" w:eastAsia="Microsoft YaHei" w:hAnsi="Microsoft YaHei" w:hint="eastAsia"/>
              </w:rPr>
              <w:t>_</w:t>
            </w:r>
            <w:r>
              <w:rPr>
                <w:rFonts w:ascii="Microsoft YaHei" w:eastAsia="Microsoft YaHei" w:hAnsi="Microsoft YaHei"/>
              </w:rPr>
              <w:t>____</w:t>
            </w:r>
            <w:r>
              <w:rPr>
                <w:rFonts w:ascii="Microsoft YaHei" w:eastAsia="Microsoft YaHei" w:hAnsi="Microsoft YaHei" w:hint="eastAsia"/>
              </w:rPr>
              <w:t>_</w:t>
            </w:r>
            <w:r>
              <w:rPr>
                <w:rFonts w:ascii="Microsoft YaHei" w:eastAsia="Microsoft YaHei" w:hAnsi="Microsoft YaHei"/>
              </w:rPr>
              <w:t>____</w:t>
            </w:r>
            <w:r>
              <w:rPr>
                <w:rFonts w:ascii="Microsoft YaHei" w:eastAsia="Microsoft YaHei" w:hAnsi="Microsoft YaHei" w:hint="eastAsia"/>
              </w:rPr>
              <w:t>_</w:t>
            </w:r>
            <w:r>
              <w:rPr>
                <w:rFonts w:ascii="Microsoft YaHei" w:eastAsia="Microsoft YaHei" w:hAnsi="Microsoft YaHei"/>
              </w:rPr>
              <w:t>____</w:t>
            </w:r>
            <w:r>
              <w:rPr>
                <w:rFonts w:ascii="Microsoft YaHei" w:eastAsia="Microsoft YaHei" w:hAnsi="Microsoft YaHei" w:hint="eastAsia"/>
              </w:rPr>
              <w:t>_</w:t>
            </w:r>
            <w:r>
              <w:rPr>
                <w:rFonts w:ascii="Microsoft YaHei" w:eastAsia="Microsoft YaHei" w:hAnsi="Microsoft YaHei"/>
              </w:rPr>
              <w:t>____</w:t>
            </w:r>
            <w:r>
              <w:rPr>
                <w:rFonts w:ascii="Microsoft YaHei" w:eastAsia="Microsoft YaHei" w:hAnsi="Microsoft YaHei" w:hint="eastAsia"/>
              </w:rPr>
              <w:t>_</w:t>
            </w:r>
            <w:r>
              <w:rPr>
                <w:rFonts w:ascii="Microsoft YaHei" w:eastAsia="Microsoft YaHei" w:hAnsi="Microsoft YaHei"/>
              </w:rPr>
              <w:t>____</w:t>
            </w:r>
            <w:r>
              <w:rPr>
                <w:rFonts w:ascii="Microsoft YaHei" w:eastAsia="Microsoft YaHei" w:hAnsi="Microsoft YaHei" w:hint="eastAsia"/>
              </w:rPr>
              <w:t>公司</w:t>
            </w:r>
          </w:p>
          <w:p w14:paraId="3A921300" w14:textId="77777777" w:rsidR="0042056E" w:rsidRPr="00E32057" w:rsidRDefault="0042056E" w:rsidP="007D55DE">
            <w:pPr>
              <w:rPr>
                <w:rFonts w:ascii="Microsoft YaHei" w:eastAsia="Microsoft YaHei" w:hAnsi="Microsoft YaHei"/>
                <w:b/>
              </w:rPr>
            </w:pPr>
            <w:r>
              <w:rPr>
                <w:rFonts w:ascii="Microsoft YaHei" w:eastAsia="Microsoft YaHei" w:hAnsi="Microsoft YaHei" w:hint="eastAsia"/>
              </w:rPr>
              <w:t>_</w:t>
            </w:r>
            <w:r>
              <w:rPr>
                <w:rFonts w:ascii="Microsoft YaHei" w:eastAsia="Microsoft YaHei" w:hAnsi="Microsoft YaHei"/>
              </w:rPr>
              <w:t>______</w:t>
            </w:r>
            <w:r>
              <w:rPr>
                <w:rFonts w:ascii="Microsoft YaHei" w:eastAsia="Microsoft YaHei" w:hAnsi="Microsoft YaHei" w:hint="eastAsia"/>
              </w:rPr>
              <w:t>年_</w:t>
            </w:r>
            <w:r>
              <w:rPr>
                <w:rFonts w:ascii="Microsoft YaHei" w:eastAsia="Microsoft YaHei" w:hAnsi="Microsoft YaHei"/>
              </w:rPr>
              <w:t>______</w:t>
            </w:r>
            <w:r>
              <w:rPr>
                <w:rFonts w:ascii="Microsoft YaHei" w:eastAsia="Microsoft YaHei" w:hAnsi="Microsoft YaHei" w:hint="eastAsia"/>
              </w:rPr>
              <w:t>月_</w:t>
            </w:r>
            <w:r>
              <w:rPr>
                <w:rFonts w:ascii="Microsoft YaHei" w:eastAsia="Microsoft YaHei" w:hAnsi="Microsoft YaHei"/>
              </w:rPr>
              <w:t>______</w:t>
            </w:r>
            <w:r>
              <w:rPr>
                <w:rFonts w:ascii="Microsoft YaHei" w:eastAsia="Microsoft YaHei" w:hAnsi="Microsoft YaHei" w:hint="eastAsia"/>
              </w:rPr>
              <w:t>日</w:t>
            </w:r>
          </w:p>
        </w:tc>
      </w:tr>
    </w:tbl>
    <w:p w14:paraId="59A8DF8F" w14:textId="77777777" w:rsidR="0042056E" w:rsidRDefault="0042056E" w:rsidP="0042056E">
      <w:r w:rsidRPr="00E32057">
        <w:rPr>
          <w:rFonts w:ascii="Microsoft YaHei" w:eastAsia="Microsoft YaHei" w:hAnsi="Microsoft YaHei" w:hint="eastAsia"/>
        </w:rPr>
        <w:t>说明：本验收报告一式两份，双方各持</w:t>
      </w:r>
      <w:r w:rsidRPr="00E32057">
        <w:rPr>
          <w:rFonts w:ascii="Microsoft YaHei" w:eastAsia="Microsoft YaHei" w:hAnsi="Microsoft YaHei"/>
        </w:rPr>
        <w:t>1</w:t>
      </w:r>
      <w:r w:rsidRPr="00E32057">
        <w:rPr>
          <w:rFonts w:ascii="Microsoft YaHei" w:eastAsia="Microsoft YaHei" w:hAnsi="Microsoft YaHei" w:hint="eastAsia"/>
        </w:rPr>
        <w:t>份</w:t>
      </w:r>
    </w:p>
    <w:p w14:paraId="54C114C4" w14:textId="77777777" w:rsidR="0042056E" w:rsidRPr="0042056E" w:rsidRDefault="0042056E"/>
    <w:p w14:paraId="0E46794D" w14:textId="77777777" w:rsidR="0042056E" w:rsidRDefault="0042056E"/>
    <w:p w14:paraId="40A82722" w14:textId="77777777" w:rsidR="0042056E" w:rsidRDefault="0042056E"/>
    <w:sectPr w:rsidR="0042056E">
      <w:footerReference w:type="default" r:id="rId11"/>
      <w:pgSz w:w="11906" w:h="16838"/>
      <w:pgMar w:top="1440" w:right="1800" w:bottom="1440" w:left="1800" w:header="851" w:footer="992" w:gutter="0"/>
      <w:cols w:space="425"/>
      <w:docGrid w:type="lines" w:linePitch="312"/>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14:paraId="2CBC9DA3" w14:textId="77777777" w:rsidR="00482263" w:rsidRDefault="00482263">
      <w:r>
        <w:separator/>
      </w:r>
    </w:p>
  </w:endnote>
  <w:endnote w:type="continuationSeparator" w:id="0">
    <w:p w14:paraId="0146D03B" w14:textId="77777777" w:rsidR="00482263" w:rsidRDefault="00482263">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Times New Roman">
    <w:panose1 w:val="02020603050405020304"/>
    <w:charset w:val="00"/>
    <w:family w:val="roman"/>
    <w:pitch w:val="variable"/>
    <w:sig w:usb0="20002A87" w:usb1="80000000" w:usb2="00000008" w:usb3="00000000" w:csb0="000001FF" w:csb1="00000000"/>
  </w:font>
  <w:font w:name="SimHei">
    <w:altName w:val="黑体"/>
    <w:panose1 w:val="02010609060101010101"/>
    <w:charset w:val="86"/>
    <w:family w:val="modern"/>
    <w:pitch w:val="fixed"/>
    <w:sig w:usb0="800002BF" w:usb1="38CF7CFA" w:usb2="00000016" w:usb3="00000000" w:csb0="00040001" w:csb1="00000000"/>
  </w:font>
  <w:font w:name="Wingdings">
    <w:panose1 w:val="05000000000000000000"/>
    <w:charset w:val="02"/>
    <w:family w:val="decorative"/>
    <w:pitch w:val="variable"/>
    <w:sig w:usb0="00000000" w:usb1="10000000" w:usb2="00000000" w:usb3="00000000" w:csb0="80000000" w:csb1="00000000"/>
  </w:font>
  <w:font w:name="Calibri">
    <w:panose1 w:val="020F0502020204030204"/>
    <w:charset w:val="00"/>
    <w:family w:val="swiss"/>
    <w:pitch w:val="variable"/>
    <w:sig w:usb0="A00002EF" w:usb1="4000207B" w:usb2="00000000" w:usb3="00000000" w:csb0="0000009F" w:csb1="00000000"/>
  </w:font>
  <w:font w:name="SimSun">
    <w:altName w:val="宋体"/>
    <w:panose1 w:val="02010600030101010101"/>
    <w:charset w:val="86"/>
    <w:family w:val="auto"/>
    <w:pitch w:val="variable"/>
    <w:sig w:usb0="00000003" w:usb1="288F0000" w:usb2="00000016" w:usb3="00000000" w:csb0="00040001" w:csb1="00000000"/>
  </w:font>
  <w:font w:name="Arial">
    <w:panose1 w:val="020B0604020202020204"/>
    <w:charset w:val="00"/>
    <w:family w:val="swiss"/>
    <w:pitch w:val="variable"/>
    <w:sig w:usb0="E0002AFF" w:usb1="C0007843" w:usb2="00000009" w:usb3="00000000" w:csb0="000001FF" w:csb1="00000000"/>
  </w:font>
  <w:font w:name="Cambria">
    <w:panose1 w:val="02040503050406030204"/>
    <w:charset w:val="00"/>
    <w:family w:val="roman"/>
    <w:pitch w:val="variable"/>
    <w:sig w:usb0="A00002EF" w:usb1="4000004B" w:usb2="00000000" w:usb3="00000000" w:csb0="0000009F" w:csb1="00000000"/>
  </w:font>
  <w:font w:name="仿宋">
    <w:altName w:val="Microsoft YaHei"/>
    <w:panose1 w:val="02010609060101010101"/>
    <w:charset w:val="86"/>
    <w:family w:val="modern"/>
    <w:pitch w:val="fixed"/>
    <w:sig w:usb0="800002BF" w:usb1="38CF7CFA" w:usb2="00000016" w:usb3="00000000" w:csb0="00040001" w:csb1="00000000"/>
  </w:font>
  <w:font w:name="FangSong_GB2312">
    <w:altName w:val="Microsoft YaHei"/>
    <w:panose1 w:val="020B0604020202020204"/>
    <w:charset w:val="86"/>
    <w:family w:val="modern"/>
    <w:pitch w:val="default"/>
    <w:sig w:usb0="00000000" w:usb1="00000000" w:usb2="00000010" w:usb3="00000000" w:csb0="00040000" w:csb1="00000000"/>
  </w:font>
  <w:font w:name="Microsoft YaHei">
    <w:altName w:val="微软雅黑"/>
    <w:panose1 w:val="020B0503020204020204"/>
    <w:charset w:val="86"/>
    <w:family w:val="swiss"/>
    <w:pitch w:val="variable"/>
    <w:sig w:usb0="80000287" w:usb1="2ACF3C52" w:usb2="00000016" w:usb3="00000000" w:csb0="0004001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sdt>
    <w:sdtPr>
      <w:id w:val="180094824"/>
    </w:sdtPr>
    <w:sdtEndPr/>
    <w:sdtContent>
      <w:sdt>
        <w:sdtPr>
          <w:id w:val="171357283"/>
        </w:sdtPr>
        <w:sdtEndPr/>
        <w:sdtContent>
          <w:p w14:paraId="0AA8DEAE" w14:textId="77777777" w:rsidR="00361870" w:rsidRDefault="00090B7E">
            <w:pPr>
              <w:pStyle w:val="Footer"/>
              <w:jc w:val="right"/>
            </w:pPr>
            <w:r>
              <w:rPr>
                <w:b/>
                <w:sz w:val="24"/>
                <w:szCs w:val="24"/>
              </w:rPr>
              <w:fldChar w:fldCharType="begin"/>
            </w:r>
            <w:r>
              <w:rPr>
                <w:b/>
              </w:rPr>
              <w:instrText>PAGE</w:instrText>
            </w:r>
            <w:r>
              <w:rPr>
                <w:b/>
                <w:sz w:val="24"/>
                <w:szCs w:val="24"/>
              </w:rPr>
              <w:fldChar w:fldCharType="separate"/>
            </w:r>
            <w:r w:rsidR="006919AC">
              <w:rPr>
                <w:b/>
                <w:noProof/>
              </w:rPr>
              <w:t>18</w:t>
            </w:r>
            <w:r>
              <w:rPr>
                <w:b/>
                <w:sz w:val="24"/>
                <w:szCs w:val="24"/>
              </w:rPr>
              <w:fldChar w:fldCharType="end"/>
            </w:r>
            <w:r>
              <w:rPr>
                <w:lang w:val="zh-CN"/>
              </w:rPr>
              <w:t xml:space="preserve"> / </w:t>
            </w:r>
            <w:r>
              <w:rPr>
                <w:b/>
                <w:sz w:val="24"/>
                <w:szCs w:val="24"/>
              </w:rPr>
              <w:fldChar w:fldCharType="begin"/>
            </w:r>
            <w:r>
              <w:rPr>
                <w:b/>
              </w:rPr>
              <w:instrText>NUMPAGES</w:instrText>
            </w:r>
            <w:r>
              <w:rPr>
                <w:b/>
                <w:sz w:val="24"/>
                <w:szCs w:val="24"/>
              </w:rPr>
              <w:fldChar w:fldCharType="separate"/>
            </w:r>
            <w:r w:rsidR="006919AC">
              <w:rPr>
                <w:b/>
                <w:noProof/>
              </w:rPr>
              <w:t>20</w:t>
            </w:r>
            <w:r>
              <w:rPr>
                <w:b/>
                <w:sz w:val="24"/>
                <w:szCs w:val="24"/>
              </w:rPr>
              <w:fldChar w:fldCharType="end"/>
            </w:r>
          </w:p>
        </w:sdtContent>
      </w:sdt>
    </w:sdtContent>
  </w:sdt>
  <w:p w14:paraId="0B735D08" w14:textId="77777777" w:rsidR="00361870" w:rsidRDefault="00361870">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14:paraId="5ECA29CA" w14:textId="77777777" w:rsidR="00482263" w:rsidRDefault="00482263">
      <w:r>
        <w:separator/>
      </w:r>
    </w:p>
  </w:footnote>
  <w:footnote w:type="continuationSeparator" w:id="0">
    <w:p w14:paraId="27470EA0" w14:textId="77777777" w:rsidR="00482263" w:rsidRDefault="00482263">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17460D75"/>
    <w:multiLevelType w:val="hybridMultilevel"/>
    <w:tmpl w:val="E0C8E272"/>
    <w:lvl w:ilvl="0" w:tplc="D6588DBC">
      <w:start w:val="1"/>
      <w:numFmt w:val="decimal"/>
      <w:lvlText w:val="%1、"/>
      <w:lvlJc w:val="left"/>
      <w:pPr>
        <w:ind w:left="360" w:hanging="360"/>
      </w:pPr>
      <w:rPr>
        <w:rFonts w:hint="default"/>
      </w:rPr>
    </w:lvl>
    <w:lvl w:ilvl="1" w:tplc="04090019" w:tentative="1">
      <w:start w:val="1"/>
      <w:numFmt w:val="lowerLetter"/>
      <w:lvlText w:val="%2)"/>
      <w:lvlJc w:val="left"/>
      <w:pPr>
        <w:ind w:left="840" w:hanging="420"/>
      </w:pPr>
    </w:lvl>
    <w:lvl w:ilvl="2" w:tplc="0409001B" w:tentative="1">
      <w:start w:val="1"/>
      <w:numFmt w:val="lowerRoman"/>
      <w:lvlText w:val="%3."/>
      <w:lvlJc w:val="right"/>
      <w:pPr>
        <w:ind w:left="1260" w:hanging="420"/>
      </w:pPr>
    </w:lvl>
    <w:lvl w:ilvl="3" w:tplc="0409000F" w:tentative="1">
      <w:start w:val="1"/>
      <w:numFmt w:val="decimal"/>
      <w:lvlText w:val="%4."/>
      <w:lvlJc w:val="left"/>
      <w:pPr>
        <w:ind w:left="1680" w:hanging="420"/>
      </w:pPr>
    </w:lvl>
    <w:lvl w:ilvl="4" w:tplc="04090019" w:tentative="1">
      <w:start w:val="1"/>
      <w:numFmt w:val="lowerLetter"/>
      <w:lvlText w:val="%5)"/>
      <w:lvlJc w:val="left"/>
      <w:pPr>
        <w:ind w:left="2100" w:hanging="420"/>
      </w:pPr>
    </w:lvl>
    <w:lvl w:ilvl="5" w:tplc="0409001B" w:tentative="1">
      <w:start w:val="1"/>
      <w:numFmt w:val="lowerRoman"/>
      <w:lvlText w:val="%6."/>
      <w:lvlJc w:val="right"/>
      <w:pPr>
        <w:ind w:left="2520" w:hanging="420"/>
      </w:pPr>
    </w:lvl>
    <w:lvl w:ilvl="6" w:tplc="0409000F" w:tentative="1">
      <w:start w:val="1"/>
      <w:numFmt w:val="decimal"/>
      <w:lvlText w:val="%7."/>
      <w:lvlJc w:val="left"/>
      <w:pPr>
        <w:ind w:left="2940" w:hanging="420"/>
      </w:pPr>
    </w:lvl>
    <w:lvl w:ilvl="7" w:tplc="04090019" w:tentative="1">
      <w:start w:val="1"/>
      <w:numFmt w:val="lowerLetter"/>
      <w:lvlText w:val="%8)"/>
      <w:lvlJc w:val="left"/>
      <w:pPr>
        <w:ind w:left="3360" w:hanging="420"/>
      </w:pPr>
    </w:lvl>
    <w:lvl w:ilvl="8" w:tplc="0409001B" w:tentative="1">
      <w:start w:val="1"/>
      <w:numFmt w:val="lowerRoman"/>
      <w:lvlText w:val="%9."/>
      <w:lvlJc w:val="right"/>
      <w:pPr>
        <w:ind w:left="3780" w:hanging="420"/>
      </w:pPr>
    </w:lvl>
  </w:abstractNum>
  <w:abstractNum w:abstractNumId="1" w15:restartNumberingAfterBreak="0">
    <w:nsid w:val="440118D9"/>
    <w:multiLevelType w:val="multilevel"/>
    <w:tmpl w:val="440118D9"/>
    <w:lvl w:ilvl="0">
      <w:start w:val="1"/>
      <w:numFmt w:val="chineseCountingThousand"/>
      <w:suff w:val="nothing"/>
      <w:lvlText w:val="%1、"/>
      <w:lvlJc w:val="left"/>
      <w:pPr>
        <w:ind w:left="0" w:firstLine="0"/>
      </w:pPr>
      <w:rPr>
        <w:rFonts w:ascii="SimHei" w:eastAsia="SimHei" w:hAnsi="Times New Roman" w:cs="Times New Roman" w:hint="eastAsia"/>
        <w:b w:val="0"/>
        <w:bCs w:val="0"/>
        <w:i w:val="0"/>
        <w:iCs w:val="0"/>
        <w:caps w:val="0"/>
        <w:smallCaps w:val="0"/>
        <w:strike w:val="0"/>
        <w:dstrike w:val="0"/>
        <w:vanish w:val="0"/>
        <w:color w:val="auto"/>
        <w:spacing w:val="0"/>
        <w:position w:val="0"/>
        <w:sz w:val="30"/>
        <w:u w:val="none"/>
        <w:vertAlign w:val="baseline"/>
        <w:lang w:val="en-US"/>
      </w:rPr>
    </w:lvl>
    <w:lvl w:ilvl="1">
      <w:start w:val="1"/>
      <w:numFmt w:val="decimal"/>
      <w:pStyle w:val="ListBullet2"/>
      <w:isLgl/>
      <w:suff w:val="space"/>
      <w:lvlText w:val="%1.%2 "/>
      <w:lvlJc w:val="left"/>
      <w:pPr>
        <w:ind w:left="0" w:firstLine="0"/>
      </w:pPr>
      <w:rPr>
        <w:rFonts w:ascii="Times New Roman" w:eastAsia="SimHei" w:hAnsi="Times New Roman" w:cs="Times New Roman" w:hint="default"/>
        <w:b w:val="0"/>
        <w:bCs w:val="0"/>
        <w:i w:val="0"/>
        <w:iCs w:val="0"/>
        <w:caps w:val="0"/>
        <w:smallCaps w:val="0"/>
        <w:strike w:val="0"/>
        <w:dstrike w:val="0"/>
        <w:vanish w:val="0"/>
        <w:color w:val="000000"/>
        <w:spacing w:val="0"/>
        <w:position w:val="0"/>
        <w:sz w:val="24"/>
        <w:szCs w:val="24"/>
        <w:u w:val="none"/>
        <w:vertAlign w:val="baseline"/>
      </w:rPr>
    </w:lvl>
    <w:lvl w:ilvl="2">
      <w:start w:val="1"/>
      <w:numFmt w:val="bullet"/>
      <w:lvlText w:val=""/>
      <w:lvlJc w:val="left"/>
      <w:pPr>
        <w:ind w:left="540" w:firstLine="0"/>
      </w:pPr>
      <w:rPr>
        <w:rFonts w:ascii="Wingdings" w:hAnsi="Wingdings" w:hint="default"/>
        <w:b w:val="0"/>
        <w:bCs w:val="0"/>
        <w:i w:val="0"/>
        <w:iCs w:val="0"/>
        <w:caps w:val="0"/>
        <w:smallCaps w:val="0"/>
        <w:strike w:val="0"/>
        <w:dstrike w:val="0"/>
        <w:vanish w:val="0"/>
        <w:color w:val="000000"/>
        <w:spacing w:val="0"/>
        <w:kern w:val="0"/>
        <w:position w:val="0"/>
        <w:sz w:val="24"/>
        <w:szCs w:val="24"/>
        <w:u w:val="none"/>
        <w:vertAlign w:val="baseline"/>
      </w:rPr>
    </w:lvl>
    <w:lvl w:ilvl="3">
      <w:start w:val="1"/>
      <w:numFmt w:val="decimal"/>
      <w:isLgl/>
      <w:suff w:val="space"/>
      <w:lvlText w:val="%1.%2.%3.%4 "/>
      <w:lvlJc w:val="left"/>
      <w:pPr>
        <w:ind w:left="2940" w:hanging="1680"/>
      </w:pPr>
      <w:rPr>
        <w:rFonts w:ascii="SimHei" w:eastAsia="SimHei" w:hint="eastAsia"/>
        <w:b w:val="0"/>
        <w:i w:val="0"/>
        <w:sz w:val="28"/>
        <w:szCs w:val="24"/>
      </w:rPr>
    </w:lvl>
    <w:lvl w:ilvl="4">
      <w:start w:val="1"/>
      <w:numFmt w:val="decimal"/>
      <w:lvlRestart w:val="3"/>
      <w:isLgl/>
      <w:suff w:val="space"/>
      <w:lvlText w:val="%4%2.%3..%5"/>
      <w:lvlJc w:val="left"/>
      <w:pPr>
        <w:ind w:left="0" w:firstLine="0"/>
      </w:pPr>
      <w:rPr>
        <w:rFonts w:ascii="SimHei" w:eastAsia="SimHei" w:hint="eastAsia"/>
        <w:b w:val="0"/>
        <w:i w:val="0"/>
        <w:sz w:val="28"/>
      </w:rPr>
    </w:lvl>
    <w:lvl w:ilvl="5">
      <w:start w:val="1"/>
      <w:numFmt w:val="decimal"/>
      <w:isLgl/>
      <w:suff w:val="space"/>
      <w:lvlText w:val="%2.%3.%4.%5.%6."/>
      <w:lvlJc w:val="left"/>
      <w:pPr>
        <w:ind w:left="0" w:firstLine="0"/>
      </w:pPr>
      <w:rPr>
        <w:rFonts w:ascii="SimHei" w:eastAsia="SimHei" w:hint="eastAsia"/>
        <w:b w:val="0"/>
        <w:i w:val="0"/>
        <w:sz w:val="28"/>
      </w:rPr>
    </w:lvl>
    <w:lvl w:ilvl="6">
      <w:start w:val="1"/>
      <w:numFmt w:val="decimal"/>
      <w:lvlText w:val=".%4.%5.%6.%7"/>
      <w:lvlJc w:val="left"/>
      <w:pPr>
        <w:tabs>
          <w:tab w:val="left" w:pos="1440"/>
        </w:tabs>
        <w:ind w:left="0" w:firstLine="0"/>
      </w:pPr>
      <w:rPr>
        <w:rFonts w:hint="eastAsia"/>
      </w:rPr>
    </w:lvl>
    <w:lvl w:ilvl="7">
      <w:start w:val="1"/>
      <w:numFmt w:val="decimal"/>
      <w:lvlText w:val=".%4.%5.%6.%7.%8"/>
      <w:lvlJc w:val="left"/>
      <w:pPr>
        <w:tabs>
          <w:tab w:val="left" w:pos="0"/>
        </w:tabs>
        <w:ind w:left="0" w:firstLine="0"/>
      </w:pPr>
      <w:rPr>
        <w:rFonts w:hint="eastAsia"/>
      </w:rPr>
    </w:lvl>
    <w:lvl w:ilvl="8">
      <w:start w:val="1"/>
      <w:numFmt w:val="decimal"/>
      <w:lvlText w:val=".%4.%5.%6.%7.%8.%9"/>
      <w:lvlJc w:val="left"/>
      <w:pPr>
        <w:tabs>
          <w:tab w:val="left" w:pos="0"/>
        </w:tabs>
        <w:ind w:left="0" w:firstLine="0"/>
      </w:pPr>
      <w:rPr>
        <w:rFonts w:hint="eastAsia"/>
      </w:rPr>
    </w:lvl>
  </w:abstractNum>
  <w:abstractNum w:abstractNumId="2" w15:restartNumberingAfterBreak="0">
    <w:nsid w:val="633542EB"/>
    <w:multiLevelType w:val="multilevel"/>
    <w:tmpl w:val="633542EB"/>
    <w:lvl w:ilvl="0">
      <w:start w:val="1"/>
      <w:numFmt w:val="decimal"/>
      <w:pStyle w:val="a"/>
      <w:lvlText w:val="(%1)"/>
      <w:lvlJc w:val="left"/>
      <w:pPr>
        <w:tabs>
          <w:tab w:val="left" w:pos="988"/>
        </w:tabs>
        <w:ind w:left="988" w:hanging="420"/>
      </w:pPr>
      <w:rPr>
        <w:rFonts w:hint="eastAsia"/>
        <w:lang w:val="zh-CN"/>
      </w:rPr>
    </w:lvl>
    <w:lvl w:ilvl="1">
      <w:start w:val="1"/>
      <w:numFmt w:val="decimal"/>
      <w:lvlText w:val="(%2)"/>
      <w:lvlJc w:val="left"/>
      <w:pPr>
        <w:ind w:left="1140" w:hanging="720"/>
      </w:pPr>
      <w:rPr>
        <w:rFonts w:hint="eastAsia"/>
      </w:rPr>
    </w:lvl>
    <w:lvl w:ilvl="2">
      <w:start w:val="1"/>
      <w:numFmt w:val="lowerRoman"/>
      <w:lvlText w:val="%3."/>
      <w:lvlJc w:val="right"/>
      <w:pPr>
        <w:ind w:left="1260" w:hanging="420"/>
      </w:pPr>
    </w:lvl>
    <w:lvl w:ilvl="3">
      <w:start w:val="1"/>
      <w:numFmt w:val="decimal"/>
      <w:lvlText w:val="%4."/>
      <w:lvlJc w:val="left"/>
      <w:pPr>
        <w:ind w:left="1680" w:hanging="420"/>
      </w:pPr>
    </w:lvl>
    <w:lvl w:ilvl="4">
      <w:start w:val="1"/>
      <w:numFmt w:val="lowerLetter"/>
      <w:lvlText w:val="%5)"/>
      <w:lvlJc w:val="left"/>
      <w:pPr>
        <w:ind w:left="2100" w:hanging="420"/>
      </w:pPr>
    </w:lvl>
    <w:lvl w:ilvl="5">
      <w:start w:val="1"/>
      <w:numFmt w:val="lowerRoman"/>
      <w:lvlText w:val="%6."/>
      <w:lvlJc w:val="right"/>
      <w:pPr>
        <w:ind w:left="2520" w:hanging="420"/>
      </w:pPr>
    </w:lvl>
    <w:lvl w:ilvl="6">
      <w:start w:val="1"/>
      <w:numFmt w:val="decimal"/>
      <w:lvlText w:val="%7."/>
      <w:lvlJc w:val="left"/>
      <w:pPr>
        <w:ind w:left="2940" w:hanging="420"/>
      </w:pPr>
    </w:lvl>
    <w:lvl w:ilvl="7">
      <w:start w:val="1"/>
      <w:numFmt w:val="lowerLetter"/>
      <w:lvlText w:val="%8)"/>
      <w:lvlJc w:val="left"/>
      <w:pPr>
        <w:ind w:left="3360" w:hanging="420"/>
      </w:pPr>
    </w:lvl>
    <w:lvl w:ilvl="8">
      <w:start w:val="1"/>
      <w:numFmt w:val="lowerRoman"/>
      <w:lvlText w:val="%9."/>
      <w:lvlJc w:val="right"/>
      <w:pPr>
        <w:ind w:left="3780" w:hanging="420"/>
      </w:pPr>
    </w:lvl>
  </w:abstractNum>
  <w:num w:numId="1">
    <w:abstractNumId w:val="1"/>
  </w:num>
  <w:num w:numId="2">
    <w:abstractNumId w:val="2"/>
  </w:num>
  <w:num w:numId="3">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bordersDoNotSurroundHeader/>
  <w:bordersDoNotSurroundFooter/>
  <w:hideSpellingErrors/>
  <w:hideGrammaticalErrors/>
  <w:defaultTabStop w:val="420"/>
  <w:drawingGridVerticalSpacing w:val="156"/>
  <w:displayHorizontalDrawingGridEvery w:val="0"/>
  <w:displayVerticalDrawingGridEvery w:val="2"/>
  <w:characterSpacingControl w:val="compressPunctuation"/>
  <w:hdrShapeDefaults>
    <o:shapedefaults v:ext="edit" spidmax="2049" fillcolor="white">
      <v:fill color="white"/>
    </o:shapedefaults>
  </w:hdrShapeDefaults>
  <w:footnotePr>
    <w:footnote w:id="-1"/>
    <w:footnote w:id="0"/>
  </w:footnotePr>
  <w:endnotePr>
    <w:endnote w:id="-1"/>
    <w:endnote w:id="0"/>
  </w:endnotePr>
  <w:compat>
    <w:spaceForUL/>
    <w:balanceSingleByteDoubleByteWidth/>
    <w:doNotLeaveBackslashAlone/>
    <w:ulTrailSpace/>
    <w:doNotExpandShiftReturn/>
    <w:adjustLineHeightInTable/>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930786"/>
    <w:rsid w:val="00002278"/>
    <w:rsid w:val="00002A05"/>
    <w:rsid w:val="00003982"/>
    <w:rsid w:val="00005BA7"/>
    <w:rsid w:val="0000614F"/>
    <w:rsid w:val="00007B6A"/>
    <w:rsid w:val="000103A7"/>
    <w:rsid w:val="000140A6"/>
    <w:rsid w:val="00014803"/>
    <w:rsid w:val="00017BB9"/>
    <w:rsid w:val="000217EC"/>
    <w:rsid w:val="000222F1"/>
    <w:rsid w:val="00025F7E"/>
    <w:rsid w:val="00026EF0"/>
    <w:rsid w:val="00027E8B"/>
    <w:rsid w:val="0003237F"/>
    <w:rsid w:val="000361E4"/>
    <w:rsid w:val="0003640B"/>
    <w:rsid w:val="00043DAB"/>
    <w:rsid w:val="000501BF"/>
    <w:rsid w:val="00051572"/>
    <w:rsid w:val="00051C31"/>
    <w:rsid w:val="00054EC6"/>
    <w:rsid w:val="00055E6C"/>
    <w:rsid w:val="00056BAD"/>
    <w:rsid w:val="00056BF5"/>
    <w:rsid w:val="00063544"/>
    <w:rsid w:val="0008091B"/>
    <w:rsid w:val="00083BF0"/>
    <w:rsid w:val="00085B4F"/>
    <w:rsid w:val="00086D1E"/>
    <w:rsid w:val="00090B7E"/>
    <w:rsid w:val="0009189D"/>
    <w:rsid w:val="00093930"/>
    <w:rsid w:val="00094821"/>
    <w:rsid w:val="000A2EA0"/>
    <w:rsid w:val="000B1254"/>
    <w:rsid w:val="000B2632"/>
    <w:rsid w:val="000B4637"/>
    <w:rsid w:val="000B52DA"/>
    <w:rsid w:val="000C069A"/>
    <w:rsid w:val="000C288A"/>
    <w:rsid w:val="000C3538"/>
    <w:rsid w:val="000C3B6A"/>
    <w:rsid w:val="000C4361"/>
    <w:rsid w:val="000C53CE"/>
    <w:rsid w:val="000D1BF3"/>
    <w:rsid w:val="000D48BD"/>
    <w:rsid w:val="000E0EA9"/>
    <w:rsid w:val="000E12B3"/>
    <w:rsid w:val="000E3B8E"/>
    <w:rsid w:val="000F01E8"/>
    <w:rsid w:val="000F54DC"/>
    <w:rsid w:val="000F697A"/>
    <w:rsid w:val="000F7303"/>
    <w:rsid w:val="000F7417"/>
    <w:rsid w:val="00102C90"/>
    <w:rsid w:val="00103402"/>
    <w:rsid w:val="00103F34"/>
    <w:rsid w:val="00105C0D"/>
    <w:rsid w:val="00105F41"/>
    <w:rsid w:val="001126AD"/>
    <w:rsid w:val="0011389D"/>
    <w:rsid w:val="0011462B"/>
    <w:rsid w:val="00122F10"/>
    <w:rsid w:val="001255C4"/>
    <w:rsid w:val="0013160F"/>
    <w:rsid w:val="00133B99"/>
    <w:rsid w:val="00136482"/>
    <w:rsid w:val="00142264"/>
    <w:rsid w:val="00145CC9"/>
    <w:rsid w:val="001527EC"/>
    <w:rsid w:val="0015391D"/>
    <w:rsid w:val="00155475"/>
    <w:rsid w:val="00163EB5"/>
    <w:rsid w:val="001668A6"/>
    <w:rsid w:val="00167224"/>
    <w:rsid w:val="001702A6"/>
    <w:rsid w:val="00170B34"/>
    <w:rsid w:val="001770C7"/>
    <w:rsid w:val="001841E1"/>
    <w:rsid w:val="00187057"/>
    <w:rsid w:val="00194ADA"/>
    <w:rsid w:val="001A32BF"/>
    <w:rsid w:val="001A5990"/>
    <w:rsid w:val="001B41A3"/>
    <w:rsid w:val="001C36BE"/>
    <w:rsid w:val="001C77C9"/>
    <w:rsid w:val="001D2B23"/>
    <w:rsid w:val="001D51CC"/>
    <w:rsid w:val="001D6ABF"/>
    <w:rsid w:val="001D75A8"/>
    <w:rsid w:val="001E03EA"/>
    <w:rsid w:val="001E19C2"/>
    <w:rsid w:val="001E30FA"/>
    <w:rsid w:val="001F363E"/>
    <w:rsid w:val="002014C4"/>
    <w:rsid w:val="00207CCC"/>
    <w:rsid w:val="00224BEB"/>
    <w:rsid w:val="002252BD"/>
    <w:rsid w:val="00231013"/>
    <w:rsid w:val="00231E70"/>
    <w:rsid w:val="00232A40"/>
    <w:rsid w:val="00237C12"/>
    <w:rsid w:val="00241273"/>
    <w:rsid w:val="00245F7D"/>
    <w:rsid w:val="00247F79"/>
    <w:rsid w:val="00252CB8"/>
    <w:rsid w:val="002617DF"/>
    <w:rsid w:val="00262461"/>
    <w:rsid w:val="00265225"/>
    <w:rsid w:val="00271AB6"/>
    <w:rsid w:val="00280BEB"/>
    <w:rsid w:val="002A06B6"/>
    <w:rsid w:val="002A41DD"/>
    <w:rsid w:val="002A73B0"/>
    <w:rsid w:val="002B522B"/>
    <w:rsid w:val="002B53C4"/>
    <w:rsid w:val="002B5F16"/>
    <w:rsid w:val="002B6C56"/>
    <w:rsid w:val="002C1F40"/>
    <w:rsid w:val="002C3712"/>
    <w:rsid w:val="002D1F53"/>
    <w:rsid w:val="002D459C"/>
    <w:rsid w:val="002D5BC4"/>
    <w:rsid w:val="002E0E94"/>
    <w:rsid w:val="002F08F2"/>
    <w:rsid w:val="002F4447"/>
    <w:rsid w:val="002F7C8A"/>
    <w:rsid w:val="00302C2E"/>
    <w:rsid w:val="00305597"/>
    <w:rsid w:val="00306CCB"/>
    <w:rsid w:val="0031130D"/>
    <w:rsid w:val="00314237"/>
    <w:rsid w:val="00315A70"/>
    <w:rsid w:val="00315B23"/>
    <w:rsid w:val="00322ECB"/>
    <w:rsid w:val="003303CD"/>
    <w:rsid w:val="0033492B"/>
    <w:rsid w:val="003359FC"/>
    <w:rsid w:val="00347FB1"/>
    <w:rsid w:val="00361870"/>
    <w:rsid w:val="0036361E"/>
    <w:rsid w:val="00365DDD"/>
    <w:rsid w:val="0036782F"/>
    <w:rsid w:val="0037405E"/>
    <w:rsid w:val="003752A4"/>
    <w:rsid w:val="0038321B"/>
    <w:rsid w:val="00394D88"/>
    <w:rsid w:val="0039685A"/>
    <w:rsid w:val="003A0F26"/>
    <w:rsid w:val="003A21E0"/>
    <w:rsid w:val="003A3AF4"/>
    <w:rsid w:val="003A51A1"/>
    <w:rsid w:val="003A7E04"/>
    <w:rsid w:val="003B467F"/>
    <w:rsid w:val="003B6052"/>
    <w:rsid w:val="003C43C8"/>
    <w:rsid w:val="003C7EDB"/>
    <w:rsid w:val="003D3B12"/>
    <w:rsid w:val="003D577E"/>
    <w:rsid w:val="003E1914"/>
    <w:rsid w:val="003E3E0A"/>
    <w:rsid w:val="003F3258"/>
    <w:rsid w:val="003F4A21"/>
    <w:rsid w:val="003F5E34"/>
    <w:rsid w:val="004012E9"/>
    <w:rsid w:val="0040293D"/>
    <w:rsid w:val="004101D9"/>
    <w:rsid w:val="00410A6C"/>
    <w:rsid w:val="00416CCB"/>
    <w:rsid w:val="0042056E"/>
    <w:rsid w:val="00425E8A"/>
    <w:rsid w:val="00430A82"/>
    <w:rsid w:val="00431FA0"/>
    <w:rsid w:val="00442B91"/>
    <w:rsid w:val="0044353F"/>
    <w:rsid w:val="004443BD"/>
    <w:rsid w:val="00444E3E"/>
    <w:rsid w:val="00445A5C"/>
    <w:rsid w:val="004472AA"/>
    <w:rsid w:val="0045230F"/>
    <w:rsid w:val="00454460"/>
    <w:rsid w:val="00454C94"/>
    <w:rsid w:val="00456391"/>
    <w:rsid w:val="00460DE7"/>
    <w:rsid w:val="00463B82"/>
    <w:rsid w:val="004655A0"/>
    <w:rsid w:val="00467718"/>
    <w:rsid w:val="004717A7"/>
    <w:rsid w:val="0047421E"/>
    <w:rsid w:val="00482263"/>
    <w:rsid w:val="00482373"/>
    <w:rsid w:val="004853A6"/>
    <w:rsid w:val="004966D2"/>
    <w:rsid w:val="004972AB"/>
    <w:rsid w:val="004B09B3"/>
    <w:rsid w:val="004B29CA"/>
    <w:rsid w:val="004B3076"/>
    <w:rsid w:val="004B37A0"/>
    <w:rsid w:val="004B49AF"/>
    <w:rsid w:val="004B6B58"/>
    <w:rsid w:val="004C1936"/>
    <w:rsid w:val="004C2BAB"/>
    <w:rsid w:val="004C32A5"/>
    <w:rsid w:val="004C39BF"/>
    <w:rsid w:val="004C77EA"/>
    <w:rsid w:val="004C7AD3"/>
    <w:rsid w:val="004D2AA8"/>
    <w:rsid w:val="004D3D06"/>
    <w:rsid w:val="004D6917"/>
    <w:rsid w:val="004D7F35"/>
    <w:rsid w:val="004E2497"/>
    <w:rsid w:val="004E6060"/>
    <w:rsid w:val="00502946"/>
    <w:rsid w:val="00502E06"/>
    <w:rsid w:val="0050308B"/>
    <w:rsid w:val="005033AF"/>
    <w:rsid w:val="00505244"/>
    <w:rsid w:val="0050551C"/>
    <w:rsid w:val="005148F9"/>
    <w:rsid w:val="00516302"/>
    <w:rsid w:val="00520277"/>
    <w:rsid w:val="00522A33"/>
    <w:rsid w:val="00523AB1"/>
    <w:rsid w:val="00523EAF"/>
    <w:rsid w:val="005270D0"/>
    <w:rsid w:val="00527DE7"/>
    <w:rsid w:val="00530BB4"/>
    <w:rsid w:val="005333F7"/>
    <w:rsid w:val="005341C3"/>
    <w:rsid w:val="00535FCD"/>
    <w:rsid w:val="00540778"/>
    <w:rsid w:val="00540E4E"/>
    <w:rsid w:val="00542C46"/>
    <w:rsid w:val="0055232C"/>
    <w:rsid w:val="005613F5"/>
    <w:rsid w:val="00574369"/>
    <w:rsid w:val="00575B30"/>
    <w:rsid w:val="00577FA5"/>
    <w:rsid w:val="0058181C"/>
    <w:rsid w:val="00591B7B"/>
    <w:rsid w:val="00591FFD"/>
    <w:rsid w:val="00595228"/>
    <w:rsid w:val="005967F3"/>
    <w:rsid w:val="005A33E2"/>
    <w:rsid w:val="005A77A2"/>
    <w:rsid w:val="005B41AD"/>
    <w:rsid w:val="005B44E4"/>
    <w:rsid w:val="005B6CEF"/>
    <w:rsid w:val="005B7BFF"/>
    <w:rsid w:val="005C16A3"/>
    <w:rsid w:val="005C3840"/>
    <w:rsid w:val="005C5E00"/>
    <w:rsid w:val="005C6893"/>
    <w:rsid w:val="005D0F5D"/>
    <w:rsid w:val="005D14A1"/>
    <w:rsid w:val="005D1FAA"/>
    <w:rsid w:val="005E382A"/>
    <w:rsid w:val="005E645A"/>
    <w:rsid w:val="005F1B44"/>
    <w:rsid w:val="00603C31"/>
    <w:rsid w:val="00606E1E"/>
    <w:rsid w:val="00610E55"/>
    <w:rsid w:val="006129BA"/>
    <w:rsid w:val="00617298"/>
    <w:rsid w:val="00617310"/>
    <w:rsid w:val="0062167D"/>
    <w:rsid w:val="00622DCD"/>
    <w:rsid w:val="0062742D"/>
    <w:rsid w:val="0064598C"/>
    <w:rsid w:val="00646173"/>
    <w:rsid w:val="0064741A"/>
    <w:rsid w:val="006500B5"/>
    <w:rsid w:val="00650589"/>
    <w:rsid w:val="00657754"/>
    <w:rsid w:val="00664A89"/>
    <w:rsid w:val="00665D5A"/>
    <w:rsid w:val="00666201"/>
    <w:rsid w:val="00667676"/>
    <w:rsid w:val="006713BC"/>
    <w:rsid w:val="0067420C"/>
    <w:rsid w:val="00674BFE"/>
    <w:rsid w:val="006816E7"/>
    <w:rsid w:val="00681862"/>
    <w:rsid w:val="00687B2D"/>
    <w:rsid w:val="00687F05"/>
    <w:rsid w:val="006919AC"/>
    <w:rsid w:val="00694217"/>
    <w:rsid w:val="00695ED2"/>
    <w:rsid w:val="006A33F8"/>
    <w:rsid w:val="006A7D37"/>
    <w:rsid w:val="006B1B31"/>
    <w:rsid w:val="006B4274"/>
    <w:rsid w:val="006B7D29"/>
    <w:rsid w:val="006C1113"/>
    <w:rsid w:val="006D1AE0"/>
    <w:rsid w:val="006D7921"/>
    <w:rsid w:val="006F0456"/>
    <w:rsid w:val="006F75AF"/>
    <w:rsid w:val="0070087D"/>
    <w:rsid w:val="00701AD9"/>
    <w:rsid w:val="00702B2C"/>
    <w:rsid w:val="00704BEC"/>
    <w:rsid w:val="00712CFB"/>
    <w:rsid w:val="007149CA"/>
    <w:rsid w:val="00715484"/>
    <w:rsid w:val="00717436"/>
    <w:rsid w:val="00720DF6"/>
    <w:rsid w:val="00721E1B"/>
    <w:rsid w:val="0072309B"/>
    <w:rsid w:val="00726798"/>
    <w:rsid w:val="007403A1"/>
    <w:rsid w:val="007426BB"/>
    <w:rsid w:val="00743BEC"/>
    <w:rsid w:val="0074484A"/>
    <w:rsid w:val="00746659"/>
    <w:rsid w:val="0075151D"/>
    <w:rsid w:val="0075232D"/>
    <w:rsid w:val="0075405E"/>
    <w:rsid w:val="00756281"/>
    <w:rsid w:val="00760531"/>
    <w:rsid w:val="0076104F"/>
    <w:rsid w:val="007618B4"/>
    <w:rsid w:val="0076294F"/>
    <w:rsid w:val="00766A95"/>
    <w:rsid w:val="00775BC8"/>
    <w:rsid w:val="00782551"/>
    <w:rsid w:val="007875CB"/>
    <w:rsid w:val="00791C72"/>
    <w:rsid w:val="007A74D6"/>
    <w:rsid w:val="007A7673"/>
    <w:rsid w:val="007B435A"/>
    <w:rsid w:val="007B7460"/>
    <w:rsid w:val="007C0075"/>
    <w:rsid w:val="007C1AFF"/>
    <w:rsid w:val="007C36E4"/>
    <w:rsid w:val="007C5013"/>
    <w:rsid w:val="007D04F8"/>
    <w:rsid w:val="007D3A23"/>
    <w:rsid w:val="007D4FC5"/>
    <w:rsid w:val="007D5449"/>
    <w:rsid w:val="007D55DE"/>
    <w:rsid w:val="007D785E"/>
    <w:rsid w:val="007E3D7E"/>
    <w:rsid w:val="007E7082"/>
    <w:rsid w:val="007F084E"/>
    <w:rsid w:val="007F13EB"/>
    <w:rsid w:val="007F1756"/>
    <w:rsid w:val="00810805"/>
    <w:rsid w:val="00810E71"/>
    <w:rsid w:val="00815FB5"/>
    <w:rsid w:val="00817B45"/>
    <w:rsid w:val="00823EE9"/>
    <w:rsid w:val="008300EC"/>
    <w:rsid w:val="00834022"/>
    <w:rsid w:val="00835F34"/>
    <w:rsid w:val="0085146A"/>
    <w:rsid w:val="00854A42"/>
    <w:rsid w:val="008615BE"/>
    <w:rsid w:val="00865400"/>
    <w:rsid w:val="008655A7"/>
    <w:rsid w:val="008660D7"/>
    <w:rsid w:val="008720A5"/>
    <w:rsid w:val="00872DC7"/>
    <w:rsid w:val="00874C67"/>
    <w:rsid w:val="00876CD7"/>
    <w:rsid w:val="008802A4"/>
    <w:rsid w:val="008804E4"/>
    <w:rsid w:val="00880FCB"/>
    <w:rsid w:val="008864FC"/>
    <w:rsid w:val="00886EC9"/>
    <w:rsid w:val="00887CF6"/>
    <w:rsid w:val="0089158E"/>
    <w:rsid w:val="00892DB2"/>
    <w:rsid w:val="00894981"/>
    <w:rsid w:val="008A1CE7"/>
    <w:rsid w:val="008A6910"/>
    <w:rsid w:val="008A7DEA"/>
    <w:rsid w:val="008B2E3B"/>
    <w:rsid w:val="008B4C46"/>
    <w:rsid w:val="008B5BC3"/>
    <w:rsid w:val="008C7A25"/>
    <w:rsid w:val="008D4E82"/>
    <w:rsid w:val="008D7250"/>
    <w:rsid w:val="008E3E56"/>
    <w:rsid w:val="008F180E"/>
    <w:rsid w:val="008F498B"/>
    <w:rsid w:val="0090499C"/>
    <w:rsid w:val="00906718"/>
    <w:rsid w:val="00915680"/>
    <w:rsid w:val="00930786"/>
    <w:rsid w:val="00931EBE"/>
    <w:rsid w:val="00933488"/>
    <w:rsid w:val="009361FE"/>
    <w:rsid w:val="00941FF7"/>
    <w:rsid w:val="00946688"/>
    <w:rsid w:val="00953368"/>
    <w:rsid w:val="00963A3D"/>
    <w:rsid w:val="009660A6"/>
    <w:rsid w:val="009707BB"/>
    <w:rsid w:val="009815E8"/>
    <w:rsid w:val="009845B2"/>
    <w:rsid w:val="00986A6E"/>
    <w:rsid w:val="00987DD9"/>
    <w:rsid w:val="00996CFC"/>
    <w:rsid w:val="009973B6"/>
    <w:rsid w:val="009A2380"/>
    <w:rsid w:val="009A499B"/>
    <w:rsid w:val="009A49A5"/>
    <w:rsid w:val="009A6309"/>
    <w:rsid w:val="009B0E95"/>
    <w:rsid w:val="009B24CF"/>
    <w:rsid w:val="009B6761"/>
    <w:rsid w:val="009C1930"/>
    <w:rsid w:val="009C3275"/>
    <w:rsid w:val="009C5219"/>
    <w:rsid w:val="009C6B43"/>
    <w:rsid w:val="009D154D"/>
    <w:rsid w:val="009D2FEF"/>
    <w:rsid w:val="009E50D4"/>
    <w:rsid w:val="009F1182"/>
    <w:rsid w:val="009F14DA"/>
    <w:rsid w:val="009F2DC8"/>
    <w:rsid w:val="009F3157"/>
    <w:rsid w:val="009F5281"/>
    <w:rsid w:val="009F70CC"/>
    <w:rsid w:val="009F7B64"/>
    <w:rsid w:val="00A04CFB"/>
    <w:rsid w:val="00A0530B"/>
    <w:rsid w:val="00A05D82"/>
    <w:rsid w:val="00A10F82"/>
    <w:rsid w:val="00A142BF"/>
    <w:rsid w:val="00A15316"/>
    <w:rsid w:val="00A16590"/>
    <w:rsid w:val="00A21459"/>
    <w:rsid w:val="00A31789"/>
    <w:rsid w:val="00A37714"/>
    <w:rsid w:val="00A42694"/>
    <w:rsid w:val="00A431BB"/>
    <w:rsid w:val="00A44A70"/>
    <w:rsid w:val="00A46F4A"/>
    <w:rsid w:val="00A53601"/>
    <w:rsid w:val="00A53626"/>
    <w:rsid w:val="00A55EF1"/>
    <w:rsid w:val="00A571D3"/>
    <w:rsid w:val="00A63CA4"/>
    <w:rsid w:val="00A772A2"/>
    <w:rsid w:val="00A8180A"/>
    <w:rsid w:val="00A836D8"/>
    <w:rsid w:val="00A83EBE"/>
    <w:rsid w:val="00A84CCF"/>
    <w:rsid w:val="00A91C21"/>
    <w:rsid w:val="00AA1B9F"/>
    <w:rsid w:val="00AA3096"/>
    <w:rsid w:val="00AB0D4C"/>
    <w:rsid w:val="00AB2D4F"/>
    <w:rsid w:val="00AB4D47"/>
    <w:rsid w:val="00AB6732"/>
    <w:rsid w:val="00AC1443"/>
    <w:rsid w:val="00AC6CE4"/>
    <w:rsid w:val="00AC7918"/>
    <w:rsid w:val="00AD0994"/>
    <w:rsid w:val="00AD6093"/>
    <w:rsid w:val="00AF7462"/>
    <w:rsid w:val="00B00F28"/>
    <w:rsid w:val="00B02094"/>
    <w:rsid w:val="00B04F25"/>
    <w:rsid w:val="00B127DD"/>
    <w:rsid w:val="00B14118"/>
    <w:rsid w:val="00B143B2"/>
    <w:rsid w:val="00B17EF6"/>
    <w:rsid w:val="00B22D2B"/>
    <w:rsid w:val="00B416D9"/>
    <w:rsid w:val="00B43B2E"/>
    <w:rsid w:val="00B44842"/>
    <w:rsid w:val="00B450E4"/>
    <w:rsid w:val="00B46C70"/>
    <w:rsid w:val="00B56AEF"/>
    <w:rsid w:val="00B56BCA"/>
    <w:rsid w:val="00B66907"/>
    <w:rsid w:val="00B71B49"/>
    <w:rsid w:val="00B73810"/>
    <w:rsid w:val="00B741B2"/>
    <w:rsid w:val="00B7451E"/>
    <w:rsid w:val="00B76564"/>
    <w:rsid w:val="00B84C4F"/>
    <w:rsid w:val="00B91F63"/>
    <w:rsid w:val="00B95C5A"/>
    <w:rsid w:val="00B96C1D"/>
    <w:rsid w:val="00BA1835"/>
    <w:rsid w:val="00BA1F17"/>
    <w:rsid w:val="00BA6A9B"/>
    <w:rsid w:val="00BA6D7C"/>
    <w:rsid w:val="00BA7977"/>
    <w:rsid w:val="00BB3854"/>
    <w:rsid w:val="00BB5257"/>
    <w:rsid w:val="00BB784E"/>
    <w:rsid w:val="00BC04AC"/>
    <w:rsid w:val="00BC053F"/>
    <w:rsid w:val="00BC091B"/>
    <w:rsid w:val="00BC28F6"/>
    <w:rsid w:val="00BC79EF"/>
    <w:rsid w:val="00BD2FCD"/>
    <w:rsid w:val="00BD35AA"/>
    <w:rsid w:val="00BD42E2"/>
    <w:rsid w:val="00BD4E62"/>
    <w:rsid w:val="00BE0539"/>
    <w:rsid w:val="00BE2F7E"/>
    <w:rsid w:val="00BE4A46"/>
    <w:rsid w:val="00BE4A78"/>
    <w:rsid w:val="00BE50A8"/>
    <w:rsid w:val="00BE5D1C"/>
    <w:rsid w:val="00BE62A9"/>
    <w:rsid w:val="00BF10E0"/>
    <w:rsid w:val="00BF1B81"/>
    <w:rsid w:val="00BF2A51"/>
    <w:rsid w:val="00BF42B6"/>
    <w:rsid w:val="00C047F4"/>
    <w:rsid w:val="00C0499B"/>
    <w:rsid w:val="00C0682F"/>
    <w:rsid w:val="00C10114"/>
    <w:rsid w:val="00C10C87"/>
    <w:rsid w:val="00C141EE"/>
    <w:rsid w:val="00C15209"/>
    <w:rsid w:val="00C15A63"/>
    <w:rsid w:val="00C25A99"/>
    <w:rsid w:val="00C41A58"/>
    <w:rsid w:val="00C43E79"/>
    <w:rsid w:val="00C50925"/>
    <w:rsid w:val="00C51423"/>
    <w:rsid w:val="00C62243"/>
    <w:rsid w:val="00C746BF"/>
    <w:rsid w:val="00C8157D"/>
    <w:rsid w:val="00C8569E"/>
    <w:rsid w:val="00C910E0"/>
    <w:rsid w:val="00C92375"/>
    <w:rsid w:val="00CA2E55"/>
    <w:rsid w:val="00CA7E42"/>
    <w:rsid w:val="00CB0D78"/>
    <w:rsid w:val="00CB36AD"/>
    <w:rsid w:val="00CB43FA"/>
    <w:rsid w:val="00CB6D7D"/>
    <w:rsid w:val="00CB6E7E"/>
    <w:rsid w:val="00CC0113"/>
    <w:rsid w:val="00CC0262"/>
    <w:rsid w:val="00CC1328"/>
    <w:rsid w:val="00CC259B"/>
    <w:rsid w:val="00CD51A1"/>
    <w:rsid w:val="00CD72C7"/>
    <w:rsid w:val="00CD7436"/>
    <w:rsid w:val="00CD7471"/>
    <w:rsid w:val="00CE1354"/>
    <w:rsid w:val="00CE206D"/>
    <w:rsid w:val="00CF1FA5"/>
    <w:rsid w:val="00CF41E2"/>
    <w:rsid w:val="00CF492C"/>
    <w:rsid w:val="00CF4AF6"/>
    <w:rsid w:val="00CF5471"/>
    <w:rsid w:val="00CF5E75"/>
    <w:rsid w:val="00D02B76"/>
    <w:rsid w:val="00D02C76"/>
    <w:rsid w:val="00D0570D"/>
    <w:rsid w:val="00D117A5"/>
    <w:rsid w:val="00D12618"/>
    <w:rsid w:val="00D12F91"/>
    <w:rsid w:val="00D14D4E"/>
    <w:rsid w:val="00D22B1A"/>
    <w:rsid w:val="00D23176"/>
    <w:rsid w:val="00D27AF3"/>
    <w:rsid w:val="00D30899"/>
    <w:rsid w:val="00D3389A"/>
    <w:rsid w:val="00D34BBB"/>
    <w:rsid w:val="00D40F56"/>
    <w:rsid w:val="00D44006"/>
    <w:rsid w:val="00D47706"/>
    <w:rsid w:val="00D47B9A"/>
    <w:rsid w:val="00D50DD6"/>
    <w:rsid w:val="00D62645"/>
    <w:rsid w:val="00D63892"/>
    <w:rsid w:val="00D70E6F"/>
    <w:rsid w:val="00D7288A"/>
    <w:rsid w:val="00D7338C"/>
    <w:rsid w:val="00D74236"/>
    <w:rsid w:val="00D82AA3"/>
    <w:rsid w:val="00D85385"/>
    <w:rsid w:val="00D919F1"/>
    <w:rsid w:val="00D9469D"/>
    <w:rsid w:val="00D95090"/>
    <w:rsid w:val="00DA5093"/>
    <w:rsid w:val="00DA63AB"/>
    <w:rsid w:val="00DA6F09"/>
    <w:rsid w:val="00DB3153"/>
    <w:rsid w:val="00DB41E7"/>
    <w:rsid w:val="00DB6A91"/>
    <w:rsid w:val="00DC166B"/>
    <w:rsid w:val="00DC2B09"/>
    <w:rsid w:val="00DC3B0A"/>
    <w:rsid w:val="00DD3A4D"/>
    <w:rsid w:val="00DE094D"/>
    <w:rsid w:val="00DE1694"/>
    <w:rsid w:val="00DF1919"/>
    <w:rsid w:val="00E000B0"/>
    <w:rsid w:val="00E01E02"/>
    <w:rsid w:val="00E01EEE"/>
    <w:rsid w:val="00E03790"/>
    <w:rsid w:val="00E05868"/>
    <w:rsid w:val="00E061EE"/>
    <w:rsid w:val="00E1165A"/>
    <w:rsid w:val="00E12040"/>
    <w:rsid w:val="00E21F5A"/>
    <w:rsid w:val="00E222C4"/>
    <w:rsid w:val="00E22AAC"/>
    <w:rsid w:val="00E23B73"/>
    <w:rsid w:val="00E2571D"/>
    <w:rsid w:val="00E3169B"/>
    <w:rsid w:val="00E4115F"/>
    <w:rsid w:val="00E43C68"/>
    <w:rsid w:val="00E54D17"/>
    <w:rsid w:val="00E57D2F"/>
    <w:rsid w:val="00E615C5"/>
    <w:rsid w:val="00E61CA6"/>
    <w:rsid w:val="00E704A6"/>
    <w:rsid w:val="00E737CB"/>
    <w:rsid w:val="00E76800"/>
    <w:rsid w:val="00E77948"/>
    <w:rsid w:val="00E8588F"/>
    <w:rsid w:val="00E85AC2"/>
    <w:rsid w:val="00E87B61"/>
    <w:rsid w:val="00E9012D"/>
    <w:rsid w:val="00E92170"/>
    <w:rsid w:val="00E95D0B"/>
    <w:rsid w:val="00E967E5"/>
    <w:rsid w:val="00EA188E"/>
    <w:rsid w:val="00EA5060"/>
    <w:rsid w:val="00EA6A5D"/>
    <w:rsid w:val="00EA7FB9"/>
    <w:rsid w:val="00EB0472"/>
    <w:rsid w:val="00EB0966"/>
    <w:rsid w:val="00EB1930"/>
    <w:rsid w:val="00EC13B3"/>
    <w:rsid w:val="00EC3873"/>
    <w:rsid w:val="00ED20C8"/>
    <w:rsid w:val="00EE2FB1"/>
    <w:rsid w:val="00EE4C40"/>
    <w:rsid w:val="00EE645E"/>
    <w:rsid w:val="00EE6EF2"/>
    <w:rsid w:val="00EF3863"/>
    <w:rsid w:val="00F0642C"/>
    <w:rsid w:val="00F11F53"/>
    <w:rsid w:val="00F12A74"/>
    <w:rsid w:val="00F12B03"/>
    <w:rsid w:val="00F13DB3"/>
    <w:rsid w:val="00F20594"/>
    <w:rsid w:val="00F25C62"/>
    <w:rsid w:val="00F312D8"/>
    <w:rsid w:val="00F33C75"/>
    <w:rsid w:val="00F349EE"/>
    <w:rsid w:val="00F34EF3"/>
    <w:rsid w:val="00F41306"/>
    <w:rsid w:val="00F46A4B"/>
    <w:rsid w:val="00F46BA2"/>
    <w:rsid w:val="00F47CBA"/>
    <w:rsid w:val="00F61E2B"/>
    <w:rsid w:val="00F67139"/>
    <w:rsid w:val="00F678B8"/>
    <w:rsid w:val="00F725AB"/>
    <w:rsid w:val="00F8069C"/>
    <w:rsid w:val="00F82CDB"/>
    <w:rsid w:val="00F834A7"/>
    <w:rsid w:val="00F85B99"/>
    <w:rsid w:val="00F909A5"/>
    <w:rsid w:val="00F91A52"/>
    <w:rsid w:val="00F93F3F"/>
    <w:rsid w:val="00F9524E"/>
    <w:rsid w:val="00F96428"/>
    <w:rsid w:val="00F973FD"/>
    <w:rsid w:val="00FA4425"/>
    <w:rsid w:val="00FA461C"/>
    <w:rsid w:val="00FB510E"/>
    <w:rsid w:val="00FB74C0"/>
    <w:rsid w:val="00FB7685"/>
    <w:rsid w:val="00FC3176"/>
    <w:rsid w:val="00FD09C8"/>
    <w:rsid w:val="00FD14EC"/>
    <w:rsid w:val="00FD2184"/>
    <w:rsid w:val="00FE31BE"/>
    <w:rsid w:val="00FE7FC1"/>
    <w:rsid w:val="00FF00A8"/>
    <w:rsid w:val="00FF3B94"/>
    <w:rsid w:val="0A942903"/>
    <w:rsid w:val="1CF34576"/>
    <w:rsid w:val="2DE47B73"/>
    <w:rsid w:val="2F5848F3"/>
    <w:rsid w:val="459F4715"/>
    <w:rsid w:val="4DDA158D"/>
    <w:rsid w:val="62A43BEE"/>
    <w:rsid w:val="70A93B3A"/>
  </w:rsids>
  <m:mathPr>
    <m:mathFont m:val="Cambria Math"/>
    <m:brkBin m:val="before"/>
    <m:brkBinSub m:val="--"/>
    <m:smallFrac/>
    <m:dispDef/>
    <m:lMargin m:val="0"/>
    <m:rMargin m:val="0"/>
    <m:defJc m:val="centerGroup"/>
    <m:wrapIndent m:val="1440"/>
    <m:intLim m:val="subSup"/>
    <m:naryLim m:val="undOvr"/>
  </m:mathPr>
  <w:themeFontLang w:val="en-US" w:eastAsia="zh-CN"/>
  <w:clrSchemeMapping w:bg1="light1" w:t1="dark1" w:bg2="light2" w:t2="dark2" w:accent1="accent1" w:accent2="accent2" w:accent3="accent3" w:accent4="accent4" w:accent5="accent5" w:accent6="accent6" w:hyperlink="hyperlink" w:followedHyperlink="followedHyperlink"/>
  <w:shapeDefaults>
    <o:shapedefaults v:ext="edit" spidmax="2049" fillcolor="white">
      <v:fill color="white"/>
    </o:shapedefaults>
    <o:shapelayout v:ext="edit">
      <o:idmap v:ext="edit" data="1"/>
    </o:shapelayout>
  </w:shapeDefaults>
  <w:decimalSymbol w:val="."/>
  <w:listSeparator w:val=","/>
  <w14:docId w14:val="7E0172F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EastAsia" w:hAnsiTheme="minorHAnsi" w:cstheme="minorBidi"/>
        <w:lang w:val="en-US" w:eastAsia="zh-CN" w:bidi="ar-SA"/>
      </w:rPr>
    </w:rPrDefault>
    <w:pPrDefault/>
  </w:docDefaults>
  <w:latentStyles w:defLockedState="0" w:defUIPriority="99" w:defSemiHidden="0" w:defUnhideWhenUsed="0" w:defQFormat="0" w:count="376">
    <w:lsdException w:name="Normal" w:uiPriority="0" w:qFormat="1"/>
    <w:lsdException w:name="heading 1" w:uiPriority="0" w:qFormat="1"/>
    <w:lsdException w:name="heading 2" w:uiPriority="0" w:qFormat="1"/>
    <w:lsdException w:name="heading 3" w:semiHidden="1" w:uiPriority="9" w:unhideWhenUsed="1" w:qFormat="1"/>
    <w:lsdException w:name="heading 4" w:semiHidden="1" w:uiPriority="9" w:unhideWhenUsed="1" w:qFormat="1"/>
    <w:lsdException w:name="heading 5" w:uiPriority="0" w:qFormat="1"/>
    <w:lsdException w:name="heading 6" w:uiPriority="0" w:qFormat="1"/>
    <w:lsdException w:name="heading 7" w:uiPriority="0" w:qFormat="1"/>
    <w:lsdException w:name="heading 8" w:uiPriority="0" w:qFormat="1"/>
    <w:lsdException w:name="heading 9" w:uiPriority="0"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uiPriority="39" w:unhideWhenUsed="1" w:qFormat="1"/>
    <w:lsdException w:name="toc 2" w:uiPriority="39" w:unhideWhenUsed="1" w:qFormat="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unhideWhenUsed="1" w:qFormat="1"/>
    <w:lsdException w:name="header" w:unhideWhenUsed="1" w:qFormat="1"/>
    <w:lsdException w:name="footer" w:unhideWhenUsed="1" w:qFormat="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unhideWhenUsed="1" w:qFormat="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uiPriority="0" w:qFormat="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qFormat="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iPriority="0" w:unhideWhenUsed="1" w:qFormat="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unhideWhenUsed="1" w:qFormat="1"/>
    <w:lsdException w:name="FollowedHyperlink" w:semiHidden="1" w:unhideWhenUsed="1"/>
    <w:lsdException w:name="Strong" w:uiPriority="22" w:qFormat="1"/>
    <w:lsdException w:name="Emphasis" w:uiPriority="20" w:qFormat="1"/>
    <w:lsdException w:name="Document Map" w:unhideWhenUsed="1" w:qFormat="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unhideWhenUsed="1" w:qFormat="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qFormat="1"/>
    <w:lsdException w:name="HTML Sample" w:semiHidden="1" w:unhideWhenUsed="1"/>
    <w:lsdException w:name="HTML Typewriter" w:semiHidden="1" w:unhideWhenUsed="1"/>
    <w:lsdException w:name="HTML Variable" w:semiHidden="1" w:unhideWhenUsed="1"/>
    <w:lsdException w:name="Normal Table" w:semiHidden="1" w:unhideWhenUsed="1" w:qFormat="1"/>
    <w:lsdException w:name="annotation subject" w:semiHidden="1" w:unhideWhenUsed="1" w:qFormat="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qFormat="1"/>
    <w:lsdException w:name="Table Grid" w:uiPriority="59" w:qFormat="1"/>
    <w:lsdException w:name="Table Theme" w:semiHidden="1" w:unhideWhenUsed="1"/>
    <w:lsdException w:name="Placeholder Text" w:semiHidden="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pPr>
      <w:widowControl w:val="0"/>
      <w:jc w:val="both"/>
    </w:pPr>
    <w:rPr>
      <w:kern w:val="2"/>
      <w:sz w:val="21"/>
      <w:szCs w:val="22"/>
    </w:rPr>
  </w:style>
  <w:style w:type="paragraph" w:styleId="Heading1">
    <w:name w:val="heading 1"/>
    <w:basedOn w:val="Normal"/>
    <w:next w:val="Normal"/>
    <w:link w:val="Heading1Char"/>
    <w:qFormat/>
    <w:pPr>
      <w:keepNext/>
      <w:keepLines/>
      <w:pageBreakBefore/>
      <w:widowControl/>
      <w:tabs>
        <w:tab w:val="left" w:pos="360"/>
        <w:tab w:val="left" w:pos="480"/>
      </w:tabs>
      <w:spacing w:before="120" w:after="120" w:line="360" w:lineRule="auto"/>
      <w:jc w:val="left"/>
      <w:outlineLvl w:val="0"/>
    </w:pPr>
    <w:rPr>
      <w:rFonts w:ascii="Times New Roman" w:eastAsia="SimHei" w:hAnsi="Times New Roman" w:cs="Times New Roman"/>
      <w:bCs/>
      <w:kern w:val="44"/>
      <w:sz w:val="28"/>
      <w:szCs w:val="28"/>
    </w:rPr>
  </w:style>
  <w:style w:type="paragraph" w:styleId="Heading2">
    <w:name w:val="heading 2"/>
    <w:basedOn w:val="Normal"/>
    <w:next w:val="Normal"/>
    <w:link w:val="Heading2Char"/>
    <w:qFormat/>
    <w:rsid w:val="00322ECB"/>
    <w:pPr>
      <w:keepNext/>
      <w:keepLines/>
      <w:widowControl/>
      <w:tabs>
        <w:tab w:val="left" w:pos="360"/>
        <w:tab w:val="left" w:pos="480"/>
      </w:tabs>
      <w:spacing w:before="120" w:after="120" w:line="360" w:lineRule="auto"/>
      <w:jc w:val="left"/>
      <w:outlineLvl w:val="1"/>
    </w:pPr>
    <w:rPr>
      <w:rFonts w:ascii="Times New Roman" w:eastAsia="SimHei" w:hAnsi="Times New Roman" w:cs="Times New Roman"/>
      <w:bCs/>
      <w:kern w:val="44"/>
      <w:sz w:val="24"/>
      <w:szCs w:val="28"/>
    </w:rPr>
  </w:style>
  <w:style w:type="paragraph" w:styleId="Heading5">
    <w:name w:val="heading 5"/>
    <w:basedOn w:val="Normal"/>
    <w:next w:val="Normal"/>
    <w:link w:val="Heading5Char"/>
    <w:qFormat/>
    <w:pPr>
      <w:keepNext/>
      <w:keepLines/>
      <w:widowControl/>
      <w:tabs>
        <w:tab w:val="left" w:pos="360"/>
        <w:tab w:val="left" w:pos="1080"/>
        <w:tab w:val="left" w:pos="1440"/>
      </w:tabs>
      <w:spacing w:before="120" w:after="120" w:line="360" w:lineRule="auto"/>
      <w:jc w:val="left"/>
      <w:outlineLvl w:val="4"/>
    </w:pPr>
    <w:rPr>
      <w:rFonts w:ascii="Times New Roman" w:eastAsia="SimHei" w:hAnsi="Times New Roman" w:cs="Times New Roman"/>
      <w:bCs/>
      <w:kern w:val="44"/>
      <w:sz w:val="28"/>
      <w:szCs w:val="28"/>
    </w:rPr>
  </w:style>
  <w:style w:type="paragraph" w:styleId="Heading6">
    <w:name w:val="heading 6"/>
    <w:basedOn w:val="Normal"/>
    <w:next w:val="Normal"/>
    <w:link w:val="Heading6Char"/>
    <w:qFormat/>
    <w:pPr>
      <w:keepNext/>
      <w:keepLines/>
      <w:widowControl/>
      <w:tabs>
        <w:tab w:val="left" w:pos="360"/>
        <w:tab w:val="left" w:pos="1440"/>
        <w:tab w:val="left" w:pos="1560"/>
      </w:tabs>
      <w:spacing w:before="120" w:after="120" w:line="360" w:lineRule="auto"/>
      <w:jc w:val="left"/>
      <w:outlineLvl w:val="5"/>
    </w:pPr>
    <w:rPr>
      <w:rFonts w:ascii="Times New Roman" w:eastAsia="SimHei" w:hAnsi="Times New Roman" w:cs="Times New Roman"/>
      <w:bCs/>
      <w:kern w:val="44"/>
      <w:sz w:val="28"/>
      <w:szCs w:val="28"/>
    </w:rPr>
  </w:style>
  <w:style w:type="paragraph" w:styleId="Heading7">
    <w:name w:val="heading 7"/>
    <w:basedOn w:val="Normal"/>
    <w:next w:val="Normal"/>
    <w:link w:val="Heading7Char"/>
    <w:qFormat/>
    <w:pPr>
      <w:keepNext/>
      <w:keepLines/>
      <w:widowControl/>
      <w:tabs>
        <w:tab w:val="left" w:pos="360"/>
        <w:tab w:val="left" w:pos="1800"/>
      </w:tabs>
      <w:spacing w:before="120" w:after="120" w:line="360" w:lineRule="auto"/>
      <w:jc w:val="left"/>
      <w:outlineLvl w:val="6"/>
    </w:pPr>
    <w:rPr>
      <w:rFonts w:ascii="Times New Roman" w:eastAsia="SimHei" w:hAnsi="Times New Roman" w:cs="Times New Roman"/>
      <w:bCs/>
      <w:kern w:val="44"/>
      <w:sz w:val="28"/>
      <w:szCs w:val="28"/>
    </w:rPr>
  </w:style>
  <w:style w:type="paragraph" w:styleId="Heading8">
    <w:name w:val="heading 8"/>
    <w:basedOn w:val="Normal"/>
    <w:next w:val="Normal"/>
    <w:link w:val="Heading8Char"/>
    <w:qFormat/>
    <w:pPr>
      <w:keepNext/>
      <w:keepLines/>
      <w:tabs>
        <w:tab w:val="left" w:pos="360"/>
        <w:tab w:val="left" w:pos="5415"/>
      </w:tabs>
      <w:adjustRightInd w:val="0"/>
      <w:spacing w:before="240" w:after="64" w:line="320" w:lineRule="auto"/>
      <w:textAlignment w:val="baseline"/>
      <w:outlineLvl w:val="7"/>
    </w:pPr>
    <w:rPr>
      <w:rFonts w:ascii="Arial" w:eastAsia="SimHei" w:hAnsi="Arial" w:cs="Times New Roman"/>
      <w:sz w:val="24"/>
      <w:szCs w:val="24"/>
    </w:rPr>
  </w:style>
  <w:style w:type="paragraph" w:styleId="Heading9">
    <w:name w:val="heading 9"/>
    <w:basedOn w:val="Normal"/>
    <w:next w:val="Normal"/>
    <w:link w:val="Heading9Char"/>
    <w:qFormat/>
    <w:pPr>
      <w:keepNext/>
      <w:keepLines/>
      <w:tabs>
        <w:tab w:val="left" w:pos="360"/>
        <w:tab w:val="left" w:pos="2520"/>
      </w:tabs>
      <w:adjustRightInd w:val="0"/>
      <w:spacing w:before="240" w:after="64" w:line="320" w:lineRule="auto"/>
      <w:textAlignment w:val="baseline"/>
      <w:outlineLvl w:val="8"/>
    </w:pPr>
    <w:rPr>
      <w:rFonts w:ascii="Arial" w:eastAsia="SimHei" w:hAnsi="Arial" w:cs="Times New Roman"/>
      <w:szCs w:val="21"/>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DocumentMap">
    <w:name w:val="Document Map"/>
    <w:basedOn w:val="Normal"/>
    <w:link w:val="DocumentMapChar"/>
    <w:uiPriority w:val="99"/>
    <w:unhideWhenUsed/>
    <w:qFormat/>
    <w:rPr>
      <w:rFonts w:ascii="SimSun" w:eastAsia="SimSun"/>
      <w:sz w:val="18"/>
      <w:szCs w:val="18"/>
    </w:rPr>
  </w:style>
  <w:style w:type="paragraph" w:styleId="CommentText">
    <w:name w:val="annotation text"/>
    <w:basedOn w:val="Normal"/>
    <w:link w:val="CommentTextChar"/>
    <w:uiPriority w:val="99"/>
    <w:unhideWhenUsed/>
    <w:qFormat/>
    <w:pPr>
      <w:jc w:val="left"/>
    </w:pPr>
  </w:style>
  <w:style w:type="paragraph" w:styleId="BodyText">
    <w:name w:val="Body Text"/>
    <w:basedOn w:val="Normal"/>
    <w:link w:val="BodyTextChar"/>
    <w:uiPriority w:val="99"/>
    <w:semiHidden/>
    <w:unhideWhenUsed/>
    <w:qFormat/>
    <w:pPr>
      <w:spacing w:after="120"/>
    </w:pPr>
  </w:style>
  <w:style w:type="paragraph" w:styleId="ListBullet2">
    <w:name w:val="List Bullet 2"/>
    <w:basedOn w:val="a0"/>
    <w:qFormat/>
    <w:pPr>
      <w:numPr>
        <w:ilvl w:val="1"/>
        <w:numId w:val="1"/>
      </w:numPr>
      <w:spacing w:line="440" w:lineRule="atLeast"/>
      <w:ind w:firstLineChars="0"/>
    </w:pPr>
    <w:rPr>
      <w:rFonts w:ascii="Times New Roman" w:hAnsi="Times New Roman"/>
      <w:spacing w:val="4"/>
    </w:rPr>
  </w:style>
  <w:style w:type="paragraph" w:customStyle="1" w:styleId="a0">
    <w:name w:val="文档正文"/>
    <w:basedOn w:val="Normal"/>
    <w:link w:val="CharChar"/>
    <w:qFormat/>
    <w:pPr>
      <w:adjustRightInd w:val="0"/>
      <w:spacing w:line="480" w:lineRule="atLeast"/>
      <w:ind w:firstLineChars="200" w:firstLine="480"/>
      <w:textAlignment w:val="baseline"/>
    </w:pPr>
    <w:rPr>
      <w:rFonts w:ascii="SimSun" w:eastAsia="SimSun" w:hAnsi="Arial" w:cs="Times New Roman"/>
      <w:kern w:val="0"/>
      <w:sz w:val="24"/>
      <w:szCs w:val="24"/>
    </w:rPr>
  </w:style>
  <w:style w:type="paragraph" w:styleId="Date">
    <w:name w:val="Date"/>
    <w:basedOn w:val="Normal"/>
    <w:next w:val="Normal"/>
    <w:link w:val="DateChar"/>
    <w:uiPriority w:val="99"/>
    <w:semiHidden/>
    <w:unhideWhenUsed/>
    <w:pPr>
      <w:ind w:leftChars="2500" w:left="100"/>
    </w:pPr>
  </w:style>
  <w:style w:type="paragraph" w:styleId="BalloonText">
    <w:name w:val="Balloon Text"/>
    <w:basedOn w:val="Normal"/>
    <w:link w:val="BalloonTextChar"/>
    <w:uiPriority w:val="99"/>
    <w:unhideWhenUsed/>
    <w:qFormat/>
    <w:rPr>
      <w:sz w:val="18"/>
      <w:szCs w:val="18"/>
    </w:rPr>
  </w:style>
  <w:style w:type="paragraph" w:styleId="Footer">
    <w:name w:val="footer"/>
    <w:basedOn w:val="Normal"/>
    <w:link w:val="FooterChar"/>
    <w:uiPriority w:val="99"/>
    <w:unhideWhenUsed/>
    <w:qFormat/>
    <w:pPr>
      <w:tabs>
        <w:tab w:val="center" w:pos="4153"/>
        <w:tab w:val="right" w:pos="8306"/>
      </w:tabs>
      <w:snapToGrid w:val="0"/>
      <w:jc w:val="left"/>
    </w:pPr>
    <w:rPr>
      <w:sz w:val="18"/>
      <w:szCs w:val="18"/>
    </w:rPr>
  </w:style>
  <w:style w:type="paragraph" w:styleId="Header">
    <w:name w:val="header"/>
    <w:basedOn w:val="Normal"/>
    <w:link w:val="HeaderChar"/>
    <w:uiPriority w:val="99"/>
    <w:unhideWhenUsed/>
    <w:qFormat/>
    <w:pPr>
      <w:pBdr>
        <w:bottom w:val="single" w:sz="6" w:space="1" w:color="auto"/>
      </w:pBdr>
      <w:tabs>
        <w:tab w:val="center" w:pos="4153"/>
        <w:tab w:val="right" w:pos="8306"/>
      </w:tabs>
      <w:snapToGrid w:val="0"/>
      <w:jc w:val="center"/>
    </w:pPr>
    <w:rPr>
      <w:sz w:val="18"/>
      <w:szCs w:val="18"/>
    </w:rPr>
  </w:style>
  <w:style w:type="paragraph" w:styleId="TOC1">
    <w:name w:val="toc 1"/>
    <w:basedOn w:val="Normal"/>
    <w:next w:val="Normal"/>
    <w:uiPriority w:val="39"/>
    <w:unhideWhenUsed/>
    <w:qFormat/>
  </w:style>
  <w:style w:type="paragraph" w:styleId="TOC2">
    <w:name w:val="toc 2"/>
    <w:basedOn w:val="Normal"/>
    <w:next w:val="Normal"/>
    <w:uiPriority w:val="39"/>
    <w:unhideWhenUsed/>
    <w:qFormat/>
    <w:pPr>
      <w:ind w:leftChars="200" w:left="420"/>
    </w:pPr>
  </w:style>
  <w:style w:type="paragraph" w:styleId="HTMLPreformatted">
    <w:name w:val="HTML Preformatted"/>
    <w:basedOn w:val="Normal"/>
    <w:link w:val="HTMLPreformattedChar"/>
    <w:uiPriority w:val="99"/>
    <w:semiHidden/>
    <w:unhideWhenUsed/>
    <w:qFormat/>
    <w:pPr>
      <w:widowControl/>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jc w:val="left"/>
    </w:pPr>
    <w:rPr>
      <w:rFonts w:ascii="SimSun" w:eastAsia="SimSun" w:hAnsi="SimSun" w:cs="SimSun"/>
      <w:kern w:val="0"/>
      <w:sz w:val="24"/>
      <w:szCs w:val="24"/>
    </w:rPr>
  </w:style>
  <w:style w:type="paragraph" w:styleId="NormalWeb">
    <w:name w:val="Normal (Web)"/>
    <w:basedOn w:val="Normal"/>
    <w:uiPriority w:val="99"/>
    <w:unhideWhenUsed/>
    <w:qFormat/>
    <w:pPr>
      <w:widowControl/>
      <w:spacing w:before="100" w:beforeAutospacing="1" w:after="100" w:afterAutospacing="1"/>
      <w:jc w:val="left"/>
    </w:pPr>
    <w:rPr>
      <w:rFonts w:ascii="SimSun" w:eastAsia="SimSun" w:hAnsi="SimSun" w:cs="SimSun"/>
      <w:kern w:val="0"/>
      <w:sz w:val="24"/>
      <w:szCs w:val="24"/>
    </w:rPr>
  </w:style>
  <w:style w:type="paragraph" w:styleId="CommentSubject">
    <w:name w:val="annotation subject"/>
    <w:basedOn w:val="CommentText"/>
    <w:next w:val="CommentText"/>
    <w:link w:val="CommentSubjectChar"/>
    <w:uiPriority w:val="99"/>
    <w:unhideWhenUsed/>
    <w:qFormat/>
    <w:rPr>
      <w:b/>
      <w:bCs/>
    </w:rPr>
  </w:style>
  <w:style w:type="paragraph" w:styleId="BodyTextFirstIndent">
    <w:name w:val="Body Text First Indent"/>
    <w:basedOn w:val="BodyText"/>
    <w:link w:val="BodyTextFirstIndentChar"/>
    <w:semiHidden/>
    <w:unhideWhenUsed/>
    <w:qFormat/>
    <w:pPr>
      <w:ind w:firstLineChars="100" w:firstLine="420"/>
    </w:pPr>
    <w:rPr>
      <w:rFonts w:ascii="Times New Roman" w:eastAsia="SimSun" w:hAnsi="Times New Roman" w:cs="Times New Roman"/>
      <w:szCs w:val="24"/>
    </w:rPr>
  </w:style>
  <w:style w:type="character" w:styleId="Hyperlink">
    <w:name w:val="Hyperlink"/>
    <w:basedOn w:val="DefaultParagraphFont"/>
    <w:uiPriority w:val="99"/>
    <w:unhideWhenUsed/>
    <w:qFormat/>
    <w:rPr>
      <w:color w:val="0000FF" w:themeColor="hyperlink"/>
      <w:u w:val="single"/>
    </w:rPr>
  </w:style>
  <w:style w:type="character" w:styleId="CommentReference">
    <w:name w:val="annotation reference"/>
    <w:basedOn w:val="DefaultParagraphFont"/>
    <w:uiPriority w:val="99"/>
    <w:unhideWhenUsed/>
    <w:qFormat/>
    <w:rPr>
      <w:sz w:val="21"/>
      <w:szCs w:val="21"/>
    </w:rPr>
  </w:style>
  <w:style w:type="character" w:customStyle="1" w:styleId="HeaderChar">
    <w:name w:val="Header Char"/>
    <w:basedOn w:val="DefaultParagraphFont"/>
    <w:link w:val="Header"/>
    <w:uiPriority w:val="99"/>
    <w:qFormat/>
    <w:rPr>
      <w:sz w:val="18"/>
      <w:szCs w:val="18"/>
    </w:rPr>
  </w:style>
  <w:style w:type="character" w:customStyle="1" w:styleId="FooterChar">
    <w:name w:val="Footer Char"/>
    <w:basedOn w:val="DefaultParagraphFont"/>
    <w:link w:val="Footer"/>
    <w:uiPriority w:val="99"/>
    <w:qFormat/>
    <w:rPr>
      <w:sz w:val="18"/>
      <w:szCs w:val="18"/>
    </w:rPr>
  </w:style>
  <w:style w:type="character" w:customStyle="1" w:styleId="BalloonTextChar">
    <w:name w:val="Balloon Text Char"/>
    <w:basedOn w:val="DefaultParagraphFont"/>
    <w:link w:val="BalloonText"/>
    <w:uiPriority w:val="99"/>
    <w:semiHidden/>
    <w:qFormat/>
    <w:rPr>
      <w:sz w:val="18"/>
      <w:szCs w:val="18"/>
    </w:rPr>
  </w:style>
  <w:style w:type="character" w:customStyle="1" w:styleId="DocumentMapChar">
    <w:name w:val="Document Map Char"/>
    <w:basedOn w:val="DefaultParagraphFont"/>
    <w:link w:val="DocumentMap"/>
    <w:uiPriority w:val="99"/>
    <w:semiHidden/>
    <w:qFormat/>
    <w:rPr>
      <w:rFonts w:ascii="SimSun" w:eastAsia="SimSun"/>
      <w:sz w:val="18"/>
      <w:szCs w:val="18"/>
    </w:rPr>
  </w:style>
  <w:style w:type="character" w:customStyle="1" w:styleId="Heading1Char">
    <w:name w:val="Heading 1 Char"/>
    <w:basedOn w:val="DefaultParagraphFont"/>
    <w:link w:val="Heading1"/>
    <w:qFormat/>
    <w:rPr>
      <w:rFonts w:ascii="Times New Roman" w:eastAsia="SimHei" w:hAnsi="Times New Roman" w:cs="Times New Roman"/>
      <w:bCs/>
      <w:kern w:val="44"/>
      <w:sz w:val="28"/>
      <w:szCs w:val="28"/>
    </w:rPr>
  </w:style>
  <w:style w:type="character" w:customStyle="1" w:styleId="Heading2Char">
    <w:name w:val="Heading 2 Char"/>
    <w:basedOn w:val="DefaultParagraphFont"/>
    <w:link w:val="Heading2"/>
    <w:qFormat/>
    <w:rsid w:val="00322ECB"/>
    <w:rPr>
      <w:rFonts w:ascii="Times New Roman" w:eastAsia="SimHei" w:hAnsi="Times New Roman" w:cs="Times New Roman"/>
      <w:bCs/>
      <w:kern w:val="44"/>
      <w:sz w:val="24"/>
      <w:szCs w:val="28"/>
    </w:rPr>
  </w:style>
  <w:style w:type="character" w:customStyle="1" w:styleId="Heading5Char">
    <w:name w:val="Heading 5 Char"/>
    <w:basedOn w:val="DefaultParagraphFont"/>
    <w:link w:val="Heading5"/>
    <w:qFormat/>
    <w:rPr>
      <w:rFonts w:ascii="Times New Roman" w:eastAsia="SimHei" w:hAnsi="Times New Roman" w:cs="Times New Roman"/>
      <w:bCs/>
      <w:kern w:val="44"/>
      <w:sz w:val="28"/>
      <w:szCs w:val="28"/>
    </w:rPr>
  </w:style>
  <w:style w:type="character" w:customStyle="1" w:styleId="Heading6Char">
    <w:name w:val="Heading 6 Char"/>
    <w:basedOn w:val="DefaultParagraphFont"/>
    <w:link w:val="Heading6"/>
    <w:qFormat/>
    <w:rPr>
      <w:rFonts w:ascii="Times New Roman" w:eastAsia="SimHei" w:hAnsi="Times New Roman" w:cs="Times New Roman"/>
      <w:bCs/>
      <w:kern w:val="44"/>
      <w:sz w:val="28"/>
      <w:szCs w:val="28"/>
    </w:rPr>
  </w:style>
  <w:style w:type="character" w:customStyle="1" w:styleId="Heading7Char">
    <w:name w:val="Heading 7 Char"/>
    <w:basedOn w:val="DefaultParagraphFont"/>
    <w:link w:val="Heading7"/>
    <w:qFormat/>
    <w:rPr>
      <w:rFonts w:ascii="Times New Roman" w:eastAsia="SimHei" w:hAnsi="Times New Roman" w:cs="Times New Roman"/>
      <w:bCs/>
      <w:kern w:val="44"/>
      <w:sz w:val="28"/>
      <w:szCs w:val="28"/>
    </w:rPr>
  </w:style>
  <w:style w:type="character" w:customStyle="1" w:styleId="Heading8Char">
    <w:name w:val="Heading 8 Char"/>
    <w:basedOn w:val="DefaultParagraphFont"/>
    <w:link w:val="Heading8"/>
    <w:qFormat/>
    <w:rPr>
      <w:rFonts w:ascii="Arial" w:eastAsia="SimHei" w:hAnsi="Arial" w:cs="Times New Roman"/>
      <w:sz w:val="24"/>
      <w:szCs w:val="24"/>
    </w:rPr>
  </w:style>
  <w:style w:type="character" w:customStyle="1" w:styleId="Heading9Char">
    <w:name w:val="Heading 9 Char"/>
    <w:basedOn w:val="DefaultParagraphFont"/>
    <w:link w:val="Heading9"/>
    <w:qFormat/>
    <w:rPr>
      <w:rFonts w:ascii="Arial" w:eastAsia="SimHei" w:hAnsi="Arial" w:cs="Times New Roman"/>
      <w:szCs w:val="21"/>
    </w:rPr>
  </w:style>
  <w:style w:type="character" w:customStyle="1" w:styleId="CharChar">
    <w:name w:val="文档正文 Char Char"/>
    <w:link w:val="a0"/>
    <w:qFormat/>
    <w:rPr>
      <w:rFonts w:ascii="SimSun" w:eastAsia="SimSun" w:hAnsi="Arial" w:cs="Times New Roman"/>
      <w:kern w:val="0"/>
      <w:sz w:val="24"/>
      <w:szCs w:val="24"/>
    </w:rPr>
  </w:style>
  <w:style w:type="character" w:customStyle="1" w:styleId="CommentTextChar">
    <w:name w:val="Comment Text Char"/>
    <w:basedOn w:val="DefaultParagraphFont"/>
    <w:link w:val="CommentText"/>
    <w:uiPriority w:val="99"/>
    <w:semiHidden/>
    <w:qFormat/>
  </w:style>
  <w:style w:type="character" w:customStyle="1" w:styleId="CommentSubjectChar">
    <w:name w:val="Comment Subject Char"/>
    <w:basedOn w:val="CommentTextChar"/>
    <w:link w:val="CommentSubject"/>
    <w:uiPriority w:val="99"/>
    <w:semiHidden/>
    <w:qFormat/>
    <w:rPr>
      <w:b/>
      <w:bCs/>
    </w:rPr>
  </w:style>
  <w:style w:type="character" w:customStyle="1" w:styleId="BodyTextFirstIndentChar">
    <w:name w:val="Body Text First Indent Char"/>
    <w:basedOn w:val="BodyTextChar"/>
    <w:link w:val="BodyTextFirstIndent"/>
    <w:semiHidden/>
    <w:qFormat/>
    <w:locked/>
    <w:rPr>
      <w:rFonts w:ascii="Times New Roman" w:eastAsia="SimSun" w:hAnsi="Times New Roman" w:cs="Times New Roman"/>
      <w:kern w:val="2"/>
      <w:sz w:val="21"/>
      <w:szCs w:val="24"/>
    </w:rPr>
  </w:style>
  <w:style w:type="character" w:customStyle="1" w:styleId="BodyTextChar">
    <w:name w:val="Body Text Char"/>
    <w:basedOn w:val="DefaultParagraphFont"/>
    <w:link w:val="BodyText"/>
    <w:uiPriority w:val="99"/>
    <w:semiHidden/>
    <w:qFormat/>
    <w:rPr>
      <w:kern w:val="2"/>
      <w:sz w:val="21"/>
      <w:szCs w:val="22"/>
    </w:rPr>
  </w:style>
  <w:style w:type="character" w:customStyle="1" w:styleId="Char1">
    <w:name w:val="正文首行缩进 Char1"/>
    <w:basedOn w:val="BodyTextChar"/>
    <w:uiPriority w:val="99"/>
    <w:semiHidden/>
    <w:qFormat/>
    <w:rPr>
      <w:kern w:val="2"/>
      <w:sz w:val="21"/>
      <w:szCs w:val="22"/>
    </w:rPr>
  </w:style>
  <w:style w:type="paragraph" w:styleId="ListParagraph">
    <w:name w:val="List Paragraph"/>
    <w:basedOn w:val="Normal"/>
    <w:uiPriority w:val="34"/>
    <w:qFormat/>
    <w:pPr>
      <w:ind w:firstLineChars="200" w:firstLine="420"/>
    </w:pPr>
    <w:rPr>
      <w:rFonts w:ascii="Calibri" w:eastAsia="SimSun" w:hAnsi="Calibri" w:cs="Times New Roman"/>
    </w:rPr>
  </w:style>
  <w:style w:type="paragraph" w:customStyle="1" w:styleId="QB">
    <w:name w:val="QB表内文字"/>
    <w:basedOn w:val="Normal"/>
    <w:link w:val="QBChar"/>
    <w:qFormat/>
    <w:pPr>
      <w:autoSpaceDE w:val="0"/>
      <w:autoSpaceDN w:val="0"/>
    </w:pPr>
    <w:rPr>
      <w:rFonts w:ascii="Times New Roman" w:eastAsia="SimSun" w:hAnsi="Times New Roman" w:cs="Times New Roman"/>
      <w:kern w:val="0"/>
      <w:szCs w:val="20"/>
      <w:lang w:val="zh-CN"/>
    </w:rPr>
  </w:style>
  <w:style w:type="character" w:customStyle="1" w:styleId="QBChar">
    <w:name w:val="QB表内文字 Char"/>
    <w:link w:val="QB"/>
    <w:locked/>
    <w:rPr>
      <w:rFonts w:ascii="Times New Roman" w:eastAsia="SimSun" w:hAnsi="Times New Roman" w:cs="Times New Roman"/>
      <w:sz w:val="21"/>
      <w:lang w:val="zh-CN" w:eastAsia="zh-CN"/>
    </w:rPr>
  </w:style>
  <w:style w:type="paragraph" w:customStyle="1" w:styleId="TOC10">
    <w:name w:val="TOC 标题1"/>
    <w:basedOn w:val="Heading1"/>
    <w:next w:val="Normal"/>
    <w:uiPriority w:val="39"/>
    <w:unhideWhenUsed/>
    <w:qFormat/>
    <w:pPr>
      <w:pageBreakBefore w:val="0"/>
      <w:tabs>
        <w:tab w:val="clear" w:pos="360"/>
        <w:tab w:val="clear" w:pos="480"/>
      </w:tabs>
      <w:spacing w:before="240" w:after="0" w:line="259" w:lineRule="auto"/>
      <w:outlineLvl w:val="9"/>
    </w:pPr>
    <w:rPr>
      <w:rFonts w:asciiTheme="majorHAnsi" w:eastAsiaTheme="majorEastAsia" w:hAnsiTheme="majorHAnsi" w:cstheme="majorBidi"/>
      <w:bCs w:val="0"/>
      <w:color w:val="365F91" w:themeColor="accent1" w:themeShade="BF"/>
      <w:kern w:val="0"/>
      <w:sz w:val="32"/>
      <w:szCs w:val="32"/>
    </w:rPr>
  </w:style>
  <w:style w:type="character" w:customStyle="1" w:styleId="HTMLPreformattedChar">
    <w:name w:val="HTML Preformatted Char"/>
    <w:basedOn w:val="DefaultParagraphFont"/>
    <w:link w:val="HTMLPreformatted"/>
    <w:uiPriority w:val="99"/>
    <w:semiHidden/>
    <w:rPr>
      <w:rFonts w:ascii="SimSun" w:eastAsia="SimSun" w:hAnsi="SimSun" w:cs="SimSun"/>
      <w:sz w:val="24"/>
      <w:szCs w:val="24"/>
    </w:rPr>
  </w:style>
  <w:style w:type="paragraph" w:customStyle="1" w:styleId="a1">
    <w:name w:val="封面标题"/>
    <w:basedOn w:val="Normal"/>
    <w:pPr>
      <w:jc w:val="center"/>
    </w:pPr>
    <w:rPr>
      <w:rFonts w:ascii="Calibri" w:eastAsia="Calibri" w:hAnsi="Times New Roman" w:cs="Times New Roman"/>
      <w:sz w:val="36"/>
      <w:szCs w:val="36"/>
    </w:rPr>
  </w:style>
  <w:style w:type="paragraph" w:customStyle="1" w:styleId="a">
    <w:name w:val="概述条款"/>
    <w:pPr>
      <w:widowControl w:val="0"/>
      <w:numPr>
        <w:numId w:val="2"/>
      </w:numPr>
      <w:tabs>
        <w:tab w:val="left" w:pos="540"/>
      </w:tabs>
      <w:adjustRightInd w:val="0"/>
      <w:spacing w:afterAutospacing="1" w:line="480" w:lineRule="atLeast"/>
      <w:jc w:val="both"/>
      <w:textAlignment w:val="baseline"/>
    </w:pPr>
    <w:rPr>
      <w:rFonts w:ascii="Times New Roman" w:eastAsia="SimSun" w:hAnsi="Times New Roman" w:cs="Times New Roman"/>
      <w:kern w:val="2"/>
      <w:sz w:val="24"/>
      <w:szCs w:val="24"/>
    </w:rPr>
  </w:style>
  <w:style w:type="character" w:customStyle="1" w:styleId="DateChar">
    <w:name w:val="Date Char"/>
    <w:basedOn w:val="DefaultParagraphFont"/>
    <w:link w:val="Date"/>
    <w:uiPriority w:val="99"/>
    <w:semiHidden/>
    <w:qFormat/>
    <w:rPr>
      <w:kern w:val="2"/>
      <w:sz w:val="21"/>
      <w:szCs w:val="22"/>
    </w:rPr>
  </w:style>
  <w:style w:type="paragraph" w:customStyle="1" w:styleId="H">
    <w:name w:val="H正文"/>
    <w:basedOn w:val="Normal"/>
    <w:link w:val="HChar"/>
    <w:qFormat/>
    <w:pPr>
      <w:spacing w:afterLines="25" w:after="78" w:line="360" w:lineRule="auto"/>
      <w:ind w:firstLine="420"/>
    </w:pPr>
    <w:rPr>
      <w:rFonts w:ascii="Times New Roman" w:eastAsia="SimSun" w:hAnsi="Times New Roman" w:cs="Times New Roman"/>
    </w:rPr>
  </w:style>
  <w:style w:type="character" w:customStyle="1" w:styleId="HChar">
    <w:name w:val="H正文 Char"/>
    <w:link w:val="H"/>
    <w:rPr>
      <w:rFonts w:ascii="Times New Roman" w:eastAsia="SimSun" w:hAnsi="Times New Roman" w:cs="Times New Roman"/>
      <w:kern w:val="2"/>
      <w:sz w:val="21"/>
      <w:szCs w:val="22"/>
    </w:rPr>
  </w:style>
  <w:style w:type="table" w:styleId="TableGrid">
    <w:name w:val="Table Grid"/>
    <w:basedOn w:val="TableNormal"/>
    <w:uiPriority w:val="59"/>
    <w:qFormat/>
    <w:rsid w:val="0042056E"/>
    <w:rPr>
      <w:rFonts w:ascii="Calibri" w:eastAsia="SimSun" w:hAnsi="Calibri" w:cs="Times New Roman"/>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theme" Target="theme/theme1.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fontTable" Target="fontTable.xml"/><Relationship Id="rId2" Type="http://schemas.openxmlformats.org/officeDocument/2006/relationships/customXml" Target="../customXml/item2.xml"/><Relationship Id="rId1" Type="http://schemas.openxmlformats.org/officeDocument/2006/relationships/customXml" Target="../customXml/item1.xml"/><Relationship Id="rId6" Type="http://schemas.openxmlformats.org/officeDocument/2006/relationships/webSettings" Target="webSettings.xml"/><Relationship Id="rId11" Type="http://schemas.openxmlformats.org/officeDocument/2006/relationships/footer" Target="footer1.xml"/><Relationship Id="rId5" Type="http://schemas.openxmlformats.org/officeDocument/2006/relationships/settings" Target="settings.xml"/><Relationship Id="rId10" Type="http://schemas.openxmlformats.org/officeDocument/2006/relationships/image" Target="media/image1.png"/><Relationship Id="rId4" Type="http://schemas.openxmlformats.org/officeDocument/2006/relationships/styles" Target="styles.xml"/><Relationship Id="rId9" Type="http://schemas.openxmlformats.org/officeDocument/2006/relationships/hyperlink" Target="http://www.chinaunicom.com.cn/" TargetMode="External"/></Relationships>
</file>

<file path=word/theme/theme1.xml><?xml version="1.0" encoding="utf-8"?>
<a:theme xmlns:a="http://schemas.openxmlformats.org/drawingml/2006/main" name="Office 主题">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item1.xml><?xml version="1.0" encoding="utf-8"?>
<s:customData xmlns="http://www.wps.cn/officeDocument/2013/wpsCustomData" xmlns:s="http://www.wps.cn/officeDocument/2013/wpsCustomData">
  <customSectProps>
    <customSectPr/>
  </customSectProps>
  <customShpExts>
    <customShpInfo spid="_x0000_s1026" textRotate="1"/>
  </customShpExts>
</s:customData>
</file>

<file path=customXml/item2.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B1977F7D-205B-4081-913C-38D41E755F92}">
  <ds:schemaRefs>
    <ds:schemaRef ds:uri="http://www.wps.cn/officeDocument/2013/wpsCustomData"/>
  </ds:schemaRefs>
</ds:datastoreItem>
</file>

<file path=customXml/itemProps2.xml><?xml version="1.0" encoding="utf-8"?>
<ds:datastoreItem xmlns:ds="http://schemas.openxmlformats.org/officeDocument/2006/customXml" ds:itemID="{86A05E9F-9907-8F44-9C06-E3F9B6B4C860}">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技术规范应答书.dotx</Template>
  <TotalTime>1</TotalTime>
  <Pages>1</Pages>
  <Words>1303</Words>
  <Characters>7431</Characters>
  <Application>Microsoft Office Word</Application>
  <DocSecurity>0</DocSecurity>
  <Lines>61</Lines>
  <Paragraphs>17</Paragraphs>
  <ScaleCrop>false</ScaleCrop>
  <HeadingPairs>
    <vt:vector size="2" baseType="variant">
      <vt:variant>
        <vt:lpstr>Title</vt:lpstr>
      </vt:variant>
      <vt:variant>
        <vt:i4>1</vt:i4>
      </vt:variant>
    </vt:vector>
  </HeadingPairs>
  <TitlesOfParts>
    <vt:vector size="1" baseType="lpstr">
      <vt:lpstr/>
    </vt:vector>
  </TitlesOfParts>
  <Company>Lenovo</Company>
  <LinksUpToDate>false</LinksUpToDate>
  <CharactersWithSpaces>8717</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罗织绮</dc:creator>
  <cp:keywords/>
  <dc:description/>
  <cp:lastModifiedBy>Wu Zheng</cp:lastModifiedBy>
  <cp:revision>3</cp:revision>
  <dcterms:created xsi:type="dcterms:W3CDTF">2019-11-21T02:28:00Z</dcterms:created>
  <dcterms:modified xsi:type="dcterms:W3CDTF">2019-11-21T07:49:00Z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KSOProductBuildVer">
    <vt:lpwstr>2052-11.1.0.8863</vt:lpwstr>
  </property>
</Properties>
</file>