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C80DF3" w14:textId="77777777" w:rsidR="00361870" w:rsidRDefault="00090B7E">
      <w:pPr>
        <w:pStyle w:val="TOC1"/>
      </w:pPr>
      <w:r>
        <w:rPr>
          <w:noProof/>
        </w:rPr>
        <mc:AlternateContent>
          <mc:Choice Requires="wps">
            <w:drawing>
              <wp:anchor distT="0" distB="0" distL="114300" distR="114300" simplePos="0" relativeHeight="251661312" behindDoc="0" locked="0" layoutInCell="1" allowOverlap="1" wp14:anchorId="4FEADAFA" wp14:editId="7FDF7B8A">
                <wp:simplePos x="0" y="0"/>
                <wp:positionH relativeFrom="column">
                  <wp:posOffset>3265170</wp:posOffset>
                </wp:positionH>
                <wp:positionV relativeFrom="paragraph">
                  <wp:posOffset>450215</wp:posOffset>
                </wp:positionV>
                <wp:extent cx="2900045" cy="1102360"/>
                <wp:effectExtent l="635" t="0" r="4445" b="444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045" cy="1102360"/>
                        </a:xfrm>
                        <a:prstGeom prst="rect">
                          <a:avLst/>
                        </a:prstGeom>
                        <a:noFill/>
                        <a:ln>
                          <a:noFill/>
                        </a:ln>
                      </wps:spPr>
                      <wps:txbx>
                        <w:txbxContent>
                          <w:p w14:paraId="601A60A8" w14:textId="77777777" w:rsidR="00361870" w:rsidRDefault="00090B7E">
                            <w:pPr>
                              <w:spacing w:before="120"/>
                              <w:ind w:firstLine="482"/>
                              <w:jc w:val="center"/>
                              <w:rPr>
                                <w:rFonts w:ascii="仿宋" w:eastAsia="仿宋" w:hAnsi="SimSun"/>
                                <w:b/>
                              </w:rPr>
                            </w:pPr>
                            <w:r>
                              <w:rPr>
                                <w:rFonts w:ascii="仿宋" w:eastAsia="仿宋" w:hAnsi="SimSun" w:hint="eastAsia"/>
                                <w:b/>
                              </w:rPr>
                              <w:t>内部资料</w:t>
                            </w:r>
                          </w:p>
                          <w:p w14:paraId="6EFB0643" w14:textId="77777777" w:rsidR="00361870" w:rsidRDefault="00090B7E">
                            <w:pPr>
                              <w:spacing w:before="120"/>
                              <w:ind w:firstLine="482"/>
                              <w:jc w:val="center"/>
                              <w:rPr>
                                <w:rFonts w:ascii="仿宋" w:eastAsia="仿宋" w:hAnsi="SimSun"/>
                                <w:b/>
                              </w:rPr>
                            </w:pPr>
                            <w:r>
                              <w:rPr>
                                <w:rFonts w:ascii="仿宋" w:eastAsia="仿宋" w:hAnsi="SimSun" w:hint="eastAsia"/>
                                <w:b/>
                              </w:rPr>
                              <w:t>注意保存</w:t>
                            </w:r>
                          </w:p>
                        </w:txbxContent>
                      </wps:txbx>
                      <wps:bodyPr rot="0" vert="horz" wrap="square" lIns="91440" tIns="45720" rIns="91440" bIns="45720" anchor="t" anchorCtr="0" upright="1">
                        <a:noAutofit/>
                      </wps:bodyPr>
                    </wps:wsp>
                  </a:graphicData>
                </a:graphic>
              </wp:anchor>
            </w:drawing>
          </mc:Choice>
          <mc:Fallback>
            <w:pict>
              <v:shapetype w14:anchorId="4FEADAFA" id="_x0000_t202" coordsize="21600,21600" o:spt="202" path="m,l,21600r21600,l21600,xe">
                <v:stroke joinstyle="miter"/>
                <v:path gradientshapeok="t" o:connecttype="rect"/>
              </v:shapetype>
              <v:shape id="文本框 6" o:spid="_x0000_s1026" type="#_x0000_t202" style="position:absolute;left:0;text-align:left;margin-left:257.1pt;margin-top:35.45pt;width:228.35pt;height:86.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" filled="f" stroked="f">
                <v:textbox>
                  <w:txbxContent>
                    <w:p w14:paraId="601A60A8" w14:textId="77777777" w:rsidR="00361870" w:rsidRDefault="00090B7E">
                      <w:pPr>
                        <w:spacing w:before="120"/>
                        <w:ind w:firstLine="482"/>
                        <w:jc w:val="center"/>
                        <w:rPr>
                          <w:rFonts w:ascii="仿宋" w:eastAsia="仿宋" w:hAnsi="SimSun"/>
                          <w:b/>
                        </w:rPr>
                      </w:pPr>
                      <w:r>
                        <w:rPr>
                          <w:rFonts w:ascii="仿宋" w:eastAsia="仿宋" w:hAnsi="SimSun" w:hint="eastAsia"/>
                          <w:b/>
                        </w:rPr>
                        <w:t>内部资料</w:t>
                      </w:r>
                    </w:p>
                    <w:p w14:paraId="6EFB0643" w14:textId="77777777" w:rsidR="00361870" w:rsidRDefault="00090B7E">
                      <w:pPr>
                        <w:spacing w:before="120"/>
                        <w:ind w:firstLine="482"/>
                        <w:jc w:val="center"/>
                        <w:rPr>
                          <w:rFonts w:ascii="仿宋" w:eastAsia="仿宋" w:hAnsi="SimSun"/>
                          <w:b/>
                        </w:rPr>
                      </w:pPr>
                      <w:r>
                        <w:rPr>
                          <w:rFonts w:ascii="仿宋" w:eastAsia="仿宋" w:hAnsi="SimSun" w:hint="eastAsia"/>
                          <w:b/>
                        </w:rPr>
                        <w:t>注意保存</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B934B5A" wp14:editId="1CBE9D08">
                <wp:simplePos x="0" y="0"/>
                <wp:positionH relativeFrom="column">
                  <wp:posOffset>-228600</wp:posOffset>
                </wp:positionH>
                <wp:positionV relativeFrom="paragraph">
                  <wp:posOffset>0</wp:posOffset>
                </wp:positionV>
                <wp:extent cx="1993900" cy="1356360"/>
                <wp:effectExtent l="2540" t="0" r="3810" b="63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1356360"/>
                        </a:xfrm>
                        <a:prstGeom prst="rect">
                          <a:avLst/>
                        </a:prstGeom>
                        <a:noFill/>
                        <a:ln>
                          <a:noFill/>
                        </a:ln>
                      </wps:spPr>
                      <wps:txbx>
                        <w:txbxContent>
                          <w:p w14:paraId="4DE6C53A" w14:textId="77777777" w:rsidR="00361870" w:rsidRDefault="00090B7E">
                            <w:pPr>
                              <w:spacing w:before="120"/>
                            </w:pPr>
                            <w:r>
                              <w:rPr>
                                <w:noProof/>
                                <w:color w:val="000000"/>
                              </w:rPr>
                              <w:drawing>
                                <wp:inline distT="0" distB="0" distL="0" distR="0" wp14:anchorId="0C49FC1E" wp14:editId="0D59CFB0">
                                  <wp:extent cx="1813560" cy="1028700"/>
                                  <wp:effectExtent l="0" t="0" r="0" b="0"/>
                                  <wp:docPr id="4" name="图片 4" descr="说明: 中国联通">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说明: 中国联通"/>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13560" cy="10287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w14:anchorId="3B934B5A" id="文本框 5" o:spid="_x0000_s1027" type="#_x0000_t202" style="position:absolute;left:0;text-align:left;margin-left:-18pt;margin-top:0;width:157pt;height:106.8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" filled="f" stroked="f">
                <v:textbox style="mso-fit-shape-to-text:t">
                  <w:txbxContent>
                    <w:p w14:paraId="4DE6C53A" w14:textId="77777777" w:rsidR="00361870" w:rsidRDefault="00090B7E">
                      <w:pPr>
                        <w:spacing w:before="120"/>
                      </w:pPr>
                      <w:r>
                        <w:rPr>
                          <w:noProof/>
                          <w:color w:val="000000"/>
                        </w:rPr>
                        <w:drawing>
                          <wp:inline distT="0" distB="0" distL="0" distR="0" wp14:anchorId="0C49FC1E" wp14:editId="0D59CFB0">
                            <wp:extent cx="1813560" cy="1028700"/>
                            <wp:effectExtent l="0" t="0" r="0" b="0"/>
                            <wp:docPr id="4" name="图片 4" descr="说明: 中国联通">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说明: 中国联通"/>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13560" cy="1028700"/>
                                    </a:xfrm>
                                    <a:prstGeom prst="rect">
                                      <a:avLst/>
                                    </a:prstGeom>
                                    <a:noFill/>
                                    <a:ln>
                                      <a:noFill/>
                                    </a:ln>
                                  </pic:spPr>
                                </pic:pic>
                              </a:graphicData>
                            </a:graphic>
                          </wp:inline>
                        </w:drawing>
                      </w:r>
                    </w:p>
                  </w:txbxContent>
                </v:textbox>
              </v:shape>
            </w:pict>
          </mc:Fallback>
        </mc:AlternateContent>
      </w:r>
    </w:p>
    <w:p w14:paraId="12CBE3B8" w14:textId="77777777" w:rsidR="00361870" w:rsidRDefault="00361870">
      <w:pPr>
        <w:spacing w:before="100" w:beforeAutospacing="1" w:after="100" w:afterAutospacing="1"/>
      </w:pPr>
    </w:p>
    <w:p w14:paraId="32EBC56A" w14:textId="77777777" w:rsidR="00361870" w:rsidRDefault="00361870">
      <w:pPr>
        <w:spacing w:before="100" w:beforeAutospacing="1" w:after="100" w:afterAutospacing="1"/>
      </w:pPr>
    </w:p>
    <w:p w14:paraId="1A01367F" w14:textId="77777777" w:rsidR="00361870" w:rsidRDefault="00090B7E">
      <w:pPr>
        <w:spacing w:before="100" w:beforeAutospacing="1" w:after="100" w:afterAutospacing="1"/>
      </w:pPr>
      <w:r>
        <w:rPr>
          <w:noProof/>
        </w:rPr>
        <mc:AlternateContent>
          <mc:Choice Requires="wps">
            <w:drawing>
              <wp:anchor distT="0" distB="0" distL="114300" distR="114300" simplePos="0" relativeHeight="251663360" behindDoc="0" locked="0" layoutInCell="1" allowOverlap="1" wp14:anchorId="579AED82" wp14:editId="6D967781">
                <wp:simplePos x="0" y="0"/>
                <wp:positionH relativeFrom="column">
                  <wp:posOffset>-1141095</wp:posOffset>
                </wp:positionH>
                <wp:positionV relativeFrom="paragraph">
                  <wp:posOffset>144780</wp:posOffset>
                </wp:positionV>
                <wp:extent cx="7543800" cy="0"/>
                <wp:effectExtent l="23495" t="19050" r="24130" b="1905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38100">
                          <a:solidFill>
                            <a:srgbClr val="FF0000"/>
                          </a:solidFill>
                          <a:round/>
                        </a:ln>
                      </wps:spPr>
                      <wps:bodyPr/>
                    </wps:wsp>
                  </a:graphicData>
                </a:graphic>
              </wp:anchor>
            </w:drawing>
          </mc:Choice>
          <mc:Fallback>
            <w:pict>
              <v:line w14:anchorId="11303CDC" id="直接连接符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9.85pt,11.4pt" to="504.15pt,1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" strokecolor="red" strokeweight="3pt"/>
            </w:pict>
          </mc:Fallback>
        </mc:AlternateContent>
      </w:r>
    </w:p>
    <w:p w14:paraId="3B946873" w14:textId="77777777" w:rsidR="00361870" w:rsidRDefault="00361870"/>
    <w:p w14:paraId="4777D41A" w14:textId="77777777" w:rsidR="00361870" w:rsidRDefault="00361870"/>
    <w:p w14:paraId="5B10B87E" w14:textId="77777777" w:rsidR="00361870" w:rsidRDefault="00090B7E">
      <w:r>
        <w:rPr>
          <w:noProof/>
        </w:rPr>
        <mc:AlternateContent>
          <mc:Choice Requires="wps">
            <w:drawing>
              <wp:anchor distT="0" distB="0" distL="114300" distR="114300" simplePos="0" relativeHeight="251664384" behindDoc="0" locked="0" layoutInCell="1" allowOverlap="1" wp14:anchorId="4073838E" wp14:editId="2E8A7C48">
                <wp:simplePos x="0" y="0"/>
                <wp:positionH relativeFrom="column">
                  <wp:posOffset>-523874</wp:posOffset>
                </wp:positionH>
                <wp:positionV relativeFrom="paragraph">
                  <wp:posOffset>195580</wp:posOffset>
                </wp:positionV>
                <wp:extent cx="6267450" cy="19297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929765"/>
                        </a:xfrm>
                        <a:prstGeom prst="rect">
                          <a:avLst/>
                        </a:prstGeom>
                        <a:noFill/>
                        <a:ln>
                          <a:noFill/>
                        </a:ln>
                      </wps:spPr>
                      <wps:txbx>
                        <w:txbxContent>
                          <w:p w14:paraId="28F56D42" w14:textId="0D7A83A1" w:rsidR="00361870" w:rsidRDefault="00D62645">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w:t>
                            </w:r>
                            <w:r>
                              <w:rPr>
                                <w:rFonts w:ascii="SimSun" w:eastAsia="SimSun" w:hAnsi="SimSun" w:cs="SimSun" w:hint="eastAsia"/>
                                <w:b/>
                                <w:color w:val="000000"/>
                                <w:kern w:val="0"/>
                                <w:szCs w:val="20"/>
                              </w:rPr>
                              <w:t>年中讯邮电咨询设计院有限公司5G园区3D物资追踪服务项目室内外定位管理技术服务</w:t>
                            </w:r>
                          </w:p>
                          <w:p w14:paraId="6A6D4774" w14:textId="77777777" w:rsidR="00361870" w:rsidRDefault="00090B7E">
                            <w:pPr>
                              <w:pStyle w:val="a1"/>
                              <w:spacing w:before="100" w:beforeAutospacing="1" w:after="100" w:afterAutospacing="1"/>
                              <w:ind w:firstLine="422"/>
                              <w:rPr>
                                <w:rFonts w:hAnsi="SimSun"/>
                                <w:b/>
                              </w:rPr>
                            </w:pPr>
                            <w:r>
                              <w:rPr>
                                <w:rFonts w:eastAsiaTheme="minorEastAsia" w:hAnsi="SimSun" w:hint="eastAsia"/>
                                <w:b/>
                              </w:rPr>
                              <w:t>技术</w:t>
                            </w:r>
                            <w:r>
                              <w:rPr>
                                <w:rFonts w:hAnsi="SimSun" w:hint="eastAsia"/>
                                <w:b/>
                              </w:rPr>
                              <w:t>规范书</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4073838E" id="文本框 2" o:spid="_x0000_s1028" type="#_x0000_t202" style="position:absolute;left:0;text-align:left;margin-left:-41.25pt;margin-top:15.4pt;width:493.5pt;height:151.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" filled="f" stroked="f">
                <v:textbox>
                  <w:txbxContent>
                    <w:p w14:paraId="28F56D42" w14:textId="0D7A83A1" w:rsidR="00361870" w:rsidRDefault="00D62645">
                      <w:pPr>
                        <w:pStyle w:val="a1"/>
                        <w:spacing w:before="100" w:beforeAutospacing="1" w:after="100" w:afterAutospacing="1"/>
                        <w:ind w:firstLine="422"/>
                        <w:rPr>
                          <w:rFonts w:eastAsia="SimSun"/>
                          <w:b/>
                          <w:color w:val="000000"/>
                        </w:rPr>
                      </w:pPr>
                      <w:r>
                        <w:rPr>
                          <w:rFonts w:ascii="SimSun" w:eastAsia="SimSun" w:hAnsi="SimSun" w:cs="SimSun" w:hint="eastAsia"/>
                          <w:b/>
                          <w:color w:val="000000"/>
                          <w:kern w:val="0"/>
                          <w:szCs w:val="20"/>
                        </w:rPr>
                        <w:t>2019年中讯邮电咨询设计院有限公司5G园区3D物资追踪服务项目室内外定位管理技术服务</w:t>
                      </w:r>
                    </w:p>
                    <w:p w14:paraId="6A6D4774" w14:textId="77777777" w:rsidR="00361870" w:rsidRDefault="00090B7E">
                      <w:pPr>
                        <w:pStyle w:val="a1"/>
                        <w:spacing w:before="100" w:beforeAutospacing="1" w:after="100" w:afterAutospacing="1"/>
                        <w:ind w:firstLine="422"/>
                        <w:rPr>
                          <w:rFonts w:hAnsi="SimSun"/>
                          <w:b/>
                        </w:rPr>
                      </w:pPr>
                      <w:r>
                        <w:rPr>
                          <w:rFonts w:eastAsiaTheme="minorEastAsia" w:hAnsi="SimSun" w:hint="eastAsia"/>
                          <w:b/>
                        </w:rPr>
                        <w:t>技术</w:t>
                      </w:r>
                      <w:r>
                        <w:rPr>
                          <w:rFonts w:hAnsi="SimSun" w:hint="eastAsia"/>
                          <w:b/>
                        </w:rPr>
                        <w:t>规范书</w:t>
                      </w:r>
                    </w:p>
                  </w:txbxContent>
                </v:textbox>
              </v:shape>
            </w:pict>
          </mc:Fallback>
        </mc:AlternateContent>
      </w:r>
    </w:p>
    <w:p w14:paraId="2B82ABD1" w14:textId="77777777" w:rsidR="00361870" w:rsidRDefault="00361870"/>
    <w:p w14:paraId="4F0635EF" w14:textId="77777777" w:rsidR="00361870" w:rsidRDefault="00361870"/>
    <w:p w14:paraId="3C4FF6D4" w14:textId="77777777" w:rsidR="00361870" w:rsidRDefault="00361870"/>
    <w:p w14:paraId="62BCF729" w14:textId="77777777" w:rsidR="00361870" w:rsidRDefault="00361870"/>
    <w:p w14:paraId="0662B910" w14:textId="77777777" w:rsidR="00361870" w:rsidRDefault="00361870">
      <w:pPr>
        <w:jc w:val="center"/>
      </w:pPr>
    </w:p>
    <w:p w14:paraId="14625423" w14:textId="77777777" w:rsidR="00361870" w:rsidRDefault="00361870">
      <w:pPr>
        <w:jc w:val="center"/>
      </w:pPr>
    </w:p>
    <w:p w14:paraId="1B427478" w14:textId="77777777" w:rsidR="00361870" w:rsidRDefault="00361870">
      <w:pPr>
        <w:jc w:val="center"/>
      </w:pPr>
    </w:p>
    <w:p w14:paraId="5F7AEA72" w14:textId="77777777" w:rsidR="00361870" w:rsidRDefault="00361870">
      <w:pPr>
        <w:jc w:val="center"/>
      </w:pPr>
    </w:p>
    <w:p w14:paraId="098102DD" w14:textId="77777777" w:rsidR="00361870" w:rsidRDefault="00361870">
      <w:pPr>
        <w:jc w:val="center"/>
      </w:pPr>
    </w:p>
    <w:p w14:paraId="35579DE5" w14:textId="77777777" w:rsidR="00361870" w:rsidRDefault="00361870">
      <w:pPr>
        <w:jc w:val="center"/>
      </w:pPr>
    </w:p>
    <w:p w14:paraId="7D512A36" w14:textId="77777777" w:rsidR="00361870" w:rsidRDefault="00361870">
      <w:pPr>
        <w:jc w:val="center"/>
      </w:pPr>
    </w:p>
    <w:p w14:paraId="2DCD5985" w14:textId="77777777" w:rsidR="00361870" w:rsidRDefault="00361870">
      <w:pPr>
        <w:jc w:val="center"/>
      </w:pPr>
    </w:p>
    <w:p w14:paraId="39F01F8E" w14:textId="77777777" w:rsidR="00361870" w:rsidRDefault="00361870">
      <w:pPr>
        <w:jc w:val="center"/>
      </w:pPr>
    </w:p>
    <w:p w14:paraId="4BF75510" w14:textId="77777777" w:rsidR="00361870" w:rsidRDefault="00361870">
      <w:pPr>
        <w:jc w:val="center"/>
      </w:pPr>
    </w:p>
    <w:p w14:paraId="6A8735C7" w14:textId="77777777" w:rsidR="00361870" w:rsidRDefault="00361870">
      <w:pPr>
        <w:jc w:val="center"/>
      </w:pPr>
    </w:p>
    <w:p w14:paraId="602713DE" w14:textId="77777777" w:rsidR="00361870" w:rsidRDefault="00361870">
      <w:pPr>
        <w:widowControl/>
        <w:jc w:val="center"/>
        <w:rPr>
          <w:rFonts w:asciiTheme="minorEastAsia" w:hAnsiTheme="minorEastAsia"/>
          <w:b/>
          <w:sz w:val="32"/>
          <w:szCs w:val="32"/>
        </w:rPr>
      </w:pPr>
    </w:p>
    <w:p w14:paraId="56322029" w14:textId="77777777" w:rsidR="00361870" w:rsidRDefault="00361870">
      <w:pPr>
        <w:widowControl/>
        <w:jc w:val="center"/>
        <w:rPr>
          <w:rFonts w:asciiTheme="minorEastAsia" w:hAnsiTheme="minorEastAsia"/>
          <w:b/>
          <w:sz w:val="32"/>
          <w:szCs w:val="32"/>
        </w:rPr>
      </w:pPr>
    </w:p>
    <w:p w14:paraId="5C08B00A" w14:textId="77777777" w:rsidR="00361870" w:rsidRDefault="00361870">
      <w:pPr>
        <w:spacing w:line="360" w:lineRule="auto"/>
        <w:jc w:val="center"/>
        <w:rPr>
          <w:rFonts w:asciiTheme="minorEastAsia" w:hAnsiTheme="minorEastAsia"/>
          <w:b/>
          <w:sz w:val="32"/>
          <w:szCs w:val="32"/>
        </w:rPr>
      </w:pPr>
    </w:p>
    <w:p w14:paraId="54566618" w14:textId="77777777" w:rsidR="00361870" w:rsidRDefault="00361870">
      <w:pPr>
        <w:spacing w:line="360" w:lineRule="auto"/>
        <w:jc w:val="center"/>
        <w:rPr>
          <w:rFonts w:asciiTheme="minorEastAsia" w:hAnsiTheme="minorEastAsia"/>
          <w:b/>
          <w:sz w:val="32"/>
          <w:szCs w:val="32"/>
        </w:rPr>
      </w:pPr>
    </w:p>
    <w:p w14:paraId="1197873B" w14:textId="77777777" w:rsidR="00361870" w:rsidRDefault="00361870">
      <w:pPr>
        <w:widowControl/>
        <w:jc w:val="left"/>
        <w:rPr>
          <w:rFonts w:asciiTheme="minorEastAsia" w:hAnsiTheme="minorEastAsia"/>
          <w:sz w:val="24"/>
          <w:szCs w:val="24"/>
        </w:rPr>
      </w:pPr>
    </w:p>
    <w:p w14:paraId="7D2B941C"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p w14:paraId="0BDDE06C"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0" w:name="_Toc519676998"/>
      <w:r>
        <w:rPr>
          <w:rFonts w:eastAsia="SimSun" w:hint="eastAsia"/>
          <w:lang w:val="zh-CN"/>
        </w:rPr>
        <w:lastRenderedPageBreak/>
        <w:t>一、概述</w:t>
      </w:r>
      <w:bookmarkEnd w:id="0"/>
    </w:p>
    <w:p w14:paraId="59F75897" w14:textId="1971B39D"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  本规范书为</w:t>
      </w:r>
      <w:r w:rsidR="004C77EA" w:rsidRPr="004C77EA">
        <w:rPr>
          <w:rFonts w:asciiTheme="minorEastAsia" w:hAnsiTheme="minorEastAsia" w:hint="eastAsia"/>
          <w:sz w:val="24"/>
          <w:szCs w:val="24"/>
        </w:rPr>
        <w:t>中讯邮电咨询设计院有限公司</w:t>
      </w:r>
      <w:r>
        <w:rPr>
          <w:rFonts w:asciiTheme="minorEastAsia" w:hAnsiTheme="minorEastAsia" w:hint="eastAsia"/>
          <w:sz w:val="24"/>
          <w:szCs w:val="24"/>
        </w:rPr>
        <w:t>（项目业主，以下简称“采购人”）</w:t>
      </w:r>
      <w:r w:rsidR="00D62645">
        <w:rPr>
          <w:rFonts w:asciiTheme="minorEastAsia" w:hAnsiTheme="minorEastAsia" w:hint="eastAsia"/>
          <w:sz w:val="24"/>
          <w:szCs w:val="24"/>
        </w:rPr>
        <w:t>2019年中讯邮电咨询设计院有限公司5G园区3D物资追踪服务项目室内外定位管理技术服务</w:t>
      </w:r>
      <w:r>
        <w:rPr>
          <w:rFonts w:asciiTheme="minorEastAsia" w:hAnsiTheme="minorEastAsia" w:hint="eastAsia"/>
          <w:sz w:val="24"/>
          <w:szCs w:val="24"/>
        </w:rPr>
        <w:t>，</w:t>
      </w:r>
      <w:r w:rsidR="00E61CA6">
        <w:rPr>
          <w:rFonts w:asciiTheme="minorEastAsia" w:hAnsiTheme="minorEastAsia" w:hint="eastAsia"/>
          <w:sz w:val="24"/>
          <w:szCs w:val="24"/>
        </w:rPr>
        <w:t>室内室外一体化定位</w:t>
      </w:r>
      <w:r>
        <w:rPr>
          <w:rFonts w:asciiTheme="minorEastAsia" w:hAnsiTheme="minorEastAsia" w:hint="eastAsia"/>
          <w:sz w:val="24"/>
          <w:szCs w:val="24"/>
        </w:rPr>
        <w:t>管理部分的主要技术和服务要求，供投标单位（以下简称“应答人”）编写建议书和报价之用，应答人建议书的内容和格式应符合本规范书的要求。</w:t>
      </w:r>
    </w:p>
    <w:p w14:paraId="010E6C0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1.2  应答人应满足本技术规范书中的相关规定。</w:t>
      </w:r>
    </w:p>
    <w:p w14:paraId="215313D9"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1.3  应答人应仔细阅读本技术规范书的所有内容，按照技术规范书的要求提供技术建议书，并保证所提供的全部资料的真实性。</w:t>
      </w:r>
    </w:p>
    <w:p w14:paraId="0B2D345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1.4  应答人应对本规范书中所提各项要求做出点对点应答（以段或条为最小单元）。答复应为“满足”、“部分满足”或“不满足”。对本规范书各条目的应答不得使用“明白”、“理解”等词语，需要解释（如说明实现过程等）的条款不得仅仅应答“满足”而不解释，凡解释中使用“详见”、“参见”等词语的，应指明参见文档中具体的章节和页码。</w:t>
      </w:r>
    </w:p>
    <w:p w14:paraId="603EB28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1.5  对本规范书中所提出的各项要求和指标应答为“满足”的条款，表示完全满足该项条款，该项功能已经包括在应答人为本期所提供的技术服务中，且该功能的相关费用已经含在本期报价中。如后续解释内容与该条款内容有冲突的，则解释内容视为无效，合同执行以承诺的“满足”为准。应答为“满足”但在技术建议书或服务中没有相应体现、应答人未加以详细说明的条款，以应答为准，即认为应答人能够按本技术规范书的要求进行仿真建设，应答人应免费补足该条款所涉及的功能及集成、服务。</w:t>
      </w:r>
    </w:p>
    <w:p w14:paraId="6053EC53"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1.6  对于本规范书中所提出的各项要求和指标应答为“不满足”条款，表示目前不满足该项条款。</w:t>
      </w:r>
    </w:p>
    <w:p w14:paraId="0E9E174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1.7  对于本规范书中所提出的各项要求和指标应答为“部分满足”的条款，应答人须在应答中明确指出满足和不满足部分，并分别加以详细说明。对不满足部分应答人说明要求与答复“不满足”的条款相同。</w:t>
      </w:r>
    </w:p>
    <w:p w14:paraId="61F0B51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1.8  对于应答包含有多项内容的条款，如果应答人对其中部分内容存在有不满足的情况，应答人应在应答中予以明确指出并做以详细说明。对于在应答中没有明确说明不满足的内容，均视为满足。</w:t>
      </w:r>
    </w:p>
    <w:p w14:paraId="6A5F540B" w14:textId="398B3E63"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lastRenderedPageBreak/>
        <w:t>1.9  应答人应根据本规范书的要求提供技术建议书，并在技术建议书中提出详细、完整的技术建议和解决方案。</w:t>
      </w:r>
    </w:p>
    <w:p w14:paraId="6628286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1.10  应答人需承诺所提供的功能、性能满足或高于本技术规范书提出的标准和要求，并承诺若所提供经测试不能达到本技术规范书提出的功能或性能要求，应答人免费进行功能增加、变更或升级，直至满足要求为止。</w:t>
      </w:r>
    </w:p>
    <w:p w14:paraId="2DA2BB4E"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1.11  应答人建议的技术方案若符合有关国际(如3GPP、ISO、ITU-T、ETSI、IMTC、IETF等)、国家或行业标准，则应在技术建议书中具体说明。若包含自己专用标准，也应在技术建议书中具体说明，并附上相应的详细技术资料。本规范书中未提及但国际标准组织、国内通信行业或中国联通已有建议或成文的相关标准规范默认作为对应答人的要求。</w:t>
      </w:r>
    </w:p>
    <w:p w14:paraId="56F8688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1.12  合同签署后两年内，由于新规范推出、规范的修订、程序改造优化、采购人需求变化等引起的更改，应答人应及时评估改进的工作量，提出合理的升级建议和费用明细，及时安排响应升级需求。</w:t>
      </w:r>
    </w:p>
    <w:p w14:paraId="12CF61BC" w14:textId="6A1A6784"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1.13  在</w:t>
      </w:r>
      <w:r w:rsidR="00874C67">
        <w:rPr>
          <w:rFonts w:asciiTheme="minorEastAsia" w:hAnsiTheme="minorEastAsia" w:hint="eastAsia"/>
          <w:sz w:val="24"/>
          <w:szCs w:val="24"/>
        </w:rPr>
        <w:t>维保</w:t>
      </w:r>
      <w:r>
        <w:rPr>
          <w:rFonts w:asciiTheme="minorEastAsia" w:hAnsiTheme="minorEastAsia" w:hint="eastAsia"/>
          <w:sz w:val="24"/>
          <w:szCs w:val="24"/>
        </w:rPr>
        <w:t>期内，如应答人发现有影响使用的故障，在采购人认为必要时应答人应为采购人提供免费升级服务。</w:t>
      </w:r>
    </w:p>
    <w:p w14:paraId="38E5167B" w14:textId="2DE534E8"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1.14  采购人在任何时候保留和拥有对本文件的解释权。</w:t>
      </w:r>
    </w:p>
    <w:p w14:paraId="479C347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1.15  应答人应根据应答须知的要求提供技术建议书，同时提供电子版文档MS WORD 2010格式一份。</w:t>
      </w:r>
    </w:p>
    <w:p w14:paraId="4E95938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1.16  本规范书条款若与商务条款冲突，以商务条款的规定为准。</w:t>
      </w:r>
    </w:p>
    <w:p w14:paraId="5B492A6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1.17  对技术规范书有关内容的澄清。</w:t>
      </w:r>
    </w:p>
    <w:p w14:paraId="20EDCB5A" w14:textId="2CE268FF"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hint="eastAsia"/>
          <w:sz w:val="24"/>
          <w:szCs w:val="24"/>
        </w:rPr>
        <w:tab/>
        <w:t>应答人对于规范书的疑问</w:t>
      </w:r>
      <w:r w:rsidR="00A37714" w:rsidRPr="009D1A7B">
        <w:rPr>
          <w:rFonts w:asciiTheme="minorEastAsia" w:hAnsiTheme="minorEastAsia" w:hint="eastAsia"/>
          <w:sz w:val="24"/>
          <w:szCs w:val="24"/>
        </w:rPr>
        <w:t>以书面形式</w:t>
      </w:r>
      <w:r w:rsidR="00A37714">
        <w:rPr>
          <w:rFonts w:asciiTheme="minorEastAsia" w:hAnsiTheme="minorEastAsia" w:hint="eastAsia"/>
          <w:sz w:val="24"/>
          <w:szCs w:val="24"/>
        </w:rPr>
        <w:t>提出</w:t>
      </w:r>
      <w:r w:rsidR="00A37714" w:rsidRPr="009D1A7B">
        <w:rPr>
          <w:rFonts w:asciiTheme="minorEastAsia" w:hAnsiTheme="minorEastAsia" w:hint="eastAsia"/>
          <w:sz w:val="24"/>
          <w:szCs w:val="24"/>
        </w:rPr>
        <w:t>技术澄清</w:t>
      </w:r>
      <w:r w:rsidR="00A37714">
        <w:rPr>
          <w:rFonts w:asciiTheme="minorEastAsia" w:hAnsiTheme="minorEastAsia" w:hint="eastAsia"/>
          <w:sz w:val="24"/>
          <w:szCs w:val="24"/>
        </w:rPr>
        <w:t>，采购人</w:t>
      </w:r>
      <w:r w:rsidR="00A37714" w:rsidRPr="009D1A7B">
        <w:rPr>
          <w:rFonts w:asciiTheme="minorEastAsia" w:hAnsiTheme="minorEastAsia" w:hint="eastAsia"/>
          <w:sz w:val="24"/>
          <w:szCs w:val="24"/>
        </w:rPr>
        <w:t>应以书面</w:t>
      </w:r>
      <w:r w:rsidR="00A37714">
        <w:rPr>
          <w:rFonts w:asciiTheme="minorEastAsia" w:hAnsiTheme="minorEastAsia" w:hint="eastAsia"/>
          <w:sz w:val="24"/>
          <w:szCs w:val="24"/>
        </w:rPr>
        <w:t>形式</w:t>
      </w:r>
      <w:r w:rsidR="00A37714" w:rsidRPr="009D1A7B">
        <w:rPr>
          <w:rFonts w:asciiTheme="minorEastAsia" w:hAnsiTheme="minorEastAsia" w:hint="eastAsia"/>
          <w:sz w:val="24"/>
          <w:szCs w:val="24"/>
        </w:rPr>
        <w:t>给予正式应答；</w:t>
      </w:r>
    </w:p>
    <w:p w14:paraId="5D9F0C2B" w14:textId="6D6B4D9A"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w:t>
      </w:r>
      <w:r>
        <w:rPr>
          <w:rFonts w:asciiTheme="minorEastAsia" w:hAnsiTheme="minorEastAsia" w:hint="eastAsia"/>
          <w:sz w:val="24"/>
          <w:szCs w:val="24"/>
        </w:rPr>
        <w:tab/>
      </w:r>
      <w:r w:rsidR="00A37714">
        <w:rPr>
          <w:rFonts w:asciiTheme="minorEastAsia" w:hAnsiTheme="minorEastAsia" w:hint="eastAsia"/>
          <w:sz w:val="24"/>
          <w:szCs w:val="24"/>
        </w:rPr>
        <w:t>所有</w:t>
      </w:r>
      <w:r>
        <w:rPr>
          <w:rFonts w:asciiTheme="minorEastAsia" w:hAnsiTheme="minorEastAsia" w:hint="eastAsia"/>
          <w:sz w:val="24"/>
          <w:szCs w:val="24"/>
        </w:rPr>
        <w:t>的技术澄清文件都将作为合同附件。</w:t>
      </w:r>
    </w:p>
    <w:p w14:paraId="39A2AA9C" w14:textId="77777777" w:rsidR="00361870" w:rsidRDefault="00090B7E">
      <w:pPr>
        <w:pStyle w:val="Heading1"/>
        <w:tabs>
          <w:tab w:val="clear" w:pos="360"/>
        </w:tabs>
        <w:spacing w:before="100" w:beforeAutospacing="1" w:after="100" w:afterAutospacing="1" w:line="480" w:lineRule="atLeast"/>
        <w:rPr>
          <w:rFonts w:eastAsia="SimSun"/>
        </w:rPr>
      </w:pPr>
      <w:bookmarkStart w:id="1" w:name="_Toc519676999"/>
      <w:r>
        <w:rPr>
          <w:rFonts w:eastAsia="SimSun" w:hint="eastAsia"/>
          <w:lang w:val="zh-CN"/>
        </w:rPr>
        <w:lastRenderedPageBreak/>
        <w:t>二、材料提交要求</w:t>
      </w:r>
      <w:bookmarkEnd w:id="1"/>
    </w:p>
    <w:p w14:paraId="3077E61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应答人应采用Microsoft Office word格式，按照下列附件顺序及内容要求进行编制，每个附件单独形成一个电子文档。</w:t>
      </w:r>
    </w:p>
    <w:p w14:paraId="02C385EF" w14:textId="5356AD56" w:rsidR="00361870" w:rsidRDefault="00090B7E">
      <w:pPr>
        <w:spacing w:line="360" w:lineRule="auto"/>
        <w:outlineLvl w:val="1"/>
        <w:rPr>
          <w:rFonts w:asciiTheme="minorEastAsia" w:hAnsiTheme="minorEastAsia"/>
          <w:sz w:val="24"/>
          <w:szCs w:val="24"/>
        </w:rPr>
      </w:pPr>
      <w:r>
        <w:rPr>
          <w:rFonts w:asciiTheme="minorEastAsia" w:hAnsiTheme="minorEastAsia"/>
          <w:sz w:val="24"/>
          <w:szCs w:val="24"/>
        </w:rPr>
        <w:t>2.1</w:t>
      </w:r>
      <w:r w:rsidR="00A37714">
        <w:rPr>
          <w:rFonts w:asciiTheme="minorEastAsia" w:hAnsiTheme="minorEastAsia" w:hint="eastAsia"/>
          <w:sz w:val="24"/>
          <w:szCs w:val="24"/>
        </w:rPr>
        <w:t>技术要求点对点应答</w:t>
      </w:r>
    </w:p>
    <w:p w14:paraId="21F5D96C" w14:textId="3F448B84"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2.1.1应答人应针对本技术规范书作出点对点应答，点对点应答必须带原文。</w:t>
      </w:r>
    </w:p>
    <w:p w14:paraId="6FA2D588" w14:textId="43A92789"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2.1.2应答人的技术规范书点对点应答中，要求对本规范书所提出各项要求进行逐条逐项答复、说明和解释。首先对实现或满足程度明确做出“满足”、“不满足”、“部分满足”等应答，然后做出具体、详细的说明。如果需要，可给出详细的技术数据。如果在应答中需要采购人参见《技术建议书》的相关章节，请具体说明建议书中的章节名称和编号。</w:t>
      </w:r>
    </w:p>
    <w:p w14:paraId="54E6B65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2.1.3 关于满足、部分满足、不满足的定义如下：</w:t>
      </w:r>
    </w:p>
    <w:p w14:paraId="31ED41A1"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满足：全面理解采购人要求并在技术上完全可以实现采购人的要求，同时应答人在测试工具配置和报价中已包含实现该要求的全部费用，同时保证在本工程中实现。</w:t>
      </w:r>
    </w:p>
    <w:p w14:paraId="75FB8F28"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部分满足：理解采购人要求，但是在技术上只能部分实现采购人的要求。</w:t>
      </w:r>
    </w:p>
    <w:p w14:paraId="4EAFF149"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不满足：不理解采购人要求或者基本理解但是在技术上无法实现采购人的要求。</w:t>
      </w:r>
    </w:p>
    <w:p w14:paraId="4EC84BD2" w14:textId="77777777" w:rsidR="00361870" w:rsidRDefault="00090B7E">
      <w:pPr>
        <w:spacing w:line="360" w:lineRule="auto"/>
        <w:rPr>
          <w:rFonts w:asciiTheme="minorEastAsia" w:hAnsiTheme="minorEastAsia"/>
          <w:b/>
          <w:sz w:val="24"/>
          <w:szCs w:val="24"/>
        </w:rPr>
      </w:pPr>
      <w:r>
        <w:rPr>
          <w:rFonts w:asciiTheme="minorEastAsia" w:hAnsiTheme="minorEastAsia" w:hint="eastAsia"/>
          <w:b/>
          <w:sz w:val="24"/>
          <w:szCs w:val="24"/>
        </w:rPr>
        <w:t>对于应答为“部分满足”和“不满足”的部分，需说明原因。此外，应答人应该详细说明在“部分满足”中，哪些是满足的、哪些是不满足的，同时说明对于“不满足”部分有无解决办法。</w:t>
      </w:r>
    </w:p>
    <w:p w14:paraId="75118A02" w14:textId="77777777" w:rsidR="00361870" w:rsidRDefault="00361870">
      <w:pPr>
        <w:spacing w:line="360" w:lineRule="auto"/>
        <w:rPr>
          <w:rFonts w:asciiTheme="minorEastAsia" w:hAnsiTheme="minorEastAsia"/>
          <w:b/>
          <w:color w:val="FF0000"/>
          <w:sz w:val="32"/>
          <w:szCs w:val="24"/>
        </w:rPr>
      </w:pPr>
    </w:p>
    <w:p w14:paraId="3CE85CF2" w14:textId="5B46AF7A" w:rsidR="00361870" w:rsidRDefault="00090B7E">
      <w:pPr>
        <w:spacing w:line="360" w:lineRule="auto"/>
        <w:outlineLvl w:val="1"/>
        <w:rPr>
          <w:rFonts w:asciiTheme="minorEastAsia" w:hAnsiTheme="minorEastAsia"/>
          <w:sz w:val="24"/>
          <w:szCs w:val="24"/>
        </w:rPr>
      </w:pPr>
      <w:r>
        <w:rPr>
          <w:rFonts w:asciiTheme="minorEastAsia" w:hAnsiTheme="minorEastAsia"/>
          <w:sz w:val="24"/>
          <w:szCs w:val="24"/>
        </w:rPr>
        <w:t>2.2</w:t>
      </w:r>
      <w:r>
        <w:rPr>
          <w:rFonts w:asciiTheme="minorEastAsia" w:hAnsiTheme="minorEastAsia" w:hint="eastAsia"/>
          <w:sz w:val="24"/>
          <w:szCs w:val="24"/>
        </w:rPr>
        <w:t>项目建议书</w:t>
      </w:r>
    </w:p>
    <w:p w14:paraId="3942913F"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2.2.1 应答人应提供完整的项目组织结构、管理方式、及项目上级领导或部门沟通联系方式，并按照技术规范书的要求配置项目人员。至少包含以下内容：</w:t>
      </w:r>
    </w:p>
    <w:p w14:paraId="49CAF5DA"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（1）项目团队人员构成及分工；</w:t>
      </w:r>
    </w:p>
    <w:p w14:paraId="0A468F7B"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（2）项目人员基本情况（姓名、学历、技术职称、项目职责、相关工作经验。）</w:t>
      </w:r>
    </w:p>
    <w:p w14:paraId="4FFB08A5"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（3）项目进度计划；</w:t>
      </w:r>
    </w:p>
    <w:p w14:paraId="6C878D29" w14:textId="77777777" w:rsidR="00361870" w:rsidRDefault="00090B7E">
      <w:pPr>
        <w:spacing w:line="360" w:lineRule="auto"/>
        <w:ind w:firstLineChars="118" w:firstLine="283"/>
        <w:rPr>
          <w:rFonts w:asciiTheme="minorEastAsia" w:hAnsiTheme="minorEastAsia"/>
          <w:sz w:val="24"/>
          <w:szCs w:val="24"/>
        </w:rPr>
      </w:pPr>
      <w:r>
        <w:rPr>
          <w:rFonts w:asciiTheme="minorEastAsia" w:hAnsiTheme="minorEastAsia" w:hint="eastAsia"/>
          <w:sz w:val="24"/>
          <w:szCs w:val="24"/>
        </w:rPr>
        <w:t>（4）质量管理措施；</w:t>
      </w:r>
    </w:p>
    <w:p w14:paraId="273F5B54" w14:textId="037C0564" w:rsidR="00361870" w:rsidRDefault="00090B7E">
      <w:pPr>
        <w:spacing w:line="360" w:lineRule="auto"/>
        <w:outlineLvl w:val="1"/>
        <w:rPr>
          <w:rFonts w:asciiTheme="minorEastAsia" w:hAnsiTheme="minorEastAsia"/>
          <w:sz w:val="24"/>
          <w:szCs w:val="24"/>
        </w:rPr>
      </w:pPr>
      <w:r>
        <w:rPr>
          <w:rFonts w:asciiTheme="minorEastAsia" w:hAnsiTheme="minorEastAsia"/>
          <w:sz w:val="24"/>
          <w:szCs w:val="24"/>
        </w:rPr>
        <w:lastRenderedPageBreak/>
        <w:t>2.3</w:t>
      </w:r>
      <w:r>
        <w:rPr>
          <w:rFonts w:asciiTheme="minorEastAsia" w:hAnsiTheme="minorEastAsia" w:hint="eastAsia"/>
          <w:sz w:val="24"/>
          <w:szCs w:val="24"/>
        </w:rPr>
        <w:t>培训计划</w:t>
      </w:r>
    </w:p>
    <w:p w14:paraId="449F5BB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hint="eastAsia"/>
          <w:sz w:val="24"/>
          <w:szCs w:val="24"/>
        </w:rPr>
        <w:tab/>
        <w:t>应答人应对人员培训计划进行详细说明，包括负责安排的环境、时间，通过培训，使采购人的技术人员能够掌握所提供服务的各项功能的配置及操作。</w:t>
      </w:r>
    </w:p>
    <w:p w14:paraId="308D554A" w14:textId="47E78CA4" w:rsidR="00361870" w:rsidRDefault="00090B7E">
      <w:pPr>
        <w:spacing w:line="360" w:lineRule="auto"/>
        <w:outlineLvl w:val="1"/>
        <w:rPr>
          <w:rFonts w:asciiTheme="minorEastAsia" w:hAnsiTheme="minorEastAsia"/>
          <w:sz w:val="24"/>
          <w:szCs w:val="24"/>
        </w:rPr>
      </w:pPr>
      <w:r>
        <w:rPr>
          <w:rFonts w:asciiTheme="minorEastAsia" w:hAnsiTheme="minorEastAsia"/>
          <w:sz w:val="24"/>
          <w:szCs w:val="24"/>
        </w:rPr>
        <w:t>2.4</w:t>
      </w:r>
      <w:r>
        <w:rPr>
          <w:rFonts w:asciiTheme="minorEastAsia" w:hAnsiTheme="minorEastAsia" w:hint="eastAsia"/>
          <w:sz w:val="24"/>
          <w:szCs w:val="24"/>
        </w:rPr>
        <w:t>应答人承诺</w:t>
      </w:r>
    </w:p>
    <w:p w14:paraId="390DD65E"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 </w:t>
      </w: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应答人在应答人承诺中应明确承诺项目建议书中提供的相关技术能力的真实性，承诺应答人公司正式技术人员人数和人员资质证明。</w:t>
      </w:r>
    </w:p>
    <w:p w14:paraId="62E5AFDC"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应答人在应答人承诺中应说明给采购人提供的进度、技术文件、技术服务等的范围和程度。</w:t>
      </w:r>
    </w:p>
    <w:p w14:paraId="2098715A"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应答人必须承诺在</w:t>
      </w:r>
      <w:r>
        <w:rPr>
          <w:rFonts w:asciiTheme="minorEastAsia" w:hAnsiTheme="minorEastAsia"/>
          <w:sz w:val="24"/>
          <w:szCs w:val="24"/>
        </w:rPr>
        <w:t>项目中使用的技术、专利等具有合法性和</w:t>
      </w:r>
      <w:r>
        <w:rPr>
          <w:rFonts w:hint="eastAsia"/>
        </w:rPr>
        <w:t>有效</w:t>
      </w:r>
      <w:r>
        <w:t>性</w:t>
      </w:r>
      <w:r>
        <w:rPr>
          <w:rFonts w:asciiTheme="minorEastAsia" w:hAnsiTheme="minorEastAsia" w:hint="eastAsia"/>
          <w:sz w:val="24"/>
          <w:szCs w:val="24"/>
        </w:rPr>
        <w:t>。</w:t>
      </w:r>
    </w:p>
    <w:p w14:paraId="134148CA" w14:textId="77777777" w:rsidR="00361870" w:rsidRDefault="00090B7E">
      <w:pPr>
        <w:spacing w:line="360" w:lineRule="auto"/>
        <w:rPr>
          <w:rFonts w:asciiTheme="minorEastAsia" w:hAnsiTheme="minorEastAsia"/>
          <w:sz w:val="24"/>
          <w:szCs w:val="24"/>
        </w:rPr>
      </w:pPr>
      <w:r>
        <w:rPr>
          <w:rFonts w:asciiTheme="minorEastAsia" w:hAnsiTheme="minorEastAsia" w:cs="SimSun" w:hint="eastAsia"/>
          <w:sz w:val="24"/>
          <w:szCs w:val="24"/>
        </w:rPr>
        <w:t></w:t>
      </w:r>
      <w:r>
        <w:rPr>
          <w:rFonts w:asciiTheme="minorEastAsia" w:hAnsiTheme="minorEastAsia" w:cs="SimSun" w:hint="eastAsia"/>
          <w:sz w:val="24"/>
          <w:szCs w:val="24"/>
        </w:rPr>
        <w:tab/>
      </w:r>
      <w:r>
        <w:rPr>
          <w:rFonts w:asciiTheme="minorEastAsia" w:hAnsiTheme="minorEastAsia" w:hint="eastAsia"/>
          <w:sz w:val="24"/>
          <w:szCs w:val="24"/>
        </w:rPr>
        <w:t>应答人的其它承诺。</w:t>
      </w:r>
    </w:p>
    <w:p w14:paraId="4A921E9C" w14:textId="77777777" w:rsidR="00361870" w:rsidRDefault="00361870">
      <w:pPr>
        <w:spacing w:line="360" w:lineRule="auto"/>
        <w:rPr>
          <w:rFonts w:asciiTheme="minorEastAsia" w:hAnsiTheme="minorEastAsia"/>
          <w:sz w:val="24"/>
          <w:szCs w:val="24"/>
        </w:rPr>
      </w:pPr>
    </w:p>
    <w:p w14:paraId="62AD2D79"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2" w:name="_Toc519677000"/>
      <w:r>
        <w:rPr>
          <w:rFonts w:eastAsia="SimSun" w:hint="eastAsia"/>
          <w:lang w:val="zh-CN"/>
        </w:rPr>
        <w:lastRenderedPageBreak/>
        <w:t>三、采购项目说明</w:t>
      </w:r>
      <w:bookmarkEnd w:id="2"/>
    </w:p>
    <w:p w14:paraId="28B65CE4" w14:textId="77777777" w:rsidR="00361870" w:rsidRDefault="00090B7E">
      <w:pPr>
        <w:spacing w:line="360" w:lineRule="auto"/>
        <w:outlineLvl w:val="1"/>
        <w:rPr>
          <w:rFonts w:asciiTheme="minorEastAsia" w:hAnsiTheme="minorEastAsia"/>
          <w:sz w:val="24"/>
          <w:szCs w:val="24"/>
        </w:rPr>
      </w:pPr>
      <w:bookmarkStart w:id="3" w:name="_Toc519677001"/>
      <w:r>
        <w:rPr>
          <w:rFonts w:asciiTheme="minorEastAsia" w:hAnsiTheme="minorEastAsia" w:hint="eastAsia"/>
          <w:sz w:val="24"/>
          <w:szCs w:val="24"/>
        </w:rPr>
        <w:t>3.1  项目名称</w:t>
      </w:r>
      <w:bookmarkEnd w:id="3"/>
    </w:p>
    <w:p w14:paraId="771659D0" w14:textId="2F63747A" w:rsidR="00361870" w:rsidRDefault="00090B7E" w:rsidP="00102C9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本项目名称为</w:t>
      </w:r>
      <w:r>
        <w:rPr>
          <w:rFonts w:asciiTheme="minorEastAsia" w:hAnsiTheme="minorEastAsia" w:cs="SimSun"/>
          <w:color w:val="000000" w:themeColor="text1"/>
          <w:sz w:val="24"/>
          <w:szCs w:val="24"/>
        </w:rPr>
        <w:t>“</w:t>
      </w:r>
      <w:r w:rsidR="00102C90" w:rsidRPr="00102C90">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cs="SimSun" w:hint="eastAsia"/>
          <w:color w:val="000000" w:themeColor="text1"/>
          <w:sz w:val="24"/>
          <w:szCs w:val="24"/>
        </w:rPr>
        <w:t>”。</w:t>
      </w:r>
    </w:p>
    <w:p w14:paraId="2F80693D" w14:textId="77777777" w:rsidR="00361870" w:rsidRDefault="00090B7E">
      <w:pPr>
        <w:spacing w:line="360" w:lineRule="auto"/>
        <w:outlineLvl w:val="1"/>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2</w:t>
      </w:r>
      <w:r>
        <w:rPr>
          <w:rFonts w:asciiTheme="minorEastAsia" w:hAnsiTheme="minorEastAsia" w:hint="eastAsia"/>
          <w:sz w:val="24"/>
          <w:szCs w:val="24"/>
        </w:rPr>
        <w:t xml:space="preserve">  项目</w:t>
      </w:r>
      <w:r>
        <w:rPr>
          <w:rFonts w:asciiTheme="minorEastAsia" w:hAnsiTheme="minorEastAsia"/>
          <w:sz w:val="24"/>
          <w:szCs w:val="24"/>
        </w:rPr>
        <w:t>概述</w:t>
      </w:r>
    </w:p>
    <w:p w14:paraId="6C52198E" w14:textId="52F591DF" w:rsidR="00A15316" w:rsidRDefault="00D62645">
      <w:pPr>
        <w:tabs>
          <w:tab w:val="center" w:pos="4436"/>
        </w:tabs>
        <w:spacing w:line="360" w:lineRule="auto"/>
        <w:ind w:firstLineChars="236" w:firstLine="566"/>
        <w:rPr>
          <w:rFonts w:asciiTheme="minorEastAsia" w:hAnsiTheme="minorEastAsia"/>
          <w:sz w:val="24"/>
          <w:szCs w:val="24"/>
        </w:rPr>
      </w:pPr>
      <w:r>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A15316">
        <w:rPr>
          <w:rFonts w:asciiTheme="minorEastAsia" w:hAnsiTheme="minorEastAsia" w:cs="SimSun"/>
          <w:color w:val="000000" w:themeColor="text1"/>
          <w:sz w:val="24"/>
          <w:szCs w:val="24"/>
        </w:rPr>
        <w:t>室内室外一体化定位</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是利用GPS</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UWB</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RFID、</w:t>
      </w:r>
      <w:r w:rsidR="00A15316">
        <w:rPr>
          <w:rFonts w:asciiTheme="minorEastAsia" w:hAnsiTheme="minorEastAsia" w:cs="SimSun"/>
          <w:color w:val="000000" w:themeColor="text1"/>
          <w:sz w:val="24"/>
          <w:szCs w:val="24"/>
        </w:rPr>
        <w:t>温湿度传感器</w:t>
      </w:r>
      <w:r w:rsidR="007D4FC5">
        <w:rPr>
          <w:rFonts w:asciiTheme="minorEastAsia" w:hAnsiTheme="minorEastAsia" w:cs="SimSun" w:hint="eastAsia"/>
          <w:color w:val="000000" w:themeColor="text1"/>
          <w:sz w:val="24"/>
          <w:szCs w:val="24"/>
        </w:rPr>
        <w:t>、</w:t>
      </w:r>
      <w:r w:rsidR="007D4FC5">
        <w:rPr>
          <w:rFonts w:asciiTheme="minorEastAsia" w:hAnsiTheme="minorEastAsia" w:cs="SimSun"/>
          <w:color w:val="000000" w:themeColor="text1"/>
          <w:sz w:val="24"/>
          <w:szCs w:val="24"/>
        </w:rPr>
        <w:t>NB-IoT</w:t>
      </w:r>
      <w:r w:rsidR="00A15316">
        <w:rPr>
          <w:rFonts w:asciiTheme="minorEastAsia" w:hAnsiTheme="minorEastAsia" w:cs="SimSun"/>
          <w:color w:val="000000" w:themeColor="text1"/>
          <w:sz w:val="24"/>
          <w:szCs w:val="24"/>
        </w:rPr>
        <w:t>等物联网</w:t>
      </w:r>
      <w:r w:rsidR="00D117A5">
        <w:rPr>
          <w:rFonts w:asciiTheme="minorEastAsia" w:hAnsiTheme="minorEastAsia" w:cs="SimSun" w:hint="eastAsia"/>
          <w:color w:val="000000" w:themeColor="text1"/>
          <w:sz w:val="24"/>
          <w:szCs w:val="24"/>
        </w:rPr>
        <w:t>技术</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并结合二维</w:t>
      </w:r>
      <w:r w:rsidR="00A15316">
        <w:rPr>
          <w:rFonts w:asciiTheme="minorEastAsia" w:hAnsiTheme="minorEastAsia" w:cs="SimSun" w:hint="eastAsia"/>
          <w:color w:val="000000" w:themeColor="text1"/>
          <w:sz w:val="24"/>
          <w:szCs w:val="24"/>
        </w:rPr>
        <w:t>、</w:t>
      </w:r>
      <w:r w:rsidR="00A15316">
        <w:rPr>
          <w:rFonts w:asciiTheme="minorEastAsia" w:hAnsiTheme="minorEastAsia" w:cs="SimSun"/>
          <w:color w:val="000000" w:themeColor="text1"/>
          <w:sz w:val="24"/>
          <w:szCs w:val="24"/>
        </w:rPr>
        <w:t>三维GIS</w:t>
      </w:r>
      <w:r w:rsidR="00A15316">
        <w:rPr>
          <w:rFonts w:asciiTheme="minorEastAsia" w:hAnsiTheme="minorEastAsia" w:cs="SimSun" w:hint="eastAsia"/>
          <w:color w:val="000000" w:themeColor="text1"/>
          <w:sz w:val="24"/>
          <w:szCs w:val="24"/>
        </w:rPr>
        <w:t>对物资的在途、仓储、盘点、出入库等</w:t>
      </w:r>
      <w:r w:rsidR="008D7250">
        <w:rPr>
          <w:rFonts w:asciiTheme="minorEastAsia" w:hAnsiTheme="minorEastAsia" w:cs="SimSun" w:hint="eastAsia"/>
          <w:color w:val="000000" w:themeColor="text1"/>
          <w:sz w:val="24"/>
          <w:szCs w:val="24"/>
        </w:rPr>
        <w:t>全流程的位置监控</w:t>
      </w:r>
      <w:r w:rsidR="00D117A5">
        <w:rPr>
          <w:rFonts w:asciiTheme="minorEastAsia" w:hAnsiTheme="minorEastAsia" w:cs="SimSun" w:hint="eastAsia"/>
          <w:color w:val="000000" w:themeColor="text1"/>
          <w:sz w:val="24"/>
          <w:szCs w:val="24"/>
        </w:rPr>
        <w:t>服务</w:t>
      </w:r>
      <w:r w:rsidR="00A15316">
        <w:rPr>
          <w:rFonts w:asciiTheme="minorEastAsia" w:hAnsiTheme="minorEastAsia" w:cs="SimSun" w:hint="eastAsia"/>
          <w:color w:val="000000" w:themeColor="text1"/>
          <w:sz w:val="24"/>
          <w:szCs w:val="24"/>
        </w:rPr>
        <w:t>。</w:t>
      </w:r>
      <w:r w:rsidR="008D7250">
        <w:rPr>
          <w:rFonts w:asciiTheme="minorEastAsia" w:hAnsiTheme="minorEastAsia" w:cs="SimSun" w:hint="eastAsia"/>
          <w:color w:val="000000" w:themeColor="text1"/>
          <w:sz w:val="24"/>
          <w:szCs w:val="24"/>
        </w:rPr>
        <w:t>为物资的运输、存放、仓储管理提供了保障。</w:t>
      </w:r>
    </w:p>
    <w:p w14:paraId="24AB58F8"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业内认为5G是为万物互联的物联网设计的，也是5G发展的主要动力。</w:t>
      </w:r>
      <w:r w:rsidR="00090B7E">
        <w:rPr>
          <w:rFonts w:asciiTheme="minorEastAsia" w:hAnsiTheme="minorEastAsia" w:cs="SimSun" w:hint="eastAsia"/>
          <w:color w:val="000000" w:themeColor="text1"/>
          <w:sz w:val="24"/>
          <w:szCs w:val="24"/>
        </w:rPr>
        <w:t>2019年 6月6日，工信部正式</w:t>
      </w:r>
      <w:r w:rsidR="00090B7E">
        <w:rPr>
          <w:rFonts w:asciiTheme="minorEastAsia" w:hAnsiTheme="minorEastAsia" w:cs="SimSun"/>
          <w:color w:val="000000" w:themeColor="text1"/>
          <w:sz w:val="24"/>
          <w:szCs w:val="24"/>
        </w:rPr>
        <w:t>向中国电信、中国移动、中国联通、中国广电发放5G商用牌照。我国正式进入5G商用元年。5G具有高速度、低时延、高可靠等特点，是新一代信息技术的发展方向和数字经济的重要基础。</w:t>
      </w:r>
    </w:p>
    <w:p w14:paraId="5C80E9A6" w14:textId="77777777" w:rsidR="00361870" w:rsidRDefault="007D4FC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物联网</w:t>
      </w:r>
      <w:r w:rsidR="00B143B2">
        <w:rPr>
          <w:rFonts w:asciiTheme="minorEastAsia" w:hAnsiTheme="minorEastAsia" w:cs="SimSun" w:hint="eastAsia"/>
          <w:color w:val="000000" w:themeColor="text1"/>
          <w:sz w:val="24"/>
          <w:szCs w:val="24"/>
        </w:rPr>
        <w:t>结合GIS的应用，特别是三维GIS的时候，需要占用大量的带宽，而随着我国5G时代的到来，物联网下的各种应用必将蓬勃到来。基于</w:t>
      </w:r>
      <w:r w:rsidR="00766A95">
        <w:rPr>
          <w:rFonts w:asciiTheme="minorEastAsia" w:hAnsiTheme="minorEastAsia" w:cs="SimSun" w:hint="eastAsia"/>
          <w:color w:val="000000" w:themeColor="text1"/>
          <w:sz w:val="24"/>
          <w:szCs w:val="24"/>
        </w:rPr>
        <w:t>室内室外定位技术的位置</w:t>
      </w:r>
      <w:r w:rsidR="00B143B2">
        <w:rPr>
          <w:rFonts w:asciiTheme="minorEastAsia" w:hAnsiTheme="minorEastAsia" w:cs="SimSun" w:hint="eastAsia"/>
          <w:color w:val="000000" w:themeColor="text1"/>
          <w:sz w:val="24"/>
          <w:szCs w:val="24"/>
        </w:rPr>
        <w:t>服务也会给一些行业带来更精细化的管理手段</w:t>
      </w:r>
      <w:r w:rsidR="00090B7E">
        <w:rPr>
          <w:rFonts w:asciiTheme="minorEastAsia" w:hAnsiTheme="minorEastAsia" w:cs="SimSun" w:hint="eastAsia"/>
          <w:color w:val="000000" w:themeColor="text1"/>
          <w:sz w:val="24"/>
          <w:szCs w:val="24"/>
        </w:rPr>
        <w:t>。</w:t>
      </w:r>
    </w:p>
    <w:p w14:paraId="5890710D" w14:textId="3CAB358E" w:rsidR="00361870" w:rsidRDefault="00766A95">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物流、仓储行业，利用GPS对室外车</w:t>
      </w:r>
      <w:r w:rsidR="00721E1B">
        <w:rPr>
          <w:rFonts w:asciiTheme="minorEastAsia" w:hAnsiTheme="minorEastAsia" w:cs="SimSun" w:hint="eastAsia"/>
          <w:color w:val="000000" w:themeColor="text1"/>
          <w:sz w:val="24"/>
          <w:szCs w:val="24"/>
        </w:rPr>
        <w:t>辆</w:t>
      </w:r>
      <w:r>
        <w:rPr>
          <w:rFonts w:asciiTheme="minorEastAsia" w:hAnsiTheme="minorEastAsia" w:cs="SimSun" w:hint="eastAsia"/>
          <w:color w:val="000000" w:themeColor="text1"/>
          <w:sz w:val="24"/>
          <w:szCs w:val="24"/>
        </w:rPr>
        <w:t>的监控已经应用了很多年。怎么结合UWB室内定位技术、温湿度传感器、</w:t>
      </w:r>
      <w:r w:rsidR="00721E1B">
        <w:rPr>
          <w:rFonts w:asciiTheme="minorEastAsia" w:hAnsiTheme="minorEastAsia" w:cs="SimSun" w:hint="eastAsia"/>
          <w:color w:val="000000" w:themeColor="text1"/>
          <w:sz w:val="24"/>
          <w:szCs w:val="24"/>
        </w:rPr>
        <w:t>NB-IoT等技术对</w:t>
      </w:r>
      <w:r>
        <w:rPr>
          <w:rFonts w:asciiTheme="minorEastAsia" w:hAnsiTheme="minorEastAsia" w:cs="SimSun" w:hint="eastAsia"/>
          <w:color w:val="000000" w:themeColor="text1"/>
          <w:sz w:val="24"/>
          <w:szCs w:val="24"/>
        </w:rPr>
        <w:t>货物的在途、</w:t>
      </w:r>
      <w:r w:rsidR="00721E1B">
        <w:rPr>
          <w:rFonts w:asciiTheme="minorEastAsia" w:hAnsiTheme="minorEastAsia" w:cs="SimSun" w:hint="eastAsia"/>
          <w:color w:val="000000" w:themeColor="text1"/>
          <w:sz w:val="24"/>
          <w:szCs w:val="24"/>
        </w:rPr>
        <w:t>室内的</w:t>
      </w:r>
      <w:r>
        <w:rPr>
          <w:rFonts w:asciiTheme="minorEastAsia" w:hAnsiTheme="minorEastAsia" w:cs="SimSun" w:hint="eastAsia"/>
          <w:color w:val="000000" w:themeColor="text1"/>
          <w:sz w:val="24"/>
          <w:szCs w:val="24"/>
        </w:rPr>
        <w:t>仓储管理、出入库等</w:t>
      </w:r>
      <w:r w:rsidR="00721E1B">
        <w:rPr>
          <w:rFonts w:asciiTheme="minorEastAsia" w:hAnsiTheme="minorEastAsia" w:cs="SimSun" w:hint="eastAsia"/>
          <w:color w:val="000000" w:themeColor="text1"/>
          <w:sz w:val="24"/>
          <w:szCs w:val="24"/>
        </w:rPr>
        <w:t>全方位管理，是本</w:t>
      </w:r>
      <w:r w:rsidR="00D117A5">
        <w:rPr>
          <w:rFonts w:asciiTheme="minorEastAsia" w:hAnsiTheme="minorEastAsia" w:cs="SimSun" w:hint="eastAsia"/>
          <w:color w:val="000000" w:themeColor="text1"/>
          <w:sz w:val="24"/>
          <w:szCs w:val="24"/>
        </w:rPr>
        <w:t>技术服务</w:t>
      </w:r>
      <w:r w:rsidR="00721E1B">
        <w:rPr>
          <w:rFonts w:asciiTheme="minorEastAsia" w:hAnsiTheme="minorEastAsia" w:cs="SimSun" w:hint="eastAsia"/>
          <w:color w:val="000000" w:themeColor="text1"/>
          <w:sz w:val="24"/>
          <w:szCs w:val="24"/>
        </w:rPr>
        <w:t>要解决的问题。同时结合二维GIS、大屏展示、</w:t>
      </w:r>
      <w:r w:rsidR="00090B7E">
        <w:rPr>
          <w:rFonts w:asciiTheme="minorEastAsia" w:hAnsiTheme="minorEastAsia" w:cs="SimSun" w:hint="eastAsia"/>
          <w:color w:val="000000" w:themeColor="text1"/>
          <w:sz w:val="24"/>
          <w:szCs w:val="24"/>
        </w:rPr>
        <w:t>物流园区的三维</w:t>
      </w:r>
      <w:r w:rsidR="00721E1B">
        <w:rPr>
          <w:rFonts w:asciiTheme="minorEastAsia" w:hAnsiTheme="minorEastAsia" w:cs="SimSun" w:hint="eastAsia"/>
          <w:color w:val="000000" w:themeColor="text1"/>
          <w:sz w:val="24"/>
          <w:szCs w:val="24"/>
        </w:rPr>
        <w:t>可视化，对</w:t>
      </w:r>
      <w:r w:rsidR="00090B7E">
        <w:rPr>
          <w:rFonts w:asciiTheme="minorEastAsia" w:hAnsiTheme="minorEastAsia" w:cs="SimSun" w:hint="eastAsia"/>
          <w:color w:val="000000" w:themeColor="text1"/>
          <w:sz w:val="24"/>
          <w:szCs w:val="24"/>
        </w:rPr>
        <w:t>物资</w:t>
      </w:r>
      <w:r w:rsidR="00721E1B">
        <w:rPr>
          <w:rFonts w:asciiTheme="minorEastAsia" w:hAnsiTheme="minorEastAsia" w:cs="SimSun" w:hint="eastAsia"/>
          <w:color w:val="000000" w:themeColor="text1"/>
          <w:sz w:val="24"/>
          <w:szCs w:val="24"/>
        </w:rPr>
        <w:t>的实时位置、运转轨迹、出入库信息、环境监控等进行全方位、透明化管理。</w:t>
      </w:r>
      <w:r w:rsidR="00090B7E">
        <w:rPr>
          <w:rFonts w:asciiTheme="minorEastAsia" w:hAnsiTheme="minorEastAsia" w:cs="SimSun" w:hint="eastAsia"/>
          <w:color w:val="000000" w:themeColor="text1"/>
          <w:sz w:val="24"/>
          <w:szCs w:val="24"/>
        </w:rPr>
        <w:t> </w:t>
      </w:r>
    </w:p>
    <w:p w14:paraId="384DE135" w14:textId="77777777" w:rsidR="00361870" w:rsidRDefault="00090B7E">
      <w:pPr>
        <w:spacing w:line="360" w:lineRule="auto"/>
        <w:outlineLvl w:val="1"/>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3</w:t>
      </w:r>
      <w:r>
        <w:rPr>
          <w:rFonts w:asciiTheme="minorEastAsia" w:hAnsiTheme="minorEastAsia" w:hint="eastAsia"/>
          <w:sz w:val="24"/>
          <w:szCs w:val="24"/>
        </w:rPr>
        <w:t xml:space="preserve">  采购</w:t>
      </w:r>
      <w:r>
        <w:rPr>
          <w:rFonts w:asciiTheme="minorEastAsia" w:hAnsiTheme="minorEastAsia"/>
          <w:sz w:val="24"/>
          <w:szCs w:val="24"/>
        </w:rPr>
        <w:t>内容</w:t>
      </w:r>
    </w:p>
    <w:p w14:paraId="1EC56DCC" w14:textId="15D76F08" w:rsidR="00361870" w:rsidRDefault="00090B7E">
      <w:pPr>
        <w:ind w:firstLineChars="250" w:firstLine="600"/>
        <w:rPr>
          <w:rFonts w:asciiTheme="minorEastAsia" w:hAnsiTheme="minorEastAsia"/>
          <w:sz w:val="24"/>
          <w:szCs w:val="24"/>
        </w:rPr>
      </w:pPr>
      <w:r>
        <w:rPr>
          <w:rFonts w:asciiTheme="minorEastAsia" w:hAnsiTheme="minorEastAsia" w:hint="eastAsia"/>
          <w:sz w:val="24"/>
          <w:szCs w:val="24"/>
        </w:rPr>
        <w:t>（1）</w:t>
      </w:r>
      <w:r w:rsidR="00051572">
        <w:rPr>
          <w:rFonts w:asciiTheme="minorEastAsia" w:hAnsiTheme="minorEastAsia"/>
          <w:sz w:val="24"/>
          <w:szCs w:val="24"/>
        </w:rPr>
        <w:t>室内室外一体化定位</w:t>
      </w:r>
      <w:r w:rsidR="00051572">
        <w:rPr>
          <w:rFonts w:asciiTheme="minorEastAsia" w:hAnsiTheme="minorEastAsia" w:hint="eastAsia"/>
          <w:sz w:val="24"/>
          <w:szCs w:val="24"/>
        </w:rPr>
        <w:t>及温湿度采集</w:t>
      </w:r>
      <w:r w:rsidR="00D117A5">
        <w:rPr>
          <w:rFonts w:asciiTheme="minorEastAsia" w:hAnsiTheme="minorEastAsia" w:hint="eastAsia"/>
          <w:sz w:val="24"/>
          <w:szCs w:val="24"/>
        </w:rPr>
        <w:t>服务</w:t>
      </w:r>
      <w:r w:rsidR="002D5BC4">
        <w:rPr>
          <w:rFonts w:asciiTheme="minorEastAsia" w:hAnsiTheme="minorEastAsia"/>
          <w:sz w:val="24"/>
          <w:szCs w:val="24"/>
        </w:rPr>
        <w:t>10套</w:t>
      </w:r>
    </w:p>
    <w:p w14:paraId="1711DFC9" w14:textId="3A59F51D" w:rsidR="00F678B8" w:rsidRDefault="00090B7E" w:rsidP="00F678B8">
      <w:pPr>
        <w:ind w:firstLineChars="250" w:firstLine="600"/>
        <w:rPr>
          <w:rFonts w:asciiTheme="minorEastAsia" w:hAnsiTheme="minorEastAsia"/>
          <w:sz w:val="24"/>
          <w:szCs w:val="24"/>
        </w:rPr>
      </w:pPr>
      <w:r>
        <w:rPr>
          <w:rFonts w:asciiTheme="minorEastAsia" w:hAnsiTheme="minorEastAsia"/>
          <w:sz w:val="24"/>
          <w:szCs w:val="24"/>
        </w:rPr>
        <w:t>（2）</w:t>
      </w:r>
      <w:r w:rsidR="00051572">
        <w:rPr>
          <w:rFonts w:asciiTheme="minorEastAsia" w:hAnsiTheme="minorEastAsia" w:hint="eastAsia"/>
          <w:sz w:val="24"/>
          <w:szCs w:val="24"/>
        </w:rPr>
        <w:t>室内定位</w:t>
      </w:r>
      <w:r w:rsidR="002D5BC4">
        <w:rPr>
          <w:rFonts w:asciiTheme="minorEastAsia" w:hAnsiTheme="minorEastAsia" w:hint="eastAsia"/>
          <w:sz w:val="24"/>
          <w:szCs w:val="24"/>
        </w:rPr>
        <w:t>服务</w:t>
      </w:r>
      <w:r w:rsidR="00051572">
        <w:rPr>
          <w:rFonts w:asciiTheme="minorEastAsia" w:hAnsiTheme="minorEastAsia" w:hint="eastAsia"/>
          <w:sz w:val="24"/>
          <w:szCs w:val="24"/>
        </w:rPr>
        <w:t>4</w:t>
      </w:r>
      <w:r w:rsidR="002D5BC4">
        <w:rPr>
          <w:rFonts w:asciiTheme="minorEastAsia" w:hAnsiTheme="minorEastAsia" w:hint="eastAsia"/>
          <w:sz w:val="24"/>
          <w:szCs w:val="24"/>
        </w:rPr>
        <w:t>套</w:t>
      </w:r>
    </w:p>
    <w:p w14:paraId="23C2F019" w14:textId="641DD85C" w:rsidR="00361870" w:rsidRDefault="00090B7E">
      <w:pPr>
        <w:ind w:firstLineChars="250" w:firstLine="600"/>
        <w:rPr>
          <w:rFonts w:asciiTheme="minorEastAsia" w:hAnsiTheme="minorEastAsia"/>
          <w:sz w:val="24"/>
          <w:szCs w:val="24"/>
        </w:rPr>
      </w:pPr>
      <w:r>
        <w:rPr>
          <w:rFonts w:asciiTheme="minorEastAsia" w:hAnsiTheme="minorEastAsia"/>
          <w:sz w:val="24"/>
          <w:szCs w:val="24"/>
        </w:rPr>
        <w:t>（3）</w:t>
      </w:r>
      <w:r w:rsidR="00F678B8">
        <w:rPr>
          <w:rFonts w:asciiTheme="minorEastAsia" w:hAnsiTheme="minorEastAsia"/>
          <w:sz w:val="24"/>
          <w:szCs w:val="24"/>
        </w:rPr>
        <w:t>一体化采集嵌入式技术服务</w:t>
      </w:r>
    </w:p>
    <w:p w14:paraId="0881ACE7" w14:textId="3FF5D9D1" w:rsidR="00F678B8" w:rsidRDefault="00090B7E">
      <w:pPr>
        <w:ind w:firstLineChars="250" w:firstLine="600"/>
        <w:rPr>
          <w:rFonts w:asciiTheme="minorEastAsia" w:hAnsiTheme="minorEastAsia"/>
          <w:sz w:val="24"/>
          <w:szCs w:val="24"/>
        </w:rPr>
      </w:pPr>
      <w:r>
        <w:rPr>
          <w:rFonts w:asciiTheme="minorEastAsia" w:hAnsiTheme="minorEastAsia"/>
          <w:sz w:val="24"/>
          <w:szCs w:val="24"/>
        </w:rPr>
        <w:t>（4）</w:t>
      </w:r>
      <w:r w:rsidR="00F678B8">
        <w:rPr>
          <w:rFonts w:asciiTheme="minorEastAsia" w:hAnsiTheme="minorEastAsia"/>
          <w:sz w:val="24"/>
          <w:szCs w:val="24"/>
        </w:rPr>
        <w:t>位置</w:t>
      </w:r>
      <w:r w:rsidR="00F678B8">
        <w:rPr>
          <w:rFonts w:asciiTheme="minorEastAsia" w:hAnsiTheme="minorEastAsia" w:hint="eastAsia"/>
          <w:sz w:val="24"/>
          <w:szCs w:val="24"/>
        </w:rPr>
        <w:t>、</w:t>
      </w:r>
      <w:r w:rsidR="00F678B8">
        <w:rPr>
          <w:rFonts w:asciiTheme="minorEastAsia" w:hAnsiTheme="minorEastAsia"/>
          <w:sz w:val="24"/>
          <w:szCs w:val="24"/>
        </w:rPr>
        <w:t>温湿度</w:t>
      </w:r>
      <w:r w:rsidR="00F678B8">
        <w:rPr>
          <w:rFonts w:asciiTheme="minorEastAsia" w:hAnsiTheme="minorEastAsia" w:hint="eastAsia"/>
          <w:sz w:val="24"/>
          <w:szCs w:val="24"/>
        </w:rPr>
        <w:t>等传感器数据采集</w:t>
      </w:r>
      <w:r w:rsidR="0042056E">
        <w:rPr>
          <w:rFonts w:asciiTheme="minorEastAsia" w:hAnsiTheme="minorEastAsia" w:hint="eastAsia"/>
          <w:sz w:val="24"/>
          <w:szCs w:val="24"/>
        </w:rPr>
        <w:t>和</w:t>
      </w:r>
      <w:r w:rsidR="00F678B8">
        <w:rPr>
          <w:rFonts w:asciiTheme="minorEastAsia" w:hAnsiTheme="minorEastAsia" w:hint="eastAsia"/>
          <w:sz w:val="24"/>
          <w:szCs w:val="24"/>
        </w:rPr>
        <w:t>传输的技术服务</w:t>
      </w:r>
    </w:p>
    <w:p w14:paraId="71D2C7C5"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（5）二维GIS下的物资实时定位</w:t>
      </w:r>
      <w:r>
        <w:rPr>
          <w:rFonts w:asciiTheme="minorEastAsia" w:hAnsiTheme="minorEastAsia" w:hint="eastAsia"/>
          <w:sz w:val="24"/>
          <w:szCs w:val="24"/>
        </w:rPr>
        <w:t>、</w:t>
      </w:r>
      <w:r>
        <w:rPr>
          <w:rFonts w:asciiTheme="minorEastAsia" w:hAnsiTheme="minorEastAsia"/>
          <w:sz w:val="24"/>
          <w:szCs w:val="24"/>
        </w:rPr>
        <w:t>轨迹回放</w:t>
      </w:r>
      <w:r>
        <w:rPr>
          <w:rFonts w:asciiTheme="minorEastAsia" w:hAnsiTheme="minorEastAsia" w:hint="eastAsia"/>
          <w:sz w:val="24"/>
          <w:szCs w:val="24"/>
        </w:rPr>
        <w:t>、</w:t>
      </w:r>
      <w:r>
        <w:rPr>
          <w:rFonts w:asciiTheme="minorEastAsia" w:hAnsiTheme="minorEastAsia"/>
          <w:sz w:val="24"/>
          <w:szCs w:val="24"/>
        </w:rPr>
        <w:t>电子围栏</w:t>
      </w:r>
      <w:r>
        <w:rPr>
          <w:rFonts w:asciiTheme="minorEastAsia" w:hAnsiTheme="minorEastAsia" w:hint="eastAsia"/>
          <w:sz w:val="24"/>
          <w:szCs w:val="24"/>
        </w:rPr>
        <w:t>技术服务</w:t>
      </w:r>
    </w:p>
    <w:p w14:paraId="3E46D710"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大屏</w:t>
      </w:r>
      <w:r>
        <w:rPr>
          <w:rFonts w:asciiTheme="minorEastAsia" w:hAnsiTheme="minorEastAsia"/>
          <w:sz w:val="24"/>
          <w:szCs w:val="24"/>
        </w:rPr>
        <w:t>展示服务</w:t>
      </w:r>
      <w:r>
        <w:rPr>
          <w:rFonts w:asciiTheme="minorEastAsia" w:hAnsiTheme="minorEastAsia" w:hint="eastAsia"/>
          <w:sz w:val="24"/>
          <w:szCs w:val="24"/>
        </w:rPr>
        <w:t>技术服务</w:t>
      </w:r>
    </w:p>
    <w:p w14:paraId="3EB55C73" w14:textId="77777777"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（7）物流园区三维可视化展示</w:t>
      </w:r>
      <w:r>
        <w:rPr>
          <w:rFonts w:asciiTheme="minorEastAsia" w:hAnsiTheme="minorEastAsia" w:hint="eastAsia"/>
          <w:sz w:val="24"/>
          <w:szCs w:val="24"/>
        </w:rPr>
        <w:t>技术服务</w:t>
      </w:r>
    </w:p>
    <w:p w14:paraId="4EA8873C" w14:textId="5F7064B9" w:rsidR="00F678B8" w:rsidRDefault="00F678B8" w:rsidP="00F678B8">
      <w:pPr>
        <w:ind w:firstLineChars="250" w:firstLine="600"/>
        <w:rPr>
          <w:rFonts w:asciiTheme="minorEastAsia" w:hAnsiTheme="minorEastAsia"/>
          <w:sz w:val="24"/>
          <w:szCs w:val="24"/>
        </w:rPr>
      </w:pPr>
      <w:r>
        <w:rPr>
          <w:rFonts w:asciiTheme="minorEastAsia" w:hAnsiTheme="minorEastAsia"/>
          <w:sz w:val="24"/>
          <w:szCs w:val="24"/>
        </w:rPr>
        <w:t>（8）基于</w:t>
      </w:r>
      <w:r>
        <w:rPr>
          <w:rFonts w:asciiTheme="minorEastAsia" w:hAnsiTheme="minorEastAsia" w:hint="eastAsia"/>
          <w:sz w:val="24"/>
          <w:szCs w:val="24"/>
        </w:rPr>
        <w:t>小程序的</w:t>
      </w:r>
      <w:r>
        <w:rPr>
          <w:rFonts w:asciiTheme="minorEastAsia" w:hAnsiTheme="minorEastAsia"/>
          <w:sz w:val="24"/>
          <w:szCs w:val="24"/>
        </w:rPr>
        <w:t>物资管理</w:t>
      </w:r>
      <w:r>
        <w:rPr>
          <w:rFonts w:asciiTheme="minorEastAsia" w:hAnsiTheme="minorEastAsia" w:hint="eastAsia"/>
          <w:sz w:val="24"/>
          <w:szCs w:val="24"/>
        </w:rPr>
        <w:t>技术服务</w:t>
      </w:r>
      <w:r w:rsidR="005C6893">
        <w:rPr>
          <w:rFonts w:asciiTheme="minorEastAsia" w:hAnsiTheme="minorEastAsia"/>
          <w:sz w:val="24"/>
          <w:szCs w:val="24"/>
        </w:rPr>
        <w:tab/>
      </w:r>
    </w:p>
    <w:p w14:paraId="3258F25F" w14:textId="77777777" w:rsidR="00361870" w:rsidRDefault="00090B7E">
      <w:pPr>
        <w:spacing w:line="360" w:lineRule="auto"/>
        <w:outlineLvl w:val="1"/>
        <w:rPr>
          <w:rFonts w:asciiTheme="minorEastAsia" w:hAnsiTheme="minorEastAsia"/>
          <w:sz w:val="24"/>
          <w:szCs w:val="24"/>
        </w:rPr>
      </w:pPr>
      <w:r>
        <w:rPr>
          <w:rFonts w:asciiTheme="minorEastAsia" w:hAnsiTheme="minorEastAsia" w:hint="eastAsia"/>
          <w:sz w:val="24"/>
          <w:szCs w:val="24"/>
        </w:rPr>
        <w:lastRenderedPageBreak/>
        <w:t>3.</w:t>
      </w:r>
      <w:r>
        <w:rPr>
          <w:rFonts w:asciiTheme="minorEastAsia" w:hAnsiTheme="minorEastAsia"/>
          <w:sz w:val="24"/>
          <w:szCs w:val="24"/>
        </w:rPr>
        <w:t>4</w:t>
      </w:r>
      <w:r>
        <w:rPr>
          <w:rFonts w:asciiTheme="minorEastAsia" w:hAnsiTheme="minorEastAsia" w:hint="eastAsia"/>
          <w:sz w:val="24"/>
          <w:szCs w:val="24"/>
        </w:rPr>
        <w:t xml:space="preserve">  项目</w:t>
      </w:r>
      <w:r>
        <w:rPr>
          <w:rFonts w:asciiTheme="minorEastAsia" w:hAnsiTheme="minorEastAsia"/>
          <w:sz w:val="24"/>
          <w:szCs w:val="24"/>
        </w:rPr>
        <w:t>实施地点</w:t>
      </w:r>
    </w:p>
    <w:p w14:paraId="1956FDBB" w14:textId="1379954C" w:rsidR="00361870" w:rsidRDefault="00090B7E">
      <w:r>
        <w:rPr>
          <w:rFonts w:hint="eastAsia"/>
        </w:rPr>
        <w:t xml:space="preserve">   </w:t>
      </w:r>
      <w:r>
        <w:rPr>
          <w:rFonts w:asciiTheme="minorEastAsia" w:hAnsiTheme="minorEastAsia" w:cs="SimSun" w:hint="eastAsia"/>
          <w:color w:val="000000" w:themeColor="text1"/>
          <w:sz w:val="24"/>
          <w:szCs w:val="24"/>
        </w:rPr>
        <w:t xml:space="preserve"> </w:t>
      </w:r>
      <w:r w:rsidR="0031130D">
        <w:rPr>
          <w:rFonts w:asciiTheme="minorEastAsia" w:hAnsiTheme="minorEastAsia" w:cs="SimSun" w:hint="eastAsia"/>
          <w:color w:val="000000" w:themeColor="text1"/>
          <w:sz w:val="24"/>
          <w:szCs w:val="24"/>
        </w:rPr>
        <w:t>甲方指定地点</w:t>
      </w:r>
    </w:p>
    <w:p w14:paraId="3950B2E5" w14:textId="42BCA1FC" w:rsidR="00361870" w:rsidRDefault="00090B7E">
      <w:pPr>
        <w:spacing w:line="360" w:lineRule="auto"/>
        <w:outlineLvl w:val="1"/>
        <w:rPr>
          <w:rFonts w:asciiTheme="minorEastAsia" w:hAnsiTheme="minorEastAsia"/>
          <w:sz w:val="24"/>
          <w:szCs w:val="24"/>
        </w:rPr>
      </w:pPr>
      <w:r>
        <w:rPr>
          <w:rFonts w:asciiTheme="minorEastAsia" w:hAnsiTheme="minorEastAsia" w:hint="eastAsia"/>
          <w:sz w:val="24"/>
          <w:szCs w:val="24"/>
        </w:rPr>
        <w:t>3.5</w:t>
      </w:r>
      <w:r>
        <w:rPr>
          <w:rFonts w:asciiTheme="minorEastAsia" w:hAnsiTheme="minorEastAsia"/>
          <w:sz w:val="24"/>
          <w:szCs w:val="24"/>
        </w:rPr>
        <w:t xml:space="preserve">  </w:t>
      </w:r>
      <w:r>
        <w:rPr>
          <w:rFonts w:asciiTheme="minorEastAsia" w:hAnsiTheme="minorEastAsia" w:hint="eastAsia"/>
          <w:sz w:val="24"/>
          <w:szCs w:val="24"/>
        </w:rPr>
        <w:t>实施周期</w:t>
      </w:r>
      <w:r w:rsidR="006919AC" w:rsidRPr="00A74E57">
        <w:rPr>
          <w:rFonts w:asciiTheme="minorEastAsia" w:hAnsiTheme="minorEastAsia" w:hint="eastAsia"/>
          <w:b/>
          <w:sz w:val="24"/>
          <w:szCs w:val="24"/>
        </w:rPr>
        <w:t>（不可偏离项）</w:t>
      </w:r>
    </w:p>
    <w:p w14:paraId="67EBCB5D" w14:textId="61B36088" w:rsidR="00361870" w:rsidRDefault="00090B7E">
      <w:pPr>
        <w:rPr>
          <w:rFonts w:asciiTheme="minorEastAsia" w:hAnsiTheme="minorEastAsia" w:cs="SimSun"/>
          <w:color w:val="000000" w:themeColor="text1"/>
          <w:sz w:val="24"/>
          <w:szCs w:val="24"/>
        </w:rPr>
      </w:pPr>
      <w:r>
        <w:rPr>
          <w:rFonts w:hint="eastAsia"/>
        </w:rPr>
        <w:t xml:space="preserve">  </w:t>
      </w:r>
      <w:r>
        <w:rPr>
          <w:rFonts w:asciiTheme="minorEastAsia" w:hAnsiTheme="minorEastAsia" w:cs="SimSun" w:hint="eastAsia"/>
          <w:color w:val="000000" w:themeColor="text1"/>
          <w:sz w:val="24"/>
          <w:szCs w:val="24"/>
        </w:rPr>
        <w:t xml:space="preserve">  合同签订后</w:t>
      </w:r>
      <w:r w:rsidR="001C77C9">
        <w:rPr>
          <w:rFonts w:asciiTheme="minorEastAsia" w:hAnsiTheme="minorEastAsia" w:cs="SimSun" w:hint="eastAsia"/>
          <w:color w:val="000000" w:themeColor="text1"/>
          <w:sz w:val="24"/>
          <w:szCs w:val="24"/>
        </w:rPr>
        <w:t>一</w:t>
      </w:r>
      <w:r>
        <w:rPr>
          <w:rFonts w:asciiTheme="minorEastAsia" w:hAnsiTheme="minorEastAsia" w:cs="SimSun" w:hint="eastAsia"/>
          <w:color w:val="000000" w:themeColor="text1"/>
          <w:sz w:val="24"/>
          <w:szCs w:val="24"/>
        </w:rPr>
        <w:t>个月内交付。</w:t>
      </w:r>
    </w:p>
    <w:p w14:paraId="5BE59642"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4" w:name="_Toc519677004"/>
      <w:r>
        <w:rPr>
          <w:rFonts w:eastAsia="SimSun" w:hint="eastAsia"/>
          <w:lang w:val="zh-CN"/>
        </w:rPr>
        <w:lastRenderedPageBreak/>
        <w:t>四、技术服务内容及要求（技术部分）</w:t>
      </w:r>
      <w:bookmarkEnd w:id="4"/>
    </w:p>
    <w:p w14:paraId="11C25C43" w14:textId="77777777" w:rsidR="00361870" w:rsidRDefault="00090B7E">
      <w:pPr>
        <w:spacing w:line="360" w:lineRule="auto"/>
        <w:outlineLvl w:val="1"/>
        <w:rPr>
          <w:rFonts w:asciiTheme="minorEastAsia" w:hAnsiTheme="minorEastAsia"/>
          <w:b/>
          <w:sz w:val="24"/>
          <w:szCs w:val="24"/>
        </w:rPr>
      </w:pPr>
      <w:bookmarkStart w:id="5" w:name="_Toc519677005"/>
      <w:r>
        <w:rPr>
          <w:rFonts w:asciiTheme="minorEastAsia" w:hAnsiTheme="minorEastAsia" w:hint="eastAsia"/>
          <w:b/>
          <w:sz w:val="24"/>
          <w:szCs w:val="24"/>
        </w:rPr>
        <w:t>4.1  技术服务总体要求</w:t>
      </w:r>
      <w:bookmarkEnd w:id="5"/>
    </w:p>
    <w:p w14:paraId="685A3A99" w14:textId="77777777" w:rsidR="00361870" w:rsidRDefault="00090B7E">
      <w:pPr>
        <w:spacing w:line="360" w:lineRule="auto"/>
        <w:outlineLvl w:val="2"/>
        <w:rPr>
          <w:rFonts w:asciiTheme="minorEastAsia" w:hAnsiTheme="minorEastAsia"/>
          <w:sz w:val="24"/>
          <w:szCs w:val="24"/>
        </w:rPr>
      </w:pPr>
      <w:r>
        <w:rPr>
          <w:rFonts w:asciiTheme="minorEastAsia" w:hAnsiTheme="minorEastAsia" w:hint="eastAsia"/>
          <w:sz w:val="24"/>
          <w:szCs w:val="24"/>
        </w:rPr>
        <w:t>4.1.1</w:t>
      </w:r>
      <w:r>
        <w:rPr>
          <w:rFonts w:asciiTheme="minorEastAsia" w:hAnsiTheme="minorEastAsia"/>
          <w:sz w:val="24"/>
          <w:szCs w:val="24"/>
        </w:rPr>
        <w:t xml:space="preserve">  </w:t>
      </w:r>
      <w:r>
        <w:rPr>
          <w:rFonts w:asciiTheme="minorEastAsia" w:hAnsiTheme="minorEastAsia" w:hint="eastAsia"/>
          <w:sz w:val="24"/>
          <w:szCs w:val="24"/>
        </w:rPr>
        <w:t>技术</w:t>
      </w:r>
      <w:r>
        <w:rPr>
          <w:rFonts w:asciiTheme="minorEastAsia" w:hAnsiTheme="minorEastAsia"/>
          <w:sz w:val="24"/>
          <w:szCs w:val="24"/>
        </w:rPr>
        <w:t>服务范围</w:t>
      </w:r>
    </w:p>
    <w:p w14:paraId="6886EBA0"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应答方应提交实现合理、技术先进、风险可控的技术规划方案供采购方进行评估可行性和风险。</w:t>
      </w:r>
    </w:p>
    <w:p w14:paraId="1B0A567C"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2）应答方在项目启动后应指派专门的项目经理跟采购方对接人全程跟进项目进度，充分沟通后形成详细的项目需求文档，保证双方对于项目需求的理解一致。</w:t>
      </w:r>
    </w:p>
    <w:p w14:paraId="76A48219" w14:textId="75777ACE"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 应答方应根据</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sidR="00A37714">
        <w:rPr>
          <w:rFonts w:asciiTheme="minorEastAsia" w:hAnsiTheme="minorEastAsia" w:hint="eastAsia"/>
          <w:sz w:val="24"/>
          <w:szCs w:val="24"/>
        </w:rPr>
        <w:t>,</w:t>
      </w:r>
      <w:r w:rsidR="00D117A5">
        <w:rPr>
          <w:rFonts w:asciiTheme="minorEastAsia" w:hAnsiTheme="minorEastAsia" w:cs="SimSun" w:hint="eastAsia"/>
          <w:color w:val="000000" w:themeColor="text1"/>
          <w:sz w:val="24"/>
          <w:szCs w:val="24"/>
        </w:rPr>
        <w:t>定位服务</w:t>
      </w:r>
      <w:r>
        <w:rPr>
          <w:rFonts w:asciiTheme="minorEastAsia" w:hAnsiTheme="minorEastAsia" w:cs="SimSun" w:hint="eastAsia"/>
          <w:color w:val="000000" w:themeColor="text1"/>
          <w:sz w:val="24"/>
          <w:szCs w:val="24"/>
        </w:rPr>
        <w:t>的特殊性，以及跟采购方充分沟通的情况下，设计人性化，美观的UI界面。</w:t>
      </w:r>
    </w:p>
    <w:p w14:paraId="201FFBFC"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4）应答方根据前期规划合理安排开发进度，并按时完成本技术服务部分，并需要经过严格的自测以保证服务的稳定性，无crash类或其他不可接受的bug.</w:t>
      </w:r>
    </w:p>
    <w:p w14:paraId="0612B29D"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5）应答方提供稳定可靠的符合要求的技术服务。</w:t>
      </w:r>
    </w:p>
    <w:p w14:paraId="165AF021"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6）交付时，应在采购方现场展示全部服务流程，并提供详细的服务使用说明书。</w:t>
      </w:r>
    </w:p>
    <w:p w14:paraId="39BAD33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7）应答方需提供技术培训，使操作人员快速掌握使用方法。</w:t>
      </w:r>
    </w:p>
    <w:p w14:paraId="4F45CBC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8）在合同规定的售后服务期间，应答方及时响应采购方的技术支持和技术答疑。在发生故障时，要及时高效响应并修复技术故障。</w:t>
      </w:r>
    </w:p>
    <w:p w14:paraId="43A79996" w14:textId="77777777" w:rsidR="00361870" w:rsidRDefault="00090B7E">
      <w:pPr>
        <w:spacing w:line="360" w:lineRule="auto"/>
        <w:outlineLvl w:val="2"/>
        <w:rPr>
          <w:rFonts w:asciiTheme="minorEastAsia" w:hAnsiTheme="minorEastAsia"/>
          <w:sz w:val="24"/>
          <w:szCs w:val="24"/>
        </w:rPr>
      </w:pPr>
      <w:r>
        <w:rPr>
          <w:rFonts w:asciiTheme="minorEastAsia" w:hAnsiTheme="minorEastAsia" w:hint="eastAsia"/>
          <w:sz w:val="24"/>
          <w:szCs w:val="24"/>
        </w:rPr>
        <w:t>4.1.2  技术</w:t>
      </w:r>
      <w:r>
        <w:rPr>
          <w:rFonts w:asciiTheme="minorEastAsia" w:hAnsiTheme="minorEastAsia"/>
          <w:sz w:val="24"/>
          <w:szCs w:val="24"/>
        </w:rPr>
        <w:t>服务目标</w:t>
      </w:r>
    </w:p>
    <w:p w14:paraId="0FBBF8D8" w14:textId="73523A71" w:rsidR="00361870" w:rsidRDefault="00090B7E">
      <w:pPr>
        <w:ind w:firstLineChars="200" w:firstLine="480"/>
        <w:rPr>
          <w:rFonts w:asciiTheme="minorEastAsia" w:hAnsiTheme="minorEastAsia"/>
          <w:sz w:val="24"/>
          <w:szCs w:val="24"/>
        </w:rPr>
      </w:pPr>
      <w:r>
        <w:rPr>
          <w:rFonts w:asciiTheme="minorEastAsia" w:hAnsiTheme="minorEastAsia" w:hint="eastAsia"/>
          <w:sz w:val="24"/>
          <w:szCs w:val="24"/>
        </w:rPr>
        <w:t>完成</w:t>
      </w:r>
      <w:r w:rsidR="00D62645">
        <w:rPr>
          <w:rFonts w:asciiTheme="minorEastAsia" w:hAnsiTheme="minorEastAsia" w:hint="eastAsia"/>
          <w:sz w:val="24"/>
          <w:szCs w:val="24"/>
        </w:rPr>
        <w:t>2019年中讯邮电咨询设计院有限公司5G园区3D物资追踪服务项目室内外定位管理技术服务</w:t>
      </w:r>
      <w:r w:rsidR="00A53626">
        <w:rPr>
          <w:rFonts w:asciiTheme="minorEastAsia" w:hAnsiTheme="minorEastAsia" w:cs="SimSun" w:hint="eastAsia"/>
          <w:color w:val="000000" w:themeColor="text1"/>
          <w:sz w:val="24"/>
          <w:szCs w:val="24"/>
        </w:rPr>
        <w:t>部分</w:t>
      </w:r>
      <w:r>
        <w:rPr>
          <w:rFonts w:asciiTheme="minorEastAsia" w:hAnsiTheme="minorEastAsia" w:cs="SimSun" w:hint="eastAsia"/>
          <w:color w:val="000000" w:themeColor="text1"/>
          <w:sz w:val="24"/>
          <w:szCs w:val="24"/>
        </w:rPr>
        <w:t>技术提供,还原采购方的项目需求。</w:t>
      </w:r>
    </w:p>
    <w:p w14:paraId="394638C8" w14:textId="77777777" w:rsidR="00361870" w:rsidRDefault="00090B7E">
      <w:pPr>
        <w:spacing w:line="360" w:lineRule="auto"/>
        <w:outlineLvl w:val="2"/>
        <w:rPr>
          <w:rFonts w:asciiTheme="minorEastAsia" w:hAnsiTheme="minorEastAsia"/>
          <w:sz w:val="24"/>
          <w:szCs w:val="24"/>
        </w:rPr>
      </w:pPr>
      <w:r>
        <w:rPr>
          <w:rFonts w:asciiTheme="minorEastAsia" w:hAnsiTheme="minorEastAsia" w:hint="eastAsia"/>
          <w:sz w:val="24"/>
          <w:szCs w:val="24"/>
        </w:rPr>
        <w:t>4.1.3  技术</w:t>
      </w:r>
      <w:r>
        <w:rPr>
          <w:rFonts w:asciiTheme="minorEastAsia" w:hAnsiTheme="minorEastAsia"/>
          <w:sz w:val="24"/>
          <w:szCs w:val="24"/>
        </w:rPr>
        <w:t>服务</w:t>
      </w:r>
      <w:r>
        <w:rPr>
          <w:rFonts w:asciiTheme="minorEastAsia" w:hAnsiTheme="minorEastAsia" w:hint="eastAsia"/>
          <w:sz w:val="24"/>
          <w:szCs w:val="24"/>
        </w:rPr>
        <w:t>要求</w:t>
      </w:r>
    </w:p>
    <w:p w14:paraId="55FD20FA"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1）</w:t>
      </w:r>
      <w:r w:rsidR="005E645A">
        <w:rPr>
          <w:rFonts w:asciiTheme="minorEastAsia" w:hAnsiTheme="minorEastAsia" w:cs="SimSun" w:hint="eastAsia"/>
          <w:color w:val="000000" w:themeColor="text1"/>
          <w:sz w:val="24"/>
          <w:szCs w:val="24"/>
        </w:rPr>
        <w:t>位置监控覆盖室内室外，并自动切换</w:t>
      </w:r>
      <w:r>
        <w:rPr>
          <w:rFonts w:asciiTheme="minorEastAsia" w:hAnsiTheme="minorEastAsia" w:cs="SimSun" w:hint="eastAsia"/>
          <w:color w:val="000000" w:themeColor="text1"/>
          <w:sz w:val="24"/>
          <w:szCs w:val="24"/>
        </w:rPr>
        <w:t>。</w:t>
      </w:r>
    </w:p>
    <w:p w14:paraId="6AE70C3B"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E645A">
        <w:rPr>
          <w:rFonts w:asciiTheme="minorEastAsia" w:hAnsiTheme="minorEastAsia" w:cs="SimSun" w:hint="eastAsia"/>
          <w:color w:val="000000" w:themeColor="text1"/>
          <w:sz w:val="24"/>
          <w:szCs w:val="24"/>
        </w:rPr>
        <w:t>根据功耗要求，进行调整温湿度等数据采集频率</w:t>
      </w:r>
      <w:r>
        <w:rPr>
          <w:rFonts w:asciiTheme="minorEastAsia" w:hAnsiTheme="minorEastAsia" w:cs="SimSun" w:hint="eastAsia"/>
          <w:color w:val="000000" w:themeColor="text1"/>
          <w:sz w:val="24"/>
          <w:szCs w:val="24"/>
        </w:rPr>
        <w:t>。</w:t>
      </w:r>
    </w:p>
    <w:p w14:paraId="3CCD257A"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5E645A">
        <w:rPr>
          <w:rFonts w:asciiTheme="minorEastAsia" w:hAnsiTheme="minorEastAsia" w:cs="SimSun" w:hint="eastAsia"/>
          <w:color w:val="000000" w:themeColor="text1"/>
          <w:sz w:val="24"/>
          <w:szCs w:val="24"/>
        </w:rPr>
        <w:t>产品设计简单易用</w:t>
      </w:r>
      <w:r>
        <w:rPr>
          <w:rFonts w:asciiTheme="minorEastAsia" w:hAnsiTheme="minorEastAsia" w:cs="SimSun" w:hint="eastAsia"/>
          <w:color w:val="000000" w:themeColor="text1"/>
          <w:sz w:val="24"/>
          <w:szCs w:val="24"/>
        </w:rPr>
        <w:t>。</w:t>
      </w:r>
    </w:p>
    <w:p w14:paraId="25237E7B" w14:textId="2BB1B8EB" w:rsidR="005E645A" w:rsidRPr="005E645A"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D117A5">
        <w:rPr>
          <w:rFonts w:asciiTheme="minorEastAsia" w:hAnsiTheme="minorEastAsia" w:cs="SimSun" w:hint="eastAsia"/>
          <w:color w:val="000000" w:themeColor="text1"/>
          <w:sz w:val="24"/>
          <w:szCs w:val="24"/>
        </w:rPr>
        <w:t>）服务</w:t>
      </w:r>
      <w:r>
        <w:rPr>
          <w:rFonts w:asciiTheme="minorEastAsia" w:hAnsiTheme="minorEastAsia" w:cs="SimSun" w:hint="eastAsia"/>
          <w:color w:val="000000" w:themeColor="text1"/>
          <w:sz w:val="24"/>
          <w:szCs w:val="24"/>
        </w:rPr>
        <w:t>稳定、性能满足要求。</w:t>
      </w:r>
    </w:p>
    <w:p w14:paraId="5DB80142" w14:textId="5D3A522F" w:rsidR="00361870" w:rsidRDefault="005E645A">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5</w:t>
      </w:r>
      <w:r w:rsidR="00090B7E">
        <w:rPr>
          <w:rFonts w:asciiTheme="minorEastAsia" w:hAnsiTheme="minorEastAsia" w:cs="SimSun" w:hint="eastAsia"/>
          <w:color w:val="000000" w:themeColor="text1"/>
          <w:sz w:val="24"/>
          <w:szCs w:val="24"/>
        </w:rPr>
        <w:t>）能够与</w:t>
      </w:r>
      <w:r>
        <w:rPr>
          <w:rFonts w:asciiTheme="minorEastAsia" w:hAnsiTheme="minorEastAsia" w:cs="SimSun" w:hint="eastAsia"/>
          <w:color w:val="000000" w:themeColor="text1"/>
          <w:sz w:val="24"/>
          <w:szCs w:val="24"/>
        </w:rPr>
        <w:t>RFID、</w:t>
      </w:r>
      <w:r w:rsidR="000F01E8">
        <w:rPr>
          <w:rFonts w:asciiTheme="minorEastAsia" w:hAnsiTheme="minorEastAsia" w:cs="SimSun"/>
          <w:color w:val="000000" w:themeColor="text1"/>
          <w:sz w:val="24"/>
          <w:szCs w:val="24"/>
        </w:rPr>
        <w:t>A</w:t>
      </w:r>
      <w:r>
        <w:rPr>
          <w:rFonts w:asciiTheme="minorEastAsia" w:hAnsiTheme="minorEastAsia" w:cs="SimSun" w:hint="eastAsia"/>
          <w:color w:val="000000" w:themeColor="text1"/>
          <w:sz w:val="24"/>
          <w:szCs w:val="24"/>
        </w:rPr>
        <w:t>R等</w:t>
      </w:r>
      <w:r w:rsidR="00090B7E">
        <w:rPr>
          <w:rFonts w:asciiTheme="minorEastAsia" w:hAnsiTheme="minorEastAsia" w:cs="SimSun" w:hint="eastAsia"/>
          <w:color w:val="000000" w:themeColor="text1"/>
          <w:sz w:val="24"/>
          <w:szCs w:val="24"/>
        </w:rPr>
        <w:t>技术服务兼容，并具有可扩展性。</w:t>
      </w:r>
    </w:p>
    <w:p w14:paraId="7715333D" w14:textId="2B59FBE3"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4.</w:t>
      </w:r>
      <w:r>
        <w:rPr>
          <w:rFonts w:asciiTheme="minorEastAsia" w:hAnsiTheme="minorEastAsia"/>
          <w:b/>
          <w:sz w:val="24"/>
          <w:szCs w:val="24"/>
        </w:rPr>
        <w:t>2</w:t>
      </w:r>
      <w:r>
        <w:rPr>
          <w:rFonts w:asciiTheme="minorEastAsia" w:hAnsiTheme="minorEastAsia" w:hint="eastAsia"/>
          <w:b/>
          <w:sz w:val="24"/>
          <w:szCs w:val="24"/>
        </w:rPr>
        <w:t xml:space="preserve">  技术服务</w:t>
      </w:r>
      <w:r w:rsidR="00315B23">
        <w:rPr>
          <w:rFonts w:asciiTheme="minorEastAsia" w:hAnsiTheme="minorEastAsia" w:hint="eastAsia"/>
          <w:b/>
          <w:sz w:val="24"/>
          <w:szCs w:val="24"/>
        </w:rPr>
        <w:t>详细</w:t>
      </w:r>
      <w:r>
        <w:rPr>
          <w:rFonts w:asciiTheme="minorEastAsia" w:hAnsiTheme="minorEastAsia" w:hint="eastAsia"/>
          <w:b/>
          <w:sz w:val="24"/>
          <w:szCs w:val="24"/>
        </w:rPr>
        <w:t>要求</w:t>
      </w:r>
    </w:p>
    <w:p w14:paraId="035BAB71" w14:textId="74FEB8A4"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lastRenderedPageBreak/>
        <w:t>1）</w:t>
      </w:r>
      <w:r w:rsidR="00D117A5">
        <w:rPr>
          <w:rFonts w:asciiTheme="minorEastAsia" w:hAnsiTheme="minorEastAsia" w:cs="SimSun" w:hint="eastAsia"/>
          <w:color w:val="000000" w:themeColor="text1"/>
          <w:sz w:val="24"/>
          <w:szCs w:val="24"/>
        </w:rPr>
        <w:t>室内外一体化技术服务</w:t>
      </w:r>
      <w:r w:rsidR="005E645A">
        <w:rPr>
          <w:rFonts w:asciiTheme="minorEastAsia" w:hAnsiTheme="minorEastAsia" w:cs="SimSun" w:hint="eastAsia"/>
          <w:color w:val="000000" w:themeColor="text1"/>
          <w:sz w:val="24"/>
          <w:szCs w:val="24"/>
        </w:rPr>
        <w:t>同时满足室内室外定位要求</w:t>
      </w:r>
      <w:r w:rsidR="00542C46">
        <w:rPr>
          <w:rFonts w:asciiTheme="minorEastAsia" w:hAnsiTheme="minorEastAsia" w:cs="SimSun" w:hint="eastAsia"/>
          <w:color w:val="000000" w:themeColor="text1"/>
          <w:sz w:val="24"/>
          <w:szCs w:val="24"/>
        </w:rPr>
        <w:t>，同时支持室内室外定位自动切换</w:t>
      </w:r>
      <w:r w:rsidR="00315B23">
        <w:rPr>
          <w:rFonts w:asciiTheme="minorEastAsia" w:hAnsiTheme="minorEastAsia" w:cs="SimSun" w:hint="eastAsia"/>
          <w:color w:val="000000" w:themeColor="text1"/>
          <w:sz w:val="24"/>
          <w:szCs w:val="24"/>
        </w:rPr>
        <w:t>，通信采用NB-IoT技术，室外利用GPS进行定位，提供持续</w:t>
      </w:r>
      <w:r w:rsidR="00315B23">
        <w:rPr>
          <w:rFonts w:asciiTheme="minorEastAsia" w:hAnsiTheme="minorEastAsia" w:cs="SimSun"/>
          <w:color w:val="000000" w:themeColor="text1"/>
          <w:sz w:val="24"/>
          <w:szCs w:val="24"/>
        </w:rPr>
        <w:t>8</w:t>
      </w:r>
      <w:r w:rsidR="00315B23">
        <w:rPr>
          <w:rFonts w:asciiTheme="minorEastAsia" w:hAnsiTheme="minorEastAsia" w:cs="SimSun" w:hint="eastAsia"/>
          <w:color w:val="000000" w:themeColor="text1"/>
          <w:sz w:val="24"/>
          <w:szCs w:val="24"/>
        </w:rPr>
        <w:t>小时以上服务。</w:t>
      </w:r>
    </w:p>
    <w:p w14:paraId="2000B4E4" w14:textId="3504BD51" w:rsidR="00361870" w:rsidRDefault="00090B7E"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w:t>
      </w:r>
      <w:r w:rsidR="00542C46">
        <w:rPr>
          <w:rFonts w:asciiTheme="minorEastAsia" w:hAnsiTheme="minorEastAsia" w:cs="SimSun" w:hint="eastAsia"/>
          <w:color w:val="000000" w:themeColor="text1"/>
          <w:sz w:val="24"/>
          <w:szCs w:val="24"/>
        </w:rPr>
        <w:t>集成温湿度传感器</w:t>
      </w:r>
      <w:r w:rsidR="00315B23">
        <w:rPr>
          <w:rFonts w:asciiTheme="minorEastAsia" w:hAnsiTheme="minorEastAsia" w:cs="SimSun" w:hint="eastAsia"/>
          <w:color w:val="000000" w:themeColor="text1"/>
          <w:sz w:val="24"/>
          <w:szCs w:val="24"/>
        </w:rPr>
        <w:t>、光敏技术</w:t>
      </w:r>
      <w:r w:rsidR="00542C46">
        <w:rPr>
          <w:rFonts w:asciiTheme="minorEastAsia" w:hAnsiTheme="minorEastAsia" w:cs="SimSun" w:hint="eastAsia"/>
          <w:color w:val="000000" w:themeColor="text1"/>
          <w:sz w:val="24"/>
          <w:szCs w:val="24"/>
        </w:rPr>
        <w:t>，</w:t>
      </w:r>
      <w:r w:rsidR="00315B23">
        <w:rPr>
          <w:rFonts w:asciiTheme="minorEastAsia" w:hAnsiTheme="minorEastAsia" w:cs="SimSun" w:hint="eastAsia"/>
          <w:color w:val="000000" w:themeColor="text1"/>
          <w:sz w:val="24"/>
          <w:szCs w:val="24"/>
        </w:rPr>
        <w:t>提供稳定可靠的防拆卸技术，</w:t>
      </w:r>
      <w:r w:rsidR="00542C46">
        <w:rPr>
          <w:rFonts w:asciiTheme="minorEastAsia" w:hAnsiTheme="minorEastAsia" w:cs="SimSun" w:hint="eastAsia"/>
          <w:color w:val="000000" w:themeColor="text1"/>
          <w:sz w:val="24"/>
          <w:szCs w:val="24"/>
        </w:rPr>
        <w:t>满足环境监测需要，根据设定频率进行休眠</w:t>
      </w:r>
      <w:r w:rsidR="00F12B03">
        <w:rPr>
          <w:rFonts w:asciiTheme="minorEastAsia" w:hAnsiTheme="minorEastAsia" w:cs="SimSun" w:hint="eastAsia"/>
          <w:color w:val="000000" w:themeColor="text1"/>
          <w:sz w:val="24"/>
          <w:szCs w:val="24"/>
        </w:rPr>
        <w:t>、</w:t>
      </w:r>
      <w:r w:rsidR="00542C46">
        <w:rPr>
          <w:rFonts w:asciiTheme="minorEastAsia" w:hAnsiTheme="minorEastAsia" w:cs="SimSun" w:hint="eastAsia"/>
          <w:color w:val="000000" w:themeColor="text1"/>
          <w:sz w:val="24"/>
          <w:szCs w:val="24"/>
        </w:rPr>
        <w:t>发送采集</w:t>
      </w:r>
      <w:r w:rsidR="00F12B03">
        <w:rPr>
          <w:rFonts w:asciiTheme="minorEastAsia" w:hAnsiTheme="minorEastAsia" w:cs="SimSun" w:hint="eastAsia"/>
          <w:color w:val="000000" w:themeColor="text1"/>
          <w:sz w:val="24"/>
          <w:szCs w:val="24"/>
        </w:rPr>
        <w:t>的</w:t>
      </w:r>
      <w:r w:rsidR="00542C46">
        <w:rPr>
          <w:rFonts w:asciiTheme="minorEastAsia" w:hAnsiTheme="minorEastAsia" w:cs="SimSun" w:hint="eastAsia"/>
          <w:color w:val="000000" w:themeColor="text1"/>
          <w:sz w:val="24"/>
          <w:szCs w:val="24"/>
        </w:rPr>
        <w:t>位置、温度等信息</w:t>
      </w:r>
      <w:r>
        <w:rPr>
          <w:rFonts w:asciiTheme="minorEastAsia" w:hAnsiTheme="minorEastAsia" w:cs="SimSun" w:hint="eastAsia"/>
          <w:color w:val="000000" w:themeColor="text1"/>
          <w:sz w:val="24"/>
          <w:szCs w:val="24"/>
        </w:rPr>
        <w:t>。</w:t>
      </w:r>
    </w:p>
    <w:p w14:paraId="64D11A6D" w14:textId="2A6BACA9" w:rsidR="00CF4AF6" w:rsidRDefault="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w:t>
      </w:r>
      <w:r w:rsidR="00CF4AF6">
        <w:rPr>
          <w:rFonts w:asciiTheme="minorEastAsia" w:hAnsiTheme="minorEastAsia" w:cs="SimSun" w:hint="eastAsia"/>
          <w:color w:val="000000" w:themeColor="text1"/>
          <w:sz w:val="24"/>
          <w:szCs w:val="24"/>
        </w:rPr>
        <w:t>）</w:t>
      </w:r>
      <w:r w:rsidR="00CF4AF6" w:rsidRPr="00CF4AF6">
        <w:rPr>
          <w:rFonts w:asciiTheme="minorEastAsia" w:hAnsiTheme="minorEastAsia" w:cs="SimSun" w:hint="eastAsia"/>
          <w:color w:val="000000" w:themeColor="text1"/>
          <w:sz w:val="24"/>
          <w:szCs w:val="24"/>
        </w:rPr>
        <w:t>锚点</w:t>
      </w:r>
      <w:r w:rsidR="00CF4AF6">
        <w:rPr>
          <w:rFonts w:asciiTheme="minorEastAsia" w:hAnsiTheme="minorEastAsia" w:cs="SimSun" w:hint="eastAsia"/>
          <w:color w:val="000000" w:themeColor="text1"/>
          <w:sz w:val="24"/>
          <w:szCs w:val="24"/>
        </w:rPr>
        <w:t>支持UWB</w:t>
      </w:r>
      <w:r w:rsidR="00CF4AF6">
        <w:rPr>
          <w:rFonts w:asciiTheme="minorEastAsia" w:hAnsiTheme="minorEastAsia" w:cs="SimSun"/>
          <w:color w:val="000000" w:themeColor="text1"/>
          <w:sz w:val="24"/>
          <w:szCs w:val="24"/>
        </w:rPr>
        <w:t xml:space="preserve"> </w:t>
      </w:r>
      <w:r w:rsidR="00CF4AF6" w:rsidRPr="00CF4AF6">
        <w:rPr>
          <w:rFonts w:asciiTheme="minorEastAsia" w:hAnsiTheme="minorEastAsia" w:cs="SimSun" w:hint="eastAsia"/>
          <w:color w:val="000000" w:themeColor="text1"/>
          <w:sz w:val="24"/>
          <w:szCs w:val="24"/>
        </w:rPr>
        <w:t>mesh</w:t>
      </w:r>
      <w:r w:rsidR="00CF4AF6">
        <w:rPr>
          <w:rFonts w:asciiTheme="minorEastAsia" w:hAnsiTheme="minorEastAsia" w:cs="SimSun" w:hint="eastAsia"/>
          <w:color w:val="000000" w:themeColor="text1"/>
          <w:sz w:val="24"/>
          <w:szCs w:val="24"/>
        </w:rPr>
        <w:t>组网</w:t>
      </w:r>
      <w:r w:rsidR="00CB43FA">
        <w:rPr>
          <w:rFonts w:asciiTheme="minorEastAsia" w:hAnsiTheme="minorEastAsia" w:cs="SimSun" w:hint="eastAsia"/>
          <w:color w:val="000000" w:themeColor="text1"/>
          <w:sz w:val="24"/>
          <w:szCs w:val="24"/>
        </w:rPr>
        <w:t>同时可</w:t>
      </w:r>
      <w:r w:rsidR="00CB43FA" w:rsidRPr="00CB43FA">
        <w:rPr>
          <w:rFonts w:asciiTheme="minorEastAsia" w:hAnsiTheme="minorEastAsia" w:cs="SimSun" w:hint="eastAsia"/>
          <w:color w:val="000000" w:themeColor="text1"/>
          <w:sz w:val="24"/>
          <w:szCs w:val="24"/>
        </w:rPr>
        <w:t>进行空中升级</w:t>
      </w:r>
      <w:r w:rsidR="00CB0D78">
        <w:rPr>
          <w:rFonts w:asciiTheme="minorEastAsia" w:hAnsiTheme="minorEastAsia" w:cs="SimSun" w:hint="eastAsia"/>
          <w:color w:val="000000" w:themeColor="text1"/>
          <w:sz w:val="24"/>
          <w:szCs w:val="24"/>
        </w:rPr>
        <w:t>，支持POE供电</w:t>
      </w:r>
      <w:r w:rsidR="00CF4AF6">
        <w:rPr>
          <w:rFonts w:asciiTheme="minorEastAsia" w:hAnsiTheme="minorEastAsia" w:cs="SimSun" w:hint="eastAsia"/>
          <w:color w:val="000000" w:themeColor="text1"/>
          <w:sz w:val="24"/>
          <w:szCs w:val="24"/>
        </w:rPr>
        <w:t>。</w:t>
      </w:r>
    </w:p>
    <w:p w14:paraId="156A6D43" w14:textId="4389F012" w:rsidR="00865400" w:rsidRDefault="00315B23"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w:t>
      </w:r>
      <w:r w:rsidR="00667676">
        <w:rPr>
          <w:rFonts w:asciiTheme="minorEastAsia" w:hAnsiTheme="minorEastAsia" w:cs="SimSun" w:hint="eastAsia"/>
          <w:color w:val="000000" w:themeColor="text1"/>
          <w:sz w:val="24"/>
          <w:szCs w:val="24"/>
        </w:rPr>
        <w:t>）</w:t>
      </w:r>
      <w:r w:rsidR="00865400"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p w14:paraId="4A130208" w14:textId="4CCE647F" w:rsidR="00CB0D78" w:rsidRDefault="00315B2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w:t>
      </w:r>
      <w:r w:rsidR="00667676">
        <w:rPr>
          <w:rFonts w:asciiTheme="minorEastAsia" w:hAnsiTheme="minorEastAsia" w:cs="SimSun" w:hint="eastAsia"/>
          <w:color w:val="000000" w:themeColor="text1"/>
          <w:sz w:val="24"/>
          <w:szCs w:val="24"/>
        </w:rPr>
        <w:t>）UWB标签支持惯性传感器唤醒和休眠</w:t>
      </w:r>
      <w:r w:rsidR="00CB43FA" w:rsidRPr="00CB43FA">
        <w:rPr>
          <w:rFonts w:asciiTheme="minorEastAsia" w:hAnsiTheme="minorEastAsia" w:cs="SimSun" w:hint="eastAsia"/>
          <w:color w:val="000000" w:themeColor="text1"/>
          <w:sz w:val="24"/>
          <w:szCs w:val="24"/>
        </w:rPr>
        <w:t>，UWB标签更新频率可配置1/2/4Hz或者基于运动更新</w:t>
      </w:r>
      <w:r w:rsidR="00667676">
        <w:rPr>
          <w:rFonts w:asciiTheme="minorEastAsia" w:hAnsiTheme="minorEastAsia" w:cs="SimSun" w:hint="eastAsia"/>
          <w:color w:val="000000" w:themeColor="text1"/>
          <w:sz w:val="24"/>
          <w:szCs w:val="24"/>
        </w:rPr>
        <w:t>。</w:t>
      </w:r>
      <w:r w:rsidR="000E12B3">
        <w:rPr>
          <w:rFonts w:asciiTheme="minorEastAsia" w:hAnsiTheme="minorEastAsia" w:cs="SimSun" w:hint="eastAsia"/>
          <w:color w:val="000000" w:themeColor="text1"/>
          <w:sz w:val="24"/>
          <w:szCs w:val="24"/>
        </w:rPr>
        <w:t>集成的RFID标签数据支持读取和传输，具备读写的二次开发能力。</w:t>
      </w:r>
    </w:p>
    <w:p w14:paraId="5641BE5A" w14:textId="77B431D0" w:rsidR="00CB0D78" w:rsidRDefault="000E12B3" w:rsidP="00CB0D78">
      <w:pPr>
        <w:tabs>
          <w:tab w:val="center" w:pos="4436"/>
        </w:tabs>
        <w:spacing w:line="360" w:lineRule="auto"/>
        <w:ind w:firstLineChars="236" w:firstLine="566"/>
        <w:rPr>
          <w:rFonts w:asciiTheme="minorEastAsia" w:hAnsiTheme="minorEastAsia" w:cs="SimSun" w:hint="eastAsia"/>
          <w:color w:val="000000" w:themeColor="text1"/>
          <w:sz w:val="24"/>
          <w:szCs w:val="24"/>
        </w:rPr>
      </w:pPr>
      <w:r>
        <w:rPr>
          <w:rFonts w:asciiTheme="minorEastAsia" w:hAnsiTheme="minorEastAsia" w:cs="SimSun" w:hint="eastAsia"/>
          <w:color w:val="000000" w:themeColor="text1"/>
          <w:sz w:val="24"/>
          <w:szCs w:val="24"/>
        </w:rPr>
        <w:t>6</w:t>
      </w:r>
      <w:r w:rsidR="00CB0D78">
        <w:rPr>
          <w:rFonts w:asciiTheme="minorEastAsia" w:hAnsiTheme="minorEastAsia" w:cs="SimSun" w:hint="eastAsia"/>
          <w:color w:val="000000" w:themeColor="text1"/>
          <w:sz w:val="24"/>
          <w:szCs w:val="24"/>
        </w:rPr>
        <w:t>）</w:t>
      </w:r>
      <w:r w:rsidR="00F12B03">
        <w:rPr>
          <w:rFonts w:asciiTheme="minorEastAsia" w:hAnsiTheme="minorEastAsia" w:cs="SimSun" w:hint="eastAsia"/>
          <w:color w:val="000000" w:themeColor="text1"/>
          <w:sz w:val="24"/>
          <w:szCs w:val="24"/>
        </w:rPr>
        <w:t>提供</w:t>
      </w:r>
      <w:r w:rsidR="00CB0D78">
        <w:rPr>
          <w:rFonts w:asciiTheme="minorEastAsia" w:hAnsiTheme="minorEastAsia" w:cs="SimSun" w:hint="eastAsia"/>
          <w:color w:val="000000" w:themeColor="text1"/>
          <w:sz w:val="24"/>
          <w:szCs w:val="24"/>
        </w:rPr>
        <w:t>基于小程序的物资管理</w:t>
      </w:r>
      <w:r w:rsidR="00F12B03">
        <w:rPr>
          <w:rFonts w:asciiTheme="minorEastAsia" w:hAnsiTheme="minorEastAsia" w:cs="SimSun" w:hint="eastAsia"/>
          <w:color w:val="000000" w:themeColor="text1"/>
          <w:sz w:val="24"/>
          <w:szCs w:val="24"/>
        </w:rPr>
        <w:t>，</w:t>
      </w:r>
      <w:r w:rsidR="00865400">
        <w:rPr>
          <w:rFonts w:asciiTheme="minorEastAsia" w:hAnsiTheme="minorEastAsia" w:cs="SimSun" w:hint="eastAsia"/>
          <w:color w:val="000000" w:themeColor="text1"/>
          <w:sz w:val="24"/>
          <w:szCs w:val="24"/>
        </w:rPr>
        <w:t>包括对物资的采集和编辑，</w:t>
      </w:r>
      <w:r w:rsidR="00F12B03">
        <w:rPr>
          <w:rFonts w:asciiTheme="minorEastAsia" w:hAnsiTheme="minorEastAsia" w:cs="SimSun" w:hint="eastAsia"/>
          <w:color w:val="000000" w:themeColor="text1"/>
          <w:sz w:val="24"/>
          <w:szCs w:val="24"/>
        </w:rPr>
        <w:t>界面美观，操作便捷</w:t>
      </w:r>
      <w:r w:rsidR="00315B23">
        <w:rPr>
          <w:rFonts w:asciiTheme="minorEastAsia" w:hAnsiTheme="minorEastAsia" w:cs="SimSun" w:hint="eastAsia"/>
          <w:color w:val="000000" w:themeColor="text1"/>
          <w:sz w:val="24"/>
          <w:szCs w:val="24"/>
        </w:rPr>
        <w:t>，支持和</w:t>
      </w:r>
      <w:r w:rsidR="00315B23">
        <w:rPr>
          <w:rFonts w:asciiTheme="minorEastAsia" w:hAnsiTheme="minorEastAsia" w:cs="SimSun"/>
          <w:color w:val="000000" w:themeColor="text1"/>
          <w:sz w:val="24"/>
          <w:szCs w:val="24"/>
        </w:rPr>
        <w:t>AR</w:t>
      </w:r>
      <w:r w:rsidR="00315B23">
        <w:rPr>
          <w:rFonts w:asciiTheme="minorEastAsia" w:hAnsiTheme="minorEastAsia" w:cs="SimSun" w:hint="eastAsia"/>
          <w:color w:val="000000" w:themeColor="text1"/>
          <w:sz w:val="24"/>
          <w:szCs w:val="24"/>
        </w:rPr>
        <w:t>交互的接口</w:t>
      </w:r>
      <w:r w:rsidR="00CB0D78">
        <w:rPr>
          <w:rFonts w:asciiTheme="minorEastAsia" w:hAnsiTheme="minorEastAsia" w:cs="SimSun" w:hint="eastAsia"/>
          <w:color w:val="000000" w:themeColor="text1"/>
          <w:sz w:val="24"/>
          <w:szCs w:val="24"/>
        </w:rPr>
        <w:t>。</w:t>
      </w:r>
    </w:p>
    <w:p w14:paraId="15B833D7" w14:textId="15A9C878" w:rsidR="007D785E" w:rsidRDefault="000E12B3" w:rsidP="00315B2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00865400">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对追踪的物体可</w:t>
      </w:r>
      <w:r w:rsidR="00865400">
        <w:rPr>
          <w:rFonts w:asciiTheme="minorEastAsia" w:hAnsiTheme="minorEastAsia" w:cs="SimSun" w:hint="eastAsia"/>
          <w:color w:val="000000" w:themeColor="text1"/>
          <w:sz w:val="24"/>
          <w:szCs w:val="24"/>
        </w:rPr>
        <w:t>自定义</w:t>
      </w:r>
      <w:r w:rsidR="00865400" w:rsidRPr="007D785E">
        <w:rPr>
          <w:rFonts w:asciiTheme="minorEastAsia" w:hAnsiTheme="minorEastAsia" w:cs="SimSun" w:hint="eastAsia"/>
          <w:color w:val="000000" w:themeColor="text1"/>
          <w:sz w:val="24"/>
          <w:szCs w:val="24"/>
        </w:rPr>
        <w:t>电子围栏，根据设置的参数进行报警跟踪</w:t>
      </w:r>
      <w:r w:rsidR="00315B23">
        <w:rPr>
          <w:rFonts w:asciiTheme="minorEastAsia" w:hAnsiTheme="minorEastAsia" w:cs="SimSun"/>
          <w:color w:val="000000" w:themeColor="text1"/>
          <w:sz w:val="24"/>
          <w:szCs w:val="24"/>
        </w:rPr>
        <w:t>，</w:t>
      </w:r>
      <w:r w:rsidR="00865400" w:rsidRPr="007D785E">
        <w:rPr>
          <w:rFonts w:asciiTheme="minorEastAsia" w:hAnsiTheme="minorEastAsia" w:cs="SimSun" w:hint="eastAsia"/>
          <w:color w:val="000000" w:themeColor="text1"/>
          <w:sz w:val="24"/>
          <w:szCs w:val="24"/>
        </w:rPr>
        <w:t>支持定位物体位置信息的存储，并能进行事后的轨迹回放及行驶线路分析</w:t>
      </w:r>
      <w:r w:rsidR="004D7F35">
        <w:rPr>
          <w:rFonts w:asciiTheme="minorEastAsia" w:hAnsiTheme="minorEastAsia" w:cs="SimSun" w:hint="eastAsia"/>
          <w:color w:val="000000" w:themeColor="text1"/>
          <w:sz w:val="24"/>
          <w:szCs w:val="24"/>
        </w:rPr>
        <w:t>。</w:t>
      </w:r>
    </w:p>
    <w:p w14:paraId="4FAC3219" w14:textId="70D13178"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p w14:paraId="1C0AB9C8" w14:textId="2463C25B"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9</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p w14:paraId="77674418" w14:textId="2223D6FB" w:rsidR="000E12B3" w:rsidRDefault="000E12B3" w:rsidP="000E12B3">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10</w:t>
      </w:r>
      <w:r>
        <w:rPr>
          <w:rFonts w:asciiTheme="minorEastAsia" w:hAnsiTheme="minorEastAsia" w:cs="SimSun" w:hint="eastAsia"/>
          <w:color w:val="000000" w:themeColor="text1"/>
          <w:sz w:val="24"/>
          <w:szCs w:val="24"/>
        </w:rPr>
        <w:t>）</w:t>
      </w:r>
      <w:r w:rsidRPr="00E74175">
        <w:rPr>
          <w:rFonts w:asciiTheme="minorEastAsia" w:hAnsiTheme="minorEastAsia" w:cs="SimSun" w:hint="eastAsia"/>
          <w:color w:val="000000" w:themeColor="text1"/>
          <w:sz w:val="24"/>
          <w:szCs w:val="24"/>
        </w:rPr>
        <w:t>项目组中配备开发人员占比达到</w:t>
      </w:r>
      <w:r w:rsidRPr="00E74175">
        <w:rPr>
          <w:rFonts w:asciiTheme="minorEastAsia" w:hAnsiTheme="minorEastAsia" w:cs="SimSun"/>
          <w:color w:val="000000" w:themeColor="text1"/>
          <w:sz w:val="24"/>
          <w:szCs w:val="24"/>
        </w:rPr>
        <w:t>50</w:t>
      </w:r>
      <w:r w:rsidRPr="00E74175">
        <w:rPr>
          <w:rFonts w:asciiTheme="minorEastAsia" w:hAnsiTheme="minorEastAsia" w:cs="SimSun" w:hint="eastAsia"/>
          <w:color w:val="000000" w:themeColor="text1"/>
          <w:sz w:val="24"/>
          <w:szCs w:val="24"/>
        </w:rPr>
        <w:t>％以上，需提供项目参与人员基本</w:t>
      </w:r>
      <w:r>
        <w:rPr>
          <w:rFonts w:asciiTheme="minorEastAsia" w:hAnsiTheme="minorEastAsia" w:cs="SimSun" w:hint="eastAsia"/>
          <w:color w:val="000000" w:themeColor="text1"/>
          <w:sz w:val="24"/>
          <w:szCs w:val="24"/>
        </w:rPr>
        <w:t>。</w:t>
      </w:r>
    </w:p>
    <w:p w14:paraId="30DD7785" w14:textId="3C00304E"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4.</w:t>
      </w:r>
      <w:r w:rsidR="00CB0D78">
        <w:rPr>
          <w:rFonts w:asciiTheme="minorEastAsia" w:hAnsiTheme="minorEastAsia"/>
          <w:b/>
          <w:sz w:val="24"/>
          <w:szCs w:val="24"/>
        </w:rPr>
        <w:t>3</w:t>
      </w:r>
      <w:r>
        <w:rPr>
          <w:rFonts w:asciiTheme="minorEastAsia" w:hAnsiTheme="minorEastAsia" w:hint="eastAsia"/>
          <w:b/>
          <w:sz w:val="24"/>
          <w:szCs w:val="24"/>
        </w:rPr>
        <w:t xml:space="preserve">  技术服务人员要求</w:t>
      </w:r>
    </w:p>
    <w:p w14:paraId="3B3EE629"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1）</w:t>
      </w:r>
      <w:r>
        <w:rPr>
          <w:rFonts w:asciiTheme="minorEastAsia" w:hAnsiTheme="minorEastAsia" w:cs="SimSun" w:hint="eastAsia"/>
          <w:color w:val="000000" w:themeColor="text1"/>
          <w:sz w:val="24"/>
          <w:szCs w:val="24"/>
        </w:rPr>
        <w:t>专职项目经理全程跟进项目进度。</w:t>
      </w:r>
    </w:p>
    <w:p w14:paraId="77107940" w14:textId="06D8E8E4"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2）有经验的技术工程师参与项目开发和支持，</w:t>
      </w:r>
      <w:r w:rsidR="003D3B12">
        <w:rPr>
          <w:rFonts w:asciiTheme="minorEastAsia" w:hAnsiTheme="minorEastAsia" w:cs="SimSun" w:hint="eastAsia"/>
          <w:color w:val="000000" w:themeColor="text1"/>
          <w:sz w:val="24"/>
          <w:szCs w:val="24"/>
        </w:rPr>
        <w:t>主要人员</w:t>
      </w:r>
      <w:r>
        <w:rPr>
          <w:rFonts w:asciiTheme="minorEastAsia" w:hAnsiTheme="minorEastAsia" w:cs="SimSun" w:hint="eastAsia"/>
          <w:color w:val="000000" w:themeColor="text1"/>
          <w:sz w:val="24"/>
          <w:szCs w:val="24"/>
        </w:rPr>
        <w:t>至少需要大学本科以上学历。</w:t>
      </w:r>
    </w:p>
    <w:p w14:paraId="4E087B98"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3）美术设计人员设计符合采购方风格的UI画面。</w:t>
      </w:r>
    </w:p>
    <w:p w14:paraId="367A4D10"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4）有专门的质量检测人员内部检测，输出测试报告。</w:t>
      </w:r>
    </w:p>
    <w:p w14:paraId="0CEB264C" w14:textId="77777777" w:rsidR="00361870" w:rsidRDefault="00090B7E">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hint="eastAsia"/>
          <w:color w:val="000000" w:themeColor="text1"/>
          <w:sz w:val="24"/>
          <w:szCs w:val="24"/>
        </w:rPr>
        <w:t>5）技术服务人员应具有较好的沟通能力和理解能力。</w:t>
      </w:r>
    </w:p>
    <w:p w14:paraId="5A727AE8" w14:textId="3F8B83B3" w:rsid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6）</w:t>
      </w:r>
      <w:r w:rsidRPr="007D785E">
        <w:rPr>
          <w:rFonts w:asciiTheme="minorEastAsia" w:hAnsiTheme="minorEastAsia" w:cs="SimSun" w:hint="eastAsia"/>
          <w:color w:val="000000" w:themeColor="text1"/>
          <w:sz w:val="24"/>
          <w:szCs w:val="24"/>
        </w:rPr>
        <w:t>应答方团队</w:t>
      </w:r>
      <w:r>
        <w:rPr>
          <w:rFonts w:asciiTheme="minorEastAsia" w:hAnsiTheme="minorEastAsia" w:cs="SimSun" w:hint="eastAsia"/>
          <w:color w:val="000000" w:themeColor="text1"/>
          <w:sz w:val="24"/>
          <w:szCs w:val="24"/>
        </w:rPr>
        <w:t>应</w:t>
      </w:r>
      <w:r w:rsidRPr="007D785E">
        <w:rPr>
          <w:rFonts w:asciiTheme="minorEastAsia" w:hAnsiTheme="minorEastAsia" w:cs="SimSun" w:hint="eastAsia"/>
          <w:color w:val="000000" w:themeColor="text1"/>
          <w:sz w:val="24"/>
          <w:szCs w:val="24"/>
        </w:rPr>
        <w:t>具有政府、央企等大型</w:t>
      </w:r>
      <w:bookmarkStart w:id="6" w:name="_GoBack"/>
      <w:r w:rsidRPr="007D785E">
        <w:rPr>
          <w:rFonts w:asciiTheme="minorEastAsia" w:hAnsiTheme="minorEastAsia" w:cs="SimSun" w:hint="eastAsia"/>
          <w:color w:val="000000" w:themeColor="text1"/>
          <w:sz w:val="24"/>
          <w:szCs w:val="24"/>
        </w:rPr>
        <w:t>车联网</w:t>
      </w:r>
      <w:bookmarkEnd w:id="6"/>
      <w:r w:rsidRPr="007D785E">
        <w:rPr>
          <w:rFonts w:asciiTheme="minorEastAsia" w:hAnsiTheme="minorEastAsia" w:cs="SimSun" w:hint="eastAsia"/>
          <w:color w:val="000000" w:themeColor="text1"/>
          <w:sz w:val="24"/>
          <w:szCs w:val="24"/>
        </w:rPr>
        <w:t>、物联网、交通运输、智慧城市等项目的实施经验</w:t>
      </w:r>
      <w:r>
        <w:rPr>
          <w:rFonts w:asciiTheme="minorEastAsia" w:hAnsiTheme="minorEastAsia" w:cs="SimSun" w:hint="eastAsia"/>
          <w:color w:val="000000" w:themeColor="text1"/>
          <w:sz w:val="24"/>
          <w:szCs w:val="24"/>
        </w:rPr>
        <w:t>，可提供相关案例介绍。</w:t>
      </w:r>
    </w:p>
    <w:p w14:paraId="7EAAFE72" w14:textId="566796DF" w:rsidR="00865400" w:rsidRPr="00865400" w:rsidRDefault="00865400" w:rsidP="00865400">
      <w:pPr>
        <w:tabs>
          <w:tab w:val="center" w:pos="4436"/>
        </w:tabs>
        <w:spacing w:line="360" w:lineRule="auto"/>
        <w:ind w:firstLineChars="236" w:firstLine="566"/>
        <w:rPr>
          <w:rFonts w:asciiTheme="minorEastAsia" w:hAnsiTheme="minorEastAsia" w:cs="SimSun"/>
          <w:color w:val="000000" w:themeColor="text1"/>
          <w:sz w:val="24"/>
          <w:szCs w:val="24"/>
        </w:rPr>
      </w:pPr>
      <w:r>
        <w:rPr>
          <w:rFonts w:asciiTheme="minorEastAsia" w:hAnsiTheme="minorEastAsia" w:cs="SimSun"/>
          <w:color w:val="000000" w:themeColor="text1"/>
          <w:sz w:val="24"/>
          <w:szCs w:val="24"/>
        </w:rPr>
        <w:t>7）</w:t>
      </w:r>
      <w:r w:rsidRPr="007D785E">
        <w:rPr>
          <w:rFonts w:asciiTheme="minorEastAsia" w:hAnsiTheme="minorEastAsia" w:cs="SimSun" w:hint="eastAsia"/>
          <w:color w:val="000000" w:themeColor="text1"/>
          <w:sz w:val="24"/>
          <w:szCs w:val="24"/>
        </w:rPr>
        <w:t>应答方在GIS、位置服务方面应有较强的集成能力，团队应曾经把控过</w:t>
      </w:r>
      <w:r w:rsidRPr="007D785E">
        <w:rPr>
          <w:rFonts w:asciiTheme="minorEastAsia" w:hAnsiTheme="minorEastAsia" w:cs="SimSun" w:hint="eastAsia"/>
          <w:color w:val="000000" w:themeColor="text1"/>
          <w:sz w:val="24"/>
          <w:szCs w:val="24"/>
        </w:rPr>
        <w:lastRenderedPageBreak/>
        <w:t>大型项目的设计、开发、部署及和其它多个系统的集成能力</w:t>
      </w:r>
      <w:r>
        <w:rPr>
          <w:rFonts w:asciiTheme="minorEastAsia" w:hAnsiTheme="minorEastAsia" w:cs="SimSun" w:hint="eastAsia"/>
          <w:color w:val="000000" w:themeColor="text1"/>
          <w:sz w:val="24"/>
          <w:szCs w:val="24"/>
        </w:rPr>
        <w:t>。</w:t>
      </w:r>
    </w:p>
    <w:p w14:paraId="3428F007" w14:textId="599F12F8" w:rsidR="00361870" w:rsidRDefault="00090B7E">
      <w:pPr>
        <w:spacing w:line="360" w:lineRule="auto"/>
        <w:outlineLvl w:val="1"/>
        <w:rPr>
          <w:rFonts w:asciiTheme="minorEastAsia" w:hAnsiTheme="minorEastAsia"/>
          <w:b/>
          <w:color w:val="FF0000"/>
          <w:sz w:val="24"/>
          <w:szCs w:val="24"/>
        </w:rPr>
      </w:pPr>
      <w:r>
        <w:rPr>
          <w:rFonts w:asciiTheme="minorEastAsia" w:hAnsiTheme="minorEastAsia" w:hint="eastAsia"/>
          <w:b/>
          <w:sz w:val="24"/>
          <w:szCs w:val="24"/>
        </w:rPr>
        <w:t>4.</w:t>
      </w:r>
      <w:r w:rsidR="00CB0D78">
        <w:rPr>
          <w:rFonts w:asciiTheme="minorEastAsia" w:hAnsiTheme="minorEastAsia"/>
          <w:b/>
          <w:sz w:val="24"/>
          <w:szCs w:val="24"/>
        </w:rPr>
        <w:t>4</w:t>
      </w:r>
      <w:r>
        <w:rPr>
          <w:rFonts w:asciiTheme="minorEastAsia" w:hAnsiTheme="minorEastAsia" w:hint="eastAsia"/>
          <w:b/>
          <w:sz w:val="24"/>
          <w:szCs w:val="24"/>
        </w:rPr>
        <w:t xml:space="preserve">  其他要求</w:t>
      </w:r>
      <w:r w:rsidR="006919AC" w:rsidRPr="00A74E57">
        <w:rPr>
          <w:rFonts w:asciiTheme="minorEastAsia" w:hAnsiTheme="minorEastAsia" w:hint="eastAsia"/>
          <w:b/>
          <w:sz w:val="24"/>
          <w:szCs w:val="24"/>
        </w:rPr>
        <w:t>（不可偏离项）</w:t>
      </w:r>
    </w:p>
    <w:p w14:paraId="218CFBC9" w14:textId="43FF1470" w:rsidR="00361870" w:rsidRDefault="00090B7E">
      <w:pPr>
        <w:ind w:firstLineChars="200" w:firstLine="480"/>
        <w:rPr>
          <w:rFonts w:asciiTheme="minorEastAsia" w:hAnsiTheme="minorEastAsia" w:cs="SimSun"/>
          <w:color w:val="000000" w:themeColor="text1"/>
          <w:sz w:val="24"/>
          <w:szCs w:val="24"/>
        </w:rPr>
      </w:pPr>
      <w:r w:rsidRPr="0042056E">
        <w:rPr>
          <w:rFonts w:asciiTheme="minorEastAsia" w:hAnsiTheme="minorEastAsia" w:hint="eastAsia"/>
          <w:sz w:val="24"/>
          <w:szCs w:val="24"/>
        </w:rPr>
        <w:t>1）项目验收合格后，</w:t>
      </w:r>
      <w:r w:rsidR="000F01E8">
        <w:rPr>
          <w:rFonts w:asciiTheme="minorEastAsia" w:hAnsiTheme="minorEastAsia" w:cs="SimSun" w:hint="eastAsia"/>
          <w:color w:val="000000" w:themeColor="text1"/>
          <w:sz w:val="24"/>
          <w:szCs w:val="24"/>
        </w:rPr>
        <w:t>提供一年的免费</w:t>
      </w:r>
      <w:r w:rsidR="00874C67">
        <w:rPr>
          <w:rFonts w:asciiTheme="minorEastAsia" w:hAnsiTheme="minorEastAsia" w:cs="SimSun" w:hint="eastAsia"/>
          <w:color w:val="000000" w:themeColor="text1"/>
          <w:sz w:val="24"/>
          <w:szCs w:val="24"/>
        </w:rPr>
        <w:t>维保</w:t>
      </w:r>
      <w:r w:rsidR="000F01E8">
        <w:rPr>
          <w:rFonts w:asciiTheme="minorEastAsia" w:hAnsiTheme="minorEastAsia" w:cs="SimSun" w:hint="eastAsia"/>
          <w:color w:val="000000" w:themeColor="text1"/>
          <w:sz w:val="24"/>
          <w:szCs w:val="24"/>
        </w:rPr>
        <w:t>期服务。</w:t>
      </w:r>
    </w:p>
    <w:p w14:paraId="2BBFE8DA" w14:textId="77777777" w:rsidR="005440B5" w:rsidRPr="0042056E" w:rsidRDefault="005440B5">
      <w:pPr>
        <w:ind w:firstLineChars="200" w:firstLine="480"/>
        <w:rPr>
          <w:rFonts w:asciiTheme="minorEastAsia" w:hAnsiTheme="minorEastAsia" w:hint="eastAsia"/>
          <w:sz w:val="24"/>
          <w:szCs w:val="24"/>
        </w:rPr>
      </w:pPr>
    </w:p>
    <w:p w14:paraId="089AA2A3"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7" w:name="_Toc519677031"/>
      <w:r>
        <w:rPr>
          <w:rFonts w:eastAsia="SimSun" w:hint="eastAsia"/>
          <w:lang w:val="zh-CN"/>
        </w:rPr>
        <w:lastRenderedPageBreak/>
        <w:t>五、技术服务时间</w:t>
      </w:r>
      <w:r>
        <w:rPr>
          <w:rFonts w:eastAsia="SimSun"/>
          <w:lang w:val="zh-CN"/>
        </w:rPr>
        <w:t>及进度</w:t>
      </w:r>
      <w:bookmarkEnd w:id="7"/>
      <w:r>
        <w:rPr>
          <w:rFonts w:eastAsia="SimSun" w:hint="eastAsia"/>
          <w:lang w:val="zh-CN"/>
        </w:rPr>
        <w:t>要求</w:t>
      </w:r>
    </w:p>
    <w:p w14:paraId="2F5E0389" w14:textId="46A79D71" w:rsidR="00361870" w:rsidRDefault="00090B7E">
      <w:pPr>
        <w:spacing w:line="360" w:lineRule="auto"/>
        <w:outlineLvl w:val="1"/>
        <w:rPr>
          <w:rFonts w:asciiTheme="minorEastAsia" w:hAnsiTheme="minorEastAsia"/>
          <w:b/>
          <w:sz w:val="24"/>
          <w:szCs w:val="24"/>
        </w:rPr>
      </w:pPr>
      <w:bookmarkStart w:id="8" w:name="_Toc519677032"/>
      <w:r>
        <w:rPr>
          <w:rFonts w:asciiTheme="minorEastAsia" w:hAnsiTheme="minorEastAsia" w:hint="eastAsia"/>
          <w:b/>
          <w:sz w:val="24"/>
          <w:szCs w:val="24"/>
        </w:rPr>
        <w:t>5.1  技术</w:t>
      </w:r>
      <w:r>
        <w:rPr>
          <w:rFonts w:asciiTheme="minorEastAsia" w:hAnsiTheme="minorEastAsia"/>
          <w:b/>
          <w:sz w:val="24"/>
          <w:szCs w:val="24"/>
        </w:rPr>
        <w:t>服务</w:t>
      </w:r>
      <w:r>
        <w:rPr>
          <w:rFonts w:asciiTheme="minorEastAsia" w:hAnsiTheme="minorEastAsia" w:hint="eastAsia"/>
          <w:b/>
          <w:sz w:val="24"/>
          <w:szCs w:val="24"/>
        </w:rPr>
        <w:t>时间要求</w:t>
      </w:r>
      <w:bookmarkEnd w:id="8"/>
      <w:r w:rsidR="006919AC" w:rsidRPr="00A74E57">
        <w:rPr>
          <w:rFonts w:asciiTheme="minorEastAsia" w:hAnsiTheme="minorEastAsia" w:hint="eastAsia"/>
          <w:b/>
          <w:sz w:val="24"/>
          <w:szCs w:val="24"/>
        </w:rPr>
        <w:t>（不可偏离项）</w:t>
      </w:r>
    </w:p>
    <w:p w14:paraId="645947B6" w14:textId="1129BA9C" w:rsidR="000E12B3" w:rsidRDefault="00A37714" w:rsidP="000E12B3">
      <w:pPr>
        <w:spacing w:line="360" w:lineRule="auto"/>
        <w:ind w:firstLine="420"/>
        <w:jc w:val="left"/>
        <w:rPr>
          <w:rFonts w:asciiTheme="minorEastAsia" w:hAnsiTheme="minorEastAsia"/>
          <w:color w:val="000000" w:themeColor="text1"/>
          <w:sz w:val="24"/>
          <w:szCs w:val="24"/>
        </w:rPr>
      </w:pPr>
      <w:bookmarkStart w:id="9" w:name="_Toc519677033"/>
      <w:r>
        <w:rPr>
          <w:rFonts w:asciiTheme="minorEastAsia" w:hAnsiTheme="minorEastAsia" w:hint="eastAsia"/>
          <w:color w:val="000000" w:themeColor="text1"/>
          <w:sz w:val="24"/>
          <w:szCs w:val="24"/>
        </w:rPr>
        <w:t>合同签订之日起的一</w:t>
      </w:r>
      <w:r w:rsidR="000E12B3">
        <w:rPr>
          <w:rFonts w:asciiTheme="minorEastAsia" w:hAnsiTheme="minorEastAsia" w:hint="eastAsia"/>
          <w:color w:val="000000" w:themeColor="text1"/>
          <w:sz w:val="24"/>
          <w:szCs w:val="24"/>
        </w:rPr>
        <w:t>个月内完成开发和交付，验收之日起的一年内为售后服务期。</w:t>
      </w:r>
    </w:p>
    <w:p w14:paraId="3C36DDF2"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5.2  技术</w:t>
      </w:r>
      <w:r>
        <w:rPr>
          <w:rFonts w:asciiTheme="minorEastAsia" w:hAnsiTheme="minorEastAsia"/>
          <w:b/>
          <w:sz w:val="24"/>
          <w:szCs w:val="24"/>
        </w:rPr>
        <w:t>服务</w:t>
      </w:r>
      <w:r>
        <w:rPr>
          <w:rFonts w:asciiTheme="minorEastAsia" w:hAnsiTheme="minorEastAsia" w:hint="eastAsia"/>
          <w:b/>
          <w:sz w:val="24"/>
          <w:szCs w:val="24"/>
        </w:rPr>
        <w:t>进度</w:t>
      </w:r>
      <w:r>
        <w:rPr>
          <w:rFonts w:asciiTheme="minorEastAsia" w:hAnsiTheme="minorEastAsia"/>
          <w:b/>
          <w:sz w:val="24"/>
          <w:szCs w:val="24"/>
        </w:rPr>
        <w:t>要求</w:t>
      </w:r>
      <w:bookmarkEnd w:id="9"/>
    </w:p>
    <w:p w14:paraId="1FED60FC" w14:textId="77777777" w:rsidR="00361870" w:rsidRDefault="00090B7E">
      <w:pPr>
        <w:spacing w:line="360" w:lineRule="auto"/>
        <w:ind w:firstLine="420"/>
        <w:jc w:val="left"/>
        <w:rPr>
          <w:rFonts w:asciiTheme="minorEastAsia" w:hAnsiTheme="minorEastAsia"/>
          <w:color w:val="000000" w:themeColor="text1"/>
          <w:sz w:val="24"/>
          <w:szCs w:val="24"/>
        </w:rPr>
      </w:pPr>
      <w:r>
        <w:rPr>
          <w:rFonts w:asciiTheme="minorEastAsia" w:hAnsiTheme="minorEastAsia" w:hint="eastAsia"/>
          <w:color w:val="000000" w:themeColor="text1"/>
          <w:sz w:val="24"/>
          <w:szCs w:val="24"/>
        </w:rPr>
        <w:t>应答方应根据本规范的技术要求排出合理的开发和交付进度，每周定时电话会议或邮件的方式汇报项目进展。在项目的关键节点，应答方应指派项目经理或项目成员与采购方项目负责人当面沟通项目进度。</w:t>
      </w:r>
    </w:p>
    <w:p w14:paraId="70AE75BE" w14:textId="77777777" w:rsidR="00361870" w:rsidRDefault="00361870">
      <w:pPr>
        <w:spacing w:line="360" w:lineRule="auto"/>
        <w:ind w:firstLine="420"/>
        <w:jc w:val="left"/>
        <w:rPr>
          <w:rFonts w:asciiTheme="minorEastAsia" w:hAnsiTheme="minorEastAsia"/>
          <w:color w:val="000000" w:themeColor="text1"/>
          <w:sz w:val="24"/>
          <w:szCs w:val="24"/>
        </w:rPr>
      </w:pPr>
    </w:p>
    <w:p w14:paraId="6FE7DDD3" w14:textId="77777777" w:rsidR="00361870" w:rsidRDefault="00361870">
      <w:pPr>
        <w:spacing w:line="360" w:lineRule="auto"/>
        <w:ind w:firstLine="420"/>
        <w:jc w:val="left"/>
        <w:rPr>
          <w:rFonts w:asciiTheme="minorEastAsia" w:hAnsiTheme="minorEastAsia"/>
          <w:color w:val="000000" w:themeColor="text1"/>
          <w:sz w:val="24"/>
          <w:szCs w:val="24"/>
        </w:rPr>
      </w:pPr>
    </w:p>
    <w:p w14:paraId="2D35E5C2" w14:textId="4B5E91C7" w:rsidR="00361870" w:rsidRDefault="00090B7E">
      <w:pPr>
        <w:pStyle w:val="Heading1"/>
        <w:tabs>
          <w:tab w:val="clear" w:pos="360"/>
        </w:tabs>
        <w:spacing w:before="100" w:beforeAutospacing="1" w:after="100" w:afterAutospacing="1" w:line="480" w:lineRule="atLeast"/>
        <w:rPr>
          <w:rFonts w:eastAsia="SimSun"/>
          <w:lang w:val="zh-CN"/>
        </w:rPr>
      </w:pPr>
      <w:bookmarkStart w:id="10" w:name="_Toc519677034"/>
      <w:r>
        <w:rPr>
          <w:rFonts w:eastAsia="SimSun" w:hint="eastAsia"/>
          <w:lang w:val="zh-CN"/>
        </w:rPr>
        <w:lastRenderedPageBreak/>
        <w:t>六、技术服务质量管理</w:t>
      </w:r>
      <w:r>
        <w:rPr>
          <w:rFonts w:eastAsia="SimSun"/>
          <w:lang w:val="zh-CN"/>
        </w:rPr>
        <w:t>与验收</w:t>
      </w:r>
    </w:p>
    <w:p w14:paraId="07BC11EE"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6.1 技术服务</w:t>
      </w:r>
      <w:r>
        <w:rPr>
          <w:rFonts w:asciiTheme="minorEastAsia" w:hAnsiTheme="minorEastAsia"/>
          <w:b/>
          <w:sz w:val="24"/>
          <w:szCs w:val="24"/>
        </w:rPr>
        <w:t>质量管理要求</w:t>
      </w:r>
    </w:p>
    <w:p w14:paraId="550891C1"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.1.1  应答人应针对本项目成立专门的项目组，并在应答中给出项目组成员的基本情况（姓名、学历、职称、参加过的重要项目及在该项目中作用）和联系方式。项目组成员必须稳定，在项目终验前不得退出或更换，若因特殊原因需调整，需经采购人同意。</w:t>
      </w:r>
    </w:p>
    <w:p w14:paraId="44CC7F17"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2  采购人负责配合应答人进行需求分析调研，协调各业务部门为应答人开发工作提供支持，提供应答人需要的采购人公司内部资料；应答人负责具体的开发工作。</w:t>
      </w:r>
    </w:p>
    <w:p w14:paraId="7434775C"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3  应答人提供的服务中，涉及到第三方服务，若出现技术上或法律上的纠纷，应由应答人全权解决，确保不影响项目进度。</w:t>
      </w:r>
    </w:p>
    <w:p w14:paraId="1BD3F4BE"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6</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4  在项目实施的全过程中，采购人有监督控制项目进度权利，应答人应全面配合，定期向采购人提交最新进展情况报告。</w:t>
      </w:r>
    </w:p>
    <w:p w14:paraId="2D60DB4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6.1.5  应答人</w:t>
      </w:r>
      <w:r>
        <w:rPr>
          <w:rFonts w:asciiTheme="minorEastAsia" w:hAnsiTheme="minorEastAsia"/>
          <w:sz w:val="24"/>
          <w:szCs w:val="24"/>
        </w:rPr>
        <w:t>在项目</w:t>
      </w:r>
      <w:r>
        <w:rPr>
          <w:rFonts w:asciiTheme="minorEastAsia" w:hAnsiTheme="minorEastAsia" w:hint="eastAsia"/>
          <w:sz w:val="24"/>
          <w:szCs w:val="24"/>
        </w:rPr>
        <w:t>实施过程中，如果出现进度明显滞后于先前制定的工作量计划，应答人需根据采购人提出的要求加快进度、增加后期工作量，以保证项目的正常按时完成。</w:t>
      </w:r>
    </w:p>
    <w:p w14:paraId="77C97D8C" w14:textId="77777777" w:rsidR="00361870" w:rsidRDefault="00361870">
      <w:pPr>
        <w:spacing w:line="360" w:lineRule="auto"/>
        <w:rPr>
          <w:rFonts w:asciiTheme="minorEastAsia" w:hAnsiTheme="minorEastAsia"/>
          <w:color w:val="FF0000"/>
          <w:sz w:val="24"/>
          <w:szCs w:val="24"/>
        </w:rPr>
      </w:pPr>
    </w:p>
    <w:p w14:paraId="07E251A2" w14:textId="77777777" w:rsidR="00361870" w:rsidRDefault="00361870">
      <w:pPr>
        <w:spacing w:line="360" w:lineRule="auto"/>
        <w:rPr>
          <w:rFonts w:asciiTheme="minorEastAsia" w:hAnsiTheme="minorEastAsia"/>
          <w:color w:val="FF0000"/>
          <w:sz w:val="24"/>
          <w:szCs w:val="24"/>
        </w:rPr>
      </w:pPr>
    </w:p>
    <w:p w14:paraId="10626B60"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6.</w:t>
      </w:r>
      <w:r>
        <w:rPr>
          <w:rFonts w:asciiTheme="minorEastAsia" w:hAnsiTheme="minorEastAsia"/>
          <w:b/>
          <w:sz w:val="24"/>
          <w:szCs w:val="24"/>
        </w:rPr>
        <w:t>2</w:t>
      </w:r>
      <w:r>
        <w:rPr>
          <w:rFonts w:asciiTheme="minorEastAsia" w:hAnsiTheme="minorEastAsia" w:hint="eastAsia"/>
          <w:b/>
          <w:sz w:val="24"/>
          <w:szCs w:val="24"/>
        </w:rPr>
        <w:t xml:space="preserve"> 技术服务</w:t>
      </w:r>
      <w:r>
        <w:rPr>
          <w:rFonts w:asciiTheme="minorEastAsia" w:hAnsiTheme="minorEastAsia"/>
          <w:b/>
          <w:sz w:val="24"/>
          <w:szCs w:val="24"/>
        </w:rPr>
        <w:t>质量</w:t>
      </w:r>
      <w:r>
        <w:rPr>
          <w:rFonts w:asciiTheme="minorEastAsia" w:hAnsiTheme="minorEastAsia" w:hint="eastAsia"/>
          <w:b/>
          <w:sz w:val="24"/>
          <w:szCs w:val="24"/>
        </w:rPr>
        <w:t>验收</w:t>
      </w:r>
      <w:r>
        <w:rPr>
          <w:rFonts w:asciiTheme="minorEastAsia" w:hAnsiTheme="minorEastAsia"/>
          <w:b/>
          <w:sz w:val="24"/>
          <w:szCs w:val="24"/>
        </w:rPr>
        <w:t>要求</w:t>
      </w:r>
    </w:p>
    <w:p w14:paraId="2ABE0C35" w14:textId="77777777" w:rsidR="00361870" w:rsidRDefault="00090B7E">
      <w:pPr>
        <w:spacing w:line="360" w:lineRule="auto"/>
        <w:rPr>
          <w:rFonts w:asciiTheme="minorEastAsia" w:hAnsiTheme="minorEastAsia"/>
          <w:sz w:val="24"/>
          <w:szCs w:val="24"/>
        </w:rPr>
      </w:pPr>
      <w:bookmarkStart w:id="11" w:name="_Toc519677040"/>
      <w:bookmarkEnd w:id="10"/>
      <w:r>
        <w:rPr>
          <w:rFonts w:asciiTheme="minorEastAsia" w:hAnsiTheme="minorEastAsia" w:hint="eastAsia"/>
          <w:sz w:val="24"/>
          <w:szCs w:val="24"/>
        </w:rPr>
        <w:t>6</w:t>
      </w:r>
      <w:r>
        <w:rPr>
          <w:rFonts w:asciiTheme="minorEastAsia" w:hAnsiTheme="minorEastAsia"/>
          <w:sz w:val="24"/>
          <w:szCs w:val="24"/>
        </w:rPr>
        <w:t xml:space="preserve">.2.1  </w:t>
      </w:r>
      <w:r>
        <w:rPr>
          <w:rFonts w:asciiTheme="minorEastAsia" w:hAnsiTheme="minorEastAsia" w:hint="eastAsia"/>
          <w:sz w:val="24"/>
          <w:szCs w:val="24"/>
        </w:rPr>
        <w:t>应答人</w:t>
      </w:r>
      <w:r>
        <w:rPr>
          <w:rFonts w:asciiTheme="minorEastAsia" w:hAnsiTheme="minorEastAsia"/>
          <w:sz w:val="24"/>
          <w:szCs w:val="24"/>
        </w:rPr>
        <w:t>在技术服务项目完成后，应</w:t>
      </w:r>
      <w:r>
        <w:rPr>
          <w:rFonts w:asciiTheme="minorEastAsia" w:hAnsiTheme="minorEastAsia" w:hint="eastAsia"/>
          <w:sz w:val="24"/>
          <w:szCs w:val="24"/>
        </w:rPr>
        <w:t>根据</w:t>
      </w:r>
      <w:r>
        <w:rPr>
          <w:rFonts w:asciiTheme="minorEastAsia" w:hAnsiTheme="minorEastAsia"/>
          <w:sz w:val="24"/>
          <w:szCs w:val="24"/>
        </w:rPr>
        <w:t>实际项目情况要求，提供测试报告、</w:t>
      </w:r>
      <w:r>
        <w:rPr>
          <w:rFonts w:asciiTheme="minorEastAsia" w:hAnsiTheme="minorEastAsia" w:hint="eastAsia"/>
          <w:sz w:val="24"/>
          <w:szCs w:val="24"/>
        </w:rPr>
        <w:t>技术服务使用说明文档等。</w:t>
      </w:r>
    </w:p>
    <w:p w14:paraId="57E707EC"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6.2.2</w:t>
      </w:r>
      <w:r>
        <w:rPr>
          <w:rFonts w:asciiTheme="minorEastAsia" w:hAnsiTheme="minorEastAsia"/>
          <w:sz w:val="24"/>
          <w:szCs w:val="24"/>
        </w:rPr>
        <w:t xml:space="preserve">  </w:t>
      </w:r>
      <w:r>
        <w:rPr>
          <w:rFonts w:asciiTheme="minorEastAsia" w:hAnsiTheme="minorEastAsia" w:hint="eastAsia"/>
          <w:sz w:val="24"/>
          <w:szCs w:val="24"/>
        </w:rPr>
        <w:t>应答人完成</w:t>
      </w:r>
      <w:r>
        <w:rPr>
          <w:rFonts w:asciiTheme="minorEastAsia" w:hAnsiTheme="minorEastAsia"/>
          <w:sz w:val="24"/>
          <w:szCs w:val="24"/>
        </w:rPr>
        <w:t>项目实施后，需向应答人提交项目验收申请，</w:t>
      </w:r>
      <w:r>
        <w:rPr>
          <w:rFonts w:asciiTheme="minorEastAsia" w:hAnsiTheme="minorEastAsia" w:hint="eastAsia"/>
          <w:sz w:val="24"/>
          <w:szCs w:val="24"/>
        </w:rPr>
        <w:t>采购人组织人员进行验收，并填写验收报告。</w:t>
      </w:r>
    </w:p>
    <w:p w14:paraId="5527CB30"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6.2.3  对</w:t>
      </w:r>
      <w:r>
        <w:rPr>
          <w:rFonts w:asciiTheme="minorEastAsia" w:hAnsiTheme="minorEastAsia"/>
          <w:sz w:val="24"/>
          <w:szCs w:val="24"/>
        </w:rPr>
        <w:t>验收不合格内容，应答人</w:t>
      </w:r>
      <w:r>
        <w:rPr>
          <w:rFonts w:asciiTheme="minorEastAsia" w:hAnsiTheme="minorEastAsia" w:hint="eastAsia"/>
          <w:sz w:val="24"/>
          <w:szCs w:val="24"/>
        </w:rPr>
        <w:t>因按采购人的意见进行修改，逾期合同约定时间的，按照合同约定相关条款履行付款手续。</w:t>
      </w:r>
    </w:p>
    <w:p w14:paraId="72AAE433" w14:textId="77777777" w:rsidR="00361870" w:rsidRDefault="00090B7E">
      <w:pPr>
        <w:pStyle w:val="Heading1"/>
        <w:tabs>
          <w:tab w:val="clear" w:pos="360"/>
        </w:tabs>
        <w:spacing w:before="100" w:beforeAutospacing="1" w:after="100" w:afterAutospacing="1" w:line="480" w:lineRule="atLeast"/>
        <w:rPr>
          <w:rFonts w:eastAsia="SimSun"/>
          <w:lang w:val="zh-CN"/>
        </w:rPr>
      </w:pPr>
      <w:r>
        <w:rPr>
          <w:rFonts w:eastAsia="SimSun" w:hint="eastAsia"/>
          <w:lang w:val="zh-CN"/>
        </w:rPr>
        <w:lastRenderedPageBreak/>
        <w:t>七、报价要求</w:t>
      </w:r>
      <w:bookmarkEnd w:id="11"/>
    </w:p>
    <w:p w14:paraId="21016AB8" w14:textId="77777777" w:rsidR="00361870" w:rsidRDefault="00090B7E">
      <w:pPr>
        <w:spacing w:line="360" w:lineRule="auto"/>
        <w:outlineLvl w:val="1"/>
        <w:rPr>
          <w:rFonts w:asciiTheme="minorEastAsia" w:hAnsiTheme="minorEastAsia"/>
          <w:b/>
          <w:sz w:val="24"/>
          <w:szCs w:val="24"/>
        </w:rPr>
      </w:pPr>
      <w:r>
        <w:rPr>
          <w:rFonts w:asciiTheme="minorEastAsia" w:hAnsiTheme="minorEastAsia"/>
          <w:b/>
          <w:sz w:val="24"/>
          <w:szCs w:val="24"/>
        </w:rPr>
        <w:t>7</w:t>
      </w:r>
      <w:r>
        <w:rPr>
          <w:rFonts w:asciiTheme="minorEastAsia" w:hAnsiTheme="minorEastAsia" w:hint="eastAsia"/>
          <w:b/>
          <w:sz w:val="24"/>
          <w:szCs w:val="24"/>
        </w:rPr>
        <w:t>.1  报价要求</w:t>
      </w:r>
    </w:p>
    <w:p w14:paraId="4E67E7C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.1.1 </w:t>
      </w:r>
      <w:r>
        <w:rPr>
          <w:rFonts w:asciiTheme="minorEastAsia" w:hAnsiTheme="minorEastAsia" w:hint="eastAsia"/>
          <w:sz w:val="24"/>
          <w:szCs w:val="24"/>
        </w:rPr>
        <w:t>应答人</w:t>
      </w:r>
      <w:r>
        <w:rPr>
          <w:rFonts w:asciiTheme="minorEastAsia" w:hAnsiTheme="minorEastAsia"/>
          <w:sz w:val="24"/>
          <w:szCs w:val="24"/>
        </w:rPr>
        <w:t>应</w:t>
      </w:r>
      <w:r>
        <w:rPr>
          <w:rFonts w:asciiTheme="minorEastAsia" w:hAnsiTheme="minorEastAsia" w:hint="eastAsia"/>
          <w:sz w:val="24"/>
          <w:szCs w:val="24"/>
        </w:rPr>
        <w:t>以人民币为单位报价，如包含美元价格则需列明综合税率折算成人民币价格。</w:t>
      </w:r>
    </w:p>
    <w:p w14:paraId="03340D26"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.1.2 </w:t>
      </w:r>
      <w:r>
        <w:rPr>
          <w:rFonts w:asciiTheme="minorEastAsia" w:hAnsiTheme="minorEastAsia" w:hint="eastAsia"/>
          <w:sz w:val="24"/>
          <w:szCs w:val="24"/>
        </w:rPr>
        <w:t>应答人必须保证报价不超过其国内正常价格，任何违反该项保证的行为，采购人将终止项目合同或要求归还已付价格的超出部分。</w:t>
      </w:r>
    </w:p>
    <w:p w14:paraId="7EE91955"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7.1.</w:t>
      </w:r>
      <w:r>
        <w:rPr>
          <w:rFonts w:asciiTheme="minorEastAsia" w:hAnsiTheme="minorEastAsia"/>
          <w:sz w:val="24"/>
          <w:szCs w:val="24"/>
        </w:rPr>
        <w:t>3</w:t>
      </w:r>
      <w:r>
        <w:rPr>
          <w:rFonts w:asciiTheme="minorEastAsia" w:hAnsiTheme="minorEastAsia" w:hint="eastAsia"/>
          <w:sz w:val="24"/>
          <w:szCs w:val="24"/>
        </w:rPr>
        <w:t xml:space="preserve"> 应答人的最终报价，必须是在全面满足技术规范书的指标、功能、性能要求情况下所投入的总成本报价。</w:t>
      </w:r>
    </w:p>
    <w:p w14:paraId="4F7DCA5E" w14:textId="77777777" w:rsidR="00361870" w:rsidRDefault="00361870">
      <w:pPr>
        <w:spacing w:line="360" w:lineRule="auto"/>
        <w:rPr>
          <w:rFonts w:asciiTheme="minorEastAsia" w:hAnsiTheme="minorEastAsia"/>
          <w:sz w:val="24"/>
          <w:szCs w:val="24"/>
        </w:rPr>
      </w:pPr>
    </w:p>
    <w:p w14:paraId="27C945B3"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7.2  报价内容</w:t>
      </w:r>
    </w:p>
    <w:p w14:paraId="6F83BDCA" w14:textId="08EF7B1E"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1</w:t>
      </w:r>
      <w:r>
        <w:rPr>
          <w:rFonts w:asciiTheme="minorEastAsia" w:hAnsiTheme="minorEastAsia" w:hint="eastAsia"/>
          <w:sz w:val="24"/>
          <w:szCs w:val="24"/>
        </w:rPr>
        <w:t xml:space="preserve">  </w:t>
      </w:r>
      <w:r w:rsidR="006919AC">
        <w:rPr>
          <w:rFonts w:asciiTheme="minorEastAsia" w:hAnsiTheme="minorEastAsia" w:hint="eastAsia"/>
          <w:sz w:val="24"/>
          <w:szCs w:val="24"/>
        </w:rPr>
        <w:t>应答人应明确报出税率、增值税金额、不含税的总价、</w:t>
      </w:r>
      <w:r>
        <w:rPr>
          <w:rFonts w:asciiTheme="minorEastAsia" w:hAnsiTheme="minorEastAsia" w:hint="eastAsia"/>
          <w:sz w:val="24"/>
          <w:szCs w:val="24"/>
        </w:rPr>
        <w:t>含税的总价。如涉及折扣，应答人需说明具体的折扣率、打折前总价、打折后总价。</w:t>
      </w:r>
    </w:p>
    <w:p w14:paraId="2C14DF73" w14:textId="08E8AFF8"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2</w:t>
      </w:r>
      <w:r>
        <w:rPr>
          <w:rFonts w:asciiTheme="minorEastAsia" w:hAnsiTheme="minorEastAsia" w:hint="eastAsia"/>
          <w:sz w:val="24"/>
          <w:szCs w:val="24"/>
        </w:rPr>
        <w:t>.</w:t>
      </w:r>
      <w:r>
        <w:rPr>
          <w:rFonts w:asciiTheme="minorEastAsia" w:hAnsiTheme="minorEastAsia"/>
          <w:sz w:val="24"/>
          <w:szCs w:val="24"/>
        </w:rPr>
        <w:t>2</w:t>
      </w:r>
      <w:r>
        <w:rPr>
          <w:rFonts w:asciiTheme="minorEastAsia" w:hAnsiTheme="minorEastAsia" w:hint="eastAsia"/>
          <w:sz w:val="24"/>
          <w:szCs w:val="24"/>
        </w:rPr>
        <w:t xml:space="preserve"> 应答人</w:t>
      </w:r>
      <w:r>
        <w:rPr>
          <w:rFonts w:asciiTheme="minorEastAsia" w:hAnsiTheme="minorEastAsia"/>
          <w:sz w:val="24"/>
          <w:szCs w:val="24"/>
        </w:rPr>
        <w:t>报价需包含</w:t>
      </w:r>
      <w:r>
        <w:rPr>
          <w:rFonts w:asciiTheme="minorEastAsia" w:hAnsiTheme="minorEastAsia" w:hint="eastAsia"/>
          <w:sz w:val="24"/>
          <w:szCs w:val="24"/>
        </w:rPr>
        <w:t>总价</w:t>
      </w:r>
      <w:r>
        <w:rPr>
          <w:rFonts w:asciiTheme="minorEastAsia" w:hAnsiTheme="minorEastAsia"/>
          <w:sz w:val="24"/>
          <w:szCs w:val="24"/>
        </w:rPr>
        <w:t>及</w:t>
      </w:r>
      <w:r>
        <w:rPr>
          <w:rFonts w:asciiTheme="minorEastAsia" w:hAnsiTheme="minorEastAsia" w:hint="eastAsia"/>
          <w:sz w:val="24"/>
          <w:szCs w:val="24"/>
        </w:rPr>
        <w:t>根据技术</w:t>
      </w:r>
      <w:r>
        <w:rPr>
          <w:rFonts w:asciiTheme="minorEastAsia" w:hAnsiTheme="minorEastAsia"/>
          <w:sz w:val="24"/>
          <w:szCs w:val="24"/>
        </w:rPr>
        <w:t>服务内容进行明细</w:t>
      </w:r>
      <w:r>
        <w:rPr>
          <w:rFonts w:asciiTheme="minorEastAsia" w:hAnsiTheme="minorEastAsia" w:hint="eastAsia"/>
          <w:sz w:val="24"/>
          <w:szCs w:val="24"/>
        </w:rPr>
        <w:t>报价</w:t>
      </w:r>
    </w:p>
    <w:p w14:paraId="37CD1C5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7</w:t>
      </w:r>
      <w:r>
        <w:rPr>
          <w:rFonts w:asciiTheme="minorEastAsia" w:hAnsiTheme="minorEastAsia"/>
          <w:sz w:val="24"/>
          <w:szCs w:val="24"/>
        </w:rPr>
        <w:t xml:space="preserve">.2.3 </w:t>
      </w:r>
      <w:r>
        <w:rPr>
          <w:rFonts w:asciiTheme="minorEastAsia" w:hAnsiTheme="minorEastAsia" w:hint="eastAsia"/>
          <w:sz w:val="24"/>
          <w:szCs w:val="24"/>
        </w:rPr>
        <w:t>应答人必须根据前述要求提交报价清单，详见应答人提供的《报价一览表》。</w:t>
      </w:r>
    </w:p>
    <w:p w14:paraId="52C5F09A" w14:textId="77777777" w:rsidR="00361870" w:rsidRDefault="00361870">
      <w:pPr>
        <w:spacing w:line="360" w:lineRule="auto"/>
        <w:rPr>
          <w:rFonts w:asciiTheme="minorEastAsia" w:hAnsiTheme="minorEastAsia"/>
          <w:color w:val="FF0000"/>
          <w:sz w:val="24"/>
          <w:szCs w:val="24"/>
        </w:rPr>
      </w:pPr>
    </w:p>
    <w:p w14:paraId="0EAC3577" w14:textId="77777777" w:rsidR="00361870" w:rsidRDefault="00361870">
      <w:pPr>
        <w:spacing w:line="360" w:lineRule="auto"/>
        <w:rPr>
          <w:rFonts w:asciiTheme="minorEastAsia" w:hAnsiTheme="minorEastAsia"/>
          <w:sz w:val="24"/>
          <w:szCs w:val="24"/>
        </w:rPr>
      </w:pPr>
    </w:p>
    <w:p w14:paraId="7F8BD0D2" w14:textId="77777777" w:rsidR="00361870" w:rsidRDefault="00361870"/>
    <w:p w14:paraId="31D70A24" w14:textId="77777777" w:rsidR="00361870" w:rsidRDefault="00361870">
      <w:pPr>
        <w:spacing w:line="360" w:lineRule="auto"/>
        <w:rPr>
          <w:rFonts w:asciiTheme="minorEastAsia" w:hAnsiTheme="minorEastAsia"/>
          <w:sz w:val="24"/>
          <w:szCs w:val="24"/>
        </w:rPr>
      </w:pPr>
    </w:p>
    <w:p w14:paraId="21ACD8AD" w14:textId="77777777" w:rsidR="00361870" w:rsidRDefault="00090B7E">
      <w:pPr>
        <w:widowControl/>
        <w:jc w:val="left"/>
        <w:rPr>
          <w:rFonts w:asciiTheme="minorEastAsia" w:hAnsiTheme="minorEastAsia"/>
          <w:sz w:val="24"/>
          <w:szCs w:val="24"/>
        </w:rPr>
      </w:pPr>
      <w:r>
        <w:rPr>
          <w:rFonts w:asciiTheme="minorEastAsia" w:hAnsiTheme="minorEastAsia"/>
          <w:sz w:val="24"/>
          <w:szCs w:val="24"/>
        </w:rPr>
        <w:br w:type="page"/>
      </w:r>
    </w:p>
    <w:p w14:paraId="7F013744" w14:textId="286303D8" w:rsidR="00361870" w:rsidRDefault="00090B7E">
      <w:pPr>
        <w:pStyle w:val="Heading1"/>
        <w:tabs>
          <w:tab w:val="clear" w:pos="360"/>
        </w:tabs>
        <w:spacing w:before="100" w:beforeAutospacing="1" w:after="100" w:afterAutospacing="1" w:line="480" w:lineRule="atLeast"/>
        <w:rPr>
          <w:rFonts w:eastAsia="SimSun"/>
          <w:lang w:val="zh-CN"/>
        </w:rPr>
      </w:pPr>
      <w:r>
        <w:rPr>
          <w:rFonts w:eastAsia="SimSun" w:hint="eastAsia"/>
          <w:lang w:val="zh-CN"/>
        </w:rPr>
        <w:lastRenderedPageBreak/>
        <w:t>八、保密</w:t>
      </w:r>
      <w:r>
        <w:rPr>
          <w:rFonts w:eastAsia="SimSun"/>
          <w:lang w:val="zh-CN"/>
        </w:rPr>
        <w:t>及</w:t>
      </w:r>
      <w:r w:rsidR="000E12B3">
        <w:rPr>
          <w:rFonts w:eastAsia="SimSun" w:hint="eastAsia"/>
          <w:lang w:val="zh-CN"/>
        </w:rPr>
        <w:t>知识产权要求</w:t>
      </w:r>
      <w:r w:rsidR="000E12B3" w:rsidRPr="006919AC">
        <w:rPr>
          <w:rFonts w:eastAsia="SimSun" w:hint="eastAsia"/>
          <w:b/>
          <w:lang w:val="zh-CN"/>
        </w:rPr>
        <w:t>（不可偏离项）</w:t>
      </w:r>
    </w:p>
    <w:p w14:paraId="6CB22469" w14:textId="77777777" w:rsidR="00361870" w:rsidRDefault="00090B7E">
      <w:pPr>
        <w:spacing w:line="360" w:lineRule="auto"/>
        <w:outlineLvl w:val="1"/>
        <w:rPr>
          <w:rFonts w:asciiTheme="minorEastAsia" w:hAnsiTheme="minorEastAsia"/>
          <w:b/>
          <w:sz w:val="24"/>
          <w:szCs w:val="24"/>
        </w:rPr>
      </w:pPr>
      <w:r>
        <w:rPr>
          <w:rFonts w:asciiTheme="minorEastAsia" w:hAnsiTheme="minorEastAsia"/>
          <w:b/>
          <w:sz w:val="24"/>
          <w:szCs w:val="24"/>
        </w:rPr>
        <w:t>8</w:t>
      </w:r>
      <w:r>
        <w:rPr>
          <w:rFonts w:asciiTheme="minorEastAsia" w:hAnsiTheme="minorEastAsia" w:hint="eastAsia"/>
          <w:b/>
          <w:sz w:val="24"/>
          <w:szCs w:val="24"/>
        </w:rPr>
        <w:t>.1  保密要求</w:t>
      </w:r>
    </w:p>
    <w:p w14:paraId="092BC1F7"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8.1.1 应答人需严格遵循采购人的保密制度，并按采购人要求签署保密协议。</w:t>
      </w:r>
    </w:p>
    <w:p w14:paraId="6EBCD0E8"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8.1.</w:t>
      </w:r>
      <w:r>
        <w:rPr>
          <w:rFonts w:asciiTheme="minorEastAsia" w:hAnsiTheme="minorEastAsia"/>
          <w:sz w:val="24"/>
          <w:szCs w:val="24"/>
        </w:rPr>
        <w:t>2</w:t>
      </w:r>
      <w:r>
        <w:rPr>
          <w:rFonts w:asciiTheme="minorEastAsia" w:hAnsiTheme="minorEastAsia" w:hint="eastAsia"/>
          <w:sz w:val="24"/>
          <w:szCs w:val="24"/>
        </w:rPr>
        <w:t xml:space="preserve"> 应答人应对相关测试</w:t>
      </w:r>
      <w:r>
        <w:rPr>
          <w:rFonts w:asciiTheme="minorEastAsia" w:hAnsiTheme="minorEastAsia"/>
          <w:sz w:val="24"/>
          <w:szCs w:val="24"/>
        </w:rPr>
        <w:t>、</w:t>
      </w:r>
      <w:r>
        <w:rPr>
          <w:rFonts w:asciiTheme="minorEastAsia" w:hAnsiTheme="minorEastAsia" w:hint="eastAsia"/>
          <w:sz w:val="24"/>
          <w:szCs w:val="24"/>
        </w:rPr>
        <w:t>研发等过程中形成的需求规范、测试记录、用户手册等文档及客户、服务、账务、业务使用等经营信息进行保密。</w:t>
      </w:r>
    </w:p>
    <w:p w14:paraId="5CA74C9D" w14:textId="77777777" w:rsidR="00361870" w:rsidRDefault="00090B7E">
      <w:pPr>
        <w:spacing w:line="360" w:lineRule="auto"/>
        <w:outlineLvl w:val="1"/>
        <w:rPr>
          <w:rFonts w:asciiTheme="minorEastAsia" w:hAnsiTheme="minorEastAsia"/>
          <w:b/>
          <w:sz w:val="24"/>
          <w:szCs w:val="24"/>
        </w:rPr>
      </w:pPr>
      <w:r>
        <w:rPr>
          <w:rFonts w:asciiTheme="minorEastAsia" w:hAnsiTheme="minorEastAsia"/>
          <w:b/>
          <w:sz w:val="24"/>
          <w:szCs w:val="24"/>
        </w:rPr>
        <w:t>8</w:t>
      </w:r>
      <w:r>
        <w:rPr>
          <w:rFonts w:asciiTheme="minorEastAsia" w:hAnsiTheme="minorEastAsia" w:hint="eastAsia"/>
          <w:b/>
          <w:sz w:val="24"/>
          <w:szCs w:val="24"/>
        </w:rPr>
        <w:t>.2  知识产权归属</w:t>
      </w:r>
    </w:p>
    <w:p w14:paraId="19331873" w14:textId="6CF18B03"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8.2.1基于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项目技术服务</w:t>
      </w:r>
      <w:r>
        <w:rPr>
          <w:rFonts w:asciiTheme="minorEastAsia" w:hAnsiTheme="minorEastAsia" w:hint="eastAsia"/>
          <w:sz w:val="24"/>
          <w:szCs w:val="24"/>
        </w:rPr>
        <w:t>形成</w:t>
      </w:r>
      <w:r>
        <w:rPr>
          <w:rFonts w:asciiTheme="minorEastAsia" w:hAnsiTheme="minorEastAsia"/>
          <w:sz w:val="24"/>
          <w:szCs w:val="24"/>
        </w:rPr>
        <w:t>的</w:t>
      </w:r>
      <w:r>
        <w:rPr>
          <w:rFonts w:asciiTheme="minorEastAsia" w:hAnsiTheme="minorEastAsia" w:hint="eastAsia"/>
          <w:sz w:val="24"/>
          <w:szCs w:val="24"/>
        </w:rPr>
        <w:t>算法</w:t>
      </w:r>
      <w:r>
        <w:rPr>
          <w:rFonts w:asciiTheme="minorEastAsia" w:hAnsiTheme="minorEastAsia"/>
          <w:sz w:val="24"/>
          <w:szCs w:val="24"/>
        </w:rPr>
        <w:t>、</w:t>
      </w:r>
      <w:r>
        <w:rPr>
          <w:rFonts w:asciiTheme="minorEastAsia" w:hAnsiTheme="minorEastAsia" w:hint="eastAsia"/>
          <w:sz w:val="24"/>
          <w:szCs w:val="24"/>
        </w:rPr>
        <w:t>服务</w:t>
      </w:r>
      <w:r>
        <w:rPr>
          <w:rFonts w:asciiTheme="minorEastAsia" w:hAnsiTheme="minorEastAsia"/>
          <w:sz w:val="24"/>
          <w:szCs w:val="24"/>
        </w:rPr>
        <w:t>、技术标准、专利</w:t>
      </w:r>
      <w:r>
        <w:rPr>
          <w:rFonts w:asciiTheme="minorEastAsia" w:hAnsiTheme="minorEastAsia" w:hint="eastAsia"/>
          <w:sz w:val="24"/>
          <w:szCs w:val="24"/>
        </w:rPr>
        <w:t>、</w:t>
      </w:r>
      <w:r>
        <w:rPr>
          <w:rFonts w:asciiTheme="minorEastAsia" w:hAnsiTheme="minorEastAsia"/>
          <w:sz w:val="24"/>
          <w:szCs w:val="24"/>
        </w:rPr>
        <w:t>源代码、技术文档等，</w:t>
      </w:r>
      <w:r>
        <w:rPr>
          <w:rFonts w:asciiTheme="minorEastAsia" w:hAnsiTheme="minorEastAsia" w:hint="eastAsia"/>
          <w:sz w:val="24"/>
          <w:szCs w:val="24"/>
        </w:rPr>
        <w:t>其知识产权归采购人和应答人共同享有，双方不得以任何形式提供给第三方。</w:t>
      </w:r>
    </w:p>
    <w:p w14:paraId="583DBF74" w14:textId="7B8C5007" w:rsidR="00361870" w:rsidRDefault="00090B7E">
      <w:pPr>
        <w:spacing w:line="360" w:lineRule="auto"/>
        <w:rPr>
          <w:rFonts w:asciiTheme="minorEastAsia" w:hAnsiTheme="minorEastAsia"/>
          <w:color w:val="FF0000"/>
          <w:sz w:val="24"/>
          <w:szCs w:val="24"/>
        </w:rPr>
      </w:pPr>
      <w:r>
        <w:rPr>
          <w:rFonts w:asciiTheme="minorEastAsia" w:hAnsiTheme="minorEastAsia"/>
          <w:sz w:val="24"/>
          <w:szCs w:val="24"/>
        </w:rPr>
        <w:t xml:space="preserve">8.2.2 </w:t>
      </w:r>
      <w:r>
        <w:rPr>
          <w:rFonts w:asciiTheme="minorEastAsia" w:hAnsiTheme="minorEastAsia" w:hint="eastAsia"/>
          <w:sz w:val="24"/>
          <w:szCs w:val="24"/>
        </w:rPr>
        <w:t>基于</w:t>
      </w:r>
      <w:r w:rsidR="00D62645">
        <w:rPr>
          <w:rFonts w:asciiTheme="minorEastAsia" w:hAnsiTheme="minorEastAsia" w:cs="SimSun" w:hint="eastAsia"/>
          <w:color w:val="000000" w:themeColor="text1"/>
          <w:sz w:val="24"/>
          <w:szCs w:val="24"/>
        </w:rPr>
        <w:t>2019年中讯邮电咨询设计院有限公司5G园区3D物资追踪服务项目室内外定位管理技术服务</w:t>
      </w:r>
      <w:r>
        <w:rPr>
          <w:rFonts w:asciiTheme="minorEastAsia" w:hAnsiTheme="minorEastAsia" w:hint="eastAsia"/>
          <w:sz w:val="24"/>
          <w:szCs w:val="24"/>
        </w:rPr>
        <w:t>部分</w:t>
      </w:r>
      <w:r>
        <w:rPr>
          <w:rFonts w:asciiTheme="minorEastAsia" w:hAnsiTheme="minorEastAsia"/>
          <w:sz w:val="24"/>
          <w:szCs w:val="24"/>
        </w:rPr>
        <w:t>项目</w:t>
      </w:r>
      <w:r>
        <w:rPr>
          <w:rFonts w:asciiTheme="minorEastAsia" w:hAnsiTheme="minorEastAsia" w:hint="eastAsia"/>
          <w:sz w:val="24"/>
          <w:szCs w:val="24"/>
        </w:rPr>
        <w:t>在</w:t>
      </w:r>
      <w:r>
        <w:rPr>
          <w:rFonts w:asciiTheme="minorEastAsia" w:hAnsiTheme="minorEastAsia"/>
          <w:sz w:val="24"/>
          <w:szCs w:val="24"/>
        </w:rPr>
        <w:t>开发、测试、</w:t>
      </w:r>
      <w:r>
        <w:rPr>
          <w:rFonts w:asciiTheme="minorEastAsia" w:hAnsiTheme="minorEastAsia" w:hint="eastAsia"/>
          <w:sz w:val="24"/>
          <w:szCs w:val="24"/>
        </w:rPr>
        <w:t>维护过程中发现问题并提出建设性的解决方案、</w:t>
      </w:r>
      <w:r>
        <w:rPr>
          <w:rFonts w:asciiTheme="minorEastAsia" w:hAnsiTheme="minorEastAsia"/>
          <w:sz w:val="24"/>
          <w:szCs w:val="24"/>
        </w:rPr>
        <w:t>技术等，</w:t>
      </w:r>
      <w:r>
        <w:rPr>
          <w:rFonts w:asciiTheme="minorEastAsia" w:hAnsiTheme="minorEastAsia" w:hint="eastAsia"/>
          <w:sz w:val="24"/>
          <w:szCs w:val="24"/>
        </w:rPr>
        <w:t>其知识产权归双方共同所有，不得以任何形式提供给第三方。</w:t>
      </w:r>
    </w:p>
    <w:p w14:paraId="53E6B083" w14:textId="77777777" w:rsidR="00361870" w:rsidRDefault="00361870">
      <w:pPr>
        <w:spacing w:line="360" w:lineRule="auto"/>
        <w:rPr>
          <w:rFonts w:asciiTheme="minorEastAsia" w:hAnsiTheme="minorEastAsia"/>
          <w:sz w:val="24"/>
          <w:szCs w:val="24"/>
        </w:rPr>
      </w:pPr>
    </w:p>
    <w:p w14:paraId="540E7698" w14:textId="77777777" w:rsidR="00361870" w:rsidRDefault="00090B7E">
      <w:pPr>
        <w:spacing w:line="360" w:lineRule="auto"/>
        <w:outlineLvl w:val="1"/>
        <w:rPr>
          <w:rFonts w:asciiTheme="minorEastAsia" w:hAnsiTheme="minorEastAsia"/>
          <w:b/>
          <w:sz w:val="24"/>
          <w:szCs w:val="24"/>
        </w:rPr>
      </w:pPr>
      <w:r>
        <w:rPr>
          <w:rFonts w:asciiTheme="minorEastAsia" w:hAnsiTheme="minorEastAsia"/>
          <w:b/>
          <w:sz w:val="24"/>
          <w:szCs w:val="24"/>
        </w:rPr>
        <w:t>8</w:t>
      </w:r>
      <w:r>
        <w:rPr>
          <w:rFonts w:asciiTheme="minorEastAsia" w:hAnsiTheme="minorEastAsia" w:hint="eastAsia"/>
          <w:b/>
          <w:sz w:val="24"/>
          <w:szCs w:val="24"/>
        </w:rPr>
        <w:t>.3  知识产权免责</w:t>
      </w:r>
    </w:p>
    <w:p w14:paraId="49E8795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8.3.1 应答人提供的技术</w:t>
      </w:r>
      <w:r>
        <w:rPr>
          <w:rFonts w:asciiTheme="minorEastAsia" w:hAnsiTheme="minorEastAsia"/>
          <w:sz w:val="24"/>
          <w:szCs w:val="24"/>
        </w:rPr>
        <w:t>服务过程中，所涉及的</w:t>
      </w:r>
      <w:r>
        <w:rPr>
          <w:rFonts w:asciiTheme="minorEastAsia" w:hAnsiTheme="minorEastAsia" w:hint="eastAsia"/>
          <w:sz w:val="24"/>
          <w:szCs w:val="24"/>
        </w:rPr>
        <w:t>服务</w:t>
      </w:r>
      <w:r>
        <w:rPr>
          <w:rFonts w:asciiTheme="minorEastAsia" w:hAnsiTheme="minorEastAsia"/>
          <w:sz w:val="24"/>
          <w:szCs w:val="24"/>
        </w:rPr>
        <w:t>、工具、专利</w:t>
      </w:r>
      <w:r>
        <w:rPr>
          <w:rFonts w:asciiTheme="minorEastAsia" w:hAnsiTheme="minorEastAsia" w:hint="eastAsia"/>
          <w:sz w:val="24"/>
          <w:szCs w:val="24"/>
        </w:rPr>
        <w:t>等引发的知识产权纠纷由应答人负责，采购人不承担任何责任。（OPEX</w:t>
      </w:r>
      <w:r>
        <w:rPr>
          <w:rFonts w:asciiTheme="minorEastAsia" w:hAnsiTheme="minorEastAsia"/>
          <w:sz w:val="24"/>
          <w:szCs w:val="24"/>
        </w:rPr>
        <w:t>格式描述</w:t>
      </w:r>
      <w:r>
        <w:rPr>
          <w:rFonts w:asciiTheme="minorEastAsia" w:hAnsiTheme="minorEastAsia" w:hint="eastAsia"/>
          <w:sz w:val="24"/>
          <w:szCs w:val="24"/>
        </w:rPr>
        <w:t>）</w:t>
      </w:r>
    </w:p>
    <w:p w14:paraId="7684BDF2"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8.3.2 </w:t>
      </w:r>
      <w:r>
        <w:rPr>
          <w:rFonts w:asciiTheme="minorEastAsia" w:hAnsiTheme="minorEastAsia" w:hint="eastAsia"/>
          <w:sz w:val="24"/>
          <w:szCs w:val="24"/>
        </w:rPr>
        <w:t>应答人提供服务</w:t>
      </w:r>
      <w:r>
        <w:rPr>
          <w:rFonts w:asciiTheme="minorEastAsia" w:hAnsiTheme="minorEastAsia"/>
          <w:sz w:val="24"/>
          <w:szCs w:val="24"/>
        </w:rPr>
        <w:t>过程中，</w:t>
      </w:r>
      <w:r>
        <w:rPr>
          <w:rFonts w:asciiTheme="minorEastAsia" w:hAnsiTheme="minorEastAsia" w:hint="eastAsia"/>
          <w:sz w:val="24"/>
          <w:szCs w:val="24"/>
        </w:rPr>
        <w:t>因</w:t>
      </w:r>
      <w:r>
        <w:rPr>
          <w:rFonts w:asciiTheme="minorEastAsia" w:hAnsiTheme="minorEastAsia"/>
          <w:sz w:val="24"/>
          <w:szCs w:val="24"/>
        </w:rPr>
        <w:t>其提供</w:t>
      </w:r>
      <w:r>
        <w:rPr>
          <w:rFonts w:asciiTheme="minorEastAsia" w:hAnsiTheme="minorEastAsia" w:hint="eastAsia"/>
          <w:sz w:val="24"/>
          <w:szCs w:val="24"/>
        </w:rPr>
        <w:t>的服务、工具</w:t>
      </w:r>
      <w:r>
        <w:rPr>
          <w:rFonts w:asciiTheme="minorEastAsia" w:hAnsiTheme="minorEastAsia"/>
          <w:sz w:val="24"/>
          <w:szCs w:val="24"/>
        </w:rPr>
        <w:t>、技术</w:t>
      </w:r>
      <w:r>
        <w:rPr>
          <w:rFonts w:asciiTheme="minorEastAsia" w:hAnsiTheme="minorEastAsia" w:hint="eastAsia"/>
          <w:sz w:val="24"/>
          <w:szCs w:val="24"/>
        </w:rPr>
        <w:t>、</w:t>
      </w:r>
      <w:r>
        <w:rPr>
          <w:rFonts w:asciiTheme="minorEastAsia" w:hAnsiTheme="minorEastAsia"/>
          <w:sz w:val="24"/>
          <w:szCs w:val="24"/>
        </w:rPr>
        <w:t>专利及人员等</w:t>
      </w:r>
      <w:r>
        <w:rPr>
          <w:rFonts w:asciiTheme="minorEastAsia" w:hAnsiTheme="minorEastAsia" w:hint="eastAsia"/>
          <w:sz w:val="24"/>
          <w:szCs w:val="24"/>
        </w:rPr>
        <w:t>所引发的技术上或法律上的纠纷，应由应答人全权解决，并不影响采购人</w:t>
      </w:r>
      <w:r>
        <w:rPr>
          <w:rFonts w:asciiTheme="minorEastAsia" w:hAnsiTheme="minorEastAsia"/>
          <w:sz w:val="24"/>
          <w:szCs w:val="24"/>
        </w:rPr>
        <w:t>的</w:t>
      </w:r>
      <w:r>
        <w:rPr>
          <w:rFonts w:asciiTheme="minorEastAsia" w:hAnsiTheme="minorEastAsia" w:hint="eastAsia"/>
          <w:sz w:val="24"/>
          <w:szCs w:val="24"/>
        </w:rPr>
        <w:t>项目进度。</w:t>
      </w:r>
    </w:p>
    <w:p w14:paraId="5D77F2F6" w14:textId="77777777" w:rsidR="00361870" w:rsidRDefault="00361870">
      <w:pPr>
        <w:spacing w:line="360" w:lineRule="auto"/>
        <w:rPr>
          <w:rFonts w:asciiTheme="minorEastAsia" w:hAnsiTheme="minorEastAsia"/>
          <w:sz w:val="24"/>
          <w:szCs w:val="24"/>
        </w:rPr>
      </w:pPr>
    </w:p>
    <w:p w14:paraId="5DB09F8E" w14:textId="77777777" w:rsidR="00361870" w:rsidRDefault="00090B7E">
      <w:pPr>
        <w:widowControl/>
        <w:jc w:val="left"/>
        <w:rPr>
          <w:rFonts w:asciiTheme="minorEastAsia" w:hAnsiTheme="minorEastAsia"/>
          <w:b/>
          <w:sz w:val="24"/>
          <w:szCs w:val="24"/>
        </w:rPr>
      </w:pPr>
      <w:bookmarkStart w:id="12" w:name="_Toc519677044"/>
      <w:r>
        <w:rPr>
          <w:rFonts w:asciiTheme="minorEastAsia" w:hAnsiTheme="minorEastAsia"/>
          <w:b/>
          <w:sz w:val="24"/>
          <w:szCs w:val="24"/>
        </w:rPr>
        <w:br w:type="page"/>
      </w:r>
    </w:p>
    <w:p w14:paraId="5BE602C5" w14:textId="77777777" w:rsidR="00361870" w:rsidRDefault="00090B7E">
      <w:pPr>
        <w:pStyle w:val="Heading1"/>
        <w:tabs>
          <w:tab w:val="clear" w:pos="360"/>
        </w:tabs>
        <w:spacing w:before="100" w:beforeAutospacing="1" w:after="100" w:afterAutospacing="1" w:line="480" w:lineRule="atLeast"/>
        <w:rPr>
          <w:rFonts w:eastAsia="SimSun"/>
          <w:lang w:val="zh-CN"/>
        </w:rPr>
      </w:pPr>
      <w:bookmarkStart w:id="13" w:name="_Toc519677046"/>
      <w:bookmarkEnd w:id="12"/>
      <w:r>
        <w:rPr>
          <w:rFonts w:eastAsia="SimSun" w:hint="eastAsia"/>
          <w:lang w:val="zh-CN"/>
        </w:rPr>
        <w:lastRenderedPageBreak/>
        <w:t>九、技术</w:t>
      </w:r>
      <w:r>
        <w:rPr>
          <w:rFonts w:eastAsia="SimSun"/>
          <w:lang w:val="zh-CN"/>
        </w:rPr>
        <w:t>支持</w:t>
      </w:r>
      <w:r>
        <w:rPr>
          <w:rFonts w:eastAsia="SimSun" w:hint="eastAsia"/>
          <w:lang w:val="zh-CN"/>
        </w:rPr>
        <w:t>与培训</w:t>
      </w:r>
    </w:p>
    <w:p w14:paraId="220526E5"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9.1 技术</w:t>
      </w:r>
      <w:r>
        <w:rPr>
          <w:rFonts w:asciiTheme="minorEastAsia" w:hAnsiTheme="minorEastAsia"/>
          <w:b/>
          <w:sz w:val="24"/>
          <w:szCs w:val="24"/>
        </w:rPr>
        <w:t>支持</w:t>
      </w:r>
    </w:p>
    <w:p w14:paraId="3AB1E52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 xml:space="preserve">9.1.1 </w:t>
      </w:r>
      <w:r>
        <w:rPr>
          <w:rFonts w:asciiTheme="minorEastAsia" w:hAnsiTheme="minorEastAsia"/>
          <w:sz w:val="24"/>
          <w:szCs w:val="24"/>
        </w:rPr>
        <w:t xml:space="preserve"> 根据采购人需求，应答人</w:t>
      </w:r>
      <w:r>
        <w:rPr>
          <w:rFonts w:asciiTheme="minorEastAsia" w:hAnsiTheme="minorEastAsia" w:hint="eastAsia"/>
          <w:sz w:val="24"/>
          <w:szCs w:val="24"/>
        </w:rPr>
        <w:t>应</w:t>
      </w:r>
      <w:r>
        <w:rPr>
          <w:rFonts w:asciiTheme="minorEastAsia" w:hAnsiTheme="minorEastAsia"/>
          <w:sz w:val="24"/>
          <w:szCs w:val="24"/>
        </w:rPr>
        <w:t>向采购人提供全方位、有效、及时的技术支持和服务</w:t>
      </w:r>
      <w:r>
        <w:rPr>
          <w:rFonts w:asciiTheme="minorEastAsia" w:hAnsiTheme="minorEastAsia" w:hint="eastAsia"/>
          <w:sz w:val="24"/>
          <w:szCs w:val="24"/>
        </w:rPr>
        <w:t>；</w:t>
      </w:r>
      <w:r>
        <w:rPr>
          <w:rFonts w:asciiTheme="minorEastAsia" w:hAnsiTheme="minorEastAsia"/>
          <w:sz w:val="24"/>
          <w:szCs w:val="24"/>
        </w:rPr>
        <w:t>应答人应在技术建议书中说明技术支持的范围和程度。</w:t>
      </w:r>
    </w:p>
    <w:p w14:paraId="55B1BBD9"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9.1.2  应答人应向采购人提供有关技术服务的全套技术文件。技术文件包括需求说明书、功能介绍和使用手册、测试报告、及采购人认为必要的其他技术文件。文件要求用中文书写。</w:t>
      </w:r>
    </w:p>
    <w:p w14:paraId="1E805F2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9.1.3  应答人所提供的技术文件，其内容必须和所提供的技术</w:t>
      </w:r>
      <w:r>
        <w:rPr>
          <w:rFonts w:asciiTheme="minorEastAsia" w:hAnsiTheme="minorEastAsia"/>
          <w:sz w:val="24"/>
          <w:szCs w:val="24"/>
        </w:rPr>
        <w:t>服务</w:t>
      </w:r>
      <w:r>
        <w:rPr>
          <w:rFonts w:asciiTheme="minorEastAsia" w:hAnsiTheme="minorEastAsia" w:hint="eastAsia"/>
          <w:sz w:val="24"/>
          <w:szCs w:val="24"/>
        </w:rPr>
        <w:t>一致。采购人有权复制应答人提供的技术文件，作为日常的维护管理及</w:t>
      </w:r>
      <w:r>
        <w:rPr>
          <w:rFonts w:asciiTheme="minorEastAsia" w:hAnsiTheme="minorEastAsia"/>
          <w:sz w:val="24"/>
          <w:szCs w:val="24"/>
        </w:rPr>
        <w:t>其他用途使用</w:t>
      </w:r>
      <w:r>
        <w:rPr>
          <w:rFonts w:asciiTheme="minorEastAsia" w:hAnsiTheme="minorEastAsia" w:hint="eastAsia"/>
          <w:sz w:val="24"/>
          <w:szCs w:val="24"/>
        </w:rPr>
        <w:t>。</w:t>
      </w:r>
    </w:p>
    <w:p w14:paraId="3DCE5306"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9.1.4</w:t>
      </w:r>
      <w:r>
        <w:rPr>
          <w:rFonts w:asciiTheme="minorEastAsia" w:hAnsiTheme="minorEastAsia" w:hint="eastAsia"/>
          <w:sz w:val="24"/>
          <w:szCs w:val="24"/>
        </w:rPr>
        <w:t xml:space="preserve">  根据采购人需求，应答人应在程序试运行期间和程序验收测试期间按照采购人要求及验收测试进度提供不少于</w:t>
      </w:r>
      <w:r>
        <w:rPr>
          <w:rFonts w:asciiTheme="minorEastAsia" w:hAnsiTheme="minorEastAsia"/>
          <w:sz w:val="24"/>
          <w:szCs w:val="24"/>
        </w:rPr>
        <w:t>1</w:t>
      </w:r>
      <w:r>
        <w:rPr>
          <w:rFonts w:asciiTheme="minorEastAsia" w:hAnsiTheme="minorEastAsia" w:hint="eastAsia"/>
          <w:sz w:val="24"/>
          <w:szCs w:val="24"/>
        </w:rPr>
        <w:t>年及包含应答人开发团队负责人在内的</w:t>
      </w:r>
      <w:r>
        <w:rPr>
          <w:rFonts w:asciiTheme="minorEastAsia" w:hAnsiTheme="minorEastAsia"/>
          <w:sz w:val="24"/>
          <w:szCs w:val="24"/>
        </w:rPr>
        <w:t>现场或者远程技术支持</w:t>
      </w:r>
      <w:r>
        <w:rPr>
          <w:rFonts w:asciiTheme="minorEastAsia" w:hAnsiTheme="minorEastAsia" w:hint="eastAsia"/>
          <w:sz w:val="24"/>
          <w:szCs w:val="24"/>
        </w:rPr>
        <w:t>。</w:t>
      </w:r>
    </w:p>
    <w:p w14:paraId="2F53E572"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9.1.</w:t>
      </w:r>
      <w:r>
        <w:rPr>
          <w:rFonts w:asciiTheme="minorEastAsia" w:hAnsiTheme="minorEastAsia"/>
          <w:sz w:val="24"/>
          <w:szCs w:val="24"/>
        </w:rPr>
        <w:t>5</w:t>
      </w:r>
      <w:r>
        <w:rPr>
          <w:rFonts w:asciiTheme="minorEastAsia" w:hAnsiTheme="minorEastAsia" w:hint="eastAsia"/>
          <w:sz w:val="24"/>
          <w:szCs w:val="24"/>
        </w:rPr>
        <w:t>对于</w:t>
      </w:r>
      <w:r>
        <w:rPr>
          <w:rFonts w:asciiTheme="minorEastAsia" w:hAnsiTheme="minorEastAsia"/>
          <w:sz w:val="24"/>
          <w:szCs w:val="24"/>
        </w:rPr>
        <w:t>技术服务的维护，应答人应做到以下几点：</w:t>
      </w:r>
    </w:p>
    <w:p w14:paraId="40961F34"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（1）在服务提供及测试完成后，投入使用的一段时间内，应答人应提供维护的技术支持，具体提供技术支持的时间范围由双方在合同中进行约定。</w:t>
      </w:r>
    </w:p>
    <w:p w14:paraId="5A37F118"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（2）应答人应最大限度地提供技术支持，验收后在必要时，应答人有责任派人员到试验现场指导工作。</w:t>
      </w:r>
    </w:p>
    <w:p w14:paraId="2F291271"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（3）应答人应提供</w:t>
      </w:r>
      <w:r>
        <w:rPr>
          <w:rFonts w:asciiTheme="minorEastAsia" w:hAnsiTheme="minorEastAsia"/>
          <w:sz w:val="24"/>
          <w:szCs w:val="24"/>
        </w:rPr>
        <w:t>技术服务的维护</w:t>
      </w:r>
      <w:r>
        <w:rPr>
          <w:rFonts w:asciiTheme="minorEastAsia" w:hAnsiTheme="minorEastAsia" w:hint="eastAsia"/>
          <w:sz w:val="24"/>
          <w:szCs w:val="24"/>
        </w:rPr>
        <w:t>期间7×</w:t>
      </w:r>
      <w:r>
        <w:rPr>
          <w:rFonts w:asciiTheme="minorEastAsia" w:hAnsiTheme="minorEastAsia"/>
          <w:sz w:val="24"/>
          <w:szCs w:val="24"/>
        </w:rPr>
        <w:t>24</w:t>
      </w:r>
      <w:r>
        <w:rPr>
          <w:rFonts w:asciiTheme="minorEastAsia" w:hAnsiTheme="minorEastAsia" w:hint="eastAsia"/>
          <w:sz w:val="24"/>
          <w:szCs w:val="24"/>
        </w:rPr>
        <w:t>小时的技术服务支持。</w:t>
      </w:r>
    </w:p>
    <w:p w14:paraId="55B54208" w14:textId="77777777" w:rsidR="00361870" w:rsidRDefault="00090B7E">
      <w:pPr>
        <w:spacing w:line="360" w:lineRule="auto"/>
        <w:outlineLvl w:val="1"/>
        <w:rPr>
          <w:rFonts w:asciiTheme="minorEastAsia" w:hAnsiTheme="minorEastAsia"/>
          <w:b/>
          <w:sz w:val="24"/>
          <w:szCs w:val="24"/>
        </w:rPr>
      </w:pPr>
      <w:r>
        <w:rPr>
          <w:rFonts w:asciiTheme="minorEastAsia" w:hAnsiTheme="minorEastAsia" w:hint="eastAsia"/>
          <w:b/>
          <w:sz w:val="24"/>
          <w:szCs w:val="24"/>
        </w:rPr>
        <w:t>9.2 技术培训</w:t>
      </w:r>
    </w:p>
    <w:p w14:paraId="25B3039A"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9.2.1</w:t>
      </w:r>
      <w:r>
        <w:rPr>
          <w:rFonts w:asciiTheme="minorEastAsia" w:hAnsiTheme="minorEastAsia"/>
          <w:sz w:val="24"/>
          <w:szCs w:val="24"/>
        </w:rPr>
        <w:t>根据采购人的需求，应答人</w:t>
      </w:r>
      <w:r>
        <w:rPr>
          <w:rFonts w:asciiTheme="minorEastAsia" w:hAnsiTheme="minorEastAsia" w:hint="eastAsia"/>
          <w:sz w:val="24"/>
          <w:szCs w:val="24"/>
        </w:rPr>
        <w:t>应</w:t>
      </w:r>
      <w:r>
        <w:rPr>
          <w:rFonts w:asciiTheme="minorEastAsia" w:hAnsiTheme="minorEastAsia"/>
          <w:sz w:val="24"/>
          <w:szCs w:val="24"/>
        </w:rPr>
        <w:t>向采购人提供</w:t>
      </w:r>
      <w:r>
        <w:rPr>
          <w:rFonts w:asciiTheme="minorEastAsia" w:hAnsiTheme="minorEastAsia" w:hint="eastAsia"/>
          <w:sz w:val="24"/>
          <w:szCs w:val="24"/>
        </w:rPr>
        <w:t>及时有效的</w:t>
      </w:r>
      <w:r>
        <w:rPr>
          <w:rFonts w:asciiTheme="minorEastAsia" w:hAnsiTheme="minorEastAsia"/>
          <w:sz w:val="24"/>
          <w:szCs w:val="24"/>
        </w:rPr>
        <w:t>技术</w:t>
      </w:r>
      <w:r>
        <w:rPr>
          <w:rFonts w:asciiTheme="minorEastAsia" w:hAnsiTheme="minorEastAsia" w:hint="eastAsia"/>
          <w:sz w:val="24"/>
          <w:szCs w:val="24"/>
        </w:rPr>
        <w:t>培训。技术培训应包括所提供服务的原理和技术性能、操作维护方法、安装调测、排除故障等各个方面。</w:t>
      </w:r>
    </w:p>
    <w:p w14:paraId="5F9DE47D" w14:textId="77777777" w:rsidR="00361870" w:rsidRDefault="00090B7E">
      <w:pPr>
        <w:spacing w:line="360" w:lineRule="auto"/>
        <w:rPr>
          <w:rFonts w:asciiTheme="minorEastAsia" w:hAnsiTheme="minorEastAsia"/>
          <w:sz w:val="24"/>
          <w:szCs w:val="24"/>
        </w:rPr>
      </w:pPr>
      <w:r>
        <w:rPr>
          <w:rFonts w:asciiTheme="minorEastAsia" w:hAnsiTheme="minorEastAsia" w:hint="eastAsia"/>
          <w:sz w:val="24"/>
          <w:szCs w:val="24"/>
        </w:rPr>
        <w:t>9.2.2</w:t>
      </w:r>
      <w:r>
        <w:rPr>
          <w:rFonts w:asciiTheme="minorEastAsia" w:hAnsiTheme="minorEastAsia"/>
          <w:sz w:val="24"/>
          <w:szCs w:val="24"/>
        </w:rPr>
        <w:t xml:space="preserve"> </w:t>
      </w:r>
      <w:r>
        <w:rPr>
          <w:rFonts w:asciiTheme="minorEastAsia" w:hAnsiTheme="minorEastAsia" w:hint="eastAsia"/>
          <w:sz w:val="24"/>
          <w:szCs w:val="24"/>
        </w:rPr>
        <w:t>应答人应负责对采购人人员进行全面培训，通过讲授提供的技术服务性能、原理、使用操作、检查项的自主编写等培训，掌握服务的使用和维护技术，使采购人人员能独立操作等，确保能正常安全运行。</w:t>
      </w:r>
    </w:p>
    <w:p w14:paraId="47537C6E" w14:textId="77777777" w:rsidR="00361870" w:rsidRDefault="00090B7E">
      <w:pPr>
        <w:spacing w:line="360" w:lineRule="auto"/>
        <w:rPr>
          <w:rFonts w:asciiTheme="minorEastAsia" w:hAnsiTheme="minorEastAsia"/>
          <w:sz w:val="24"/>
          <w:szCs w:val="24"/>
        </w:rPr>
      </w:pPr>
      <w:r>
        <w:rPr>
          <w:rFonts w:asciiTheme="minorEastAsia" w:hAnsiTheme="minorEastAsia"/>
          <w:sz w:val="24"/>
          <w:szCs w:val="24"/>
        </w:rPr>
        <w:t xml:space="preserve">9.2.3 </w:t>
      </w:r>
      <w:r>
        <w:rPr>
          <w:rFonts w:asciiTheme="minorEastAsia" w:hAnsiTheme="minorEastAsia" w:hint="eastAsia"/>
          <w:sz w:val="24"/>
          <w:szCs w:val="24"/>
        </w:rPr>
        <w:t>应答人应该提供现场培训：其中现场培训不另行收取费用。在服务提供调测阶段，采购人全程参加，并由应答人负责为采购人培训维护和管理的技术人员。现场培训具体要求如下：</w:t>
      </w:r>
    </w:p>
    <w:p w14:paraId="68D96CD0" w14:textId="08D71D9D"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（1）</w:t>
      </w:r>
      <w:r>
        <w:rPr>
          <w:rFonts w:asciiTheme="minorEastAsia" w:hAnsiTheme="minorEastAsia"/>
          <w:sz w:val="24"/>
          <w:szCs w:val="24"/>
        </w:rPr>
        <w:t>应答人应负责采购人技术人员和管理专家至少2人次的技术培训；</w:t>
      </w:r>
    </w:p>
    <w:p w14:paraId="78305421"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lastRenderedPageBreak/>
        <w:t>（2）</w:t>
      </w:r>
      <w:r>
        <w:rPr>
          <w:rFonts w:asciiTheme="minorEastAsia" w:hAnsiTheme="minorEastAsia"/>
          <w:sz w:val="24"/>
          <w:szCs w:val="24"/>
        </w:rPr>
        <w:t>培训讲师应是具有丰富经验的工程技术人员；</w:t>
      </w:r>
    </w:p>
    <w:p w14:paraId="71187DC1"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（3）</w:t>
      </w:r>
      <w:r>
        <w:rPr>
          <w:rFonts w:asciiTheme="minorEastAsia" w:hAnsiTheme="minorEastAsia"/>
          <w:sz w:val="24"/>
          <w:szCs w:val="24"/>
        </w:rPr>
        <w:t>应答人必须提前详细说明针对</w:t>
      </w:r>
      <w:r>
        <w:rPr>
          <w:rFonts w:asciiTheme="minorEastAsia" w:hAnsiTheme="minorEastAsia" w:hint="eastAsia"/>
          <w:sz w:val="24"/>
          <w:szCs w:val="24"/>
        </w:rPr>
        <w:t>技术</w:t>
      </w:r>
      <w:r>
        <w:rPr>
          <w:rFonts w:asciiTheme="minorEastAsia" w:hAnsiTheme="minorEastAsia"/>
          <w:sz w:val="24"/>
          <w:szCs w:val="24"/>
        </w:rPr>
        <w:t>服务项目安排的培训计划（包括培训人员、时间、地点、内容），并经采购人确认后实施；</w:t>
      </w:r>
    </w:p>
    <w:p w14:paraId="539D5A69" w14:textId="77777777" w:rsidR="00361870" w:rsidRDefault="00090B7E">
      <w:pPr>
        <w:spacing w:line="360" w:lineRule="auto"/>
        <w:ind w:firstLineChars="100" w:firstLine="24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4</w:t>
      </w:r>
      <w:r>
        <w:rPr>
          <w:rFonts w:asciiTheme="minorEastAsia" w:hAnsiTheme="minorEastAsia" w:hint="eastAsia"/>
          <w:sz w:val="24"/>
          <w:szCs w:val="24"/>
        </w:rPr>
        <w:t>）</w:t>
      </w:r>
      <w:r>
        <w:rPr>
          <w:rFonts w:asciiTheme="minorEastAsia" w:hAnsiTheme="minorEastAsia"/>
          <w:sz w:val="24"/>
          <w:szCs w:val="24"/>
        </w:rPr>
        <w:t>培训内容应至少包括所提供</w:t>
      </w:r>
      <w:r>
        <w:rPr>
          <w:rFonts w:asciiTheme="minorEastAsia" w:hAnsiTheme="minorEastAsia" w:hint="eastAsia"/>
          <w:sz w:val="24"/>
          <w:szCs w:val="24"/>
        </w:rPr>
        <w:t>服务</w:t>
      </w:r>
      <w:r>
        <w:rPr>
          <w:rFonts w:asciiTheme="minorEastAsia" w:hAnsiTheme="minorEastAsia"/>
          <w:sz w:val="24"/>
          <w:szCs w:val="24"/>
        </w:rPr>
        <w:t>的原理和技术性能、测试、维护保养等全部内容。</w:t>
      </w:r>
    </w:p>
    <w:p w14:paraId="56A24D61" w14:textId="77777777" w:rsidR="00361870" w:rsidRDefault="00361870"/>
    <w:bookmarkEnd w:id="13"/>
    <w:p w14:paraId="2B7F56E9" w14:textId="77777777" w:rsidR="00361870" w:rsidRDefault="00361870">
      <w:pPr>
        <w:spacing w:line="360" w:lineRule="auto"/>
        <w:rPr>
          <w:rFonts w:asciiTheme="minorEastAsia" w:hAnsiTheme="minorEastAsia"/>
          <w:sz w:val="24"/>
          <w:szCs w:val="24"/>
        </w:rPr>
      </w:pPr>
    </w:p>
    <w:p w14:paraId="4F35E5DC" w14:textId="77777777" w:rsidR="00361870" w:rsidRDefault="00361870">
      <w:pPr>
        <w:spacing w:line="360" w:lineRule="auto"/>
        <w:rPr>
          <w:rFonts w:asciiTheme="minorEastAsia" w:hAnsiTheme="minorEastAsia"/>
          <w:sz w:val="24"/>
          <w:szCs w:val="24"/>
        </w:rPr>
      </w:pPr>
    </w:p>
    <w:p w14:paraId="61C0121F" w14:textId="77777777" w:rsidR="00361870" w:rsidRDefault="00361870">
      <w:pPr>
        <w:spacing w:line="360" w:lineRule="auto"/>
        <w:rPr>
          <w:rFonts w:asciiTheme="minorEastAsia" w:hAnsiTheme="minorEastAsia"/>
          <w:sz w:val="24"/>
          <w:szCs w:val="24"/>
        </w:rPr>
      </w:pPr>
    </w:p>
    <w:p w14:paraId="20840A01" w14:textId="77777777" w:rsidR="00361870" w:rsidRDefault="00361870">
      <w:pPr>
        <w:spacing w:line="360" w:lineRule="auto"/>
        <w:rPr>
          <w:rFonts w:asciiTheme="minorEastAsia" w:hAnsiTheme="minorEastAsia"/>
          <w:sz w:val="24"/>
          <w:szCs w:val="24"/>
        </w:rPr>
      </w:pPr>
    </w:p>
    <w:p w14:paraId="04807A92" w14:textId="77777777" w:rsidR="00361870" w:rsidRDefault="00361870"/>
    <w:p w14:paraId="24892163" w14:textId="77777777" w:rsidR="0042056E" w:rsidRDefault="0042056E"/>
    <w:p w14:paraId="444617AE" w14:textId="77777777" w:rsidR="0042056E" w:rsidRDefault="0042056E"/>
    <w:p w14:paraId="500756E3" w14:textId="77777777" w:rsidR="0042056E" w:rsidRDefault="0042056E"/>
    <w:p w14:paraId="449D12CA" w14:textId="77777777" w:rsidR="0042056E" w:rsidRDefault="0042056E"/>
    <w:p w14:paraId="58E69E6E" w14:textId="77777777" w:rsidR="0042056E" w:rsidRDefault="0042056E"/>
    <w:p w14:paraId="2258D401" w14:textId="77777777" w:rsidR="0042056E" w:rsidRDefault="0042056E"/>
    <w:p w14:paraId="44C9EF5F" w14:textId="77777777" w:rsidR="0042056E" w:rsidRDefault="0042056E"/>
    <w:p w14:paraId="11F0F485" w14:textId="77777777" w:rsidR="0042056E" w:rsidRDefault="0042056E"/>
    <w:p w14:paraId="63E14019" w14:textId="77777777" w:rsidR="0042056E" w:rsidRDefault="0042056E"/>
    <w:p w14:paraId="5364D83F" w14:textId="77777777" w:rsidR="0042056E" w:rsidRDefault="0042056E"/>
    <w:p w14:paraId="5EC8C892" w14:textId="77777777" w:rsidR="0042056E" w:rsidRDefault="0042056E"/>
    <w:p w14:paraId="57C36127" w14:textId="77777777" w:rsidR="0042056E" w:rsidRDefault="0042056E"/>
    <w:p w14:paraId="7D730662" w14:textId="77777777" w:rsidR="0042056E" w:rsidRDefault="0042056E"/>
    <w:p w14:paraId="40C8C90D" w14:textId="77777777" w:rsidR="0042056E" w:rsidRDefault="0042056E"/>
    <w:p w14:paraId="71D5BD7A" w14:textId="77777777" w:rsidR="0042056E" w:rsidRDefault="0042056E"/>
    <w:p w14:paraId="2FD2F5A5" w14:textId="77777777" w:rsidR="0042056E" w:rsidRDefault="0042056E"/>
    <w:p w14:paraId="4B268C63" w14:textId="77777777" w:rsidR="0042056E" w:rsidRDefault="0042056E"/>
    <w:p w14:paraId="20E49CD1" w14:textId="77777777" w:rsidR="0042056E" w:rsidRDefault="0042056E"/>
    <w:p w14:paraId="7D60B226" w14:textId="77777777" w:rsidR="0042056E" w:rsidRDefault="0042056E"/>
    <w:p w14:paraId="019F4CCD" w14:textId="77777777" w:rsidR="0042056E" w:rsidRDefault="0042056E"/>
    <w:p w14:paraId="575204A7" w14:textId="77777777" w:rsidR="0042056E" w:rsidRDefault="0042056E"/>
    <w:p w14:paraId="00894CA5" w14:textId="77777777" w:rsidR="0042056E" w:rsidRDefault="0042056E"/>
    <w:p w14:paraId="2E4E09F1" w14:textId="77777777" w:rsidR="0042056E" w:rsidRDefault="0042056E"/>
    <w:p w14:paraId="02E03EA5" w14:textId="77777777" w:rsidR="0042056E" w:rsidRDefault="0042056E"/>
    <w:p w14:paraId="6FCFE19E" w14:textId="77777777" w:rsidR="0042056E" w:rsidRDefault="0042056E"/>
    <w:p w14:paraId="150F7043" w14:textId="77777777" w:rsidR="0042056E" w:rsidRDefault="0042056E"/>
    <w:p w14:paraId="0C5284E6" w14:textId="77777777" w:rsidR="0042056E" w:rsidRDefault="0042056E"/>
    <w:p w14:paraId="0DF22AFB" w14:textId="77777777" w:rsidR="0042056E"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r>
        <w:rPr>
          <w:rFonts w:ascii="FangSong_GB2312" w:eastAsia="FangSong_GB2312" w:hAnsi="Arial" w:cs="Arial" w:hint="eastAsia"/>
        </w:rPr>
        <w:lastRenderedPageBreak/>
        <w:t>附录1：</w:t>
      </w:r>
    </w:p>
    <w:p w14:paraId="1E679AAE" w14:textId="77777777" w:rsidR="0042056E" w:rsidRDefault="0042056E" w:rsidP="0042056E"/>
    <w:p w14:paraId="07A5C13B" w14:textId="4D4F3CD2"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7CF2BADD"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技术服务验收标准</w:t>
      </w:r>
    </w:p>
    <w:p w14:paraId="06F7A69A" w14:textId="77777777" w:rsidR="0042056E" w:rsidRDefault="0042056E" w:rsidP="0042056E">
      <w:pPr>
        <w:spacing w:beforeLines="50" w:before="156" w:line="360" w:lineRule="auto"/>
        <w:jc w:val="center"/>
        <w:rPr>
          <w:rFonts w:ascii="FangSong_GB2312" w:eastAsia="FangSong_GB2312" w:hAnsi="Arial" w:cs="Arial"/>
          <w:b/>
          <w:bCs/>
        </w:rPr>
      </w:pPr>
    </w:p>
    <w:tbl>
      <w:tblPr>
        <w:tblStyle w:val="TableGrid"/>
        <w:tblW w:w="8522" w:type="dxa"/>
        <w:tblLayout w:type="fixed"/>
        <w:tblLook w:val="04A0" w:firstRow="1" w:lastRow="0" w:firstColumn="1" w:lastColumn="0" w:noHBand="0" w:noVBand="1"/>
      </w:tblPr>
      <w:tblGrid>
        <w:gridCol w:w="900"/>
        <w:gridCol w:w="4780"/>
        <w:gridCol w:w="2842"/>
      </w:tblGrid>
      <w:tr w:rsidR="0042056E" w14:paraId="170AF352" w14:textId="77777777" w:rsidTr="007D55DE">
        <w:tc>
          <w:tcPr>
            <w:tcW w:w="900" w:type="dxa"/>
          </w:tcPr>
          <w:p w14:paraId="65BF0E3A" w14:textId="77777777" w:rsidR="0042056E" w:rsidRDefault="0042056E" w:rsidP="007D55DE">
            <w:pPr>
              <w:jc w:val="center"/>
            </w:pPr>
            <w:r>
              <w:rPr>
                <w:rFonts w:hint="eastAsia"/>
              </w:rPr>
              <w:t>序号</w:t>
            </w:r>
          </w:p>
        </w:tc>
        <w:tc>
          <w:tcPr>
            <w:tcW w:w="4780" w:type="dxa"/>
          </w:tcPr>
          <w:p w14:paraId="6D91AE52" w14:textId="77777777" w:rsidR="0042056E" w:rsidRDefault="0042056E" w:rsidP="007D55DE">
            <w:pPr>
              <w:jc w:val="center"/>
            </w:pPr>
            <w:r>
              <w:rPr>
                <w:rFonts w:hint="eastAsia"/>
              </w:rPr>
              <w:t>技术指标</w:t>
            </w:r>
          </w:p>
        </w:tc>
        <w:tc>
          <w:tcPr>
            <w:tcW w:w="2842" w:type="dxa"/>
          </w:tcPr>
          <w:p w14:paraId="08D9652C" w14:textId="77777777" w:rsidR="0042056E" w:rsidRDefault="0042056E" w:rsidP="007D55DE">
            <w:pPr>
              <w:jc w:val="center"/>
            </w:pPr>
            <w:r>
              <w:rPr>
                <w:rFonts w:hint="eastAsia"/>
              </w:rPr>
              <w:t>验收标准</w:t>
            </w:r>
          </w:p>
        </w:tc>
      </w:tr>
      <w:tr w:rsidR="0042056E" w14:paraId="0CF94205" w14:textId="77777777" w:rsidTr="007D55DE">
        <w:tc>
          <w:tcPr>
            <w:tcW w:w="900" w:type="dxa"/>
            <w:vAlign w:val="center"/>
          </w:tcPr>
          <w:p w14:paraId="1A255C52" w14:textId="77777777" w:rsidR="0042056E" w:rsidRDefault="0042056E" w:rsidP="0042056E">
            <w:pPr>
              <w:widowControl/>
              <w:jc w:val="center"/>
              <w:rPr>
                <w:kern w:val="0"/>
                <w:sz w:val="22"/>
              </w:rPr>
            </w:pPr>
            <w:r>
              <w:rPr>
                <w:rFonts w:hint="eastAsia"/>
                <w:sz w:val="22"/>
              </w:rPr>
              <w:t>1</w:t>
            </w:r>
          </w:p>
        </w:tc>
        <w:tc>
          <w:tcPr>
            <w:tcW w:w="4780" w:type="dxa"/>
            <w:vAlign w:val="center"/>
          </w:tcPr>
          <w:p w14:paraId="26536CDD" w14:textId="70AE7CC5" w:rsidR="0042056E" w:rsidRPr="00BC28F6" w:rsidRDefault="000E12B3" w:rsidP="0042056E">
            <w:pPr>
              <w:jc w:val="left"/>
            </w:pPr>
            <w:r>
              <w:rPr>
                <w:rFonts w:hint="eastAsia"/>
              </w:rPr>
              <w:t>室内外定位</w:t>
            </w:r>
          </w:p>
        </w:tc>
        <w:tc>
          <w:tcPr>
            <w:tcW w:w="2842" w:type="dxa"/>
          </w:tcPr>
          <w:p w14:paraId="6984212A" w14:textId="59E10349" w:rsidR="0042056E" w:rsidRDefault="000E12B3" w:rsidP="0042056E">
            <w:r>
              <w:rPr>
                <w:rFonts w:asciiTheme="minorEastAsia" w:hAnsiTheme="minorEastAsia" w:cs="SimSun" w:hint="eastAsia"/>
                <w:color w:val="000000" w:themeColor="text1"/>
                <w:sz w:val="24"/>
                <w:szCs w:val="24"/>
              </w:rPr>
              <w:t>室内外一体化技术服务同时满足室内室外定位要求，同时支持室内室外定位自动切换，通信采用NB-IoT技术，室外利用GPS进行定位，提供持续</w:t>
            </w:r>
            <w:r>
              <w:rPr>
                <w:rFonts w:asciiTheme="minorEastAsia" w:hAnsiTheme="minorEastAsia" w:cs="SimSun"/>
                <w:color w:val="000000" w:themeColor="text1"/>
                <w:sz w:val="24"/>
                <w:szCs w:val="24"/>
              </w:rPr>
              <w:t>8</w:t>
            </w:r>
            <w:r>
              <w:rPr>
                <w:rFonts w:asciiTheme="minorEastAsia" w:hAnsiTheme="minorEastAsia" w:cs="SimSun" w:hint="eastAsia"/>
                <w:color w:val="000000" w:themeColor="text1"/>
                <w:sz w:val="24"/>
                <w:szCs w:val="24"/>
              </w:rPr>
              <w:t>小时以上服务。</w:t>
            </w:r>
          </w:p>
        </w:tc>
      </w:tr>
      <w:tr w:rsidR="0042056E" w14:paraId="23B7974D" w14:textId="77777777" w:rsidTr="007D55DE">
        <w:tc>
          <w:tcPr>
            <w:tcW w:w="900" w:type="dxa"/>
            <w:vAlign w:val="center"/>
          </w:tcPr>
          <w:p w14:paraId="516673A9" w14:textId="77777777" w:rsidR="0042056E" w:rsidRDefault="0042056E" w:rsidP="0042056E">
            <w:pPr>
              <w:jc w:val="center"/>
              <w:rPr>
                <w:sz w:val="22"/>
              </w:rPr>
            </w:pPr>
            <w:r>
              <w:rPr>
                <w:rFonts w:hint="eastAsia"/>
                <w:sz w:val="22"/>
              </w:rPr>
              <w:t>2</w:t>
            </w:r>
          </w:p>
        </w:tc>
        <w:tc>
          <w:tcPr>
            <w:tcW w:w="4780" w:type="dxa"/>
            <w:vAlign w:val="center"/>
          </w:tcPr>
          <w:p w14:paraId="626FFCEC" w14:textId="64B568CF" w:rsidR="0042056E" w:rsidRPr="00BC28F6" w:rsidRDefault="000E12B3" w:rsidP="0042056E">
            <w:pPr>
              <w:jc w:val="left"/>
            </w:pPr>
            <w:r>
              <w:rPr>
                <w:rFonts w:hint="eastAsia"/>
              </w:rPr>
              <w:t>技术集成</w:t>
            </w:r>
          </w:p>
        </w:tc>
        <w:tc>
          <w:tcPr>
            <w:tcW w:w="2842" w:type="dxa"/>
          </w:tcPr>
          <w:p w14:paraId="7D46E477" w14:textId="7FE97BA0" w:rsidR="0042056E" w:rsidRDefault="000E12B3" w:rsidP="0042056E">
            <w:r>
              <w:rPr>
                <w:rFonts w:asciiTheme="minorEastAsia" w:hAnsiTheme="minorEastAsia" w:cs="SimSun" w:hint="eastAsia"/>
                <w:color w:val="000000" w:themeColor="text1"/>
                <w:sz w:val="24"/>
                <w:szCs w:val="24"/>
              </w:rPr>
              <w:t>集成温湿度传感器、光敏技术，提供稳定可靠的防拆卸技术，满足环境监测需要，根据设定频率进行休眠、发送采集的位置、温度等信息。</w:t>
            </w:r>
          </w:p>
        </w:tc>
      </w:tr>
      <w:tr w:rsidR="0042056E" w14:paraId="3B12043A" w14:textId="77777777" w:rsidTr="007D55DE">
        <w:tc>
          <w:tcPr>
            <w:tcW w:w="900" w:type="dxa"/>
            <w:vAlign w:val="center"/>
          </w:tcPr>
          <w:p w14:paraId="5534385E" w14:textId="77777777" w:rsidR="0042056E" w:rsidRDefault="0042056E" w:rsidP="0042056E">
            <w:pPr>
              <w:jc w:val="center"/>
              <w:rPr>
                <w:sz w:val="22"/>
              </w:rPr>
            </w:pPr>
            <w:r>
              <w:rPr>
                <w:rFonts w:hint="eastAsia"/>
                <w:sz w:val="22"/>
              </w:rPr>
              <w:t>3</w:t>
            </w:r>
          </w:p>
        </w:tc>
        <w:tc>
          <w:tcPr>
            <w:tcW w:w="4780" w:type="dxa"/>
            <w:vAlign w:val="center"/>
          </w:tcPr>
          <w:p w14:paraId="4F634E5B" w14:textId="7996FB4E" w:rsidR="0042056E" w:rsidRPr="00BC28F6" w:rsidRDefault="004D7F35" w:rsidP="0042056E">
            <w:pPr>
              <w:jc w:val="left"/>
            </w:pPr>
            <w:r>
              <w:rPr>
                <w:rFonts w:hint="eastAsia"/>
              </w:rPr>
              <w:t>快速升级</w:t>
            </w:r>
          </w:p>
        </w:tc>
        <w:tc>
          <w:tcPr>
            <w:tcW w:w="2842" w:type="dxa"/>
          </w:tcPr>
          <w:p w14:paraId="2FC1DB97" w14:textId="246C6E69" w:rsidR="0042056E" w:rsidRDefault="000E12B3" w:rsidP="0042056E">
            <w:r w:rsidRPr="00CF4AF6">
              <w:rPr>
                <w:rFonts w:asciiTheme="minorEastAsia" w:hAnsiTheme="minorEastAsia" w:cs="SimSun" w:hint="eastAsia"/>
                <w:color w:val="000000" w:themeColor="text1"/>
                <w:sz w:val="24"/>
                <w:szCs w:val="24"/>
              </w:rPr>
              <w:t>锚点</w:t>
            </w:r>
            <w:r>
              <w:rPr>
                <w:rFonts w:asciiTheme="minorEastAsia" w:hAnsiTheme="minorEastAsia" w:cs="SimSun" w:hint="eastAsia"/>
                <w:color w:val="000000" w:themeColor="text1"/>
                <w:sz w:val="24"/>
                <w:szCs w:val="24"/>
              </w:rPr>
              <w:t>支持UWB</w:t>
            </w:r>
            <w:r>
              <w:rPr>
                <w:rFonts w:asciiTheme="minorEastAsia" w:hAnsiTheme="minorEastAsia" w:cs="SimSun"/>
                <w:color w:val="000000" w:themeColor="text1"/>
                <w:sz w:val="24"/>
                <w:szCs w:val="24"/>
              </w:rPr>
              <w:t xml:space="preserve"> </w:t>
            </w:r>
            <w:r w:rsidRPr="00CF4AF6">
              <w:rPr>
                <w:rFonts w:asciiTheme="minorEastAsia" w:hAnsiTheme="minorEastAsia" w:cs="SimSun" w:hint="eastAsia"/>
                <w:color w:val="000000" w:themeColor="text1"/>
                <w:sz w:val="24"/>
                <w:szCs w:val="24"/>
              </w:rPr>
              <w:t>mesh</w:t>
            </w:r>
            <w:r>
              <w:rPr>
                <w:rFonts w:asciiTheme="minorEastAsia" w:hAnsiTheme="minorEastAsia" w:cs="SimSun" w:hint="eastAsia"/>
                <w:color w:val="000000" w:themeColor="text1"/>
                <w:sz w:val="24"/>
                <w:szCs w:val="24"/>
              </w:rPr>
              <w:t>组网同时可</w:t>
            </w:r>
            <w:r w:rsidRPr="00CB43FA">
              <w:rPr>
                <w:rFonts w:asciiTheme="minorEastAsia" w:hAnsiTheme="minorEastAsia" w:cs="SimSun" w:hint="eastAsia"/>
                <w:color w:val="000000" w:themeColor="text1"/>
                <w:sz w:val="24"/>
                <w:szCs w:val="24"/>
              </w:rPr>
              <w:t>进行空中升级</w:t>
            </w:r>
            <w:r>
              <w:rPr>
                <w:rFonts w:asciiTheme="minorEastAsia" w:hAnsiTheme="minorEastAsia" w:cs="SimSun" w:hint="eastAsia"/>
                <w:color w:val="000000" w:themeColor="text1"/>
                <w:sz w:val="24"/>
                <w:szCs w:val="24"/>
              </w:rPr>
              <w:t>，支持POE供电。</w:t>
            </w:r>
          </w:p>
        </w:tc>
      </w:tr>
      <w:tr w:rsidR="0042056E" w14:paraId="77576D14" w14:textId="77777777" w:rsidTr="007D55DE">
        <w:tc>
          <w:tcPr>
            <w:tcW w:w="900" w:type="dxa"/>
            <w:vAlign w:val="center"/>
          </w:tcPr>
          <w:p w14:paraId="3D38ECC7" w14:textId="77777777" w:rsidR="0042056E" w:rsidRDefault="0042056E" w:rsidP="0042056E">
            <w:pPr>
              <w:jc w:val="center"/>
              <w:rPr>
                <w:sz w:val="22"/>
              </w:rPr>
            </w:pPr>
            <w:r>
              <w:rPr>
                <w:rFonts w:hint="eastAsia"/>
                <w:sz w:val="22"/>
              </w:rPr>
              <w:t>4</w:t>
            </w:r>
          </w:p>
        </w:tc>
        <w:tc>
          <w:tcPr>
            <w:tcW w:w="4780" w:type="dxa"/>
            <w:vAlign w:val="center"/>
          </w:tcPr>
          <w:p w14:paraId="4BE0619D" w14:textId="22A0B71E" w:rsidR="0042056E" w:rsidRPr="00BC28F6" w:rsidRDefault="004D7F35" w:rsidP="0042056E">
            <w:pPr>
              <w:jc w:val="left"/>
            </w:pPr>
            <w:r>
              <w:rPr>
                <w:rFonts w:hint="eastAsia"/>
              </w:rPr>
              <w:t>定位导航</w:t>
            </w:r>
          </w:p>
        </w:tc>
        <w:tc>
          <w:tcPr>
            <w:tcW w:w="2842" w:type="dxa"/>
          </w:tcPr>
          <w:p w14:paraId="7A0D9D46" w14:textId="0EAB6803" w:rsidR="0042056E" w:rsidRDefault="004D7F35" w:rsidP="00BC28F6">
            <w:r w:rsidRPr="007D785E">
              <w:rPr>
                <w:rFonts w:asciiTheme="minorEastAsia" w:hAnsiTheme="minorEastAsia" w:cs="SimSun" w:hint="eastAsia"/>
                <w:color w:val="000000" w:themeColor="text1"/>
                <w:sz w:val="24"/>
                <w:szCs w:val="24"/>
              </w:rPr>
              <w:t>采用室内室外二维地图进行定位跟踪，并支持室内室外定位导航</w:t>
            </w:r>
            <w:r>
              <w:rPr>
                <w:rFonts w:asciiTheme="minorEastAsia" w:hAnsiTheme="minorEastAsia" w:cs="SimSun" w:hint="eastAsia"/>
                <w:color w:val="000000" w:themeColor="text1"/>
                <w:sz w:val="24"/>
                <w:szCs w:val="24"/>
              </w:rPr>
              <w:t>。</w:t>
            </w:r>
            <w:r w:rsidRPr="007D785E">
              <w:rPr>
                <w:rFonts w:asciiTheme="minorEastAsia" w:hAnsiTheme="minorEastAsia" w:cs="SimSun" w:hint="eastAsia"/>
                <w:color w:val="000000" w:themeColor="text1"/>
                <w:sz w:val="24"/>
                <w:szCs w:val="24"/>
              </w:rPr>
              <w:t>支持二维GIS地图，也支持三维可视化的效果展</w:t>
            </w:r>
            <w:r>
              <w:rPr>
                <w:rFonts w:asciiTheme="minorEastAsia" w:hAnsiTheme="minorEastAsia" w:cs="SimSun" w:hint="eastAsia"/>
                <w:color w:val="000000" w:themeColor="text1"/>
                <w:sz w:val="24"/>
                <w:szCs w:val="24"/>
              </w:rPr>
              <w:t>大屏展示，U</w:t>
            </w:r>
            <w:r>
              <w:rPr>
                <w:rFonts w:asciiTheme="minorEastAsia" w:hAnsiTheme="minorEastAsia" w:cs="SimSun"/>
                <w:color w:val="000000" w:themeColor="text1"/>
                <w:sz w:val="24"/>
                <w:szCs w:val="24"/>
              </w:rPr>
              <w:t>I</w:t>
            </w:r>
            <w:r>
              <w:rPr>
                <w:rFonts w:asciiTheme="minorEastAsia" w:hAnsiTheme="minorEastAsia" w:cs="SimSun" w:hint="eastAsia"/>
                <w:color w:val="000000" w:themeColor="text1"/>
                <w:sz w:val="24"/>
                <w:szCs w:val="24"/>
              </w:rPr>
              <w:t>界面科技感强，展示效果直观易于理解。</w:t>
            </w:r>
          </w:p>
        </w:tc>
      </w:tr>
      <w:tr w:rsidR="0042056E" w14:paraId="3BD7704C" w14:textId="77777777" w:rsidTr="007D55DE">
        <w:tc>
          <w:tcPr>
            <w:tcW w:w="900" w:type="dxa"/>
            <w:vAlign w:val="center"/>
          </w:tcPr>
          <w:p w14:paraId="700092C5" w14:textId="77777777" w:rsidR="0042056E" w:rsidRDefault="0042056E" w:rsidP="0042056E">
            <w:pPr>
              <w:jc w:val="center"/>
              <w:rPr>
                <w:sz w:val="22"/>
              </w:rPr>
            </w:pPr>
            <w:r>
              <w:rPr>
                <w:rFonts w:hint="eastAsia"/>
                <w:sz w:val="22"/>
              </w:rPr>
              <w:t>5</w:t>
            </w:r>
          </w:p>
        </w:tc>
        <w:tc>
          <w:tcPr>
            <w:tcW w:w="4780" w:type="dxa"/>
            <w:vAlign w:val="center"/>
          </w:tcPr>
          <w:p w14:paraId="610B8F2B" w14:textId="1AE3BC6F" w:rsidR="0042056E" w:rsidRPr="00BC28F6" w:rsidRDefault="004D7F35" w:rsidP="0042056E">
            <w:pPr>
              <w:jc w:val="left"/>
            </w:pPr>
            <w:r>
              <w:rPr>
                <w:rFonts w:hint="eastAsia"/>
              </w:rPr>
              <w:t>标签</w:t>
            </w:r>
          </w:p>
        </w:tc>
        <w:tc>
          <w:tcPr>
            <w:tcW w:w="2842" w:type="dxa"/>
          </w:tcPr>
          <w:p w14:paraId="13804B5A" w14:textId="44C59F61" w:rsidR="0042056E" w:rsidRDefault="004D7F35" w:rsidP="0042056E">
            <w:r>
              <w:rPr>
                <w:rFonts w:asciiTheme="minorEastAsia" w:hAnsiTheme="minorEastAsia" w:cs="SimSun" w:hint="eastAsia"/>
                <w:color w:val="000000" w:themeColor="text1"/>
                <w:sz w:val="24"/>
                <w:szCs w:val="24"/>
              </w:rPr>
              <w:t>UWB标签支持惯性传感器唤醒和休眠</w:t>
            </w:r>
            <w:r w:rsidRPr="00CB43FA">
              <w:rPr>
                <w:rFonts w:asciiTheme="minorEastAsia" w:hAnsiTheme="minorEastAsia" w:cs="SimSun" w:hint="eastAsia"/>
                <w:color w:val="000000" w:themeColor="text1"/>
                <w:sz w:val="24"/>
                <w:szCs w:val="24"/>
              </w:rPr>
              <w:t>，UWB标签更新频率可配置1/2/4Hz或者基于运动更新</w:t>
            </w:r>
            <w:r>
              <w:rPr>
                <w:rFonts w:asciiTheme="minorEastAsia" w:hAnsiTheme="minorEastAsia" w:cs="SimSun" w:hint="eastAsia"/>
                <w:color w:val="000000" w:themeColor="text1"/>
                <w:sz w:val="24"/>
                <w:szCs w:val="24"/>
              </w:rPr>
              <w:t>。集成的RFID标签数据支持读取和传输，具备读写的二次开发能力。</w:t>
            </w:r>
          </w:p>
        </w:tc>
      </w:tr>
      <w:tr w:rsidR="0042056E" w14:paraId="27DD6428" w14:textId="77777777" w:rsidTr="007D55DE">
        <w:tc>
          <w:tcPr>
            <w:tcW w:w="900" w:type="dxa"/>
            <w:vAlign w:val="center"/>
          </w:tcPr>
          <w:p w14:paraId="52FBDAB7" w14:textId="77777777" w:rsidR="0042056E" w:rsidRDefault="0042056E" w:rsidP="0042056E">
            <w:pPr>
              <w:jc w:val="center"/>
              <w:rPr>
                <w:sz w:val="22"/>
              </w:rPr>
            </w:pPr>
            <w:r>
              <w:rPr>
                <w:rFonts w:hint="eastAsia"/>
                <w:sz w:val="22"/>
              </w:rPr>
              <w:lastRenderedPageBreak/>
              <w:t>6</w:t>
            </w:r>
          </w:p>
        </w:tc>
        <w:tc>
          <w:tcPr>
            <w:tcW w:w="4780" w:type="dxa"/>
            <w:vAlign w:val="center"/>
          </w:tcPr>
          <w:p w14:paraId="230286C8" w14:textId="02004ABE" w:rsidR="0042056E" w:rsidRPr="00BC28F6" w:rsidRDefault="004D7F35" w:rsidP="0042056E">
            <w:pPr>
              <w:jc w:val="left"/>
            </w:pPr>
            <w:r>
              <w:rPr>
                <w:rFonts w:hint="eastAsia"/>
              </w:rPr>
              <w:t>小程序</w:t>
            </w:r>
          </w:p>
        </w:tc>
        <w:tc>
          <w:tcPr>
            <w:tcW w:w="2842" w:type="dxa"/>
          </w:tcPr>
          <w:p w14:paraId="32F97A81" w14:textId="724F276C" w:rsidR="0042056E" w:rsidRDefault="004D7F35" w:rsidP="0042056E">
            <w:r>
              <w:rPr>
                <w:rFonts w:asciiTheme="minorEastAsia" w:hAnsiTheme="minorEastAsia" w:cs="SimSun" w:hint="eastAsia"/>
                <w:color w:val="000000" w:themeColor="text1"/>
                <w:sz w:val="24"/>
                <w:szCs w:val="24"/>
              </w:rPr>
              <w:t>提供基于小程序的物资管理，包括对物资的采集和编辑，界面美观，操作便捷，支持和</w:t>
            </w:r>
            <w:r>
              <w:rPr>
                <w:rFonts w:asciiTheme="minorEastAsia" w:hAnsiTheme="minorEastAsia" w:cs="SimSun"/>
                <w:color w:val="000000" w:themeColor="text1"/>
                <w:sz w:val="24"/>
                <w:szCs w:val="24"/>
              </w:rPr>
              <w:t>AR</w:t>
            </w:r>
            <w:r>
              <w:rPr>
                <w:rFonts w:asciiTheme="minorEastAsia" w:hAnsiTheme="minorEastAsia" w:cs="SimSun" w:hint="eastAsia"/>
                <w:color w:val="000000" w:themeColor="text1"/>
                <w:sz w:val="24"/>
                <w:szCs w:val="24"/>
              </w:rPr>
              <w:t>交互的接口。</w:t>
            </w:r>
          </w:p>
        </w:tc>
      </w:tr>
      <w:tr w:rsidR="0042056E" w14:paraId="3E124610" w14:textId="77777777" w:rsidTr="007D55DE">
        <w:tc>
          <w:tcPr>
            <w:tcW w:w="900" w:type="dxa"/>
            <w:vAlign w:val="center"/>
          </w:tcPr>
          <w:p w14:paraId="73581C55" w14:textId="77777777" w:rsidR="0042056E" w:rsidRDefault="0042056E" w:rsidP="0042056E">
            <w:pPr>
              <w:jc w:val="center"/>
              <w:rPr>
                <w:sz w:val="22"/>
              </w:rPr>
            </w:pPr>
            <w:r>
              <w:rPr>
                <w:rFonts w:hint="eastAsia"/>
                <w:sz w:val="22"/>
              </w:rPr>
              <w:t>7</w:t>
            </w:r>
          </w:p>
        </w:tc>
        <w:tc>
          <w:tcPr>
            <w:tcW w:w="4780" w:type="dxa"/>
            <w:vAlign w:val="center"/>
          </w:tcPr>
          <w:p w14:paraId="1643E5DD" w14:textId="297A2E04" w:rsidR="0042056E" w:rsidRPr="00BC28F6" w:rsidRDefault="004D7F35" w:rsidP="0042056E">
            <w:pPr>
              <w:jc w:val="left"/>
            </w:pPr>
            <w:r>
              <w:rPr>
                <w:rFonts w:hint="eastAsia"/>
              </w:rPr>
              <w:t>参数配置</w:t>
            </w:r>
          </w:p>
        </w:tc>
        <w:tc>
          <w:tcPr>
            <w:tcW w:w="2842" w:type="dxa"/>
          </w:tcPr>
          <w:p w14:paraId="45D601DD" w14:textId="4D2B43D6" w:rsidR="0042056E" w:rsidRDefault="004D7F35" w:rsidP="0042056E">
            <w:r w:rsidRPr="007D785E">
              <w:rPr>
                <w:rFonts w:asciiTheme="minorEastAsia" w:hAnsiTheme="minorEastAsia" w:cs="SimSun" w:hint="eastAsia"/>
                <w:color w:val="000000" w:themeColor="text1"/>
                <w:sz w:val="24"/>
                <w:szCs w:val="24"/>
              </w:rPr>
              <w:t>对追踪的物体可</w:t>
            </w:r>
            <w:r>
              <w:rPr>
                <w:rFonts w:asciiTheme="minorEastAsia" w:hAnsiTheme="minorEastAsia" w:cs="SimSun" w:hint="eastAsia"/>
                <w:color w:val="000000" w:themeColor="text1"/>
                <w:sz w:val="24"/>
                <w:szCs w:val="24"/>
              </w:rPr>
              <w:t>自定义</w:t>
            </w:r>
            <w:r w:rsidRPr="007D785E">
              <w:rPr>
                <w:rFonts w:asciiTheme="minorEastAsia" w:hAnsiTheme="minorEastAsia" w:cs="SimSun" w:hint="eastAsia"/>
                <w:color w:val="000000" w:themeColor="text1"/>
                <w:sz w:val="24"/>
                <w:szCs w:val="24"/>
              </w:rPr>
              <w:t>电子围栏，根据设置的参数进行报警跟踪</w:t>
            </w:r>
            <w:r>
              <w:rPr>
                <w:rFonts w:asciiTheme="minorEastAsia" w:hAnsiTheme="minorEastAsia" w:cs="SimSun"/>
                <w:color w:val="000000" w:themeColor="text1"/>
                <w:sz w:val="24"/>
                <w:szCs w:val="24"/>
              </w:rPr>
              <w:t>，</w:t>
            </w:r>
            <w:r w:rsidRPr="007D785E">
              <w:rPr>
                <w:rFonts w:asciiTheme="minorEastAsia" w:hAnsiTheme="minorEastAsia" w:cs="SimSun" w:hint="eastAsia"/>
                <w:color w:val="000000" w:themeColor="text1"/>
                <w:sz w:val="24"/>
                <w:szCs w:val="24"/>
              </w:rPr>
              <w:t>支持定位物体位置信息的存储，并能进行事后的轨迹回放及行驶线路分析</w:t>
            </w:r>
            <w:r>
              <w:rPr>
                <w:rFonts w:asciiTheme="minorEastAsia" w:hAnsiTheme="minorEastAsia" w:cs="SimSun" w:hint="eastAsia"/>
                <w:color w:val="000000" w:themeColor="text1"/>
                <w:sz w:val="24"/>
                <w:szCs w:val="24"/>
              </w:rPr>
              <w:t>。</w:t>
            </w:r>
          </w:p>
        </w:tc>
      </w:tr>
      <w:tr w:rsidR="0042056E" w14:paraId="2D4294A8" w14:textId="77777777" w:rsidTr="007D55DE">
        <w:tc>
          <w:tcPr>
            <w:tcW w:w="900" w:type="dxa"/>
            <w:vAlign w:val="center"/>
          </w:tcPr>
          <w:p w14:paraId="5E16B84A" w14:textId="77777777" w:rsidR="0042056E" w:rsidRDefault="0042056E" w:rsidP="0042056E">
            <w:pPr>
              <w:jc w:val="center"/>
              <w:rPr>
                <w:sz w:val="22"/>
              </w:rPr>
            </w:pPr>
            <w:r>
              <w:rPr>
                <w:rFonts w:hint="eastAsia"/>
                <w:sz w:val="22"/>
              </w:rPr>
              <w:t>8</w:t>
            </w:r>
          </w:p>
        </w:tc>
        <w:tc>
          <w:tcPr>
            <w:tcW w:w="4780" w:type="dxa"/>
            <w:vAlign w:val="center"/>
          </w:tcPr>
          <w:p w14:paraId="28A8DEFA" w14:textId="67BD8F56" w:rsidR="0042056E" w:rsidRPr="00BC28F6" w:rsidRDefault="004D7F35" w:rsidP="0042056E">
            <w:pPr>
              <w:jc w:val="left"/>
            </w:pPr>
            <w:r>
              <w:rPr>
                <w:rFonts w:hint="eastAsia"/>
              </w:rPr>
              <w:t>方案合理</w:t>
            </w:r>
          </w:p>
        </w:tc>
        <w:tc>
          <w:tcPr>
            <w:tcW w:w="2842" w:type="dxa"/>
          </w:tcPr>
          <w:p w14:paraId="717EEC77" w14:textId="770F4F5F" w:rsidR="0042056E" w:rsidRDefault="004D7F35" w:rsidP="00FB74C0">
            <w:r w:rsidRPr="00E74175">
              <w:rPr>
                <w:rFonts w:asciiTheme="minorEastAsia" w:hAnsiTheme="minorEastAsia" w:cs="SimSun" w:hint="eastAsia"/>
                <w:color w:val="000000" w:themeColor="text1"/>
                <w:sz w:val="24"/>
                <w:szCs w:val="24"/>
              </w:rPr>
              <w:t>提供的技术服务整体方案合理，易于理解</w:t>
            </w:r>
            <w:r>
              <w:rPr>
                <w:rFonts w:asciiTheme="minorEastAsia" w:hAnsiTheme="minorEastAsia" w:cs="SimSun" w:hint="eastAsia"/>
                <w:color w:val="000000" w:themeColor="text1"/>
                <w:sz w:val="24"/>
                <w:szCs w:val="24"/>
              </w:rPr>
              <w:t>。</w:t>
            </w:r>
          </w:p>
        </w:tc>
      </w:tr>
      <w:tr w:rsidR="0042056E" w14:paraId="4D334055" w14:textId="77777777" w:rsidTr="007D55DE">
        <w:tc>
          <w:tcPr>
            <w:tcW w:w="900" w:type="dxa"/>
            <w:vAlign w:val="center"/>
          </w:tcPr>
          <w:p w14:paraId="6E4DBB95" w14:textId="77777777" w:rsidR="0042056E" w:rsidRDefault="0042056E" w:rsidP="0042056E">
            <w:pPr>
              <w:jc w:val="center"/>
              <w:rPr>
                <w:sz w:val="22"/>
              </w:rPr>
            </w:pPr>
            <w:r>
              <w:rPr>
                <w:rFonts w:hint="eastAsia"/>
                <w:sz w:val="22"/>
              </w:rPr>
              <w:t>9</w:t>
            </w:r>
          </w:p>
        </w:tc>
        <w:tc>
          <w:tcPr>
            <w:tcW w:w="4780" w:type="dxa"/>
            <w:vAlign w:val="center"/>
          </w:tcPr>
          <w:p w14:paraId="37223911" w14:textId="03EA1506" w:rsidR="0042056E" w:rsidRPr="00BC28F6" w:rsidRDefault="004D7F35" w:rsidP="0042056E">
            <w:pPr>
              <w:jc w:val="left"/>
            </w:pPr>
            <w:r>
              <w:rPr>
                <w:rFonts w:hint="eastAsia"/>
              </w:rPr>
              <w:t>技术成熟</w:t>
            </w:r>
          </w:p>
        </w:tc>
        <w:tc>
          <w:tcPr>
            <w:tcW w:w="2842" w:type="dxa"/>
          </w:tcPr>
          <w:p w14:paraId="36F4176B" w14:textId="37A47C4E" w:rsidR="0042056E" w:rsidRDefault="004D7F35" w:rsidP="0042056E">
            <w:r w:rsidRPr="00E74175">
              <w:rPr>
                <w:rFonts w:asciiTheme="minorEastAsia" w:hAnsiTheme="minorEastAsia" w:cs="SimSun" w:hint="eastAsia"/>
                <w:color w:val="000000" w:themeColor="text1"/>
                <w:sz w:val="24"/>
                <w:szCs w:val="24"/>
              </w:rPr>
              <w:t>提供的技术服务设计成熟、合理，扩展性强、技术先进</w:t>
            </w:r>
            <w:r>
              <w:rPr>
                <w:rFonts w:asciiTheme="minorEastAsia" w:hAnsiTheme="minorEastAsia" w:cs="SimSun" w:hint="eastAsia"/>
                <w:color w:val="000000" w:themeColor="text1"/>
                <w:sz w:val="24"/>
                <w:szCs w:val="24"/>
              </w:rPr>
              <w:t>。</w:t>
            </w:r>
          </w:p>
        </w:tc>
      </w:tr>
    </w:tbl>
    <w:p w14:paraId="705C5255" w14:textId="77777777" w:rsidR="0042056E" w:rsidRDefault="0042056E" w:rsidP="0042056E"/>
    <w:p w14:paraId="20CF70C1" w14:textId="77777777" w:rsidR="0042056E" w:rsidRDefault="0042056E" w:rsidP="0042056E"/>
    <w:p w14:paraId="512568EA" w14:textId="77777777" w:rsidR="0042056E" w:rsidRDefault="0042056E" w:rsidP="0042056E"/>
    <w:p w14:paraId="2336B9D1" w14:textId="77777777" w:rsidR="0042056E" w:rsidRDefault="0042056E" w:rsidP="0042056E"/>
    <w:p w14:paraId="0583547B" w14:textId="77777777" w:rsidR="0042056E" w:rsidRDefault="0042056E" w:rsidP="0042056E"/>
    <w:p w14:paraId="1A4CA616" w14:textId="77777777" w:rsidR="0042056E" w:rsidRDefault="0042056E" w:rsidP="0042056E"/>
    <w:p w14:paraId="098C64B3" w14:textId="77777777" w:rsidR="0042056E" w:rsidRDefault="0042056E" w:rsidP="0042056E"/>
    <w:p w14:paraId="69FFDE2C" w14:textId="77777777" w:rsidR="0042056E" w:rsidRDefault="0042056E" w:rsidP="0042056E"/>
    <w:p w14:paraId="17FB3233" w14:textId="77777777" w:rsidR="0042056E" w:rsidRDefault="0042056E" w:rsidP="0042056E"/>
    <w:p w14:paraId="1AC19DCE" w14:textId="77777777" w:rsidR="0042056E" w:rsidRDefault="0042056E" w:rsidP="0042056E"/>
    <w:p w14:paraId="10CFA20F" w14:textId="77777777" w:rsidR="0042056E" w:rsidRPr="00E32057" w:rsidRDefault="0042056E" w:rsidP="0042056E">
      <w:pPr>
        <w:pStyle w:val="Heading1"/>
        <w:tabs>
          <w:tab w:val="clear" w:pos="360"/>
        </w:tabs>
        <w:spacing w:before="100" w:beforeAutospacing="1" w:after="100" w:afterAutospacing="1" w:line="480" w:lineRule="atLeast"/>
        <w:rPr>
          <w:rFonts w:ascii="FangSong_GB2312" w:eastAsia="FangSong_GB2312" w:hAnsi="Arial" w:cs="Arial"/>
        </w:rPr>
      </w:pPr>
      <w:r>
        <w:rPr>
          <w:rFonts w:ascii="FangSong_GB2312" w:eastAsia="FangSong_GB2312" w:hAnsi="Arial" w:cs="Arial" w:hint="eastAsia"/>
        </w:rPr>
        <w:lastRenderedPageBreak/>
        <w:t>附录2：</w:t>
      </w:r>
    </w:p>
    <w:p w14:paraId="0888D219" w14:textId="0504C7B9" w:rsidR="0042056E" w:rsidRPr="00E32057" w:rsidRDefault="00D62645" w:rsidP="0042056E">
      <w:pPr>
        <w:spacing w:beforeLines="50" w:before="156" w:line="360" w:lineRule="auto"/>
        <w:jc w:val="center"/>
        <w:rPr>
          <w:rFonts w:ascii="FangSong_GB2312" w:eastAsia="FangSong_GB2312" w:hAnsi="Arial" w:cs="Arial"/>
          <w:b/>
          <w:bCs/>
          <w:sz w:val="24"/>
          <w:szCs w:val="24"/>
        </w:rPr>
      </w:pPr>
      <w:r>
        <w:rPr>
          <w:rFonts w:ascii="FangSong_GB2312" w:eastAsia="FangSong_GB2312" w:hAnsi="Arial" w:cs="Arial"/>
          <w:b/>
          <w:sz w:val="24"/>
          <w:szCs w:val="24"/>
          <w:u w:val="single"/>
          <w:shd w:val="pct10" w:color="auto" w:fill="FFFFFF"/>
        </w:rPr>
        <w:t>2019年中讯邮电咨询设计院有限公司5G园区3D物资追踪服务项目室内外定位管理技术服务</w:t>
      </w:r>
    </w:p>
    <w:p w14:paraId="03F0C8DA" w14:textId="77777777" w:rsidR="0042056E" w:rsidRPr="00E32057" w:rsidRDefault="0042056E" w:rsidP="0042056E">
      <w:pPr>
        <w:spacing w:beforeLines="50" w:before="156" w:line="360" w:lineRule="auto"/>
        <w:jc w:val="center"/>
        <w:rPr>
          <w:rFonts w:ascii="FangSong_GB2312" w:eastAsia="FangSong_GB2312" w:hAnsi="Arial" w:cs="Arial"/>
          <w:b/>
          <w:bCs/>
          <w:sz w:val="24"/>
          <w:szCs w:val="24"/>
        </w:rPr>
      </w:pPr>
      <w:r w:rsidRPr="00E32057">
        <w:rPr>
          <w:rFonts w:ascii="FangSong_GB2312" w:eastAsia="FangSong_GB2312" w:hAnsi="Arial" w:cs="Arial" w:hint="eastAsia"/>
          <w:b/>
          <w:bCs/>
          <w:sz w:val="24"/>
          <w:szCs w:val="24"/>
        </w:rPr>
        <w:t>技术服务验收报告</w:t>
      </w:r>
    </w:p>
    <w:p w14:paraId="4755F669" w14:textId="77777777" w:rsidR="0042056E" w:rsidRPr="005F65AE" w:rsidRDefault="0042056E" w:rsidP="0042056E"/>
    <w:tbl>
      <w:tblPr>
        <w:tblStyle w:val="TableGrid"/>
        <w:tblW w:w="9322" w:type="dxa"/>
        <w:tblLook w:val="04A0" w:firstRow="1" w:lastRow="0" w:firstColumn="1" w:lastColumn="0" w:noHBand="0" w:noVBand="1"/>
      </w:tblPr>
      <w:tblGrid>
        <w:gridCol w:w="4219"/>
        <w:gridCol w:w="5103"/>
      </w:tblGrid>
      <w:tr w:rsidR="0042056E" w14:paraId="3425C0F6" w14:textId="77777777" w:rsidTr="007D55DE">
        <w:tc>
          <w:tcPr>
            <w:tcW w:w="4219" w:type="dxa"/>
          </w:tcPr>
          <w:p w14:paraId="47DB0238"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项目名称</w:t>
            </w:r>
          </w:p>
        </w:tc>
        <w:tc>
          <w:tcPr>
            <w:tcW w:w="5103" w:type="dxa"/>
          </w:tcPr>
          <w:p w14:paraId="37F103A6" w14:textId="77777777" w:rsidR="0042056E" w:rsidRPr="00E32057" w:rsidRDefault="0042056E" w:rsidP="007D55DE">
            <w:pPr>
              <w:rPr>
                <w:rFonts w:ascii="Microsoft YaHei" w:eastAsia="Microsoft YaHei" w:hAnsi="Microsoft YaHei"/>
              </w:rPr>
            </w:pPr>
          </w:p>
        </w:tc>
      </w:tr>
      <w:tr w:rsidR="0042056E" w14:paraId="3B6A8D87" w14:textId="77777777" w:rsidTr="007D55DE">
        <w:tc>
          <w:tcPr>
            <w:tcW w:w="4219" w:type="dxa"/>
          </w:tcPr>
          <w:p w14:paraId="2768660D"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研发单位</w:t>
            </w:r>
          </w:p>
        </w:tc>
        <w:tc>
          <w:tcPr>
            <w:tcW w:w="5103" w:type="dxa"/>
          </w:tcPr>
          <w:p w14:paraId="6B1FBB8A" w14:textId="77777777" w:rsidR="0042056E" w:rsidRPr="00E32057" w:rsidRDefault="0042056E" w:rsidP="007D55DE">
            <w:pPr>
              <w:rPr>
                <w:rFonts w:ascii="Microsoft YaHei" w:eastAsia="Microsoft YaHei" w:hAnsi="Microsoft YaHei"/>
              </w:rPr>
            </w:pPr>
          </w:p>
        </w:tc>
      </w:tr>
      <w:tr w:rsidR="0042056E" w14:paraId="48296380" w14:textId="77777777" w:rsidTr="007D55DE">
        <w:tc>
          <w:tcPr>
            <w:tcW w:w="4219" w:type="dxa"/>
          </w:tcPr>
          <w:p w14:paraId="01C43935" w14:textId="77777777" w:rsidR="0042056E" w:rsidRPr="00E32057" w:rsidRDefault="0042056E" w:rsidP="007D55DE">
            <w:pPr>
              <w:rPr>
                <w:rFonts w:ascii="Microsoft YaHei" w:eastAsia="Microsoft YaHei" w:hAnsi="Microsoft YaHei"/>
              </w:rPr>
            </w:pPr>
            <w:r w:rsidRPr="00E32057">
              <w:rPr>
                <w:rFonts w:ascii="Microsoft YaHei" w:eastAsia="Microsoft YaHei" w:hAnsi="Microsoft YaHei" w:hint="eastAsia"/>
              </w:rPr>
              <w:t>建设单位：</w:t>
            </w:r>
          </w:p>
        </w:tc>
        <w:tc>
          <w:tcPr>
            <w:tcW w:w="5103" w:type="dxa"/>
          </w:tcPr>
          <w:p w14:paraId="5FD34C77" w14:textId="77777777" w:rsidR="0042056E" w:rsidRPr="00E32057" w:rsidRDefault="0042056E" w:rsidP="007D55DE">
            <w:pPr>
              <w:rPr>
                <w:rFonts w:ascii="Microsoft YaHei" w:eastAsia="Microsoft YaHei" w:hAnsi="Microsoft YaHei"/>
              </w:rPr>
            </w:pPr>
          </w:p>
        </w:tc>
      </w:tr>
      <w:tr w:rsidR="0042056E" w14:paraId="1A9E1305" w14:textId="77777777" w:rsidTr="007D55DE">
        <w:tc>
          <w:tcPr>
            <w:tcW w:w="9322" w:type="dxa"/>
            <w:gridSpan w:val="2"/>
          </w:tcPr>
          <w:p w14:paraId="76DAF00D" w14:textId="77777777" w:rsidR="0042056E" w:rsidRPr="005F65AE" w:rsidRDefault="0042056E" w:rsidP="007D55DE">
            <w:pPr>
              <w:rPr>
                <w:rFonts w:ascii="Microsoft YaHei" w:eastAsia="Microsoft YaHei" w:hAnsi="Microsoft YaHei"/>
              </w:rPr>
            </w:pPr>
            <w:r w:rsidRPr="00E32057">
              <w:rPr>
                <w:rFonts w:ascii="Microsoft YaHei" w:eastAsia="Microsoft YaHei" w:hAnsi="Microsoft YaHei" w:hint="eastAsia"/>
              </w:rPr>
              <w:t>验收结论：</w:t>
            </w:r>
          </w:p>
          <w:p w14:paraId="483818A9" w14:textId="6BB72D28"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r w:rsidR="00D62645">
              <w:rPr>
                <w:rFonts w:ascii="Microsoft YaHei" w:eastAsia="Microsoft YaHei" w:hAnsi="Microsoft YaHei"/>
              </w:rPr>
              <w:t>2019年中讯邮电咨询设计院有限公司5G园区3D物资追踪服务项目室内外定位管理技术服务</w:t>
            </w:r>
            <w:r>
              <w:rPr>
                <w:rFonts w:ascii="Microsoft YaHei" w:eastAsia="Microsoft YaHei" w:hAnsi="Microsoft YaHei" w:hint="eastAsia"/>
              </w:rPr>
              <w:t>于_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月研发完成投入使用，经过_</w:t>
            </w:r>
            <w:r>
              <w:rPr>
                <w:rFonts w:ascii="Microsoft YaHei" w:eastAsia="Microsoft YaHei" w:hAnsi="Microsoft YaHei"/>
              </w:rPr>
              <w:t>______</w:t>
            </w:r>
            <w:r w:rsidR="00394D88">
              <w:rPr>
                <w:rFonts w:ascii="Microsoft YaHei" w:eastAsia="Microsoft YaHei" w:hAnsi="Microsoft YaHei" w:hint="eastAsia"/>
              </w:rPr>
              <w:t>周</w:t>
            </w:r>
            <w:r>
              <w:rPr>
                <w:rFonts w:ascii="Microsoft YaHei" w:eastAsia="Microsoft YaHei" w:hAnsi="Microsoft YaHei" w:hint="eastAsia"/>
              </w:rPr>
              <w:t>的实际运行，认为达到验收标准，现予以验收；</w:t>
            </w:r>
          </w:p>
          <w:p w14:paraId="2B16E1A3" w14:textId="77777777" w:rsidR="0042056E" w:rsidRPr="00E32057"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项目</w:t>
            </w:r>
            <w:r w:rsidRPr="00E32057">
              <w:rPr>
                <w:rFonts w:ascii="Microsoft YaHei" w:eastAsia="Microsoft YaHei" w:hAnsi="Microsoft YaHei" w:hint="eastAsia"/>
              </w:rPr>
              <w:t>已经完成测试与实际运行，满足设计要求，符合用户需求</w:t>
            </w:r>
          </w:p>
          <w:p w14:paraId="27DB06AE"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t>该项目包括的内容如下：</w:t>
            </w:r>
          </w:p>
          <w:p w14:paraId="405307D9"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hint="eastAsia"/>
              </w:rPr>
              <w:t>（1）</w:t>
            </w:r>
            <w:r w:rsidRPr="00BC28F6">
              <w:rPr>
                <w:rFonts w:ascii="Microsoft YaHei" w:eastAsia="Microsoft YaHei" w:hAnsi="Microsoft YaHei"/>
              </w:rPr>
              <w:t>10套室内室外一体化定位</w:t>
            </w:r>
            <w:r w:rsidRPr="00BC28F6">
              <w:rPr>
                <w:rFonts w:ascii="Microsoft YaHei" w:eastAsia="Microsoft YaHei" w:hAnsi="Microsoft YaHei" w:hint="eastAsia"/>
              </w:rPr>
              <w:t>及温湿度采集服务</w:t>
            </w:r>
          </w:p>
          <w:p w14:paraId="4C60E088"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（2）</w:t>
            </w:r>
            <w:r w:rsidRPr="00BC28F6">
              <w:rPr>
                <w:rFonts w:ascii="Microsoft YaHei" w:eastAsia="Microsoft YaHei" w:hAnsi="Microsoft YaHei" w:hint="eastAsia"/>
              </w:rPr>
              <w:t>室内定位锚点4个</w:t>
            </w:r>
          </w:p>
          <w:p w14:paraId="3B928CEF"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（3）一体化采集嵌入式技术服务</w:t>
            </w:r>
          </w:p>
          <w:p w14:paraId="00358A44"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（4）位置</w:t>
            </w:r>
            <w:r w:rsidRPr="00BC28F6">
              <w:rPr>
                <w:rFonts w:ascii="Microsoft YaHei" w:eastAsia="Microsoft YaHei" w:hAnsi="Microsoft YaHei" w:hint="eastAsia"/>
              </w:rPr>
              <w:t>、</w:t>
            </w:r>
            <w:r w:rsidRPr="00BC28F6">
              <w:rPr>
                <w:rFonts w:ascii="Microsoft YaHei" w:eastAsia="Microsoft YaHei" w:hAnsi="Microsoft YaHei"/>
              </w:rPr>
              <w:t>温湿度</w:t>
            </w:r>
            <w:r w:rsidRPr="00BC28F6">
              <w:rPr>
                <w:rFonts w:ascii="Microsoft YaHei" w:eastAsia="Microsoft YaHei" w:hAnsi="Microsoft YaHei" w:hint="eastAsia"/>
              </w:rPr>
              <w:t>等传感器数据采集和传输的技术服务</w:t>
            </w:r>
          </w:p>
          <w:p w14:paraId="2105F339"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（5）二维GIS下的物资实时定位</w:t>
            </w:r>
            <w:r w:rsidRPr="00BC28F6">
              <w:rPr>
                <w:rFonts w:ascii="Microsoft YaHei" w:eastAsia="Microsoft YaHei" w:hAnsi="Microsoft YaHei" w:hint="eastAsia"/>
              </w:rPr>
              <w:t>、</w:t>
            </w:r>
            <w:r w:rsidRPr="00BC28F6">
              <w:rPr>
                <w:rFonts w:ascii="Microsoft YaHei" w:eastAsia="Microsoft YaHei" w:hAnsi="Microsoft YaHei"/>
              </w:rPr>
              <w:t>轨迹回放</w:t>
            </w:r>
            <w:r w:rsidRPr="00BC28F6">
              <w:rPr>
                <w:rFonts w:ascii="Microsoft YaHei" w:eastAsia="Microsoft YaHei" w:hAnsi="Microsoft YaHei" w:hint="eastAsia"/>
              </w:rPr>
              <w:t>、</w:t>
            </w:r>
            <w:r w:rsidRPr="00BC28F6">
              <w:rPr>
                <w:rFonts w:ascii="Microsoft YaHei" w:eastAsia="Microsoft YaHei" w:hAnsi="Microsoft YaHei"/>
              </w:rPr>
              <w:t>电子围栏</w:t>
            </w:r>
            <w:r w:rsidRPr="00BC28F6">
              <w:rPr>
                <w:rFonts w:ascii="Microsoft YaHei" w:eastAsia="Microsoft YaHei" w:hAnsi="Microsoft YaHei" w:hint="eastAsia"/>
              </w:rPr>
              <w:t>技术服务</w:t>
            </w:r>
          </w:p>
          <w:p w14:paraId="7C50A51A"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（6）</w:t>
            </w:r>
            <w:r w:rsidRPr="00BC28F6">
              <w:rPr>
                <w:rFonts w:ascii="Microsoft YaHei" w:eastAsia="Microsoft YaHei" w:hAnsi="Microsoft YaHei" w:hint="eastAsia"/>
              </w:rPr>
              <w:t>大屏</w:t>
            </w:r>
            <w:r w:rsidRPr="00BC28F6">
              <w:rPr>
                <w:rFonts w:ascii="Microsoft YaHei" w:eastAsia="Microsoft YaHei" w:hAnsi="Microsoft YaHei"/>
              </w:rPr>
              <w:t>展示服务</w:t>
            </w:r>
            <w:r w:rsidRPr="00BC28F6">
              <w:rPr>
                <w:rFonts w:ascii="Microsoft YaHei" w:eastAsia="Microsoft YaHei" w:hAnsi="Microsoft YaHei" w:hint="eastAsia"/>
              </w:rPr>
              <w:t>技术服务</w:t>
            </w:r>
          </w:p>
          <w:p w14:paraId="3CDAC50A"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（7）物流园区三维可视化展示</w:t>
            </w:r>
            <w:r w:rsidRPr="00BC28F6">
              <w:rPr>
                <w:rFonts w:ascii="Microsoft YaHei" w:eastAsia="Microsoft YaHei" w:hAnsi="Microsoft YaHei" w:hint="eastAsia"/>
              </w:rPr>
              <w:t>技术服务</w:t>
            </w:r>
          </w:p>
          <w:p w14:paraId="2FC5EE5F" w14:textId="77777777" w:rsidR="00BC28F6" w:rsidRPr="00BC28F6" w:rsidRDefault="00BC28F6" w:rsidP="00BC28F6">
            <w:pPr>
              <w:ind w:firstLineChars="250" w:firstLine="525"/>
              <w:rPr>
                <w:rFonts w:ascii="Microsoft YaHei" w:eastAsia="Microsoft YaHei" w:hAnsi="Microsoft YaHei"/>
              </w:rPr>
            </w:pPr>
            <w:r w:rsidRPr="00BC28F6">
              <w:rPr>
                <w:rFonts w:ascii="Microsoft YaHei" w:eastAsia="Microsoft YaHei" w:hAnsi="Microsoft YaHei"/>
              </w:rPr>
              <w:t>（8）基于</w:t>
            </w:r>
            <w:r w:rsidRPr="00BC28F6">
              <w:rPr>
                <w:rFonts w:ascii="Microsoft YaHei" w:eastAsia="Microsoft YaHei" w:hAnsi="Microsoft YaHei" w:hint="eastAsia"/>
              </w:rPr>
              <w:t>小程序的</w:t>
            </w:r>
            <w:r w:rsidRPr="00BC28F6">
              <w:rPr>
                <w:rFonts w:ascii="Microsoft YaHei" w:eastAsia="Microsoft YaHei" w:hAnsi="Microsoft YaHei"/>
              </w:rPr>
              <w:t>物资管理</w:t>
            </w:r>
            <w:r w:rsidRPr="00BC28F6">
              <w:rPr>
                <w:rFonts w:ascii="Microsoft YaHei" w:eastAsia="Microsoft YaHei" w:hAnsi="Microsoft YaHei" w:hint="eastAsia"/>
              </w:rPr>
              <w:t>技术服务</w:t>
            </w:r>
          </w:p>
          <w:p w14:paraId="7D74A281" w14:textId="77777777" w:rsidR="0042056E" w:rsidRDefault="0042056E" w:rsidP="0042056E">
            <w:pPr>
              <w:pStyle w:val="ListParagraph"/>
              <w:numPr>
                <w:ilvl w:val="0"/>
                <w:numId w:val="3"/>
              </w:numPr>
              <w:ind w:firstLineChars="0"/>
              <w:rPr>
                <w:rFonts w:ascii="Microsoft YaHei" w:eastAsia="Microsoft YaHei" w:hAnsi="Microsoft YaHei"/>
              </w:rPr>
            </w:pPr>
            <w:r>
              <w:rPr>
                <w:rFonts w:ascii="Microsoft YaHei" w:eastAsia="Microsoft YaHei" w:hAnsi="Microsoft YaHei" w:hint="eastAsia"/>
              </w:rPr>
              <w:lastRenderedPageBreak/>
              <w:t>该系统满足合同要求，予以验收通过</w:t>
            </w:r>
          </w:p>
          <w:p w14:paraId="4F9823B1" w14:textId="77777777" w:rsidR="00BC28F6" w:rsidRPr="00E32057" w:rsidRDefault="00BC28F6" w:rsidP="00BC28F6">
            <w:pPr>
              <w:pStyle w:val="ListParagraph"/>
              <w:ind w:left="360" w:firstLineChars="0" w:firstLine="0"/>
              <w:rPr>
                <w:rFonts w:ascii="Microsoft YaHei" w:eastAsia="Microsoft YaHei" w:hAnsi="Microsoft YaHei"/>
              </w:rPr>
            </w:pPr>
          </w:p>
        </w:tc>
      </w:tr>
      <w:tr w:rsidR="0042056E" w14:paraId="10EFC6C3" w14:textId="77777777" w:rsidTr="007D55DE">
        <w:tc>
          <w:tcPr>
            <w:tcW w:w="4219" w:type="dxa"/>
          </w:tcPr>
          <w:p w14:paraId="3D4C78DD" w14:textId="34C41D52" w:rsidR="0042056E" w:rsidRDefault="000E12B3" w:rsidP="007D55DE">
            <w:pPr>
              <w:rPr>
                <w:rFonts w:ascii="Microsoft YaHei" w:eastAsia="Microsoft YaHei" w:hAnsi="Microsoft YaHei"/>
                <w:b/>
              </w:rPr>
            </w:pPr>
            <w:r>
              <w:rPr>
                <w:rFonts w:ascii="Microsoft YaHei" w:eastAsia="Microsoft YaHei" w:hAnsi="Microsoft YaHei" w:hint="eastAsia"/>
                <w:b/>
              </w:rPr>
              <w:lastRenderedPageBreak/>
              <w:t>甲方</w:t>
            </w:r>
            <w:r w:rsidR="0042056E" w:rsidRPr="00E32057">
              <w:rPr>
                <w:rFonts w:ascii="Microsoft YaHei" w:eastAsia="Microsoft YaHei" w:hAnsi="Microsoft YaHei" w:hint="eastAsia"/>
                <w:b/>
              </w:rPr>
              <w:t>单位签字或盖章</w:t>
            </w:r>
            <w:r w:rsidR="0042056E">
              <w:rPr>
                <w:rFonts w:ascii="Microsoft YaHei" w:eastAsia="Microsoft YaHei" w:hAnsi="Microsoft YaHei" w:hint="eastAsia"/>
                <w:b/>
              </w:rPr>
              <w:t>：</w:t>
            </w:r>
          </w:p>
          <w:p w14:paraId="39C58C27" w14:textId="77777777" w:rsidR="0042056E" w:rsidRDefault="0042056E" w:rsidP="007D55DE">
            <w:pPr>
              <w:rPr>
                <w:rFonts w:ascii="Microsoft YaHei" w:eastAsia="Microsoft YaHei" w:hAnsi="Microsoft YaHei"/>
                <w:b/>
              </w:rPr>
            </w:pPr>
          </w:p>
          <w:p w14:paraId="6A9E9426"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60A669CB" w14:textId="77777777" w:rsidR="0042056E" w:rsidRPr="00E32057"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c>
          <w:tcPr>
            <w:tcW w:w="5103" w:type="dxa"/>
          </w:tcPr>
          <w:p w14:paraId="6B35717A" w14:textId="704FC1E9" w:rsidR="0042056E" w:rsidRDefault="000E12B3" w:rsidP="007D55DE">
            <w:pPr>
              <w:rPr>
                <w:rFonts w:ascii="Microsoft YaHei" w:eastAsia="Microsoft YaHei" w:hAnsi="Microsoft YaHei"/>
                <w:b/>
              </w:rPr>
            </w:pPr>
            <w:r>
              <w:rPr>
                <w:rFonts w:ascii="Microsoft YaHei" w:eastAsia="Microsoft YaHei" w:hAnsi="Microsoft YaHei" w:hint="eastAsia"/>
                <w:b/>
              </w:rPr>
              <w:t>乙方</w:t>
            </w:r>
            <w:r w:rsidR="0042056E" w:rsidRPr="00E32057">
              <w:rPr>
                <w:rFonts w:ascii="Microsoft YaHei" w:eastAsia="Microsoft YaHei" w:hAnsi="Microsoft YaHei" w:hint="eastAsia"/>
                <w:b/>
              </w:rPr>
              <w:t>单位签字或盖章：</w:t>
            </w:r>
          </w:p>
          <w:p w14:paraId="7C4F4243" w14:textId="77777777" w:rsidR="0042056E" w:rsidRDefault="0042056E" w:rsidP="007D55DE">
            <w:pPr>
              <w:rPr>
                <w:rFonts w:ascii="Microsoft YaHei" w:eastAsia="Microsoft YaHei" w:hAnsi="Microsoft YaHei"/>
                <w:b/>
              </w:rPr>
            </w:pPr>
          </w:p>
          <w:p w14:paraId="07AE08BE" w14:textId="77777777" w:rsidR="0042056E" w:rsidRDefault="0042056E" w:rsidP="007D55DE">
            <w:pPr>
              <w:rPr>
                <w:rFonts w:ascii="Microsoft YaHei" w:eastAsia="Microsoft YaHei" w:hAnsi="Microsoft YaHei"/>
              </w:rPr>
            </w:pP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_</w:t>
            </w:r>
            <w:r>
              <w:rPr>
                <w:rFonts w:ascii="Microsoft YaHei" w:eastAsia="Microsoft YaHei" w:hAnsi="Microsoft YaHei"/>
              </w:rPr>
              <w:t>____</w:t>
            </w:r>
            <w:r>
              <w:rPr>
                <w:rFonts w:ascii="Microsoft YaHei" w:eastAsia="Microsoft YaHei" w:hAnsi="Microsoft YaHei" w:hint="eastAsia"/>
              </w:rPr>
              <w:t>公司</w:t>
            </w:r>
          </w:p>
          <w:p w14:paraId="3A921300" w14:textId="77777777" w:rsidR="0042056E" w:rsidRPr="00E32057" w:rsidRDefault="0042056E" w:rsidP="007D55DE">
            <w:pPr>
              <w:rPr>
                <w:rFonts w:ascii="Microsoft YaHei" w:eastAsia="Microsoft YaHei" w:hAnsi="Microsoft YaHei"/>
                <w:b/>
              </w:rPr>
            </w:pPr>
            <w:r>
              <w:rPr>
                <w:rFonts w:ascii="Microsoft YaHei" w:eastAsia="Microsoft YaHei" w:hAnsi="Microsoft YaHei" w:hint="eastAsia"/>
              </w:rPr>
              <w:t>_</w:t>
            </w:r>
            <w:r>
              <w:rPr>
                <w:rFonts w:ascii="Microsoft YaHei" w:eastAsia="Microsoft YaHei" w:hAnsi="Microsoft YaHei"/>
              </w:rPr>
              <w:t>______</w:t>
            </w:r>
            <w:r>
              <w:rPr>
                <w:rFonts w:ascii="Microsoft YaHei" w:eastAsia="Microsoft YaHei" w:hAnsi="Microsoft YaHei" w:hint="eastAsia"/>
              </w:rPr>
              <w:t>年_</w:t>
            </w:r>
            <w:r>
              <w:rPr>
                <w:rFonts w:ascii="Microsoft YaHei" w:eastAsia="Microsoft YaHei" w:hAnsi="Microsoft YaHei"/>
              </w:rPr>
              <w:t>______</w:t>
            </w:r>
            <w:r>
              <w:rPr>
                <w:rFonts w:ascii="Microsoft YaHei" w:eastAsia="Microsoft YaHei" w:hAnsi="Microsoft YaHei" w:hint="eastAsia"/>
              </w:rPr>
              <w:t>月_</w:t>
            </w:r>
            <w:r>
              <w:rPr>
                <w:rFonts w:ascii="Microsoft YaHei" w:eastAsia="Microsoft YaHei" w:hAnsi="Microsoft YaHei"/>
              </w:rPr>
              <w:t>______</w:t>
            </w:r>
            <w:r>
              <w:rPr>
                <w:rFonts w:ascii="Microsoft YaHei" w:eastAsia="Microsoft YaHei" w:hAnsi="Microsoft YaHei" w:hint="eastAsia"/>
              </w:rPr>
              <w:t>日</w:t>
            </w:r>
          </w:p>
        </w:tc>
      </w:tr>
    </w:tbl>
    <w:p w14:paraId="59A8DF8F" w14:textId="77777777" w:rsidR="0042056E" w:rsidRDefault="0042056E" w:rsidP="0042056E">
      <w:r w:rsidRPr="00E32057">
        <w:rPr>
          <w:rFonts w:ascii="Microsoft YaHei" w:eastAsia="Microsoft YaHei" w:hAnsi="Microsoft YaHei" w:hint="eastAsia"/>
        </w:rPr>
        <w:t>说明：本验收报告一式两份，双方各持</w:t>
      </w:r>
      <w:r w:rsidRPr="00E32057">
        <w:rPr>
          <w:rFonts w:ascii="Microsoft YaHei" w:eastAsia="Microsoft YaHei" w:hAnsi="Microsoft YaHei"/>
        </w:rPr>
        <w:t>1</w:t>
      </w:r>
      <w:r w:rsidRPr="00E32057">
        <w:rPr>
          <w:rFonts w:ascii="Microsoft YaHei" w:eastAsia="Microsoft YaHei" w:hAnsi="Microsoft YaHei" w:hint="eastAsia"/>
        </w:rPr>
        <w:t>份</w:t>
      </w:r>
    </w:p>
    <w:p w14:paraId="54C114C4" w14:textId="77777777" w:rsidR="0042056E" w:rsidRPr="0042056E" w:rsidRDefault="0042056E"/>
    <w:p w14:paraId="0E46794D" w14:textId="77777777" w:rsidR="0042056E" w:rsidRDefault="0042056E"/>
    <w:p w14:paraId="40A82722" w14:textId="77777777" w:rsidR="0042056E" w:rsidRDefault="0042056E"/>
    <w:sectPr w:rsidR="0042056E">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D52B2" w14:textId="77777777" w:rsidR="00731C84" w:rsidRDefault="00731C84">
      <w:r>
        <w:separator/>
      </w:r>
    </w:p>
  </w:endnote>
  <w:endnote w:type="continuationSeparator" w:id="0">
    <w:p w14:paraId="2CF8ADCD" w14:textId="77777777" w:rsidR="00731C84" w:rsidRDefault="0073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仿宋">
    <w:altName w:val="Microsoft YaHei"/>
    <w:panose1 w:val="02010609060101010101"/>
    <w:charset w:val="86"/>
    <w:family w:val="modern"/>
    <w:pitch w:val="default"/>
    <w:sig w:usb0="800002BF" w:usb1="38CF7CFA" w:usb2="00000016" w:usb3="00000000" w:csb0="00040001" w:csb1="00000000"/>
  </w:font>
  <w:font w:name="FangSong_GB2312">
    <w:altName w:val="Microsoft YaHei"/>
    <w:panose1 w:val="020B0604020202020204"/>
    <w:charset w:val="86"/>
    <w:family w:val="modern"/>
    <w:pitch w:val="default"/>
    <w:sig w:usb0="00000000" w:usb1="00000000" w:usb2="00000010" w:usb3="00000000" w:csb0="00040000" w:csb1="00000000"/>
  </w:font>
  <w:font w:name="Microsoft YaHei">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094824"/>
    </w:sdtPr>
    <w:sdtEndPr/>
    <w:sdtContent>
      <w:sdt>
        <w:sdtPr>
          <w:id w:val="171357283"/>
        </w:sdtPr>
        <w:sdtEndPr/>
        <w:sdtContent>
          <w:p w14:paraId="0AA8DEAE" w14:textId="77777777" w:rsidR="00361870" w:rsidRDefault="00090B7E">
            <w:pPr>
              <w:pStyle w:val="Footer"/>
              <w:jc w:val="right"/>
            </w:pPr>
            <w:r>
              <w:rPr>
                <w:b/>
                <w:sz w:val="24"/>
                <w:szCs w:val="24"/>
              </w:rPr>
              <w:fldChar w:fldCharType="begin"/>
            </w:r>
            <w:r>
              <w:rPr>
                <w:b/>
              </w:rPr>
              <w:instrText>PAGE</w:instrText>
            </w:r>
            <w:r>
              <w:rPr>
                <w:b/>
                <w:sz w:val="24"/>
                <w:szCs w:val="24"/>
              </w:rPr>
              <w:fldChar w:fldCharType="separate"/>
            </w:r>
            <w:r w:rsidR="006919AC">
              <w:rPr>
                <w:b/>
                <w:noProof/>
              </w:rPr>
              <w:t>18</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6919AC">
              <w:rPr>
                <w:b/>
                <w:noProof/>
              </w:rPr>
              <w:t>20</w:t>
            </w:r>
            <w:r>
              <w:rPr>
                <w:b/>
                <w:sz w:val="24"/>
                <w:szCs w:val="24"/>
              </w:rPr>
              <w:fldChar w:fldCharType="end"/>
            </w:r>
          </w:p>
        </w:sdtContent>
      </w:sdt>
    </w:sdtContent>
  </w:sdt>
  <w:p w14:paraId="0B735D08" w14:textId="77777777" w:rsidR="00361870" w:rsidRDefault="00361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37B019" w14:textId="77777777" w:rsidR="00731C84" w:rsidRDefault="00731C84">
      <w:r>
        <w:separator/>
      </w:r>
    </w:p>
  </w:footnote>
  <w:footnote w:type="continuationSeparator" w:id="0">
    <w:p w14:paraId="2F5CCF55" w14:textId="77777777" w:rsidR="00731C84" w:rsidRDefault="00731C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60D75"/>
    <w:multiLevelType w:val="hybridMultilevel"/>
    <w:tmpl w:val="E0C8E272"/>
    <w:lvl w:ilvl="0" w:tplc="D6588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40118D9"/>
    <w:multiLevelType w:val="multilevel"/>
    <w:tmpl w:val="440118D9"/>
    <w:lvl w:ilvl="0">
      <w:start w:val="1"/>
      <w:numFmt w:val="chineseCountingThousand"/>
      <w:suff w:val="nothing"/>
      <w:lvlText w:val="%1、"/>
      <w:lvlJc w:val="left"/>
      <w:pPr>
        <w:ind w:left="0" w:firstLine="0"/>
      </w:pPr>
      <w:rPr>
        <w:rFonts w:ascii="SimHei" w:eastAsia="SimHei" w:hAnsi="Times New Roman" w:cs="Times New Roman" w:hint="eastAsia"/>
        <w:b w:val="0"/>
        <w:bCs w:val="0"/>
        <w:i w:val="0"/>
        <w:iCs w:val="0"/>
        <w:caps w:val="0"/>
        <w:smallCaps w:val="0"/>
        <w:strike w:val="0"/>
        <w:dstrike w:val="0"/>
        <w:vanish w:val="0"/>
        <w:color w:val="auto"/>
        <w:spacing w:val="0"/>
        <w:position w:val="0"/>
        <w:sz w:val="30"/>
        <w:u w:val="none"/>
        <w:vertAlign w:val="baseline"/>
        <w:lang w:val="en-US"/>
      </w:rPr>
    </w:lvl>
    <w:lvl w:ilvl="1">
      <w:start w:val="1"/>
      <w:numFmt w:val="decimal"/>
      <w:pStyle w:val="ListBullet2"/>
      <w:isLgl/>
      <w:suff w:val="space"/>
      <w:lvlText w:val="%1.%2 "/>
      <w:lvlJc w:val="left"/>
      <w:pPr>
        <w:ind w:left="0" w:firstLine="0"/>
      </w:pPr>
      <w:rPr>
        <w:rFonts w:ascii="Times New Roman" w:eastAsia="SimHei" w:hAnsi="Times New Roman" w:cs="Times New Roman" w:hint="default"/>
        <w:b w:val="0"/>
        <w:bCs w:val="0"/>
        <w:i w:val="0"/>
        <w:iCs w:val="0"/>
        <w:caps w:val="0"/>
        <w:smallCaps w:val="0"/>
        <w:strike w:val="0"/>
        <w:dstrike w:val="0"/>
        <w:vanish w:val="0"/>
        <w:color w:val="000000"/>
        <w:spacing w:val="0"/>
        <w:position w:val="0"/>
        <w:sz w:val="24"/>
        <w:szCs w:val="24"/>
        <w:u w:val="none"/>
        <w:vertAlign w:val="baseline"/>
      </w:rPr>
    </w:lvl>
    <w:lvl w:ilvl="2">
      <w:start w:val="1"/>
      <w:numFmt w:val="bullet"/>
      <w:lvlText w:val=""/>
      <w:lvlJc w:val="left"/>
      <w:pPr>
        <w:ind w:left="540" w:firstLine="0"/>
      </w:pPr>
      <w:rPr>
        <w:rFonts w:ascii="Wingdings" w:hAnsi="Wingdings" w:hint="default"/>
        <w:b w:val="0"/>
        <w:bCs w:val="0"/>
        <w:i w:val="0"/>
        <w:iCs w:val="0"/>
        <w:caps w:val="0"/>
        <w:smallCaps w:val="0"/>
        <w:strike w:val="0"/>
        <w:dstrike w:val="0"/>
        <w:vanish w:val="0"/>
        <w:color w:val="000000"/>
        <w:spacing w:val="0"/>
        <w:kern w:val="0"/>
        <w:position w:val="0"/>
        <w:sz w:val="24"/>
        <w:szCs w:val="24"/>
        <w:u w:val="none"/>
        <w:vertAlign w:val="baseline"/>
      </w:rPr>
    </w:lvl>
    <w:lvl w:ilvl="3">
      <w:start w:val="1"/>
      <w:numFmt w:val="decimal"/>
      <w:isLgl/>
      <w:suff w:val="space"/>
      <w:lvlText w:val="%1.%2.%3.%4 "/>
      <w:lvlJc w:val="left"/>
      <w:pPr>
        <w:ind w:left="2940" w:hanging="1680"/>
      </w:pPr>
      <w:rPr>
        <w:rFonts w:ascii="SimHei" w:eastAsia="SimHei" w:hint="eastAsia"/>
        <w:b w:val="0"/>
        <w:i w:val="0"/>
        <w:sz w:val="28"/>
        <w:szCs w:val="24"/>
      </w:rPr>
    </w:lvl>
    <w:lvl w:ilvl="4">
      <w:start w:val="1"/>
      <w:numFmt w:val="decimal"/>
      <w:lvlRestart w:val="3"/>
      <w:isLgl/>
      <w:suff w:val="space"/>
      <w:lvlText w:val="%4%2.%3..%5"/>
      <w:lvlJc w:val="left"/>
      <w:pPr>
        <w:ind w:left="0" w:firstLine="0"/>
      </w:pPr>
      <w:rPr>
        <w:rFonts w:ascii="SimHei" w:eastAsia="SimHei" w:hint="eastAsia"/>
        <w:b w:val="0"/>
        <w:i w:val="0"/>
        <w:sz w:val="28"/>
      </w:rPr>
    </w:lvl>
    <w:lvl w:ilvl="5">
      <w:start w:val="1"/>
      <w:numFmt w:val="decimal"/>
      <w:isLgl/>
      <w:suff w:val="space"/>
      <w:lvlText w:val="%2.%3.%4.%5.%6."/>
      <w:lvlJc w:val="left"/>
      <w:pPr>
        <w:ind w:left="0" w:firstLine="0"/>
      </w:pPr>
      <w:rPr>
        <w:rFonts w:ascii="SimHei" w:eastAsia="SimHei" w:hint="eastAsia"/>
        <w:b w:val="0"/>
        <w:i w:val="0"/>
        <w:sz w:val="28"/>
      </w:rPr>
    </w:lvl>
    <w:lvl w:ilvl="6">
      <w:start w:val="1"/>
      <w:numFmt w:val="decimal"/>
      <w:lvlText w:val=".%4.%5.%6.%7"/>
      <w:lvlJc w:val="left"/>
      <w:pPr>
        <w:tabs>
          <w:tab w:val="left" w:pos="1440"/>
        </w:tabs>
        <w:ind w:left="0" w:firstLine="0"/>
      </w:pPr>
      <w:rPr>
        <w:rFonts w:hint="eastAsia"/>
      </w:rPr>
    </w:lvl>
    <w:lvl w:ilvl="7">
      <w:start w:val="1"/>
      <w:numFmt w:val="decimal"/>
      <w:lvlText w:val=".%4.%5.%6.%7.%8"/>
      <w:lvlJc w:val="left"/>
      <w:pPr>
        <w:tabs>
          <w:tab w:val="left" w:pos="0"/>
        </w:tabs>
        <w:ind w:left="0" w:firstLine="0"/>
      </w:pPr>
      <w:rPr>
        <w:rFonts w:hint="eastAsia"/>
      </w:rPr>
    </w:lvl>
    <w:lvl w:ilvl="8">
      <w:start w:val="1"/>
      <w:numFmt w:val="decimal"/>
      <w:lvlText w:val=".%4.%5.%6.%7.%8.%9"/>
      <w:lvlJc w:val="left"/>
      <w:pPr>
        <w:tabs>
          <w:tab w:val="left" w:pos="0"/>
        </w:tabs>
        <w:ind w:left="0" w:firstLine="0"/>
      </w:pPr>
      <w:rPr>
        <w:rFonts w:hint="eastAsia"/>
      </w:rPr>
    </w:lvl>
  </w:abstractNum>
  <w:abstractNum w:abstractNumId="2" w15:restartNumberingAfterBreak="0">
    <w:nsid w:val="633542EB"/>
    <w:multiLevelType w:val="multilevel"/>
    <w:tmpl w:val="633542EB"/>
    <w:lvl w:ilvl="0">
      <w:start w:val="1"/>
      <w:numFmt w:val="decimal"/>
      <w:pStyle w:val="a"/>
      <w:lvlText w:val="(%1)"/>
      <w:lvlJc w:val="left"/>
      <w:pPr>
        <w:tabs>
          <w:tab w:val="left" w:pos="988"/>
        </w:tabs>
        <w:ind w:left="988" w:hanging="420"/>
      </w:pPr>
      <w:rPr>
        <w:rFonts w:hint="eastAsia"/>
        <w:lang w:val="zh-CN"/>
      </w:rPr>
    </w:lvl>
    <w:lvl w:ilvl="1">
      <w:start w:val="1"/>
      <w:numFmt w:val="decimal"/>
      <w:lvlText w:val="(%2)"/>
      <w:lvlJc w:val="left"/>
      <w:pPr>
        <w:ind w:left="1140" w:hanging="7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86"/>
    <w:rsid w:val="00002278"/>
    <w:rsid w:val="00002A05"/>
    <w:rsid w:val="00003982"/>
    <w:rsid w:val="00005BA7"/>
    <w:rsid w:val="0000614F"/>
    <w:rsid w:val="00007B6A"/>
    <w:rsid w:val="000103A7"/>
    <w:rsid w:val="000140A6"/>
    <w:rsid w:val="00014803"/>
    <w:rsid w:val="00017BB9"/>
    <w:rsid w:val="000217EC"/>
    <w:rsid w:val="000222F1"/>
    <w:rsid w:val="00025F7E"/>
    <w:rsid w:val="00026EF0"/>
    <w:rsid w:val="00027E8B"/>
    <w:rsid w:val="0003237F"/>
    <w:rsid w:val="000361E4"/>
    <w:rsid w:val="0003640B"/>
    <w:rsid w:val="00043DAB"/>
    <w:rsid w:val="000501BF"/>
    <w:rsid w:val="00051572"/>
    <w:rsid w:val="00051C31"/>
    <w:rsid w:val="00054EC6"/>
    <w:rsid w:val="00055E6C"/>
    <w:rsid w:val="00056BAD"/>
    <w:rsid w:val="00056BF5"/>
    <w:rsid w:val="00063544"/>
    <w:rsid w:val="0008091B"/>
    <w:rsid w:val="00083BF0"/>
    <w:rsid w:val="00085B4F"/>
    <w:rsid w:val="00086D1E"/>
    <w:rsid w:val="00090B7E"/>
    <w:rsid w:val="0009189D"/>
    <w:rsid w:val="00093930"/>
    <w:rsid w:val="00094821"/>
    <w:rsid w:val="000A2EA0"/>
    <w:rsid w:val="000B1254"/>
    <w:rsid w:val="000B2632"/>
    <w:rsid w:val="000B4637"/>
    <w:rsid w:val="000B52DA"/>
    <w:rsid w:val="000C069A"/>
    <w:rsid w:val="000C288A"/>
    <w:rsid w:val="000C3538"/>
    <w:rsid w:val="000C3B6A"/>
    <w:rsid w:val="000C4361"/>
    <w:rsid w:val="000C53CE"/>
    <w:rsid w:val="000D1BF3"/>
    <w:rsid w:val="000D48BD"/>
    <w:rsid w:val="000E0EA9"/>
    <w:rsid w:val="000E12B3"/>
    <w:rsid w:val="000E3B8E"/>
    <w:rsid w:val="000F01E8"/>
    <w:rsid w:val="000F54DC"/>
    <w:rsid w:val="000F697A"/>
    <w:rsid w:val="000F7303"/>
    <w:rsid w:val="000F7417"/>
    <w:rsid w:val="00102C90"/>
    <w:rsid w:val="00103402"/>
    <w:rsid w:val="00103F34"/>
    <w:rsid w:val="00105C0D"/>
    <w:rsid w:val="00105F41"/>
    <w:rsid w:val="001126AD"/>
    <w:rsid w:val="0011389D"/>
    <w:rsid w:val="0011462B"/>
    <w:rsid w:val="00122F10"/>
    <w:rsid w:val="001255C4"/>
    <w:rsid w:val="0013160F"/>
    <w:rsid w:val="00133B99"/>
    <w:rsid w:val="00136482"/>
    <w:rsid w:val="00142264"/>
    <w:rsid w:val="00145CC9"/>
    <w:rsid w:val="001527EC"/>
    <w:rsid w:val="0015391D"/>
    <w:rsid w:val="00155475"/>
    <w:rsid w:val="00163EB5"/>
    <w:rsid w:val="001668A6"/>
    <w:rsid w:val="00167224"/>
    <w:rsid w:val="001702A6"/>
    <w:rsid w:val="00170B34"/>
    <w:rsid w:val="001770C7"/>
    <w:rsid w:val="001841E1"/>
    <w:rsid w:val="00187057"/>
    <w:rsid w:val="00194ADA"/>
    <w:rsid w:val="001A32BF"/>
    <w:rsid w:val="001A5990"/>
    <w:rsid w:val="001B41A3"/>
    <w:rsid w:val="001C36BE"/>
    <w:rsid w:val="001C77C9"/>
    <w:rsid w:val="001D2B23"/>
    <w:rsid w:val="001D51CC"/>
    <w:rsid w:val="001D6ABF"/>
    <w:rsid w:val="001D75A8"/>
    <w:rsid w:val="001E03EA"/>
    <w:rsid w:val="001E19C2"/>
    <w:rsid w:val="001E30FA"/>
    <w:rsid w:val="001F363E"/>
    <w:rsid w:val="002014C4"/>
    <w:rsid w:val="00207CCC"/>
    <w:rsid w:val="00224BEB"/>
    <w:rsid w:val="002252BD"/>
    <w:rsid w:val="00231013"/>
    <w:rsid w:val="00231E70"/>
    <w:rsid w:val="00237C12"/>
    <w:rsid w:val="00241273"/>
    <w:rsid w:val="00245F7D"/>
    <w:rsid w:val="00247F79"/>
    <w:rsid w:val="00252CB8"/>
    <w:rsid w:val="002617DF"/>
    <w:rsid w:val="00262461"/>
    <w:rsid w:val="00265225"/>
    <w:rsid w:val="00271AB6"/>
    <w:rsid w:val="00280BEB"/>
    <w:rsid w:val="002A06B6"/>
    <w:rsid w:val="002A41DD"/>
    <w:rsid w:val="002A73B0"/>
    <w:rsid w:val="002B522B"/>
    <w:rsid w:val="002B5F16"/>
    <w:rsid w:val="002B6C56"/>
    <w:rsid w:val="002C1F40"/>
    <w:rsid w:val="002C3712"/>
    <w:rsid w:val="002D1F53"/>
    <w:rsid w:val="002D459C"/>
    <w:rsid w:val="002D5BC4"/>
    <w:rsid w:val="002E0E94"/>
    <w:rsid w:val="002F08F2"/>
    <w:rsid w:val="002F4447"/>
    <w:rsid w:val="002F7C8A"/>
    <w:rsid w:val="00302C2E"/>
    <w:rsid w:val="00305597"/>
    <w:rsid w:val="00306CCB"/>
    <w:rsid w:val="0031130D"/>
    <w:rsid w:val="00314237"/>
    <w:rsid w:val="00315A70"/>
    <w:rsid w:val="00315B23"/>
    <w:rsid w:val="003303CD"/>
    <w:rsid w:val="0033492B"/>
    <w:rsid w:val="003359FC"/>
    <w:rsid w:val="00347FB1"/>
    <w:rsid w:val="00361870"/>
    <w:rsid w:val="0036361E"/>
    <w:rsid w:val="00365DDD"/>
    <w:rsid w:val="0036782F"/>
    <w:rsid w:val="0037405E"/>
    <w:rsid w:val="003752A4"/>
    <w:rsid w:val="0038321B"/>
    <w:rsid w:val="00394D88"/>
    <w:rsid w:val="0039685A"/>
    <w:rsid w:val="003A0F26"/>
    <w:rsid w:val="003A21E0"/>
    <w:rsid w:val="003A3AF4"/>
    <w:rsid w:val="003A51A1"/>
    <w:rsid w:val="003A7E04"/>
    <w:rsid w:val="003B467F"/>
    <w:rsid w:val="003B6052"/>
    <w:rsid w:val="003C43C8"/>
    <w:rsid w:val="003C7EDB"/>
    <w:rsid w:val="003D3B12"/>
    <w:rsid w:val="003D577E"/>
    <w:rsid w:val="003E1914"/>
    <w:rsid w:val="003E3E0A"/>
    <w:rsid w:val="003F3258"/>
    <w:rsid w:val="003F4A21"/>
    <w:rsid w:val="003F5E34"/>
    <w:rsid w:val="004012E9"/>
    <w:rsid w:val="0040293D"/>
    <w:rsid w:val="004101D9"/>
    <w:rsid w:val="00410A6C"/>
    <w:rsid w:val="00416CCB"/>
    <w:rsid w:val="0042056E"/>
    <w:rsid w:val="00425E8A"/>
    <w:rsid w:val="00430A82"/>
    <w:rsid w:val="00431FA0"/>
    <w:rsid w:val="00442B91"/>
    <w:rsid w:val="0044353F"/>
    <w:rsid w:val="004443BD"/>
    <w:rsid w:val="00444E3E"/>
    <w:rsid w:val="00445A5C"/>
    <w:rsid w:val="004472AA"/>
    <w:rsid w:val="0045230F"/>
    <w:rsid w:val="00454460"/>
    <w:rsid w:val="00454C94"/>
    <w:rsid w:val="00456391"/>
    <w:rsid w:val="00460DE7"/>
    <w:rsid w:val="00463B82"/>
    <w:rsid w:val="004655A0"/>
    <w:rsid w:val="00467718"/>
    <w:rsid w:val="004717A7"/>
    <w:rsid w:val="0047421E"/>
    <w:rsid w:val="00482373"/>
    <w:rsid w:val="004853A6"/>
    <w:rsid w:val="004966D2"/>
    <w:rsid w:val="004972AB"/>
    <w:rsid w:val="004B09B3"/>
    <w:rsid w:val="004B29CA"/>
    <w:rsid w:val="004B3076"/>
    <w:rsid w:val="004B37A0"/>
    <w:rsid w:val="004B49AF"/>
    <w:rsid w:val="004B6B58"/>
    <w:rsid w:val="004C1936"/>
    <w:rsid w:val="004C2BAB"/>
    <w:rsid w:val="004C32A5"/>
    <w:rsid w:val="004C39BF"/>
    <w:rsid w:val="004C77EA"/>
    <w:rsid w:val="004C7AD3"/>
    <w:rsid w:val="004D2AA8"/>
    <w:rsid w:val="004D3D06"/>
    <w:rsid w:val="004D6917"/>
    <w:rsid w:val="004D7F35"/>
    <w:rsid w:val="004E2497"/>
    <w:rsid w:val="004E6060"/>
    <w:rsid w:val="00502946"/>
    <w:rsid w:val="00502E06"/>
    <w:rsid w:val="0050308B"/>
    <w:rsid w:val="005033AF"/>
    <w:rsid w:val="00505244"/>
    <w:rsid w:val="0050551C"/>
    <w:rsid w:val="005148F9"/>
    <w:rsid w:val="00516302"/>
    <w:rsid w:val="00520277"/>
    <w:rsid w:val="00522A33"/>
    <w:rsid w:val="00523AB1"/>
    <w:rsid w:val="00523EAF"/>
    <w:rsid w:val="005270D0"/>
    <w:rsid w:val="00527DE7"/>
    <w:rsid w:val="00530BB4"/>
    <w:rsid w:val="005333F7"/>
    <w:rsid w:val="005341C3"/>
    <w:rsid w:val="00535FCD"/>
    <w:rsid w:val="00540778"/>
    <w:rsid w:val="00540E4E"/>
    <w:rsid w:val="00542C46"/>
    <w:rsid w:val="005440B5"/>
    <w:rsid w:val="0055232C"/>
    <w:rsid w:val="005613F5"/>
    <w:rsid w:val="00574369"/>
    <w:rsid w:val="00575B30"/>
    <w:rsid w:val="00577FA5"/>
    <w:rsid w:val="0058181C"/>
    <w:rsid w:val="00591B7B"/>
    <w:rsid w:val="00591FFD"/>
    <w:rsid w:val="00595228"/>
    <w:rsid w:val="005967F3"/>
    <w:rsid w:val="005A33E2"/>
    <w:rsid w:val="005A77A2"/>
    <w:rsid w:val="005B41AD"/>
    <w:rsid w:val="005B44E4"/>
    <w:rsid w:val="005B6CEF"/>
    <w:rsid w:val="005B7BFF"/>
    <w:rsid w:val="005C16A3"/>
    <w:rsid w:val="005C3840"/>
    <w:rsid w:val="005C5E00"/>
    <w:rsid w:val="005C6893"/>
    <w:rsid w:val="005D0F5D"/>
    <w:rsid w:val="005D14A1"/>
    <w:rsid w:val="005D1FAA"/>
    <w:rsid w:val="005E382A"/>
    <w:rsid w:val="005E645A"/>
    <w:rsid w:val="005F1B44"/>
    <w:rsid w:val="00603C31"/>
    <w:rsid w:val="00606E1E"/>
    <w:rsid w:val="00610E55"/>
    <w:rsid w:val="006129BA"/>
    <w:rsid w:val="00617298"/>
    <w:rsid w:val="00617310"/>
    <w:rsid w:val="0062167D"/>
    <w:rsid w:val="00622DCD"/>
    <w:rsid w:val="0062742D"/>
    <w:rsid w:val="0064598C"/>
    <w:rsid w:val="00646173"/>
    <w:rsid w:val="0064741A"/>
    <w:rsid w:val="006500B5"/>
    <w:rsid w:val="00650589"/>
    <w:rsid w:val="00657754"/>
    <w:rsid w:val="00664A89"/>
    <w:rsid w:val="00665D5A"/>
    <w:rsid w:val="00666201"/>
    <w:rsid w:val="00667676"/>
    <w:rsid w:val="006713BC"/>
    <w:rsid w:val="0067420C"/>
    <w:rsid w:val="00674BFE"/>
    <w:rsid w:val="006816E7"/>
    <w:rsid w:val="00681862"/>
    <w:rsid w:val="00687B2D"/>
    <w:rsid w:val="00687F05"/>
    <w:rsid w:val="006919AC"/>
    <w:rsid w:val="00694217"/>
    <w:rsid w:val="0069457A"/>
    <w:rsid w:val="00695ED2"/>
    <w:rsid w:val="006A33F8"/>
    <w:rsid w:val="006A7D37"/>
    <w:rsid w:val="006B1B31"/>
    <w:rsid w:val="006B4274"/>
    <w:rsid w:val="006B7D29"/>
    <w:rsid w:val="006C1113"/>
    <w:rsid w:val="006D1AE0"/>
    <w:rsid w:val="006D7921"/>
    <w:rsid w:val="006F0456"/>
    <w:rsid w:val="006F75AF"/>
    <w:rsid w:val="0070087D"/>
    <w:rsid w:val="00701AD9"/>
    <w:rsid w:val="00702B2C"/>
    <w:rsid w:val="00704BEC"/>
    <w:rsid w:val="00712CFB"/>
    <w:rsid w:val="007149CA"/>
    <w:rsid w:val="00715484"/>
    <w:rsid w:val="00717436"/>
    <w:rsid w:val="00720DF6"/>
    <w:rsid w:val="00721E1B"/>
    <w:rsid w:val="0072309B"/>
    <w:rsid w:val="00726798"/>
    <w:rsid w:val="00731C84"/>
    <w:rsid w:val="007403A1"/>
    <w:rsid w:val="007426BB"/>
    <w:rsid w:val="00743BEC"/>
    <w:rsid w:val="0074484A"/>
    <w:rsid w:val="00746659"/>
    <w:rsid w:val="0075151D"/>
    <w:rsid w:val="0075232D"/>
    <w:rsid w:val="0075405E"/>
    <w:rsid w:val="00756281"/>
    <w:rsid w:val="00760531"/>
    <w:rsid w:val="0076104F"/>
    <w:rsid w:val="007618B4"/>
    <w:rsid w:val="0076294F"/>
    <w:rsid w:val="00766A95"/>
    <w:rsid w:val="00775BC8"/>
    <w:rsid w:val="00782551"/>
    <w:rsid w:val="007875CB"/>
    <w:rsid w:val="00791C72"/>
    <w:rsid w:val="007A74D6"/>
    <w:rsid w:val="007A7673"/>
    <w:rsid w:val="007B435A"/>
    <w:rsid w:val="007B7460"/>
    <w:rsid w:val="007C0075"/>
    <w:rsid w:val="007C1AFF"/>
    <w:rsid w:val="007C36E4"/>
    <w:rsid w:val="007C5013"/>
    <w:rsid w:val="007D04F8"/>
    <w:rsid w:val="007D3A23"/>
    <w:rsid w:val="007D4FC5"/>
    <w:rsid w:val="007D5449"/>
    <w:rsid w:val="007D55DE"/>
    <w:rsid w:val="007D785E"/>
    <w:rsid w:val="007E3D7E"/>
    <w:rsid w:val="007E7082"/>
    <w:rsid w:val="007F084E"/>
    <w:rsid w:val="007F13EB"/>
    <w:rsid w:val="007F1756"/>
    <w:rsid w:val="00810805"/>
    <w:rsid w:val="00810E71"/>
    <w:rsid w:val="00815FB5"/>
    <w:rsid w:val="00817B45"/>
    <w:rsid w:val="00823EE9"/>
    <w:rsid w:val="008300EC"/>
    <w:rsid w:val="00834022"/>
    <w:rsid w:val="00835F34"/>
    <w:rsid w:val="0085146A"/>
    <w:rsid w:val="00854A42"/>
    <w:rsid w:val="008615BE"/>
    <w:rsid w:val="00865400"/>
    <w:rsid w:val="008655A7"/>
    <w:rsid w:val="008660D7"/>
    <w:rsid w:val="008720A5"/>
    <w:rsid w:val="00872DC7"/>
    <w:rsid w:val="00874C67"/>
    <w:rsid w:val="00876CD7"/>
    <w:rsid w:val="008802A4"/>
    <w:rsid w:val="008804E4"/>
    <w:rsid w:val="00880FCB"/>
    <w:rsid w:val="008864FC"/>
    <w:rsid w:val="00886EC9"/>
    <w:rsid w:val="00887CF6"/>
    <w:rsid w:val="0089158E"/>
    <w:rsid w:val="00892DB2"/>
    <w:rsid w:val="00894981"/>
    <w:rsid w:val="008A1CE7"/>
    <w:rsid w:val="008A4494"/>
    <w:rsid w:val="008A6910"/>
    <w:rsid w:val="008A7DEA"/>
    <w:rsid w:val="008B2E3B"/>
    <w:rsid w:val="008B4C46"/>
    <w:rsid w:val="008B5BC3"/>
    <w:rsid w:val="008C7A25"/>
    <w:rsid w:val="008D4E82"/>
    <w:rsid w:val="008D7250"/>
    <w:rsid w:val="008E3E56"/>
    <w:rsid w:val="008F180E"/>
    <w:rsid w:val="008F498B"/>
    <w:rsid w:val="0090499C"/>
    <w:rsid w:val="00906718"/>
    <w:rsid w:val="00915680"/>
    <w:rsid w:val="00930786"/>
    <w:rsid w:val="00931EBE"/>
    <w:rsid w:val="00933488"/>
    <w:rsid w:val="009361FE"/>
    <w:rsid w:val="00941FF7"/>
    <w:rsid w:val="00946688"/>
    <w:rsid w:val="00953368"/>
    <w:rsid w:val="00963A3D"/>
    <w:rsid w:val="009660A6"/>
    <w:rsid w:val="009707BB"/>
    <w:rsid w:val="009815E8"/>
    <w:rsid w:val="009845B2"/>
    <w:rsid w:val="00986A6E"/>
    <w:rsid w:val="00987DD9"/>
    <w:rsid w:val="00996CFC"/>
    <w:rsid w:val="009973B6"/>
    <w:rsid w:val="009A2380"/>
    <w:rsid w:val="009A499B"/>
    <w:rsid w:val="009A49A5"/>
    <w:rsid w:val="009A6309"/>
    <w:rsid w:val="009B0E95"/>
    <w:rsid w:val="009B24CF"/>
    <w:rsid w:val="009B6761"/>
    <w:rsid w:val="009C1930"/>
    <w:rsid w:val="009C3275"/>
    <w:rsid w:val="009C5219"/>
    <w:rsid w:val="009C6B43"/>
    <w:rsid w:val="009D154D"/>
    <w:rsid w:val="009D2FEF"/>
    <w:rsid w:val="009E50D4"/>
    <w:rsid w:val="009F1182"/>
    <w:rsid w:val="009F14DA"/>
    <w:rsid w:val="009F2DC8"/>
    <w:rsid w:val="009F3157"/>
    <w:rsid w:val="009F5281"/>
    <w:rsid w:val="009F70CC"/>
    <w:rsid w:val="009F7B64"/>
    <w:rsid w:val="00A04CFB"/>
    <w:rsid w:val="00A0530B"/>
    <w:rsid w:val="00A05D82"/>
    <w:rsid w:val="00A10F82"/>
    <w:rsid w:val="00A142BF"/>
    <w:rsid w:val="00A15316"/>
    <w:rsid w:val="00A16590"/>
    <w:rsid w:val="00A21459"/>
    <w:rsid w:val="00A31789"/>
    <w:rsid w:val="00A37714"/>
    <w:rsid w:val="00A42694"/>
    <w:rsid w:val="00A431BB"/>
    <w:rsid w:val="00A44A70"/>
    <w:rsid w:val="00A46F4A"/>
    <w:rsid w:val="00A53601"/>
    <w:rsid w:val="00A53626"/>
    <w:rsid w:val="00A55EF1"/>
    <w:rsid w:val="00A571D3"/>
    <w:rsid w:val="00A63CA4"/>
    <w:rsid w:val="00A772A2"/>
    <w:rsid w:val="00A8180A"/>
    <w:rsid w:val="00A836D8"/>
    <w:rsid w:val="00A83EBE"/>
    <w:rsid w:val="00A84CCF"/>
    <w:rsid w:val="00A91C21"/>
    <w:rsid w:val="00AA1B9F"/>
    <w:rsid w:val="00AA3096"/>
    <w:rsid w:val="00AB0D4C"/>
    <w:rsid w:val="00AB2D4F"/>
    <w:rsid w:val="00AB4D47"/>
    <w:rsid w:val="00AB6732"/>
    <w:rsid w:val="00AC1443"/>
    <w:rsid w:val="00AC6CE4"/>
    <w:rsid w:val="00AC7918"/>
    <w:rsid w:val="00AD0994"/>
    <w:rsid w:val="00AD6093"/>
    <w:rsid w:val="00AF7462"/>
    <w:rsid w:val="00B00F28"/>
    <w:rsid w:val="00B02094"/>
    <w:rsid w:val="00B04F25"/>
    <w:rsid w:val="00B127DD"/>
    <w:rsid w:val="00B14118"/>
    <w:rsid w:val="00B143B2"/>
    <w:rsid w:val="00B17EF6"/>
    <w:rsid w:val="00B22D2B"/>
    <w:rsid w:val="00B416D9"/>
    <w:rsid w:val="00B43B2E"/>
    <w:rsid w:val="00B44842"/>
    <w:rsid w:val="00B450E4"/>
    <w:rsid w:val="00B46C70"/>
    <w:rsid w:val="00B56AEF"/>
    <w:rsid w:val="00B56BCA"/>
    <w:rsid w:val="00B66907"/>
    <w:rsid w:val="00B71B49"/>
    <w:rsid w:val="00B73810"/>
    <w:rsid w:val="00B741B2"/>
    <w:rsid w:val="00B7451E"/>
    <w:rsid w:val="00B76564"/>
    <w:rsid w:val="00B84C4F"/>
    <w:rsid w:val="00B91F63"/>
    <w:rsid w:val="00B95C5A"/>
    <w:rsid w:val="00B96C1D"/>
    <w:rsid w:val="00BA1835"/>
    <w:rsid w:val="00BA1F17"/>
    <w:rsid w:val="00BA6A9B"/>
    <w:rsid w:val="00BA6D7C"/>
    <w:rsid w:val="00BA7977"/>
    <w:rsid w:val="00BB3854"/>
    <w:rsid w:val="00BB5257"/>
    <w:rsid w:val="00BB784E"/>
    <w:rsid w:val="00BC04AC"/>
    <w:rsid w:val="00BC053F"/>
    <w:rsid w:val="00BC091B"/>
    <w:rsid w:val="00BC28F6"/>
    <w:rsid w:val="00BC79EF"/>
    <w:rsid w:val="00BD2FCD"/>
    <w:rsid w:val="00BD35AA"/>
    <w:rsid w:val="00BD42E2"/>
    <w:rsid w:val="00BD4E62"/>
    <w:rsid w:val="00BE0539"/>
    <w:rsid w:val="00BE2F7E"/>
    <w:rsid w:val="00BE4A46"/>
    <w:rsid w:val="00BE4A78"/>
    <w:rsid w:val="00BE50A8"/>
    <w:rsid w:val="00BE5D1C"/>
    <w:rsid w:val="00BE62A9"/>
    <w:rsid w:val="00BF10E0"/>
    <w:rsid w:val="00BF1B81"/>
    <w:rsid w:val="00BF2A51"/>
    <w:rsid w:val="00BF42B6"/>
    <w:rsid w:val="00C047F4"/>
    <w:rsid w:val="00C0499B"/>
    <w:rsid w:val="00C0682F"/>
    <w:rsid w:val="00C10114"/>
    <w:rsid w:val="00C10C87"/>
    <w:rsid w:val="00C141EE"/>
    <w:rsid w:val="00C15209"/>
    <w:rsid w:val="00C15A63"/>
    <w:rsid w:val="00C25A99"/>
    <w:rsid w:val="00C41A58"/>
    <w:rsid w:val="00C43E79"/>
    <w:rsid w:val="00C50925"/>
    <w:rsid w:val="00C51423"/>
    <w:rsid w:val="00C62243"/>
    <w:rsid w:val="00C746BF"/>
    <w:rsid w:val="00C8157D"/>
    <w:rsid w:val="00C8569E"/>
    <w:rsid w:val="00C910E0"/>
    <w:rsid w:val="00C92375"/>
    <w:rsid w:val="00CA2E55"/>
    <w:rsid w:val="00CA7E42"/>
    <w:rsid w:val="00CB0D78"/>
    <w:rsid w:val="00CB36AD"/>
    <w:rsid w:val="00CB43FA"/>
    <w:rsid w:val="00CB6D7D"/>
    <w:rsid w:val="00CB6E7E"/>
    <w:rsid w:val="00CC0113"/>
    <w:rsid w:val="00CC0262"/>
    <w:rsid w:val="00CC1328"/>
    <w:rsid w:val="00CC259B"/>
    <w:rsid w:val="00CD51A1"/>
    <w:rsid w:val="00CD72C7"/>
    <w:rsid w:val="00CD7436"/>
    <w:rsid w:val="00CD7471"/>
    <w:rsid w:val="00CE1354"/>
    <w:rsid w:val="00CE206D"/>
    <w:rsid w:val="00CF1FA5"/>
    <w:rsid w:val="00CF41E2"/>
    <w:rsid w:val="00CF492C"/>
    <w:rsid w:val="00CF4AF6"/>
    <w:rsid w:val="00CF5471"/>
    <w:rsid w:val="00CF5E75"/>
    <w:rsid w:val="00D02B76"/>
    <w:rsid w:val="00D02C76"/>
    <w:rsid w:val="00D0570D"/>
    <w:rsid w:val="00D117A5"/>
    <w:rsid w:val="00D12618"/>
    <w:rsid w:val="00D12F91"/>
    <w:rsid w:val="00D14D4E"/>
    <w:rsid w:val="00D22B1A"/>
    <w:rsid w:val="00D23176"/>
    <w:rsid w:val="00D27AF3"/>
    <w:rsid w:val="00D30899"/>
    <w:rsid w:val="00D3389A"/>
    <w:rsid w:val="00D34BBB"/>
    <w:rsid w:val="00D40F56"/>
    <w:rsid w:val="00D44006"/>
    <w:rsid w:val="00D47706"/>
    <w:rsid w:val="00D47B9A"/>
    <w:rsid w:val="00D50DD6"/>
    <w:rsid w:val="00D62645"/>
    <w:rsid w:val="00D63892"/>
    <w:rsid w:val="00D70E6F"/>
    <w:rsid w:val="00D7288A"/>
    <w:rsid w:val="00D7338C"/>
    <w:rsid w:val="00D74236"/>
    <w:rsid w:val="00D82AA3"/>
    <w:rsid w:val="00D85385"/>
    <w:rsid w:val="00D919F1"/>
    <w:rsid w:val="00D9469D"/>
    <w:rsid w:val="00D95090"/>
    <w:rsid w:val="00DA5093"/>
    <w:rsid w:val="00DA63AB"/>
    <w:rsid w:val="00DA6F09"/>
    <w:rsid w:val="00DB3153"/>
    <w:rsid w:val="00DB41E7"/>
    <w:rsid w:val="00DB6A91"/>
    <w:rsid w:val="00DC166B"/>
    <w:rsid w:val="00DC2B09"/>
    <w:rsid w:val="00DC3B0A"/>
    <w:rsid w:val="00DD3A4D"/>
    <w:rsid w:val="00DE094D"/>
    <w:rsid w:val="00DE1694"/>
    <w:rsid w:val="00DF1919"/>
    <w:rsid w:val="00E000B0"/>
    <w:rsid w:val="00E01E02"/>
    <w:rsid w:val="00E01EEE"/>
    <w:rsid w:val="00E03790"/>
    <w:rsid w:val="00E05868"/>
    <w:rsid w:val="00E061EE"/>
    <w:rsid w:val="00E1165A"/>
    <w:rsid w:val="00E12040"/>
    <w:rsid w:val="00E21F5A"/>
    <w:rsid w:val="00E222C4"/>
    <w:rsid w:val="00E22AAC"/>
    <w:rsid w:val="00E23B73"/>
    <w:rsid w:val="00E2571D"/>
    <w:rsid w:val="00E3169B"/>
    <w:rsid w:val="00E4115F"/>
    <w:rsid w:val="00E43C68"/>
    <w:rsid w:val="00E54D17"/>
    <w:rsid w:val="00E57D2F"/>
    <w:rsid w:val="00E615C5"/>
    <w:rsid w:val="00E61CA6"/>
    <w:rsid w:val="00E704A6"/>
    <w:rsid w:val="00E737CB"/>
    <w:rsid w:val="00E76800"/>
    <w:rsid w:val="00E77948"/>
    <w:rsid w:val="00E8588F"/>
    <w:rsid w:val="00E85AC2"/>
    <w:rsid w:val="00E87B61"/>
    <w:rsid w:val="00E9012D"/>
    <w:rsid w:val="00E92170"/>
    <w:rsid w:val="00E95D0B"/>
    <w:rsid w:val="00E967E5"/>
    <w:rsid w:val="00EA188E"/>
    <w:rsid w:val="00EA5060"/>
    <w:rsid w:val="00EA6A5D"/>
    <w:rsid w:val="00EA7FB9"/>
    <w:rsid w:val="00EB0472"/>
    <w:rsid w:val="00EB0966"/>
    <w:rsid w:val="00EB1930"/>
    <w:rsid w:val="00EC13B3"/>
    <w:rsid w:val="00EC3873"/>
    <w:rsid w:val="00ED20C8"/>
    <w:rsid w:val="00EE2FB1"/>
    <w:rsid w:val="00EE4C40"/>
    <w:rsid w:val="00EE645E"/>
    <w:rsid w:val="00EE6EF2"/>
    <w:rsid w:val="00EF3863"/>
    <w:rsid w:val="00F0642C"/>
    <w:rsid w:val="00F11F53"/>
    <w:rsid w:val="00F12A74"/>
    <w:rsid w:val="00F12B03"/>
    <w:rsid w:val="00F13DB3"/>
    <w:rsid w:val="00F20594"/>
    <w:rsid w:val="00F25C62"/>
    <w:rsid w:val="00F312D8"/>
    <w:rsid w:val="00F33C75"/>
    <w:rsid w:val="00F349EE"/>
    <w:rsid w:val="00F34EF3"/>
    <w:rsid w:val="00F41306"/>
    <w:rsid w:val="00F46A4B"/>
    <w:rsid w:val="00F46BA2"/>
    <w:rsid w:val="00F47CBA"/>
    <w:rsid w:val="00F61E2B"/>
    <w:rsid w:val="00F67139"/>
    <w:rsid w:val="00F678B8"/>
    <w:rsid w:val="00F725AB"/>
    <w:rsid w:val="00F8069C"/>
    <w:rsid w:val="00F82CDB"/>
    <w:rsid w:val="00F834A7"/>
    <w:rsid w:val="00F85B99"/>
    <w:rsid w:val="00F909A5"/>
    <w:rsid w:val="00F91A52"/>
    <w:rsid w:val="00F93F3F"/>
    <w:rsid w:val="00F9524E"/>
    <w:rsid w:val="00F96428"/>
    <w:rsid w:val="00F973FD"/>
    <w:rsid w:val="00FA4425"/>
    <w:rsid w:val="00FA461C"/>
    <w:rsid w:val="00FB510E"/>
    <w:rsid w:val="00FB74C0"/>
    <w:rsid w:val="00FB7685"/>
    <w:rsid w:val="00FC3176"/>
    <w:rsid w:val="00FD09C8"/>
    <w:rsid w:val="00FD14EC"/>
    <w:rsid w:val="00FD2184"/>
    <w:rsid w:val="00FE31BE"/>
    <w:rsid w:val="00FE7FC1"/>
    <w:rsid w:val="00FF00A8"/>
    <w:rsid w:val="00FF3B94"/>
    <w:rsid w:val="0A942903"/>
    <w:rsid w:val="1CF34576"/>
    <w:rsid w:val="2DE47B73"/>
    <w:rsid w:val="2F5848F3"/>
    <w:rsid w:val="459F4715"/>
    <w:rsid w:val="4DDA158D"/>
    <w:rsid w:val="62A43BEE"/>
    <w:rsid w:val="70A93B3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0172FD"/>
  <w15:docId w15:val="{7392FD27-46B8-B149-8A5A-01740DFE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qFormat/>
    <w:pPr>
      <w:keepNext/>
      <w:keepLines/>
      <w:pageBreakBefore/>
      <w:widowControl/>
      <w:tabs>
        <w:tab w:val="left" w:pos="360"/>
        <w:tab w:val="left" w:pos="480"/>
      </w:tabs>
      <w:spacing w:before="120" w:after="120" w:line="360" w:lineRule="auto"/>
      <w:jc w:val="left"/>
      <w:outlineLvl w:val="0"/>
    </w:pPr>
    <w:rPr>
      <w:rFonts w:ascii="Times New Roman" w:eastAsia="SimHei" w:hAnsi="Times New Roman" w:cs="Times New Roman"/>
      <w:bCs/>
      <w:kern w:val="44"/>
      <w:sz w:val="28"/>
      <w:szCs w:val="28"/>
    </w:rPr>
  </w:style>
  <w:style w:type="paragraph" w:styleId="Heading2">
    <w:name w:val="heading 2"/>
    <w:basedOn w:val="Normal"/>
    <w:next w:val="Normal"/>
    <w:link w:val="Heading2Char"/>
    <w:qFormat/>
    <w:pPr>
      <w:keepNext/>
      <w:keepLines/>
      <w:widowControl/>
      <w:tabs>
        <w:tab w:val="left" w:pos="360"/>
        <w:tab w:val="left" w:pos="480"/>
      </w:tabs>
      <w:spacing w:before="120" w:after="120" w:line="360" w:lineRule="auto"/>
      <w:jc w:val="left"/>
      <w:outlineLvl w:val="1"/>
    </w:pPr>
    <w:rPr>
      <w:rFonts w:ascii="Times New Roman" w:eastAsia="SimHei" w:hAnsi="Times New Roman" w:cs="Times New Roman"/>
      <w:bCs/>
      <w:kern w:val="44"/>
      <w:sz w:val="28"/>
      <w:szCs w:val="28"/>
    </w:rPr>
  </w:style>
  <w:style w:type="paragraph" w:styleId="Heading5">
    <w:name w:val="heading 5"/>
    <w:basedOn w:val="Normal"/>
    <w:next w:val="Normal"/>
    <w:link w:val="Heading5Char"/>
    <w:qFormat/>
    <w:pPr>
      <w:keepNext/>
      <w:keepLines/>
      <w:widowControl/>
      <w:tabs>
        <w:tab w:val="left" w:pos="360"/>
        <w:tab w:val="left" w:pos="1080"/>
        <w:tab w:val="left" w:pos="1440"/>
      </w:tabs>
      <w:spacing w:before="120" w:after="120" w:line="360" w:lineRule="auto"/>
      <w:jc w:val="left"/>
      <w:outlineLvl w:val="4"/>
    </w:pPr>
    <w:rPr>
      <w:rFonts w:ascii="Times New Roman" w:eastAsia="SimHei" w:hAnsi="Times New Roman" w:cs="Times New Roman"/>
      <w:bCs/>
      <w:kern w:val="44"/>
      <w:sz w:val="28"/>
      <w:szCs w:val="28"/>
    </w:rPr>
  </w:style>
  <w:style w:type="paragraph" w:styleId="Heading6">
    <w:name w:val="heading 6"/>
    <w:basedOn w:val="Normal"/>
    <w:next w:val="Normal"/>
    <w:link w:val="Heading6Char"/>
    <w:qFormat/>
    <w:pPr>
      <w:keepNext/>
      <w:keepLines/>
      <w:widowControl/>
      <w:tabs>
        <w:tab w:val="left" w:pos="360"/>
        <w:tab w:val="left" w:pos="1440"/>
        <w:tab w:val="left" w:pos="1560"/>
      </w:tabs>
      <w:spacing w:before="120" w:after="120" w:line="360" w:lineRule="auto"/>
      <w:jc w:val="left"/>
      <w:outlineLvl w:val="5"/>
    </w:pPr>
    <w:rPr>
      <w:rFonts w:ascii="Times New Roman" w:eastAsia="SimHei" w:hAnsi="Times New Roman" w:cs="Times New Roman"/>
      <w:bCs/>
      <w:kern w:val="44"/>
      <w:sz w:val="28"/>
      <w:szCs w:val="28"/>
    </w:rPr>
  </w:style>
  <w:style w:type="paragraph" w:styleId="Heading7">
    <w:name w:val="heading 7"/>
    <w:basedOn w:val="Normal"/>
    <w:next w:val="Normal"/>
    <w:link w:val="Heading7Char"/>
    <w:qFormat/>
    <w:pPr>
      <w:keepNext/>
      <w:keepLines/>
      <w:widowControl/>
      <w:tabs>
        <w:tab w:val="left" w:pos="360"/>
        <w:tab w:val="left" w:pos="1800"/>
      </w:tabs>
      <w:spacing w:before="120" w:after="120" w:line="360" w:lineRule="auto"/>
      <w:jc w:val="left"/>
      <w:outlineLvl w:val="6"/>
    </w:pPr>
    <w:rPr>
      <w:rFonts w:ascii="Times New Roman" w:eastAsia="SimHei" w:hAnsi="Times New Roman" w:cs="Times New Roman"/>
      <w:bCs/>
      <w:kern w:val="44"/>
      <w:sz w:val="28"/>
      <w:szCs w:val="28"/>
    </w:rPr>
  </w:style>
  <w:style w:type="paragraph" w:styleId="Heading8">
    <w:name w:val="heading 8"/>
    <w:basedOn w:val="Normal"/>
    <w:next w:val="Normal"/>
    <w:link w:val="Heading8Char"/>
    <w:qFormat/>
    <w:pPr>
      <w:keepNext/>
      <w:keepLines/>
      <w:tabs>
        <w:tab w:val="left" w:pos="360"/>
        <w:tab w:val="left" w:pos="5415"/>
      </w:tabs>
      <w:adjustRightInd w:val="0"/>
      <w:spacing w:before="240" w:after="64" w:line="320" w:lineRule="auto"/>
      <w:textAlignment w:val="baseline"/>
      <w:outlineLvl w:val="7"/>
    </w:pPr>
    <w:rPr>
      <w:rFonts w:ascii="Arial" w:eastAsia="SimHei" w:hAnsi="Arial" w:cs="Times New Roman"/>
      <w:sz w:val="24"/>
      <w:szCs w:val="24"/>
    </w:rPr>
  </w:style>
  <w:style w:type="paragraph" w:styleId="Heading9">
    <w:name w:val="heading 9"/>
    <w:basedOn w:val="Normal"/>
    <w:next w:val="Normal"/>
    <w:link w:val="Heading9Char"/>
    <w:qFormat/>
    <w:pPr>
      <w:keepNext/>
      <w:keepLines/>
      <w:tabs>
        <w:tab w:val="left" w:pos="360"/>
        <w:tab w:val="left" w:pos="2520"/>
      </w:tabs>
      <w:adjustRightInd w:val="0"/>
      <w:spacing w:before="240" w:after="64" w:line="320" w:lineRule="auto"/>
      <w:textAlignment w:val="baseline"/>
      <w:outlineLvl w:val="8"/>
    </w:pPr>
    <w:rPr>
      <w:rFonts w:ascii="Arial" w:eastAsia="SimHei" w:hAnsi="Arial" w:cs="Times New Roman"/>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unhideWhenUsed/>
    <w:qFormat/>
    <w:rPr>
      <w:rFonts w:ascii="SimSun" w:eastAsia="SimSun"/>
      <w:sz w:val="18"/>
      <w:szCs w:val="18"/>
    </w:rPr>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99"/>
    <w:semiHidden/>
    <w:unhideWhenUsed/>
    <w:qFormat/>
    <w:pPr>
      <w:spacing w:after="120"/>
    </w:pPr>
  </w:style>
  <w:style w:type="paragraph" w:styleId="ListBullet2">
    <w:name w:val="List Bullet 2"/>
    <w:basedOn w:val="a0"/>
    <w:qFormat/>
    <w:pPr>
      <w:numPr>
        <w:ilvl w:val="1"/>
        <w:numId w:val="1"/>
      </w:numPr>
      <w:spacing w:line="440" w:lineRule="atLeast"/>
      <w:ind w:firstLineChars="0"/>
    </w:pPr>
    <w:rPr>
      <w:rFonts w:ascii="Times New Roman" w:hAnsi="Times New Roman"/>
      <w:spacing w:val="4"/>
    </w:rPr>
  </w:style>
  <w:style w:type="paragraph" w:customStyle="1" w:styleId="a0">
    <w:name w:val="文档正文"/>
    <w:basedOn w:val="Normal"/>
    <w:link w:val="CharChar"/>
    <w:qFormat/>
    <w:pPr>
      <w:adjustRightInd w:val="0"/>
      <w:spacing w:line="480" w:lineRule="atLeast"/>
      <w:ind w:firstLineChars="200" w:firstLine="480"/>
      <w:textAlignment w:val="baseline"/>
    </w:pPr>
    <w:rPr>
      <w:rFonts w:ascii="SimSun" w:eastAsia="SimSun" w:hAnsi="Arial" w:cs="Times New Roman"/>
      <w:kern w:val="0"/>
      <w:sz w:val="24"/>
      <w:szCs w:val="24"/>
    </w:rPr>
  </w:style>
  <w:style w:type="paragraph" w:styleId="Date">
    <w:name w:val="Date"/>
    <w:basedOn w:val="Normal"/>
    <w:next w:val="Normal"/>
    <w:link w:val="DateChar"/>
    <w:uiPriority w:val="99"/>
    <w:semiHidden/>
    <w:unhideWhenUsed/>
    <w:pPr>
      <w:ind w:leftChars="2500" w:left="100"/>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paragraph" w:styleId="CommentSubject">
    <w:name w:val="annotation subject"/>
    <w:basedOn w:val="CommentText"/>
    <w:next w:val="CommentText"/>
    <w:link w:val="CommentSubjectChar"/>
    <w:uiPriority w:val="99"/>
    <w:unhideWhenUsed/>
    <w:qFormat/>
    <w:rPr>
      <w:b/>
      <w:bCs/>
    </w:rPr>
  </w:style>
  <w:style w:type="paragraph" w:styleId="BodyTextFirstIndent">
    <w:name w:val="Body Text First Indent"/>
    <w:basedOn w:val="BodyText"/>
    <w:link w:val="BodyTextFirstIndentChar"/>
    <w:semiHidden/>
    <w:unhideWhenUsed/>
    <w:qFormat/>
    <w:pPr>
      <w:ind w:firstLineChars="100" w:firstLine="420"/>
    </w:pPr>
    <w:rPr>
      <w:rFonts w:ascii="Times New Roman" w:eastAsia="SimSun" w:hAnsi="Times New Roman" w:cs="Times New Roman"/>
      <w:szCs w:val="24"/>
    </w:rPr>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unhideWhenUsed/>
    <w:qFormat/>
    <w:rPr>
      <w:sz w:val="21"/>
      <w:szCs w:val="21"/>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character" w:customStyle="1" w:styleId="DocumentMapChar">
    <w:name w:val="Document Map Char"/>
    <w:basedOn w:val="DefaultParagraphFont"/>
    <w:link w:val="DocumentMap"/>
    <w:uiPriority w:val="99"/>
    <w:semiHidden/>
    <w:qFormat/>
    <w:rPr>
      <w:rFonts w:ascii="SimSun" w:eastAsia="SimSun"/>
      <w:sz w:val="18"/>
      <w:szCs w:val="18"/>
    </w:rPr>
  </w:style>
  <w:style w:type="character" w:customStyle="1" w:styleId="Heading1Char">
    <w:name w:val="Heading 1 Char"/>
    <w:basedOn w:val="DefaultParagraphFont"/>
    <w:link w:val="Heading1"/>
    <w:qFormat/>
    <w:rPr>
      <w:rFonts w:ascii="Times New Roman" w:eastAsia="SimHei" w:hAnsi="Times New Roman" w:cs="Times New Roman"/>
      <w:bCs/>
      <w:kern w:val="44"/>
      <w:sz w:val="28"/>
      <w:szCs w:val="28"/>
    </w:rPr>
  </w:style>
  <w:style w:type="character" w:customStyle="1" w:styleId="Heading2Char">
    <w:name w:val="Heading 2 Char"/>
    <w:basedOn w:val="DefaultParagraphFont"/>
    <w:link w:val="Heading2"/>
    <w:qFormat/>
    <w:rPr>
      <w:rFonts w:ascii="Times New Roman" w:eastAsia="SimHei" w:hAnsi="Times New Roman" w:cs="Times New Roman"/>
      <w:bCs/>
      <w:kern w:val="44"/>
      <w:sz w:val="28"/>
      <w:szCs w:val="28"/>
    </w:rPr>
  </w:style>
  <w:style w:type="character" w:customStyle="1" w:styleId="Heading5Char">
    <w:name w:val="Heading 5 Char"/>
    <w:basedOn w:val="DefaultParagraphFont"/>
    <w:link w:val="Heading5"/>
    <w:qFormat/>
    <w:rPr>
      <w:rFonts w:ascii="Times New Roman" w:eastAsia="SimHei" w:hAnsi="Times New Roman" w:cs="Times New Roman"/>
      <w:bCs/>
      <w:kern w:val="44"/>
      <w:sz w:val="28"/>
      <w:szCs w:val="28"/>
    </w:rPr>
  </w:style>
  <w:style w:type="character" w:customStyle="1" w:styleId="Heading6Char">
    <w:name w:val="Heading 6 Char"/>
    <w:basedOn w:val="DefaultParagraphFont"/>
    <w:link w:val="Heading6"/>
    <w:qFormat/>
    <w:rPr>
      <w:rFonts w:ascii="Times New Roman" w:eastAsia="SimHei" w:hAnsi="Times New Roman" w:cs="Times New Roman"/>
      <w:bCs/>
      <w:kern w:val="44"/>
      <w:sz w:val="28"/>
      <w:szCs w:val="28"/>
    </w:rPr>
  </w:style>
  <w:style w:type="character" w:customStyle="1" w:styleId="Heading7Char">
    <w:name w:val="Heading 7 Char"/>
    <w:basedOn w:val="DefaultParagraphFont"/>
    <w:link w:val="Heading7"/>
    <w:qFormat/>
    <w:rPr>
      <w:rFonts w:ascii="Times New Roman" w:eastAsia="SimHei" w:hAnsi="Times New Roman" w:cs="Times New Roman"/>
      <w:bCs/>
      <w:kern w:val="44"/>
      <w:sz w:val="28"/>
      <w:szCs w:val="28"/>
    </w:rPr>
  </w:style>
  <w:style w:type="character" w:customStyle="1" w:styleId="Heading8Char">
    <w:name w:val="Heading 8 Char"/>
    <w:basedOn w:val="DefaultParagraphFont"/>
    <w:link w:val="Heading8"/>
    <w:qFormat/>
    <w:rPr>
      <w:rFonts w:ascii="Arial" w:eastAsia="SimHei" w:hAnsi="Arial" w:cs="Times New Roman"/>
      <w:sz w:val="24"/>
      <w:szCs w:val="24"/>
    </w:rPr>
  </w:style>
  <w:style w:type="character" w:customStyle="1" w:styleId="Heading9Char">
    <w:name w:val="Heading 9 Char"/>
    <w:basedOn w:val="DefaultParagraphFont"/>
    <w:link w:val="Heading9"/>
    <w:qFormat/>
    <w:rPr>
      <w:rFonts w:ascii="Arial" w:eastAsia="SimHei" w:hAnsi="Arial" w:cs="Times New Roman"/>
      <w:szCs w:val="21"/>
    </w:rPr>
  </w:style>
  <w:style w:type="character" w:customStyle="1" w:styleId="CharChar">
    <w:name w:val="文档正文 Char Char"/>
    <w:link w:val="a0"/>
    <w:qFormat/>
    <w:rPr>
      <w:rFonts w:ascii="SimSun" w:eastAsia="SimSun" w:hAnsi="Arial" w:cs="Times New Roman"/>
      <w:kern w:val="0"/>
      <w:sz w:val="24"/>
      <w:szCs w:val="24"/>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BodyTextFirstIndentChar">
    <w:name w:val="Body Text First Indent Char"/>
    <w:basedOn w:val="BodyTextChar"/>
    <w:link w:val="BodyTextFirstIndent"/>
    <w:semiHidden/>
    <w:qFormat/>
    <w:locked/>
    <w:rPr>
      <w:rFonts w:ascii="Times New Roman" w:eastAsia="SimSun" w:hAnsi="Times New Roman" w:cs="Times New Roman"/>
      <w:kern w:val="2"/>
      <w:sz w:val="21"/>
      <w:szCs w:val="24"/>
    </w:rPr>
  </w:style>
  <w:style w:type="character" w:customStyle="1" w:styleId="BodyTextChar">
    <w:name w:val="Body Text Char"/>
    <w:basedOn w:val="DefaultParagraphFont"/>
    <w:link w:val="BodyText"/>
    <w:uiPriority w:val="99"/>
    <w:semiHidden/>
    <w:qFormat/>
    <w:rPr>
      <w:kern w:val="2"/>
      <w:sz w:val="21"/>
      <w:szCs w:val="22"/>
    </w:rPr>
  </w:style>
  <w:style w:type="character" w:customStyle="1" w:styleId="Char1">
    <w:name w:val="正文首行缩进 Char1"/>
    <w:basedOn w:val="BodyTextChar"/>
    <w:uiPriority w:val="99"/>
    <w:semiHidden/>
    <w:qFormat/>
    <w:rPr>
      <w:kern w:val="2"/>
      <w:sz w:val="21"/>
      <w:szCs w:val="22"/>
    </w:rPr>
  </w:style>
  <w:style w:type="paragraph" w:styleId="ListParagraph">
    <w:name w:val="List Paragraph"/>
    <w:basedOn w:val="Normal"/>
    <w:uiPriority w:val="34"/>
    <w:qFormat/>
    <w:pPr>
      <w:ind w:firstLineChars="200" w:firstLine="420"/>
    </w:pPr>
    <w:rPr>
      <w:rFonts w:ascii="Calibri" w:eastAsia="SimSun" w:hAnsi="Calibri" w:cs="Times New Roman"/>
    </w:rPr>
  </w:style>
  <w:style w:type="paragraph" w:customStyle="1" w:styleId="QB">
    <w:name w:val="QB表内文字"/>
    <w:basedOn w:val="Normal"/>
    <w:link w:val="QBChar"/>
    <w:qFormat/>
    <w:pPr>
      <w:autoSpaceDE w:val="0"/>
      <w:autoSpaceDN w:val="0"/>
    </w:pPr>
    <w:rPr>
      <w:rFonts w:ascii="Times New Roman" w:eastAsia="SimSun" w:hAnsi="Times New Roman" w:cs="Times New Roman"/>
      <w:kern w:val="0"/>
      <w:szCs w:val="20"/>
      <w:lang w:val="zh-CN"/>
    </w:rPr>
  </w:style>
  <w:style w:type="character" w:customStyle="1" w:styleId="QBChar">
    <w:name w:val="QB表内文字 Char"/>
    <w:link w:val="QB"/>
    <w:locked/>
    <w:rPr>
      <w:rFonts w:ascii="Times New Roman" w:eastAsia="SimSun" w:hAnsi="Times New Roman" w:cs="Times New Roman"/>
      <w:sz w:val="21"/>
      <w:lang w:val="zh-CN" w:eastAsia="zh-CN"/>
    </w:rPr>
  </w:style>
  <w:style w:type="paragraph" w:customStyle="1" w:styleId="TOC10">
    <w:name w:val="TOC 标题1"/>
    <w:basedOn w:val="Heading1"/>
    <w:next w:val="Normal"/>
    <w:uiPriority w:val="39"/>
    <w:unhideWhenUsed/>
    <w:qFormat/>
    <w:pPr>
      <w:pageBreakBefore w:val="0"/>
      <w:tabs>
        <w:tab w:val="clear" w:pos="360"/>
        <w:tab w:val="clear" w:pos="480"/>
      </w:tabs>
      <w:spacing w:before="240" w:after="0" w:line="259"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HTMLPreformattedChar">
    <w:name w:val="HTML Preformatted Char"/>
    <w:basedOn w:val="DefaultParagraphFont"/>
    <w:link w:val="HTMLPreformatted"/>
    <w:uiPriority w:val="99"/>
    <w:semiHidden/>
    <w:rPr>
      <w:rFonts w:ascii="SimSun" w:eastAsia="SimSun" w:hAnsi="SimSun" w:cs="SimSun"/>
      <w:sz w:val="24"/>
      <w:szCs w:val="24"/>
    </w:rPr>
  </w:style>
  <w:style w:type="paragraph" w:customStyle="1" w:styleId="a1">
    <w:name w:val="封面标题"/>
    <w:basedOn w:val="Normal"/>
    <w:pPr>
      <w:jc w:val="center"/>
    </w:pPr>
    <w:rPr>
      <w:rFonts w:ascii="Calibri" w:eastAsia="Calibri" w:hAnsi="Times New Roman" w:cs="Times New Roman"/>
      <w:sz w:val="36"/>
      <w:szCs w:val="36"/>
    </w:rPr>
  </w:style>
  <w:style w:type="paragraph" w:customStyle="1" w:styleId="a">
    <w:name w:val="概述条款"/>
    <w:pPr>
      <w:widowControl w:val="0"/>
      <w:numPr>
        <w:numId w:val="2"/>
      </w:numPr>
      <w:tabs>
        <w:tab w:val="left" w:pos="540"/>
      </w:tabs>
      <w:adjustRightInd w:val="0"/>
      <w:spacing w:afterAutospacing="1" w:line="480" w:lineRule="atLeast"/>
      <w:jc w:val="both"/>
      <w:textAlignment w:val="baseline"/>
    </w:pPr>
    <w:rPr>
      <w:rFonts w:ascii="Times New Roman" w:eastAsia="SimSun" w:hAnsi="Times New Roman" w:cs="Times New Roman"/>
      <w:kern w:val="2"/>
      <w:sz w:val="24"/>
      <w:szCs w:val="24"/>
    </w:rPr>
  </w:style>
  <w:style w:type="character" w:customStyle="1" w:styleId="DateChar">
    <w:name w:val="Date Char"/>
    <w:basedOn w:val="DefaultParagraphFont"/>
    <w:link w:val="Date"/>
    <w:uiPriority w:val="99"/>
    <w:semiHidden/>
    <w:qFormat/>
    <w:rPr>
      <w:kern w:val="2"/>
      <w:sz w:val="21"/>
      <w:szCs w:val="22"/>
    </w:rPr>
  </w:style>
  <w:style w:type="paragraph" w:customStyle="1" w:styleId="H">
    <w:name w:val="H正文"/>
    <w:basedOn w:val="Normal"/>
    <w:link w:val="HChar"/>
    <w:qFormat/>
    <w:pPr>
      <w:spacing w:afterLines="25" w:after="78" w:line="360" w:lineRule="auto"/>
      <w:ind w:firstLine="420"/>
    </w:pPr>
    <w:rPr>
      <w:rFonts w:ascii="Times New Roman" w:eastAsia="SimSun" w:hAnsi="Times New Roman" w:cs="Times New Roman"/>
    </w:rPr>
  </w:style>
  <w:style w:type="character" w:customStyle="1" w:styleId="HChar">
    <w:name w:val="H正文 Char"/>
    <w:link w:val="H"/>
    <w:rPr>
      <w:rFonts w:ascii="Times New Roman" w:eastAsia="SimSun" w:hAnsi="Times New Roman" w:cs="Times New Roman"/>
      <w:kern w:val="2"/>
      <w:sz w:val="21"/>
      <w:szCs w:val="22"/>
    </w:rPr>
  </w:style>
  <w:style w:type="table" w:styleId="TableGrid">
    <w:name w:val="Table Grid"/>
    <w:basedOn w:val="TableNormal"/>
    <w:uiPriority w:val="59"/>
    <w:qFormat/>
    <w:rsid w:val="0042056E"/>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inaunicom.com.c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www.chinaunicom.com.cn/"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BBCACD-E4D9-E349-8D0C-FBBE873D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20</Pages>
  <Words>1303</Words>
  <Characters>7432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罗织绮</dc:creator>
  <cp:keywords/>
  <dc:description/>
  <cp:lastModifiedBy>Wu Zheng</cp:lastModifiedBy>
  <cp:revision>3</cp:revision>
  <dcterms:created xsi:type="dcterms:W3CDTF">2019-11-21T02:30:00Z</dcterms:created>
  <dcterms:modified xsi:type="dcterms:W3CDTF">2019-11-24T06:53:00Z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2052-11.1.0.8863</vt:lpwstr>
  </property>
</Properties>
</file>