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b/>
          <w:bCs/>
          <w:sz w:val="96"/>
          <w:szCs w:val="96"/>
          <w:lang w:val="en-US" w:eastAsia="zh-CN"/>
        </w:rPr>
      </w:pPr>
      <w:bookmarkStart w:id="0" w:name="_GoBack"/>
      <w:r>
        <w:rPr>
          <w:rFonts w:hint="eastAsia" w:ascii="仿宋" w:hAnsi="仿宋" w:eastAsia="仿宋" w:cs="仿宋"/>
          <w:b/>
          <w:bCs/>
          <w:sz w:val="96"/>
          <w:szCs w:val="96"/>
          <w:lang w:val="en-US" w:eastAsia="zh-CN"/>
        </w:rPr>
        <w:t>昆山出差总结</w:t>
      </w:r>
    </w:p>
    <w:bookmarkEnd w:id="0"/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 w:ascii="仿宋" w:hAnsi="仿宋" w:eastAsia="仿宋" w:cs="仿宋"/>
          <w:sz w:val="40"/>
          <w:szCs w:val="40"/>
          <w:lang w:val="en-US" w:eastAsia="zh-CN"/>
        </w:rPr>
      </w:pPr>
      <w:r>
        <w:rPr>
          <w:rFonts w:hint="eastAsia" w:ascii="仿宋" w:hAnsi="仿宋" w:eastAsia="仿宋" w:cs="仿宋"/>
          <w:sz w:val="40"/>
          <w:szCs w:val="40"/>
          <w:lang w:val="en-US" w:eastAsia="zh-CN"/>
        </w:rPr>
        <w:t>时间及地点</w:t>
      </w:r>
    </w:p>
    <w:p>
      <w:p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时间：2023-12-06 8点半到15点，地点：昆山bosch门店</w:t>
      </w:r>
    </w:p>
    <w:p>
      <w:pPr>
        <w:pStyle w:val="2"/>
        <w:numPr>
          <w:ilvl w:val="0"/>
          <w:numId w:val="1"/>
        </w:numPr>
        <w:bidi w:val="0"/>
        <w:rPr>
          <w:rFonts w:hint="eastAsia" w:ascii="仿宋" w:hAnsi="仿宋" w:eastAsia="仿宋" w:cs="仿宋"/>
          <w:sz w:val="40"/>
          <w:szCs w:val="40"/>
          <w:lang w:val="en-US" w:eastAsia="zh-CN"/>
        </w:rPr>
      </w:pPr>
      <w:r>
        <w:rPr>
          <w:rFonts w:hint="eastAsia" w:ascii="仿宋" w:hAnsi="仿宋" w:eastAsia="仿宋" w:cs="仿宋"/>
          <w:sz w:val="40"/>
          <w:szCs w:val="40"/>
          <w:lang w:val="en-US" w:eastAsia="zh-CN"/>
        </w:rPr>
        <w:t>任务</w:t>
      </w:r>
    </w:p>
    <w:p>
      <w:pPr>
        <w:numPr>
          <w:ilvl w:val="0"/>
          <w:numId w:val="2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现场安装基站8台，安装方式基站1234级联，基站5678级联。交换机一台（见4、遗留问题）；</w:t>
      </w:r>
    </w:p>
    <w:p>
      <w:pPr>
        <w:numPr>
          <w:ilvl w:val="0"/>
          <w:numId w:val="2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drawing>
          <wp:inline distT="0" distB="0" distL="114300" distR="114300">
            <wp:extent cx="5259070" cy="2687955"/>
            <wp:effectExtent l="0" t="0" r="1778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2. 已可以定位及定位精度基本无问题，详情问题点见 三、风险</w:t>
      </w:r>
    </w:p>
    <w:p>
      <w:p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3. 重新测量现场，及绘制地图</w:t>
      </w:r>
    </w:p>
    <w:p>
      <w:p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4. 现场基站已与云cle打通，详情问题点见 三、风险</w:t>
      </w:r>
    </w:p>
    <w:p>
      <w:pPr>
        <w:pStyle w:val="2"/>
        <w:numPr>
          <w:ilvl w:val="0"/>
          <w:numId w:val="1"/>
        </w:numPr>
        <w:bidi w:val="0"/>
        <w:rPr>
          <w:rFonts w:hint="eastAsia" w:ascii="仿宋" w:hAnsi="仿宋" w:eastAsia="仿宋" w:cs="仿宋"/>
          <w:sz w:val="40"/>
          <w:szCs w:val="40"/>
          <w:lang w:val="en-US" w:eastAsia="zh-CN"/>
        </w:rPr>
      </w:pPr>
      <w:r>
        <w:rPr>
          <w:rFonts w:hint="eastAsia" w:ascii="仿宋" w:hAnsi="仿宋" w:eastAsia="仿宋" w:cs="仿宋"/>
          <w:sz w:val="40"/>
          <w:szCs w:val="40"/>
          <w:lang w:val="en-US" w:eastAsia="zh-CN"/>
        </w:rPr>
        <w:t>风险</w:t>
      </w:r>
    </w:p>
    <w:p>
      <w:pPr>
        <w:numPr>
          <w:ilvl w:val="0"/>
          <w:numId w:val="3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基站安装位置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基站1位置斜下方有吊灯遮挡信号，定位效果有明显影响，基站上方最靠近墙的位置定位不到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基站2旁边有凸起的通道，但定位效果未见影响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drawing>
          <wp:inline distT="0" distB="0" distL="114300" distR="114300">
            <wp:extent cx="5259070" cy="2687955"/>
            <wp:effectExtent l="0" t="0" r="1778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云cle与现场基站链接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在现场时本地连接与云连接无问题，离开现场后发现基站会偶尔显示灰色（断开连接），1-3s会恢复，详情可见外部视频，具体不清楚什么问题</w:t>
      </w:r>
    </w:p>
    <w:p>
      <w:pPr>
        <w:pStyle w:val="2"/>
        <w:numPr>
          <w:ilvl w:val="0"/>
          <w:numId w:val="1"/>
        </w:numPr>
        <w:bidi w:val="0"/>
        <w:rPr>
          <w:rFonts w:hint="eastAsia" w:ascii="仿宋" w:hAnsi="仿宋" w:eastAsia="仿宋" w:cs="仿宋"/>
          <w:sz w:val="40"/>
          <w:szCs w:val="40"/>
          <w:lang w:val="en-US" w:eastAsia="zh-CN"/>
        </w:rPr>
      </w:pPr>
      <w:r>
        <w:rPr>
          <w:rFonts w:hint="eastAsia" w:ascii="仿宋" w:hAnsi="仿宋" w:eastAsia="仿宋" w:cs="仿宋"/>
          <w:sz w:val="40"/>
          <w:szCs w:val="40"/>
          <w:lang w:val="en-US" w:eastAsia="zh-CN"/>
        </w:rPr>
        <w:t>遗留问题</w:t>
      </w:r>
    </w:p>
    <w:p>
      <w:pPr>
        <w:numPr>
          <w:ilvl w:val="0"/>
          <w:numId w:val="4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现场poe交换机使用的是办公室交换机，需要更新为专用交换机</w:t>
      </w:r>
    </w:p>
    <w:p>
      <w:pPr>
        <w:numPr>
          <w:ilvl w:val="0"/>
          <w:numId w:val="4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现场无pc端，需要架设</w:t>
      </w:r>
    </w:p>
    <w:p>
      <w:pPr>
        <w:numPr>
          <w:ilvl w:val="0"/>
          <w:numId w:val="4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现场无插排，我临时购买了一个，和包总沟通需要添加到设备清单</w:t>
      </w:r>
    </w:p>
    <w:p>
      <w:pPr>
        <w:numPr>
          <w:ilvl w:val="0"/>
          <w:numId w:val="4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无现场较为精细的地图</w:t>
      </w:r>
    </w:p>
    <w:p>
      <w:p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 w:ascii="仿宋" w:hAnsi="仿宋" w:eastAsia="仿宋" w:cs="仿宋"/>
          <w:sz w:val="40"/>
          <w:szCs w:val="40"/>
          <w:lang w:val="en-US" w:eastAsia="zh-CN"/>
        </w:rPr>
      </w:pPr>
      <w:r>
        <w:rPr>
          <w:rFonts w:hint="eastAsia" w:ascii="仿宋" w:hAnsi="仿宋" w:eastAsia="仿宋" w:cs="仿宋"/>
          <w:sz w:val="40"/>
          <w:szCs w:val="40"/>
          <w:lang w:val="en-US" w:eastAsia="zh-CN"/>
        </w:rPr>
        <w:t>甲方建议</w:t>
      </w:r>
    </w:p>
    <w:p>
      <w:pPr>
        <w:numPr>
          <w:ilvl w:val="0"/>
          <w:numId w:val="5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较为精细的地图需要抓紧绘制</w:t>
      </w:r>
    </w:p>
    <w:p>
      <w:pPr>
        <w:numPr>
          <w:ilvl w:val="0"/>
          <w:numId w:val="5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在下周可展示完成的poc可视化效果</w:t>
      </w:r>
    </w:p>
    <w:p>
      <w:pPr>
        <w:numPr>
          <w:ilvl w:val="0"/>
          <w:numId w:val="5"/>
        </w:numPr>
        <w:ind w:firstLine="420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Saas平台服务及定位数据放置在我们云平台上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E4CAB"/>
    <w:multiLevelType w:val="singleLevel"/>
    <w:tmpl w:val="821E4C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0055AE2"/>
    <w:multiLevelType w:val="singleLevel"/>
    <w:tmpl w:val="A0055A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841EF4D"/>
    <w:multiLevelType w:val="singleLevel"/>
    <w:tmpl w:val="A841EF4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15DEE47"/>
    <w:multiLevelType w:val="singleLevel"/>
    <w:tmpl w:val="315DEE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8BCD64A"/>
    <w:multiLevelType w:val="singleLevel"/>
    <w:tmpl w:val="78BCD64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WM0YTFhNTZkMmQ5ODZmZjA2MTJjZWM5OTZhMzEifQ=="/>
  </w:docVars>
  <w:rsids>
    <w:rsidRoot w:val="00000000"/>
    <w:rsid w:val="0EFC26D1"/>
    <w:rsid w:val="16FB0932"/>
    <w:rsid w:val="3BD50F16"/>
    <w:rsid w:val="3FDE2649"/>
    <w:rsid w:val="40012A30"/>
    <w:rsid w:val="41DD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2023-12-06T09:11:00Z</dcterms:created>
  <dc:creator>陆东</dc:creator>
  <cp:lastModifiedBy>我是烂人u</cp:lastModifiedBy>
  <dcterms:modified xsi:type="dcterms:W3CDTF">2023-12-06T09:50:10Z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46B148E624FA4ED1918DE910C390A26F_12</vt:lpwstr>
  </property>
</Properties>
</file>