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outlineLvl w:val="0"/>
      </w:pPr>
      <w:r>
        <w:rPr>
          <w:rFonts w:ascii="SimSun" w:hAnsi="SimSun" w:eastAsia="SimSun"/>
          <w:b/>
          <w:color w:val="000000"/>
          <w:sz w:val="21"/>
        </w:rPr>
        <w:t>S AES 实验工作台用户指南</w:t>
      </w:r>
    </w:p>
    <w:p>
      <w:r>
        <w:rPr>
          <w:rFonts w:ascii="SimSun" w:hAnsi="SimSun" w:eastAsia="SimSun"/>
          <w:b w:val="0"/>
          <w:color w:val="000000"/>
          <w:sz w:val="21"/>
        </w:rPr>
        <w:t>本指南适用于v2桌面程序，说明安装、五关页面、输入规则和结果保存。新版把五关独立展示，用户只需关注当前关卡的参数；运算结果直接显示，后续解密可由按钮自动衔接。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一 安装与运行</w:t>
      </w:r>
    </w:p>
    <w:p>
      <w:r>
        <w:rPr>
          <w:rFonts w:ascii="SimSun" w:hAnsi="SimSun" w:eastAsia="SimSun"/>
          <w:b w:val="0"/>
          <w:color w:val="000000"/>
          <w:sz w:val="21"/>
        </w:rPr>
        <w:t>1. 完整解压项目，确认根目录存在source、documents、test_results和start_windows.bat。不要只复制main.py。</w:t>
      </w:r>
    </w:p>
    <w:p>
      <w:r>
        <w:rPr>
          <w:rFonts w:ascii="SimSun" w:hAnsi="SimSun" w:eastAsia="SimSun"/>
          <w:b w:val="0"/>
          <w:color w:val="000000"/>
          <w:sz w:val="21"/>
        </w:rPr>
        <w:t>2. Windows安装Python 3.10或更高版本，保留Tcl/Tk组件，并确认终端能执行python --version。项目运行无需pip依赖。</w:t>
      </w:r>
    </w:p>
    <w:p>
      <w:r>
        <w:rPr>
          <w:rFonts w:ascii="SimSun" w:hAnsi="SimSun" w:eastAsia="SimSun"/>
          <w:b w:val="0"/>
          <w:color w:val="000000"/>
          <w:sz w:val="21"/>
        </w:rPr>
        <w:t>3. 双击start_windows.bat；或在根目录打开PowerShell执行下一条命令。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python source/main.py</w:t>
      </w:r>
    </w:p>
    <w:p>
      <w:pPr>
        <w:spacing w:after="20"/>
      </w:pPr>
    </w:p>
    <w:p>
      <w:r>
        <w:rPr>
          <w:rFonts w:ascii="SimSun" w:hAnsi="SimSun" w:eastAsia="SimSun"/>
          <w:b w:val="0"/>
          <w:color w:val="000000"/>
          <w:sz w:val="21"/>
        </w:rPr>
        <w:t xml:space="preserve">如果python命令不可用但已安装启动器，可运行 </w:t>
      </w:r>
      <w:r>
        <w:rPr>
          <w:rFonts w:ascii="Consolas" w:hAnsi="Consolas" w:eastAsia="SimSun"/>
          <w:b w:val="0"/>
          <w:color w:val="000000"/>
          <w:sz w:val="21"/>
        </w:rPr>
        <w:t>py -3 source/main.py</w:t>
      </w:r>
      <w:r>
        <w:rPr>
          <w:rFonts w:ascii="SimSun" w:hAnsi="SimSun" w:eastAsia="SimSun"/>
          <w:b w:val="0"/>
          <w:color w:val="000000"/>
          <w:sz w:val="21"/>
        </w:rPr>
        <w:t xml:space="preserve">。Ubuntu桌面缺少Tk时执行 </w:t>
      </w:r>
      <w:r>
        <w:rPr>
          <w:rFonts w:ascii="Consolas" w:hAnsi="Consolas" w:eastAsia="SimSun"/>
          <w:b w:val="0"/>
          <w:color w:val="000000"/>
          <w:sz w:val="21"/>
        </w:rPr>
        <w:t>sudo apt install python3-tk</w:t>
      </w:r>
      <w:r>
        <w:rPr>
          <w:rFonts w:ascii="SimSun" w:hAnsi="SimSun" w:eastAsia="SimSun"/>
          <w:b w:val="0"/>
          <w:color w:val="000000"/>
          <w:sz w:val="21"/>
        </w:rPr>
        <w:t>，随后使用python3启动。无桌面的服务器使用CLI；本项目的图形程序需要可用桌面显示。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二 界面布局与通用操作</w:t>
      </w:r>
    </w:p>
    <w:p>
      <w:r>
        <w:rPr>
          <w:rFonts w:ascii="SimSun" w:hAnsi="SimSun" w:eastAsia="SimSun"/>
          <w:b w:val="0"/>
          <w:color w:val="000000"/>
          <w:sz w:val="21"/>
        </w:rPr>
        <w:t>左侧五个入口对应作业五关；选中项为绿色。第四关有双重加密、三重加密和中间相遇三个页签，第五关有分组数据与篡改、ASCII文本两个页签。切换关卡保留各自输入，直到关闭程序。</w:t>
      </w:r>
    </w:p>
    <w:p>
      <w:r>
        <w:rPr>
          <w:rFonts w:ascii="SimSun" w:hAnsi="SimSun" w:eastAsia="SimSun"/>
          <w:b w:val="0"/>
          <w:color w:val="000000"/>
          <w:sz w:val="21"/>
        </w:rPr>
        <w:t>加解密页左侧是输入、密钥和操作，右侧是结果。先选“加密明文”或“解密密文”，填写参数，再点“开始加密”或“开始解密”。模式和输入标签会同步改变。</w:t>
      </w:r>
    </w:p>
    <w:p>
      <w:r>
        <w:rPr>
          <w:rFonts w:ascii="SimSun" w:hAnsi="SimSun" w:eastAsia="SimSun"/>
          <w:b w:val="0"/>
          <w:color w:val="000000"/>
          <w:sz w:val="21"/>
        </w:rPr>
        <w:t>“载入示例”会恢复当前模式的明文、密钥、加密方向及默认参数；已有结果将清除。“清空输入”只清除当前数据并保留密钥。“复制结果”只复制可直接使用的Hex或原文。“保存记录”导出完整JSON，包括本次输入、密钥、模式、必要的IV和结果，适合保存实验依据。</w:t>
      </w:r>
    </w:p>
    <w:p>
      <w:r>
        <w:rPr>
          <w:rFonts w:ascii="SimSun" w:hAnsi="SimSun" w:eastAsia="SimSun"/>
          <w:b w:val="0"/>
          <w:color w:val="000000"/>
          <w:sz w:val="21"/>
        </w:rPr>
        <w:t>点击“将密文用于解密”，密文会自动填入输入框，切为解密，并保留密钥、IV及填充约定；随后还要点击“开始解密”。解密结果也可通过“将明文用于加密”反向衔接。该按钮会清除上一次显示，防止把待执行的新输入误认为已完成结果。</w:t>
      </w:r>
    </w:p>
    <w:p>
      <w:r>
        <w:rPr>
          <w:rFonts w:ascii="SimSun" w:hAnsi="SimSun" w:eastAsia="SimSun"/>
          <w:b w:val="0"/>
          <w:color w:val="000000"/>
          <w:sz w:val="21"/>
        </w:rPr>
        <w:t>“展开计算过程”显示密钥扩展、加密或解密轮状态，或多重加密的中间分组。默认折叠，减少无关信息。小窗口中输入和结果会改为上下排列，可使用关卡右侧滚动条查看全部内容。</w:t>
      </w:r>
    </w:p>
    <w:p>
      <w:r>
        <w:rPr>
          <w:rFonts w:ascii="SimSun" w:hAnsi="SimSun" w:eastAsia="SimSun"/>
          <w:b w:val="0"/>
          <w:color w:val="000000"/>
          <w:sz w:val="21"/>
        </w:rPr>
        <w:t>任何关键输入修改后，旧结果清除，复制、保存、下一步按钮禁用，直至重新执行。错误直接显示在表单中，不会弹出阻断操作的模态窗口。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三 输入与控件约定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示例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单个分组或子密钥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恰好16位二进制，允许阅读空格；或0x加4位Hex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1101011100101000 或 0xD728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双重与三重密钥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每个输入框各填16位，按K1、K2、K3顺序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K1=0x1A2B，K2=0x3C4D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CBC分组数据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空格分隔的0x四位Hex；或16位整数倍二进制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0x1234 0x5678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ASCII原文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英文字母、数字、符号、空格、换行及其他ASCII字符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Hello S-AES!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文本模式Hex密文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字节Hex，不带0x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324F9645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已知明密文对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每行两列，每列内部不加空格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0x1234 0xF04D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只在第三关显示可选填充。自动补齐勾选时，2字节PKCS#7支持奇数长度和空串；取消时必须是偶数字节。CBC文本固定自动补齐，不提供无关的开关。密文编码只在ASCII或CBC文本的解密方向出现，可选hex、base64、latin1。IV仅在第五关出现。</w:t>
      </w:r>
    </w:p>
    <w:p>
      <w:r>
        <w:rPr>
          <w:rFonts w:ascii="SimSun" w:hAnsi="SimSun" w:eastAsia="SimSun"/>
          <w:b w:val="0"/>
          <w:color w:val="000000"/>
          <w:sz w:val="21"/>
        </w:rPr>
        <w:t>ASCII不包含中文。任意加密字节不能保证都是可打印ASCII，界面默认用Hex并同时给出Base64；Latin-1用于可逆的字节字符映射，控制字符请优先用Hex传输。输入中的首尾空格和换行不会被自动删除。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四 第一关 基本测试</w:t>
      </w:r>
    </w:p>
    <w:p>
      <w:r>
        <w:rPr>
          <w:rFonts w:ascii="SimSun" w:hAnsi="SimSun" w:eastAsia="SimSun"/>
          <w:b w:val="0"/>
          <w:color w:val="000000"/>
          <w:sz w:val="21"/>
        </w:rPr>
        <w:t>选择“01 基本测试”，载入示例，明文0xD728、密钥0x4AF5，点击开始加密。右侧应显示二进制0010 0100 1110 1100及Hex 0x24EC；轮密钥为4AF5、DD28、87AF。</w:t>
      </w:r>
    </w:p>
    <w:p>
      <w:r>
        <w:rPr>
          <w:rFonts w:ascii="SimSun" w:hAnsi="SimSun" w:eastAsia="SimSun"/>
          <w:b w:val="0"/>
          <w:color w:val="000000"/>
          <w:sz w:val="21"/>
        </w:rPr>
        <w:t>点击“将密文用于解密”，再点击开始解密，得到0xD728。展开过程可查看逆行移位、逆半字节替代、逆列混淆等步骤。本关不显示IV、填充或文本密文编码。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五 第二关 交叉测试</w:t>
      </w:r>
    </w:p>
    <w:p>
      <w:r>
        <w:rPr>
          <w:rFonts w:ascii="SimSun" w:hAnsi="SimSun" w:eastAsia="SimSun"/>
          <w:b w:val="0"/>
          <w:color w:val="000000"/>
          <w:sz w:val="21"/>
        </w:rPr>
        <w:t>1. 与另一组约定基础S-AES标准及相同的16位密钥。</w:t>
      </w:r>
    </w:p>
    <w:p>
      <w:r>
        <w:rPr>
          <w:rFonts w:ascii="SimSun" w:hAnsi="SimSun" w:eastAsia="SimSun"/>
          <w:b w:val="0"/>
          <w:color w:val="000000"/>
          <w:sz w:val="21"/>
        </w:rPr>
        <w:t>2. 输入明文0xD728、共同密钥0x4AF5，点击“本组加密”，得到0x24EC，将它交给另一组实际解密。</w:t>
      </w:r>
    </w:p>
    <w:p>
      <w:r>
        <w:rPr>
          <w:rFonts w:ascii="SimSun" w:hAnsi="SimSun" w:eastAsia="SimSun"/>
          <w:b w:val="0"/>
          <w:color w:val="000000"/>
          <w:sz w:val="21"/>
        </w:rPr>
        <w:t>3. 把另一组程序独立生成的密文填入“另一组生成的密文C”，点击“核对并解密对方密文”。界面记录双方密文、本组解密对方的结果与一致性。</w:t>
      </w:r>
    </w:p>
    <w:p>
      <w:r>
        <w:rPr>
          <w:rFonts w:ascii="SimSun" w:hAnsi="SimSun" w:eastAsia="SimSun"/>
          <w:b w:val="0"/>
          <w:color w:val="000000"/>
          <w:sz w:val="21"/>
        </w:rPr>
        <w:t>4. 点击“导出交叉记录CSV”，另行补充组名、日期、对方程序版本及双方截图。</w:t>
      </w:r>
    </w:p>
    <w:p>
      <w:r>
        <w:rPr>
          <w:rFonts w:ascii="SimSun" w:hAnsi="SimSun" w:eastAsia="SimSun"/>
          <w:b w:val="0"/>
          <w:color w:val="000000"/>
          <w:sz w:val="21"/>
        </w:rPr>
        <w:t>输入预期答案只是在检查本条数据，不能证明来自另一组；程序不会自动认证对方输出来源。失败记录也会保留，便于分析差异。</w:t>
      </w:r>
    </w:p>
    <w:p>
      <w:r>
        <w:rPr>
          <w:rFonts w:ascii="SimSun" w:hAnsi="SimSun" w:eastAsia="SimSun"/>
          <w:b w:val="0"/>
          <w:color w:val="000000"/>
          <w:sz w:val="21"/>
        </w:rPr>
        <w:t>“运行1024组独立对照”调用同项目中的另一套矩阵实现，输出通过/失败数和耗时，结果可单独保存。该按钮是内部核验，不能替代外部小组测试。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六 第三关 ASCII文本</w:t>
      </w:r>
    </w:p>
    <w:p>
      <w:r>
        <w:rPr>
          <w:rFonts w:ascii="SimSun" w:hAnsi="SimSun" w:eastAsia="SimSun"/>
          <w:b w:val="0"/>
          <w:color w:val="000000"/>
          <w:sz w:val="21"/>
        </w:rPr>
        <w:t>选择“03 ASCII文本”，输入ABC、密钥0x4AF5，保持自动补齐，开始加密得到324F9645，Base64为Mk+WRQ==。点击将密文用于解密，再点开始解密，恢复ABC；密文编码这时才出现并自动为hex。</w:t>
      </w:r>
    </w:p>
    <w:p>
      <w:r>
        <w:rPr>
          <w:rFonts w:ascii="SimSun" w:hAnsi="SimSun" w:eastAsia="SimSun"/>
          <w:b w:val="0"/>
          <w:color w:val="000000"/>
          <w:sz w:val="21"/>
        </w:rPr>
        <w:t>原始两字节测试：取消自动补齐，输入ok、密钥0xA73B，结果为0738；使用下一步按钮解密恢复ok。奇数长度原文在不补齐时会明确报错。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七 第四关 多重加密</w:t>
      </w:r>
    </w:p>
    <w:p>
      <w:r>
        <w:rPr>
          <w:rFonts w:ascii="SimSun" w:hAnsi="SimSun" w:eastAsia="SimSun"/>
          <w:b w:val="0"/>
          <w:color w:val="000000"/>
          <w:sz w:val="21"/>
        </w:rPr>
        <w:t>双重页签：P=0x1234，K1=0x1A2B，K2=0x3C4D，加密得到0xF04D，衔接解密后恢复0x1234。每个子密钥有独立输入框，错误会指出K1或K2。</w:t>
      </w:r>
    </w:p>
    <w:p>
      <w:r>
        <w:rPr>
          <w:rFonts w:ascii="SimSun" w:hAnsi="SimSun" w:eastAsia="SimSun"/>
          <w:b w:val="0"/>
          <w:color w:val="000000"/>
          <w:sz w:val="21"/>
        </w:rPr>
        <w:t>三重页签：再加入K3=0x5E6F，其他参数相同，加密得到0x6C0F；解密恢复0x1234。实现采用48 bit三密钥EEE，次序为先K1，再K2，最后K3；解密顺序相反。</w:t>
      </w:r>
    </w:p>
    <w:p>
      <w:r>
        <w:rPr>
          <w:rFonts w:ascii="SimSun" w:hAnsi="SimSun" w:eastAsia="SimSun"/>
          <w:b w:val="0"/>
          <w:color w:val="000000"/>
          <w:sz w:val="21"/>
        </w:rPr>
        <w:t>中间相遇页签：不输入真实密钥，只输入同一组未知双重密钥下的观测：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0x1234 0xF04D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0x5678 0x031E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0x9ABC 0xAAD1</w:t>
      </w:r>
    </w:p>
    <w:p>
      <w:pPr>
        <w:spacing w:after="20"/>
      </w:pPr>
    </w:p>
    <w:p>
      <w:r>
        <w:rPr>
          <w:rFonts w:ascii="SimSun" w:hAnsi="SimSun" w:eastAsia="SimSun"/>
          <w:b w:val="0"/>
          <w:color w:val="000000"/>
          <w:sz w:val="21"/>
        </w:rPr>
        <w:t>点击“开始完整搜索”。前向和反向均遍历65536个子密钥，进度会更新；样例得到唯一候选K1=0x1A2B、K2=0x3C4D。只输入第一对会得到65419组候选，界面仅列前100组，“保存全部候选”导出完整集合。</w:t>
      </w:r>
    </w:p>
    <w:p>
      <w:r>
        <w:rPr>
          <w:rFonts w:ascii="SimSun" w:hAnsi="SimSun" w:eastAsia="SimSun"/>
          <w:b w:val="0"/>
          <w:color w:val="000000"/>
          <w:sz w:val="21"/>
        </w:rPr>
        <w:t>搜索时输入暂时禁用，可点击取消；取消完成后可重新搜索，不产生假成功或可保存的半成品。修改已知对会清除旧候选。关闭程序会请求停止后台线程。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八 第五关 CBC与篡改</w:t>
      </w:r>
    </w:p>
    <w:p>
      <w:r>
        <w:rPr>
          <w:rFonts w:ascii="SimSun" w:hAnsi="SimSun" w:eastAsia="SimSun"/>
          <w:b w:val="0"/>
          <w:color w:val="000000"/>
          <w:sz w:val="21"/>
        </w:rPr>
        <w:t>在“分组数据与篡改”中，P=0x1234 0x5678 0x9ABC 0xDEF0，K=0x4AF5，IV=0x1234，加密得到0x52B1 0x9936 0xF9DC 0x64ED。通过下一步按钮保持IV解密可恢复四组原文。</w:t>
      </w:r>
    </w:p>
    <w:p>
      <w:r>
        <w:rPr>
          <w:rFonts w:ascii="SimSun" w:hAnsi="SimSun" w:eastAsia="SimSun"/>
          <w:b w:val="0"/>
          <w:color w:val="000000"/>
          <w:sz w:val="21"/>
        </w:rPr>
        <w:t>正常加密完成后，页面下方出现“CBC篡改对比”。选择翻转密文位，第几组填2，异或差分填0x0001，点击对比解密结果。表格分别展示原明文、正常解密、修改后解密和XOR差分，第2、3组发生变化。每次对比都从本次正常密文重新开始，不累积上次修改。</w:t>
      </w:r>
    </w:p>
    <w:p>
      <w:r>
        <w:rPr>
          <w:rFonts w:ascii="SimSun" w:hAnsi="SimSun" w:eastAsia="SimSun"/>
          <w:b w:val="0"/>
          <w:color w:val="000000"/>
          <w:sz w:val="21"/>
        </w:rPr>
        <w:t>选择替换密文分组时，输入替换值；选择翻转IV位时隐藏分组序号，只需输入IV差分。点击“保存篡改对比”导出本次对照。改变上方原文、密钥、IV或操作方向会隐藏该表并使旧对比失效，需要重新加密。</w:t>
      </w:r>
    </w:p>
    <w:p>
      <w:r>
        <w:rPr>
          <w:rFonts w:ascii="SimSun" w:hAnsi="SimSun" w:eastAsia="SimSun"/>
          <w:b w:val="0"/>
          <w:color w:val="000000"/>
          <w:sz w:val="21"/>
        </w:rPr>
        <w:t>“ASCII文本”页签对Hello CBC!进行文本CBC加解密，自动使用PKCS#7；没有额外填充选项。随机生成IV会使旧结果失效，解密必须使用加密时保存的同一IV。IV随密文共享，不能在解密前重新生成。</w:t>
      </w:r>
    </w:p>
    <w:p>
      <w:r>
        <w:rPr>
          <w:rFonts w:ascii="SimSun" w:hAnsi="SimSun" w:eastAsia="SimSun"/>
          <w:b w:val="0"/>
          <w:color w:val="000000"/>
          <w:sz w:val="21"/>
        </w:rPr>
        <w:t>CBC未提供消息认证。解密未报错或填充合法不能证明未被修改，篡改实验的目的就是观察这个性质。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九 文件与常见问题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5746"/>
      </w:tblGrid>
      <w:tr>
        <w:trPr>
          <w:cantSplit/>
          <w:tblHeader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找不到saes模块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保持source/saes完整，从根目录运行python source/main.py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python命令不存在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尝试py -3，或检查Python安装与PATH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无法创建Tk窗口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Windows补选Tcl/Tk；Ubuntu安装python3-tk并在桌面会话运行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位宽或Hex格式错误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基础分组、每个子密钥和IV都为16 bit，Hex须写0x加4位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修改输入后结果消失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正常行为，旧结果已失效，请重新开始运算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找不到密文编码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仅文本解密时显示，先选解密方向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找不到篡改表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使用CBC分组页，并先完成一次正常加密；必要时向下滚动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MITM有许多候选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增加同钥的不同明密文对，不能把第一候选当唯一答案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填充错误或原文不正确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检查密钥、IV、密文编码、填充约定及是否被篡改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界面导出的文件由用户选择位置；自动脚本的记录在test_results。请结合“测试完整步骤与结果”完成本机验收。Windows人工运行和外部跨小组测试需在提交前实测并保存证据。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附录 实际界面图</w:t>
      </w:r>
    </w:p>
    <w:p>
      <w:pPr>
        <w:keepNext/>
      </w:pPr>
      <w:r>
        <w:rPr>
          <w:rFonts w:ascii="SimSun" w:hAnsi="SimSun" w:eastAsia="SimSun"/>
          <w:b w:val="0"/>
          <w:color w:val="000000"/>
          <w:sz w:val="21"/>
        </w:rPr>
        <w:t>图1 ASCII加密时仅显示原文 密钥及必要的补齐选项</w:t>
      </w:r>
    </w:p>
    <w:p>
      <w:r>
        <w:drawing>
          <wp:inline xmlns:a="http://schemas.openxmlformats.org/drawingml/2006/main" xmlns:pic="http://schemas.openxmlformats.org/drawingml/2006/picture">
            <wp:extent cx="6309360" cy="4041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3_asci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419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8" w:lineRule="auto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80" w:line="288" w:lineRule="auto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 w:line="288" w:lineRule="auto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 w:line="288" w:lineRule="auto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88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88" w:lineRule="auto"/>
    </w:pPr>
    <w:rPr>
      <w:rFonts w:asciiTheme="majorHAnsi" w:eastAsiaTheme="majorEastAsia" w:hAnsiTheme="majorHAnsi" w:cstheme="majorBidi" w:ascii="SimSun" w:hAnsi="SimSun" w:eastAsia="SimSun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AES 实验工作台用户指南</dc:title>
  <dc:subject>S-AES实验工作台v2 可编辑文档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