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E048A">
      <w:pPr>
        <w:numPr>
          <w:ilvl w:val="0"/>
          <w:numId w:val="0"/>
        </w:numPr>
        <w:rPr>
          <w:rFonts w:hint="eastAsia" w:ascii="宋体" w:hAnsi="宋体" w:eastAsia="宋体" w:cs="宋体"/>
          <w:b/>
          <w:bCs/>
          <w:i/>
          <w:iCs/>
          <w:sz w:val="28"/>
          <w:szCs w:val="28"/>
        </w:rPr>
      </w:pPr>
      <w:r>
        <w:rPr>
          <w:rFonts w:hint="eastAsia" w:ascii="宋体" w:hAnsi="宋体" w:eastAsia="宋体" w:cs="宋体"/>
          <w:b/>
          <w:bCs/>
          <w:i/>
          <w:iCs/>
          <w:sz w:val="28"/>
          <w:szCs w:val="28"/>
        </w:rPr>
        <w:t>考题七 高级挑战：面向大规模技能（Agent Skill）的管理系统</w:t>
      </w:r>
    </w:p>
    <w:p w14:paraId="0FF3DC67">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一、赛题背景</w:t>
      </w:r>
    </w:p>
    <w:p w14:paraId="42F2FA56">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智能体在执行复杂任务时通常需要调用多个技能并完成多步流程编排。随着技能数量的增长，如何对技能进行注册、组织、检索、调度与更新（增删改），成为智能体系统设计中的现实问题。现有平台</w:t>
      </w:r>
    </w:p>
    <w:p w14:paraId="62E47CD3">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在技能管理上各有实现，尚无统一标准。本赛题要求你提出一套面向大规模技能的管理方案，以提升Agent 在大规模 Skill 场景下的应用效果。</w:t>
      </w:r>
    </w:p>
    <w:p w14:paraId="217BF92A">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二、任务目标</w:t>
      </w:r>
      <w:r>
        <w:rPr>
          <w:rFonts w:hint="eastAsia" w:ascii="宋体" w:hAnsi="宋体" w:eastAsia="宋体" w:cs="宋体"/>
          <w:b w:val="0"/>
          <w:bCs w:val="0"/>
          <w:i w:val="0"/>
          <w:iCs w:val="0"/>
          <w:sz w:val="28"/>
          <w:szCs w:val="28"/>
          <w:lang w:eastAsia="zh-CN"/>
        </w:rPr>
        <w:t>（</w:t>
      </w:r>
      <w:r>
        <w:rPr>
          <w:rFonts w:hint="eastAsia" w:ascii="宋体" w:hAnsi="宋体" w:eastAsia="宋体" w:cs="宋体"/>
          <w:b w:val="0"/>
          <w:bCs w:val="0"/>
          <w:i w:val="0"/>
          <w:iCs w:val="0"/>
          <w:sz w:val="28"/>
          <w:szCs w:val="28"/>
        </w:rPr>
        <w:t>产品向）</w:t>
      </w:r>
    </w:p>
    <w:p w14:paraId="110EFEC6">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1. 识别用户需求并确定优先级：梳理大规模 skill 场景下的典型用户的核心痛点与使用场景。</w:t>
      </w:r>
    </w:p>
    <w:p w14:paraId="05F9C666">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2. 分析竞品并发现差异化机会：调研 1~2 款竞品，如 Custom GPT、Skills、Coze 等，评估其在技能注册、组织、检索、调度与更新等方面的优势与不足，识别 2~3 个未被充分满足的需求缺口，并分析根本原因。</w:t>
      </w:r>
    </w:p>
    <w:p w14:paraId="7F4A861C">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3. 设计可快速落地的产品方案：针对大规模 skill 场景下的用户核心痛点，设计产品方案（非完整智能体框架，特指其中与 skill 相关部分），明确 MVP 范围与核心价值。</w:t>
      </w:r>
    </w:p>
    <w:p w14:paraId="63B8C38D">
      <w:pPr>
        <w:numPr>
          <w:ilvl w:val="0"/>
          <w:numId w:val="0"/>
        </w:numPr>
        <w:rPr>
          <w:rFonts w:hint="eastAsia" w:ascii="宋体" w:hAnsi="宋体" w:eastAsia="宋体" w:cs="宋体"/>
          <w:b w:val="0"/>
          <w:bCs w:val="0"/>
          <w:i w:val="0"/>
          <w:iCs w:val="0"/>
          <w:sz w:val="28"/>
          <w:szCs w:val="28"/>
        </w:rPr>
      </w:pPr>
    </w:p>
    <w:p w14:paraId="7577A63C">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三、数据与资源</w:t>
      </w:r>
    </w:p>
    <w:p w14:paraId="7410E5D0">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1. OpenAI（Custom GPT 入口）：https://openai.com</w:t>
      </w:r>
    </w:p>
    <w:p w14:paraId="1C19A833">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2. Claude Skills 文档：https://docs.anthropic.com</w:t>
      </w:r>
    </w:p>
    <w:p w14:paraId="3A0CE485">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3. Coze 扣子（Agent 搭建平台）：https://www.coze.cn</w:t>
      </w:r>
    </w:p>
    <w:p w14:paraId="067F1B0A">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4. LangChain 文档：https://www.langchain.com</w:t>
      </w:r>
    </w:p>
    <w:p w14:paraId="0DB2A7E8">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5. SkillRet 论文：https://arxiv.org/abs/2605.05726，附开源代码</w:t>
      </w:r>
    </w:p>
    <w:p w14:paraId="5E72A5B8">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https://github.com/ThakiCloud/SKILLRET 和 Skill 数据集</w:t>
      </w:r>
    </w:p>
    <w:p w14:paraId="01A328DA">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https://huggingface.co/datasets/ThakiCloud/SKILLRET</w:t>
      </w:r>
    </w:p>
    <w:p w14:paraId="5270F867">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6. Skill 相关论文：https://arxiv.org/pdf/2604.04323，附开源代码 https://github.com/UCSB-NLP-Chang/Skill-Usage</w:t>
      </w:r>
    </w:p>
    <w:p w14:paraId="141458B2">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四、方案要求</w:t>
      </w:r>
    </w:p>
    <w:p w14:paraId="6291624C">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2. 方案要求（产品向）</w:t>
      </w:r>
    </w:p>
    <w:p w14:paraId="7E9E5F9F">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1. 用户画像与需求优先级清单：包含调研方法与依据，梳理典型用户画像、核心痛点及典型场景</w:t>
      </w:r>
      <w:bookmarkStart w:id="0" w:name="_GoBack"/>
      <w:bookmarkEnd w:id="0"/>
      <w:r>
        <w:rPr>
          <w:rFonts w:hint="eastAsia" w:ascii="宋体" w:hAnsi="宋体" w:eastAsia="宋体" w:cs="宋体"/>
          <w:b w:val="0"/>
          <w:bCs w:val="0"/>
          <w:i w:val="0"/>
          <w:iCs w:val="0"/>
          <w:sz w:val="28"/>
          <w:szCs w:val="28"/>
        </w:rPr>
        <w:t>，并使用 MoSCoW 或 Kano 模型输出需求排序及理由；明确区分调研发现与待验证假设。</w:t>
      </w:r>
    </w:p>
    <w:p w14:paraId="604F61B1">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2. 竞品分析与机会报告：包含 1~2 款竞品的优势与不足、与目标用户需求的匹配情况，以及 2~3个需求缺口、根本原因和对应的差异化机会。</w:t>
      </w:r>
    </w:p>
    <w:p w14:paraId="172029B9">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3. 产品方案：</w:t>
      </w:r>
    </w:p>
    <w:p w14:paraId="338612C3">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① 目标用户</w:t>
      </w:r>
    </w:p>
    <w:p w14:paraId="5BA445FC">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② 核心功能模块（考虑方案一年后是否还成立？）</w:t>
      </w:r>
    </w:p>
    <w:p w14:paraId="4980310C">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③ 关键交互流程</w:t>
      </w:r>
    </w:p>
    <w:p w14:paraId="1C6758D3">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④ MVP 纳入与暂不纳入的功能及理由</w:t>
      </w:r>
    </w:p>
    <w:p w14:paraId="11324B06">
      <w:pPr>
        <w:numPr>
          <w:ilvl w:val="0"/>
          <w:numId w:val="0"/>
        </w:numPr>
        <w:rPr>
          <w:rFonts w:hint="eastAsia" w:ascii="宋体" w:hAnsi="宋体" w:eastAsia="宋体" w:cs="宋体"/>
          <w:b w:val="0"/>
          <w:bCs w:val="0"/>
          <w:i w:val="0"/>
          <w:iCs w:val="0"/>
          <w:sz w:val="28"/>
          <w:szCs w:val="28"/>
        </w:rPr>
      </w:pPr>
      <w:r>
        <w:rPr>
          <w:rFonts w:hint="eastAsia" w:ascii="宋体" w:hAnsi="宋体" w:eastAsia="宋体" w:cs="宋体"/>
          <w:b w:val="0"/>
          <w:bCs w:val="0"/>
          <w:i w:val="0"/>
          <w:iCs w:val="0"/>
          <w:sz w:val="28"/>
          <w:szCs w:val="28"/>
        </w:rPr>
        <w:t>⑤ 差异化价值，并提炼一句可用于产品售卖的 slogan</w:t>
      </w:r>
    </w:p>
    <w:p w14:paraId="4F62A6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E291E"/>
    <w:rsid w:val="21986E5D"/>
    <w:rsid w:val="2E61144C"/>
    <w:rsid w:val="2F130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686</Words>
  <Characters>1096</Characters>
  <Lines>0</Lines>
  <Paragraphs>0</Paragraphs>
  <TotalTime>35</TotalTime>
  <ScaleCrop>false</ScaleCrop>
  <LinksUpToDate>false</LinksUpToDate>
  <CharactersWithSpaces>1156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2026-09-17T14:35:00Z</dcterms:created>
  <dc:creator>liuca</dc:creator>
  <cp:lastModifiedBy>一叶之秋</cp:lastModifiedBy>
  <dcterms:modified xsi:type="dcterms:W3CDTF">2026-09-19T02:18:28Z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eyJoZGlkIjoiZmQ0MDdjMWExN2Q2ZjE3ZGUwYmYwOTU5MDhlNjRmMTEiLCJ1c2VySWQiOiIxNDY4NTk4ODI2In0=</vt:lpwstr>
  </property>
  <property fmtid="{D5CDD505-2E9C-101B-9397-08002B2CF9AE}" pid="4" name="ICV">
    <vt:lpwstr>D2D905467D03454F919ED4FB18F80868_12</vt:lpwstr>
  </property>
</Properties>
</file>