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6971A2">
      <w:pPr>
        <w:keepNext w:val="0"/>
        <w:keepLines w:val="0"/>
        <w:widowControl/>
        <w:suppressLineNumbers w:val="0"/>
        <w:jc w:val="both"/>
        <w:rPr>
          <w:rFonts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sz w:val="24"/>
          <w:szCs w:val="24"/>
        </w:rPr>
        <w:t>Algorithm/line_track.h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57"/>
        <w:gridCol w:w="1024"/>
        <w:gridCol w:w="1265"/>
        <w:gridCol w:w="1280"/>
      </w:tblGrid>
      <w:tr w14:paraId="2A49FE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5CD3AA43">
            <w:pPr>
              <w:keepNext w:val="0"/>
              <w:keepLines w:val="0"/>
              <w:widowControl/>
              <w:suppressLineNumbers w:val="0"/>
              <w:jc w:val="center"/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</w:pPr>
          </w:p>
          <w:p w14:paraId="24B973D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参数</w:t>
            </w:r>
          </w:p>
        </w:tc>
        <w:tc>
          <w:tcPr>
            <w:tcW w:w="0" w:type="auto"/>
            <w:shd w:val="clear"/>
            <w:vAlign w:val="center"/>
          </w:tcPr>
          <w:p w14:paraId="3FAACA2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主要作用</w:t>
            </w:r>
          </w:p>
        </w:tc>
        <w:tc>
          <w:tcPr>
            <w:tcW w:w="0" w:type="auto"/>
            <w:shd w:val="clear"/>
            <w:vAlign w:val="center"/>
          </w:tcPr>
          <w:p w14:paraId="2F07914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调高会怎样</w:t>
            </w:r>
          </w:p>
        </w:tc>
        <w:tc>
          <w:tcPr>
            <w:tcW w:w="0" w:type="auto"/>
            <w:shd w:val="clear"/>
            <w:vAlign w:val="center"/>
          </w:tcPr>
          <w:p w14:paraId="1C6EEAE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调低会怎样</w:t>
            </w:r>
          </w:p>
        </w:tc>
      </w:tr>
    </w:tbl>
    <w:p w14:paraId="6F26E9D7">
      <w:pPr>
        <w:rPr>
          <w:vanish/>
          <w:sz w:val="24"/>
          <w:szCs w:val="24"/>
        </w:rPr>
      </w:pP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075"/>
        <w:gridCol w:w="1500"/>
        <w:gridCol w:w="1740"/>
        <w:gridCol w:w="1275"/>
      </w:tblGrid>
      <w:tr w14:paraId="17DD22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E21876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LINE_TRACK_BASE_SPEED_CPS</w:t>
            </w:r>
          </w:p>
        </w:tc>
        <w:tc>
          <w:tcPr>
            <w:tcW w:w="0" w:type="auto"/>
            <w:shd w:val="clear"/>
            <w:vAlign w:val="center"/>
          </w:tcPr>
          <w:p w14:paraId="53EC2EE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正常循迹速度</w:t>
            </w:r>
          </w:p>
        </w:tc>
        <w:tc>
          <w:tcPr>
            <w:tcW w:w="0" w:type="auto"/>
            <w:shd w:val="clear"/>
            <w:vAlign w:val="center"/>
          </w:tcPr>
          <w:p w14:paraId="744CE78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更快，容易冲线</w:t>
            </w:r>
          </w:p>
        </w:tc>
        <w:tc>
          <w:tcPr>
            <w:tcW w:w="0" w:type="auto"/>
            <w:shd w:val="clear"/>
            <w:vAlign w:val="center"/>
          </w:tcPr>
          <w:p w14:paraId="1BE7BDF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更稳，但慢</w:t>
            </w:r>
          </w:p>
        </w:tc>
      </w:tr>
    </w:tbl>
    <w:p w14:paraId="2FAD4D5C">
      <w:pPr>
        <w:rPr>
          <w:vanish/>
          <w:sz w:val="24"/>
          <w:szCs w:val="24"/>
        </w:rPr>
      </w:pP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95"/>
        <w:gridCol w:w="1020"/>
        <w:gridCol w:w="2220"/>
        <w:gridCol w:w="1515"/>
      </w:tblGrid>
      <w:tr w14:paraId="7BA647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76A04A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LINE_TRACK_CROSS_SPEED_CPS</w:t>
            </w:r>
          </w:p>
        </w:tc>
        <w:tc>
          <w:tcPr>
            <w:tcW w:w="0" w:type="auto"/>
            <w:shd w:val="clear"/>
            <w:vAlign w:val="center"/>
          </w:tcPr>
          <w:p w14:paraId="1DB1E74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路口速度</w:t>
            </w:r>
          </w:p>
        </w:tc>
        <w:tc>
          <w:tcPr>
            <w:tcW w:w="0" w:type="auto"/>
            <w:shd w:val="clear"/>
            <w:vAlign w:val="center"/>
          </w:tcPr>
          <w:p w14:paraId="0C17067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过路口快，可能错判</w:t>
            </w:r>
          </w:p>
        </w:tc>
        <w:tc>
          <w:tcPr>
            <w:tcW w:w="0" w:type="auto"/>
            <w:shd w:val="clear"/>
            <w:vAlign w:val="center"/>
          </w:tcPr>
          <w:p w14:paraId="4724B30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路口稳，但慢</w:t>
            </w:r>
          </w:p>
        </w:tc>
      </w:tr>
    </w:tbl>
    <w:p w14:paraId="100AD82A">
      <w:pPr>
        <w:rPr>
          <w:vanish/>
          <w:sz w:val="24"/>
          <w:szCs w:val="24"/>
        </w:rPr>
      </w:pP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075"/>
        <w:gridCol w:w="1500"/>
        <w:gridCol w:w="1500"/>
        <w:gridCol w:w="795"/>
      </w:tblGrid>
      <w:tr w14:paraId="7F1FB7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6B76DD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LINE_TRACK_LOST_SPEED_CPS</w:t>
            </w:r>
          </w:p>
        </w:tc>
        <w:tc>
          <w:tcPr>
            <w:tcW w:w="0" w:type="auto"/>
            <w:shd w:val="clear"/>
            <w:vAlign w:val="center"/>
          </w:tcPr>
          <w:p w14:paraId="659C6EF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丢线前进速度</w:t>
            </w:r>
          </w:p>
        </w:tc>
        <w:tc>
          <w:tcPr>
            <w:tcW w:w="0" w:type="auto"/>
            <w:shd w:val="clear"/>
            <w:vAlign w:val="center"/>
          </w:tcPr>
          <w:p w14:paraId="190575A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丢线还往前冲</w:t>
            </w:r>
          </w:p>
        </w:tc>
        <w:tc>
          <w:tcPr>
            <w:tcW w:w="0" w:type="auto"/>
            <w:shd w:val="clear"/>
            <w:vAlign w:val="center"/>
          </w:tcPr>
          <w:p w14:paraId="238F73B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更安全</w:t>
            </w:r>
          </w:p>
        </w:tc>
      </w:tr>
    </w:tbl>
    <w:p w14:paraId="1A9B8D75">
      <w:pPr>
        <w:rPr>
          <w:vanish/>
          <w:sz w:val="24"/>
          <w:szCs w:val="24"/>
        </w:rPr>
      </w:pP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95"/>
        <w:gridCol w:w="1500"/>
        <w:gridCol w:w="2220"/>
        <w:gridCol w:w="795"/>
      </w:tblGrid>
      <w:tr w14:paraId="2DB6F6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60F58F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LINE_TRACK_SEARCH_TURN_CPS</w:t>
            </w:r>
          </w:p>
        </w:tc>
        <w:tc>
          <w:tcPr>
            <w:tcW w:w="0" w:type="auto"/>
            <w:shd w:val="clear"/>
            <w:vAlign w:val="center"/>
          </w:tcPr>
          <w:p w14:paraId="6168A0F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丢线找线转速</w:t>
            </w:r>
          </w:p>
        </w:tc>
        <w:tc>
          <w:tcPr>
            <w:tcW w:w="0" w:type="auto"/>
            <w:shd w:val="clear"/>
            <w:vAlign w:val="center"/>
          </w:tcPr>
          <w:p w14:paraId="128B94B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找线快，可能扫过头</w:t>
            </w:r>
          </w:p>
        </w:tc>
        <w:tc>
          <w:tcPr>
            <w:tcW w:w="0" w:type="auto"/>
            <w:shd w:val="clear"/>
            <w:vAlign w:val="center"/>
          </w:tcPr>
          <w:p w14:paraId="7C52C91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找线慢</w:t>
            </w:r>
          </w:p>
        </w:tc>
      </w:tr>
    </w:tbl>
    <w:p w14:paraId="3BA2D097">
      <w:pPr>
        <w:rPr>
          <w:vanish/>
          <w:sz w:val="24"/>
          <w:szCs w:val="24"/>
        </w:rPr>
      </w:pP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35"/>
        <w:gridCol w:w="1247"/>
        <w:gridCol w:w="2055"/>
        <w:gridCol w:w="2259"/>
      </w:tblGrid>
      <w:tr w14:paraId="7D550A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389F02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LINE_TRACK_TURN_MAX_CPS</w:t>
            </w:r>
          </w:p>
        </w:tc>
        <w:tc>
          <w:tcPr>
            <w:tcW w:w="0" w:type="auto"/>
            <w:shd w:val="clear"/>
            <w:vAlign w:val="center"/>
          </w:tcPr>
          <w:p w14:paraId="07E305D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最大转向限幅</w:t>
            </w:r>
          </w:p>
        </w:tc>
        <w:tc>
          <w:tcPr>
            <w:tcW w:w="0" w:type="auto"/>
            <w:shd w:val="clear"/>
            <w:vAlign w:val="center"/>
          </w:tcPr>
          <w:p w14:paraId="60FE8FA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修正能力强，可能急摆</w:t>
            </w:r>
          </w:p>
        </w:tc>
        <w:tc>
          <w:tcPr>
            <w:tcW w:w="0" w:type="auto"/>
            <w:shd w:val="clear"/>
            <w:vAlign w:val="center"/>
          </w:tcPr>
          <w:p w14:paraId="20BE142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转向柔和，可能转不过来</w:t>
            </w:r>
          </w:p>
        </w:tc>
      </w:tr>
    </w:tbl>
    <w:p w14:paraId="27B65FF3">
      <w:pPr>
        <w:rPr>
          <w:vanish/>
          <w:sz w:val="24"/>
          <w:szCs w:val="24"/>
        </w:rPr>
      </w:pP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35"/>
        <w:gridCol w:w="1500"/>
        <w:gridCol w:w="1980"/>
        <w:gridCol w:w="1995"/>
      </w:tblGrid>
      <w:tr w14:paraId="6C7806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F82C24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LINE_TRACK_KP</w:t>
            </w:r>
          </w:p>
        </w:tc>
        <w:tc>
          <w:tcPr>
            <w:tcW w:w="0" w:type="auto"/>
            <w:shd w:val="clear"/>
            <w:vAlign w:val="center"/>
          </w:tcPr>
          <w:p w14:paraId="0DFC59D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偏差修正力度</w:t>
            </w:r>
          </w:p>
        </w:tc>
        <w:tc>
          <w:tcPr>
            <w:tcW w:w="0" w:type="auto"/>
            <w:shd w:val="clear"/>
            <w:vAlign w:val="center"/>
          </w:tcPr>
          <w:p w14:paraId="5BE21B9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拐得猛，可能蛇形</w:t>
            </w:r>
          </w:p>
        </w:tc>
        <w:tc>
          <w:tcPr>
            <w:tcW w:w="0" w:type="auto"/>
            <w:shd w:val="clear"/>
            <w:vAlign w:val="center"/>
          </w:tcPr>
          <w:p w14:paraId="7942CAB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拐得慢，可能出线</w:t>
            </w:r>
          </w:p>
        </w:tc>
      </w:tr>
    </w:tbl>
    <w:p w14:paraId="55F2EE87">
      <w:pPr>
        <w:rPr>
          <w:vanish/>
          <w:sz w:val="24"/>
          <w:szCs w:val="24"/>
        </w:rPr>
      </w:pP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35"/>
        <w:gridCol w:w="1020"/>
        <w:gridCol w:w="1980"/>
        <w:gridCol w:w="1755"/>
      </w:tblGrid>
      <w:tr w14:paraId="2C94A7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DD1877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LINE_TRACK_KD</w:t>
            </w:r>
          </w:p>
        </w:tc>
        <w:tc>
          <w:tcPr>
            <w:tcW w:w="0" w:type="auto"/>
            <w:shd w:val="clear"/>
            <w:vAlign w:val="center"/>
          </w:tcPr>
          <w:p w14:paraId="7446F9E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抑制摆动</w:t>
            </w:r>
          </w:p>
        </w:tc>
        <w:tc>
          <w:tcPr>
            <w:tcW w:w="0" w:type="auto"/>
            <w:shd w:val="clear"/>
            <w:vAlign w:val="center"/>
          </w:tcPr>
          <w:p w14:paraId="0DFA567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更稳，但太大迟钝</w:t>
            </w:r>
          </w:p>
        </w:tc>
        <w:tc>
          <w:tcPr>
            <w:tcW w:w="0" w:type="auto"/>
            <w:shd w:val="clear"/>
            <w:vAlign w:val="center"/>
          </w:tcPr>
          <w:p w14:paraId="5981CD2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更灵敏，但易摆</w:t>
            </w:r>
          </w:p>
        </w:tc>
      </w:tr>
    </w:tbl>
    <w:p w14:paraId="6AA406A3"/>
    <w:p w14:paraId="2374A8B0">
      <w:pPr>
        <w:rPr>
          <w:rFonts w:hint="eastAsia"/>
          <w:lang w:val="en-US" w:eastAsia="zh-CN"/>
        </w:rPr>
      </w:pPr>
      <w:r>
        <w:rPr>
          <w:rFonts w:hint="eastAsia"/>
        </w:rPr>
        <w:t>DRV_ENCODER_WHEEL_DIAMETER_MM</w:t>
      </w:r>
      <w:r>
        <w:rPr>
          <w:rFonts w:hint="eastAsia"/>
          <w:lang w:val="en-US" w:eastAsia="zh-CN"/>
        </w:rPr>
        <w:t>在driver/drv_encoder.h</w:t>
      </w:r>
    </w:p>
    <w:p w14:paraId="5BA97FE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ANGLE_CONTROL_WHEEL_BASE_MM在app/angle_control.h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57"/>
        <w:gridCol w:w="1265"/>
        <w:gridCol w:w="798"/>
      </w:tblGrid>
      <w:tr w14:paraId="4B919C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1E05AA3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现象</w:t>
            </w:r>
          </w:p>
        </w:tc>
        <w:tc>
          <w:tcPr>
            <w:tcW w:w="0" w:type="auto"/>
            <w:shd w:val="clear"/>
            <w:vAlign w:val="center"/>
          </w:tcPr>
          <w:p w14:paraId="18A28C8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优先改哪个</w:t>
            </w:r>
          </w:p>
        </w:tc>
        <w:tc>
          <w:tcPr>
            <w:tcW w:w="0" w:type="auto"/>
            <w:shd w:val="clear"/>
            <w:vAlign w:val="center"/>
          </w:tcPr>
          <w:p w14:paraId="4DDBB07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怎么改</w:t>
            </w:r>
          </w:p>
        </w:tc>
      </w:tr>
    </w:tbl>
    <w:p w14:paraId="1A1B92D0">
      <w:pPr>
        <w:rPr>
          <w:vanish/>
          <w:sz w:val="24"/>
          <w:szCs w:val="24"/>
        </w:rPr>
      </w:pP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915"/>
        <w:gridCol w:w="3540"/>
        <w:gridCol w:w="555"/>
      </w:tblGrid>
      <w:tr w14:paraId="3B9782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654841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直走不够，例如目标 500，实际 450</w:t>
            </w:r>
          </w:p>
        </w:tc>
        <w:tc>
          <w:tcPr>
            <w:tcW w:w="0" w:type="auto"/>
            <w:shd w:val="clear"/>
            <w:vAlign w:val="center"/>
          </w:tcPr>
          <w:p w14:paraId="27841CF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DRV_ENCODER_WHEEL_DIAMETER_MM</w:t>
            </w:r>
          </w:p>
        </w:tc>
        <w:tc>
          <w:tcPr>
            <w:tcW w:w="0" w:type="auto"/>
            <w:shd w:val="clear"/>
            <w:vAlign w:val="center"/>
          </w:tcPr>
          <w:p w14:paraId="0AA6C4E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调小</w:t>
            </w:r>
          </w:p>
        </w:tc>
      </w:tr>
    </w:tbl>
    <w:p w14:paraId="3F393B92">
      <w:pPr>
        <w:rPr>
          <w:vanish/>
          <w:sz w:val="24"/>
          <w:szCs w:val="24"/>
        </w:rPr>
      </w:pP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915"/>
        <w:gridCol w:w="3540"/>
        <w:gridCol w:w="555"/>
      </w:tblGrid>
      <w:tr w14:paraId="15B8CF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749E66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直走过头，例如目标 500，实际 550</w:t>
            </w:r>
          </w:p>
        </w:tc>
        <w:tc>
          <w:tcPr>
            <w:tcW w:w="0" w:type="auto"/>
            <w:shd w:val="clear"/>
            <w:vAlign w:val="center"/>
          </w:tcPr>
          <w:p w14:paraId="2168812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DRV_ENCODER_WHEEL_DIAMETER_MM</w:t>
            </w:r>
          </w:p>
        </w:tc>
        <w:tc>
          <w:tcPr>
            <w:tcW w:w="0" w:type="auto"/>
            <w:shd w:val="clear"/>
            <w:vAlign w:val="center"/>
          </w:tcPr>
          <w:p w14:paraId="113D1BC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调大</w:t>
            </w:r>
          </w:p>
        </w:tc>
      </w:tr>
    </w:tbl>
    <w:p w14:paraId="5BB61D1B">
      <w:pPr>
        <w:rPr>
          <w:vanish/>
          <w:sz w:val="24"/>
          <w:szCs w:val="24"/>
        </w:rPr>
      </w:pP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035"/>
        <w:gridCol w:w="3300"/>
        <w:gridCol w:w="555"/>
      </w:tblGrid>
      <w:tr w14:paraId="07E3B9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CDB19A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左/右转不够，例如目标 90，实际 75</w:t>
            </w:r>
          </w:p>
        </w:tc>
        <w:tc>
          <w:tcPr>
            <w:tcW w:w="0" w:type="auto"/>
            <w:shd w:val="clear"/>
            <w:vAlign w:val="center"/>
          </w:tcPr>
          <w:p w14:paraId="5F9D581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ANGLE_CONTROL_WHEEL_BASE_MM</w:t>
            </w:r>
          </w:p>
        </w:tc>
        <w:tc>
          <w:tcPr>
            <w:tcW w:w="0" w:type="auto"/>
            <w:shd w:val="clear"/>
            <w:vAlign w:val="center"/>
          </w:tcPr>
          <w:p w14:paraId="59B81F9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调大</w:t>
            </w:r>
          </w:p>
        </w:tc>
      </w:tr>
    </w:tbl>
    <w:p w14:paraId="26945CC8">
      <w:pPr>
        <w:rPr>
          <w:vanish/>
          <w:sz w:val="24"/>
          <w:szCs w:val="24"/>
        </w:rPr>
      </w:pP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5"/>
        <w:gridCol w:w="3300"/>
        <w:gridCol w:w="555"/>
      </w:tblGrid>
      <w:tr w14:paraId="201DC8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B77585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左/右转过头，例如目标 90，实际 110</w:t>
            </w:r>
          </w:p>
        </w:tc>
        <w:tc>
          <w:tcPr>
            <w:tcW w:w="0" w:type="auto"/>
            <w:shd w:val="clear"/>
            <w:vAlign w:val="center"/>
          </w:tcPr>
          <w:p w14:paraId="0ABD281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ANGLE_CONTROL_WHEEL_BASE_MM</w:t>
            </w:r>
          </w:p>
        </w:tc>
        <w:tc>
          <w:tcPr>
            <w:tcW w:w="0" w:type="auto"/>
            <w:shd w:val="clear"/>
            <w:vAlign w:val="center"/>
          </w:tcPr>
          <w:p w14:paraId="5D209F8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调小</w:t>
            </w:r>
          </w:p>
        </w:tc>
      </w:tr>
    </w:tbl>
    <w:p w14:paraId="4ECB1620">
      <w:pPr>
        <w:rPr>
          <w:vanish/>
          <w:sz w:val="24"/>
          <w:szCs w:val="24"/>
        </w:rPr>
      </w:pP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315"/>
        <w:gridCol w:w="3180"/>
        <w:gridCol w:w="1755"/>
      </w:tblGrid>
      <w:tr w14:paraId="5B61AD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C5A898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轮子转一圈 total 不是参数值</w:t>
            </w:r>
          </w:p>
        </w:tc>
        <w:tc>
          <w:tcPr>
            <w:tcW w:w="0" w:type="auto"/>
            <w:shd w:val="clear"/>
            <w:vAlign w:val="center"/>
          </w:tcPr>
          <w:p w14:paraId="235BFBE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DRV_ENCODER_COUNTS_PER_REV</w:t>
            </w:r>
          </w:p>
        </w:tc>
        <w:tc>
          <w:tcPr>
            <w:tcW w:w="0" w:type="auto"/>
            <w:shd w:val="clear"/>
            <w:vAlign w:val="center"/>
          </w:tcPr>
          <w:p w14:paraId="6F7EC66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改成实测平均值</w:t>
            </w:r>
          </w:p>
        </w:tc>
      </w:tr>
    </w:tbl>
    <w:p w14:paraId="676297BC">
      <w:pPr>
        <w:rPr>
          <w:rFonts w:ascii="宋体" w:hAnsi="宋体" w:eastAsia="宋体" w:cs="宋体"/>
          <w:sz w:val="24"/>
          <w:szCs w:val="24"/>
        </w:rPr>
      </w:pPr>
    </w:p>
    <w:p w14:paraId="2CCF3C1B">
      <w:pPr>
        <w:rPr>
          <w:rFonts w:hint="eastAsia" w:eastAsia="宋体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App/</w:t>
      </w:r>
      <w:r>
        <w:rPr>
          <w:rFonts w:ascii="宋体" w:hAnsi="宋体" w:eastAsia="宋体" w:cs="宋体"/>
          <w:sz w:val="24"/>
          <w:szCs w:val="24"/>
        </w:rPr>
        <w:t>motion_action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参数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435"/>
        <w:gridCol w:w="567"/>
        <w:gridCol w:w="1490"/>
        <w:gridCol w:w="1492"/>
        <w:gridCol w:w="1412"/>
      </w:tblGrid>
      <w:tr w14:paraId="6B23EC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38AA7DD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参数</w:t>
            </w:r>
          </w:p>
        </w:tc>
        <w:tc>
          <w:tcPr>
            <w:tcW w:w="0" w:type="auto"/>
            <w:shd w:val="clear"/>
            <w:vAlign w:val="center"/>
          </w:tcPr>
          <w:p w14:paraId="4070028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作用</w:t>
            </w:r>
          </w:p>
        </w:tc>
        <w:tc>
          <w:tcPr>
            <w:tcW w:w="0" w:type="auto"/>
            <w:shd w:val="clear"/>
            <w:vAlign w:val="center"/>
          </w:tcPr>
          <w:p w14:paraId="449CE85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当前值含义</w:t>
            </w:r>
          </w:p>
        </w:tc>
        <w:tc>
          <w:tcPr>
            <w:tcW w:w="0" w:type="auto"/>
            <w:shd w:val="clear"/>
            <w:vAlign w:val="center"/>
          </w:tcPr>
          <w:p w14:paraId="143BA82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调大后</w:t>
            </w:r>
          </w:p>
        </w:tc>
        <w:tc>
          <w:tcPr>
            <w:tcW w:w="0" w:type="auto"/>
            <w:shd w:val="clear"/>
            <w:vAlign w:val="center"/>
          </w:tcPr>
          <w:p w14:paraId="21EFC4D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调小后</w:t>
            </w:r>
          </w:p>
        </w:tc>
      </w:tr>
      <w:tr w14:paraId="0BD6BC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1BFBD2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MOTION_DISTANCE_TOLERANCE_MM</w:t>
            </w:r>
          </w:p>
        </w:tc>
        <w:tc>
          <w:tcPr>
            <w:tcW w:w="0" w:type="auto"/>
            <w:shd w:val="clear"/>
            <w:vAlign w:val="center"/>
          </w:tcPr>
          <w:p w14:paraId="1A66C33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直走距离容差</w:t>
            </w:r>
          </w:p>
        </w:tc>
        <w:tc>
          <w:tcPr>
            <w:tcW w:w="0" w:type="auto"/>
            <w:shd w:val="clear"/>
            <w:vAlign w:val="center"/>
          </w:tcPr>
          <w:p w14:paraId="5935B6B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目标距离误差小于 </w:t>
            </w: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8mm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 就认为动作完成</w:t>
            </w:r>
          </w:p>
        </w:tc>
        <w:tc>
          <w:tcPr>
            <w:tcW w:w="0" w:type="auto"/>
            <w:shd w:val="clear"/>
            <w:vAlign w:val="center"/>
          </w:tcPr>
          <w:p w14:paraId="4DFAF4B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更容易判定完成，不容易卡住，但距离精度变低</w:t>
            </w:r>
          </w:p>
        </w:tc>
        <w:tc>
          <w:tcPr>
            <w:tcW w:w="0" w:type="auto"/>
            <w:shd w:val="clear"/>
            <w:vAlign w:val="center"/>
          </w:tcPr>
          <w:p w14:paraId="5DA4F58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距离更准，但可能因为惯性/误差一直到不了目标而卡住</w:t>
            </w:r>
          </w:p>
        </w:tc>
      </w:tr>
      <w:tr w14:paraId="0EFAA1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A1FAA6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MOTION_ANGLE_TOLERANCE_DEG</w:t>
            </w:r>
          </w:p>
        </w:tc>
        <w:tc>
          <w:tcPr>
            <w:tcW w:w="0" w:type="auto"/>
            <w:shd w:val="clear"/>
            <w:vAlign w:val="center"/>
          </w:tcPr>
          <w:p w14:paraId="3839CE4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转角容差</w:t>
            </w:r>
          </w:p>
        </w:tc>
        <w:tc>
          <w:tcPr>
            <w:tcW w:w="0" w:type="auto"/>
            <w:shd w:val="clear"/>
            <w:vAlign w:val="center"/>
          </w:tcPr>
          <w:p w14:paraId="789DA33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目标角度误差小于 </w:t>
            </w: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3°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 就认为转向完成</w:t>
            </w:r>
          </w:p>
        </w:tc>
        <w:tc>
          <w:tcPr>
            <w:tcW w:w="0" w:type="auto"/>
            <w:shd w:val="clear"/>
            <w:vAlign w:val="center"/>
          </w:tcPr>
          <w:p w14:paraId="2D99388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更容易完成，转角精度变低</w:t>
            </w:r>
          </w:p>
        </w:tc>
        <w:tc>
          <w:tcPr>
            <w:tcW w:w="0" w:type="auto"/>
            <w:shd w:val="clear"/>
            <w:vAlign w:val="center"/>
          </w:tcPr>
          <w:p w14:paraId="0BF9450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转角更准，但容易来回修正或卡住</w:t>
            </w:r>
          </w:p>
        </w:tc>
      </w:tr>
      <w:tr w14:paraId="5DD6D7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5C89FD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MOTION_DEFAULT_TIMEOUT_MS</w:t>
            </w:r>
          </w:p>
        </w:tc>
        <w:tc>
          <w:tcPr>
            <w:tcW w:w="0" w:type="auto"/>
            <w:shd w:val="clear"/>
            <w:vAlign w:val="center"/>
          </w:tcPr>
          <w:p w14:paraId="0226CAE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默认动作超时时间</w:t>
            </w:r>
          </w:p>
        </w:tc>
        <w:tc>
          <w:tcPr>
            <w:tcW w:w="0" w:type="auto"/>
            <w:shd w:val="clear"/>
            <w:vAlign w:val="center"/>
          </w:tcPr>
          <w:p w14:paraId="0620CBE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一个动作超过 </w:t>
            </w: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8000ms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 还没完成就判定超时</w:t>
            </w:r>
          </w:p>
        </w:tc>
        <w:tc>
          <w:tcPr>
            <w:tcW w:w="0" w:type="auto"/>
            <w:shd w:val="clear"/>
            <w:vAlign w:val="center"/>
          </w:tcPr>
          <w:p w14:paraId="56B2E8F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允许动作执行更久，适合长距离/慢速动作</w:t>
            </w:r>
          </w:p>
        </w:tc>
        <w:tc>
          <w:tcPr>
            <w:tcW w:w="0" w:type="auto"/>
            <w:shd w:val="clear"/>
            <w:vAlign w:val="center"/>
          </w:tcPr>
          <w:p w14:paraId="3EDE687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更快判定异常，但可能正常动作还没完成就超时</w:t>
            </w:r>
          </w:p>
        </w:tc>
      </w:tr>
      <w:tr w14:paraId="0847AA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78B672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MOTION_MIN_ABS_SPEED_CPS</w:t>
            </w:r>
          </w:p>
        </w:tc>
        <w:tc>
          <w:tcPr>
            <w:tcW w:w="0" w:type="auto"/>
            <w:shd w:val="clear"/>
            <w:vAlign w:val="center"/>
          </w:tcPr>
          <w:p w14:paraId="2DE3AAE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最小绝对速度限制</w:t>
            </w:r>
          </w:p>
        </w:tc>
        <w:tc>
          <w:tcPr>
            <w:tcW w:w="0" w:type="auto"/>
            <w:shd w:val="clear"/>
            <w:vAlign w:val="center"/>
          </w:tcPr>
          <w:p w14:paraId="7EA3CF1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动作速度最低不低于 </w:t>
            </w: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150cps</w:t>
            </w:r>
          </w:p>
        </w:tc>
        <w:tc>
          <w:tcPr>
            <w:tcW w:w="0" w:type="auto"/>
            <w:shd w:val="clear"/>
            <w:vAlign w:val="center"/>
          </w:tcPr>
          <w:p w14:paraId="10EF76F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低速阶段更有力，不容易因为速度太小电机不动，但容易过冲</w:t>
            </w:r>
          </w:p>
        </w:tc>
        <w:tc>
          <w:tcPr>
            <w:tcW w:w="0" w:type="auto"/>
            <w:shd w:val="clear"/>
            <w:vAlign w:val="center"/>
          </w:tcPr>
          <w:p w14:paraId="1A80BA3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末端更柔和，但太小可能电机克服不了摩擦，车不动</w:t>
            </w:r>
          </w:p>
        </w:tc>
      </w:tr>
      <w:tr w14:paraId="5FE60D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6716F0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MOTION_MAX_ABS_SPEED_CPS</w:t>
            </w:r>
          </w:p>
        </w:tc>
        <w:tc>
          <w:tcPr>
            <w:tcW w:w="0" w:type="auto"/>
            <w:shd w:val="clear"/>
            <w:vAlign w:val="center"/>
          </w:tcPr>
          <w:p w14:paraId="0C558F2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最大绝对速度限制</w:t>
            </w:r>
          </w:p>
        </w:tc>
        <w:tc>
          <w:tcPr>
            <w:tcW w:w="0" w:type="auto"/>
            <w:shd w:val="clear"/>
            <w:vAlign w:val="center"/>
          </w:tcPr>
          <w:p w14:paraId="3C52824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动作速度最高不超过 </w:t>
            </w: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2500cps</w:t>
            </w:r>
          </w:p>
        </w:tc>
        <w:tc>
          <w:tcPr>
            <w:tcW w:w="0" w:type="auto"/>
            <w:shd w:val="clear"/>
            <w:vAlign w:val="center"/>
          </w:tcPr>
          <w:p w14:paraId="3164414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动作最高速度更快，但更容易冲过头、打滑</w:t>
            </w:r>
          </w:p>
        </w:tc>
        <w:tc>
          <w:tcPr>
            <w:tcW w:w="0" w:type="auto"/>
            <w:shd w:val="clear"/>
            <w:vAlign w:val="center"/>
          </w:tcPr>
          <w:p w14:paraId="7838F55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更稳，更不容易过冲，但速度慢</w:t>
            </w:r>
          </w:p>
        </w:tc>
      </w:tr>
    </w:tbl>
    <w:p w14:paraId="1FA22C30"/>
    <w:p w14:paraId="32E072EA"/>
    <w:p w14:paraId="03DEBACF">
      <w:pPr>
        <w:pStyle w:val="2"/>
        <w:keepNext w:val="0"/>
        <w:keepLines w:val="0"/>
        <w:widowControl/>
        <w:suppressLineNumbers w:val="0"/>
      </w:pPr>
      <w:r>
        <w:t>一、当前已经启用/实际使用的引脚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62"/>
        <w:gridCol w:w="1466"/>
        <w:gridCol w:w="829"/>
        <w:gridCol w:w="1205"/>
        <w:gridCol w:w="2100"/>
        <w:gridCol w:w="2134"/>
      </w:tblGrid>
      <w:tr w14:paraId="56E34F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124D2A5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模块</w:t>
            </w:r>
          </w:p>
        </w:tc>
        <w:tc>
          <w:tcPr>
            <w:tcW w:w="0" w:type="auto"/>
            <w:shd w:val="clear"/>
            <w:vAlign w:val="center"/>
          </w:tcPr>
          <w:p w14:paraId="1226C69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功能</w:t>
            </w:r>
          </w:p>
        </w:tc>
        <w:tc>
          <w:tcPr>
            <w:tcW w:w="0" w:type="auto"/>
            <w:shd w:val="clear"/>
            <w:vAlign w:val="center"/>
          </w:tcPr>
          <w:p w14:paraId="55386B3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STM32 引脚</w:t>
            </w:r>
          </w:p>
        </w:tc>
        <w:tc>
          <w:tcPr>
            <w:tcW w:w="0" w:type="auto"/>
            <w:shd w:val="clear"/>
            <w:vAlign w:val="center"/>
          </w:tcPr>
          <w:p w14:paraId="44A5506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外设/通道</w:t>
            </w:r>
          </w:p>
        </w:tc>
        <w:tc>
          <w:tcPr>
            <w:tcW w:w="0" w:type="auto"/>
            <w:shd w:val="clear"/>
            <w:vAlign w:val="center"/>
          </w:tcPr>
          <w:p w14:paraId="132FCD1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代码位置/宏</w:t>
            </w:r>
          </w:p>
        </w:tc>
        <w:tc>
          <w:tcPr>
            <w:tcW w:w="0" w:type="auto"/>
            <w:shd w:val="clear"/>
            <w:vAlign w:val="center"/>
          </w:tcPr>
          <w:p w14:paraId="345FE24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说明</w:t>
            </w:r>
          </w:p>
        </w:tc>
      </w:tr>
      <w:tr w14:paraId="5B7308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18B354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调试串口</w:t>
            </w:r>
          </w:p>
        </w:tc>
        <w:tc>
          <w:tcPr>
            <w:tcW w:w="0" w:type="auto"/>
            <w:shd w:val="clear"/>
            <w:vAlign w:val="center"/>
          </w:tcPr>
          <w:p w14:paraId="5B76CC5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USART1_TX</w:t>
            </w:r>
          </w:p>
        </w:tc>
        <w:tc>
          <w:tcPr>
            <w:tcW w:w="0" w:type="auto"/>
            <w:shd w:val="clear"/>
            <w:vAlign w:val="center"/>
          </w:tcPr>
          <w:p w14:paraId="4A5D65E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PA9</w:t>
            </w:r>
          </w:p>
        </w:tc>
        <w:tc>
          <w:tcPr>
            <w:tcW w:w="0" w:type="auto"/>
            <w:shd w:val="clear"/>
            <w:vAlign w:val="center"/>
          </w:tcPr>
          <w:p w14:paraId="6AA2328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USART1_TX</w:t>
            </w:r>
          </w:p>
        </w:tc>
        <w:tc>
          <w:tcPr>
            <w:tcW w:w="0" w:type="auto"/>
            <w:shd w:val="clear"/>
            <w:vAlign w:val="center"/>
          </w:tcPr>
          <w:p w14:paraId="70EB03C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UART_PORT1_TX</w:t>
            </w:r>
          </w:p>
        </w:tc>
        <w:tc>
          <w:tcPr>
            <w:tcW w:w="0" w:type="auto"/>
            <w:shd w:val="clear"/>
            <w:vAlign w:val="center"/>
          </w:tcPr>
          <w:p w14:paraId="73B1E0C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串口助手调试输出</w:t>
            </w:r>
          </w:p>
        </w:tc>
      </w:tr>
      <w:tr w14:paraId="04D7F6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F5FC7A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调试串口</w:t>
            </w:r>
          </w:p>
        </w:tc>
        <w:tc>
          <w:tcPr>
            <w:tcW w:w="0" w:type="auto"/>
            <w:shd w:val="clear"/>
            <w:vAlign w:val="center"/>
          </w:tcPr>
          <w:p w14:paraId="4160BF6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USART1_RX</w:t>
            </w:r>
          </w:p>
        </w:tc>
        <w:tc>
          <w:tcPr>
            <w:tcW w:w="0" w:type="auto"/>
            <w:shd w:val="clear"/>
            <w:vAlign w:val="center"/>
          </w:tcPr>
          <w:p w14:paraId="30CEBEE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PA10</w:t>
            </w:r>
          </w:p>
        </w:tc>
        <w:tc>
          <w:tcPr>
            <w:tcW w:w="0" w:type="auto"/>
            <w:shd w:val="clear"/>
            <w:vAlign w:val="center"/>
          </w:tcPr>
          <w:p w14:paraId="61E535C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USART1_RX</w:t>
            </w:r>
          </w:p>
        </w:tc>
        <w:tc>
          <w:tcPr>
            <w:tcW w:w="0" w:type="auto"/>
            <w:shd w:val="clear"/>
            <w:vAlign w:val="center"/>
          </w:tcPr>
          <w:p w14:paraId="26EA266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UART_PORT1_RX</w:t>
            </w:r>
          </w:p>
        </w:tc>
        <w:tc>
          <w:tcPr>
            <w:tcW w:w="0" w:type="auto"/>
            <w:shd w:val="clear"/>
            <w:vAlign w:val="center"/>
          </w:tcPr>
          <w:p w14:paraId="7276A38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串口助手接收命令</w:t>
            </w:r>
          </w:p>
        </w:tc>
      </w:tr>
      <w:tr w14:paraId="7188BA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4142D5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备用串口</w:t>
            </w:r>
          </w:p>
        </w:tc>
        <w:tc>
          <w:tcPr>
            <w:tcW w:w="0" w:type="auto"/>
            <w:shd w:val="clear"/>
            <w:vAlign w:val="center"/>
          </w:tcPr>
          <w:p w14:paraId="4E9E04A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USART2_TX</w:t>
            </w:r>
          </w:p>
        </w:tc>
        <w:tc>
          <w:tcPr>
            <w:tcW w:w="0" w:type="auto"/>
            <w:shd w:val="clear"/>
            <w:vAlign w:val="center"/>
          </w:tcPr>
          <w:p w14:paraId="5D1A062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PD5</w:t>
            </w:r>
          </w:p>
        </w:tc>
        <w:tc>
          <w:tcPr>
            <w:tcW w:w="0" w:type="auto"/>
            <w:shd w:val="clear"/>
            <w:vAlign w:val="center"/>
          </w:tcPr>
          <w:p w14:paraId="00C1F5A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USART2_TX</w:t>
            </w:r>
          </w:p>
        </w:tc>
        <w:tc>
          <w:tcPr>
            <w:tcW w:w="0" w:type="auto"/>
            <w:shd w:val="clear"/>
            <w:vAlign w:val="center"/>
          </w:tcPr>
          <w:p w14:paraId="2439D05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UART_PORT2_TX</w:t>
            </w:r>
          </w:p>
        </w:tc>
        <w:tc>
          <w:tcPr>
            <w:tcW w:w="0" w:type="auto"/>
            <w:shd w:val="clear"/>
            <w:vAlign w:val="center"/>
          </w:tcPr>
          <w:p w14:paraId="4C7EC0C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已启用，可接无线串口/视觉</w:t>
            </w:r>
          </w:p>
        </w:tc>
      </w:tr>
      <w:tr w14:paraId="707988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916805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备用串口</w:t>
            </w:r>
          </w:p>
        </w:tc>
        <w:tc>
          <w:tcPr>
            <w:tcW w:w="0" w:type="auto"/>
            <w:shd w:val="clear"/>
            <w:vAlign w:val="center"/>
          </w:tcPr>
          <w:p w14:paraId="36D6B43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USART2_RX</w:t>
            </w:r>
          </w:p>
        </w:tc>
        <w:tc>
          <w:tcPr>
            <w:tcW w:w="0" w:type="auto"/>
            <w:shd w:val="clear"/>
            <w:vAlign w:val="center"/>
          </w:tcPr>
          <w:p w14:paraId="231F30F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PD6</w:t>
            </w:r>
          </w:p>
        </w:tc>
        <w:tc>
          <w:tcPr>
            <w:tcW w:w="0" w:type="auto"/>
            <w:shd w:val="clear"/>
            <w:vAlign w:val="center"/>
          </w:tcPr>
          <w:p w14:paraId="69C1159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USART2_RX</w:t>
            </w:r>
          </w:p>
        </w:tc>
        <w:tc>
          <w:tcPr>
            <w:tcW w:w="0" w:type="auto"/>
            <w:shd w:val="clear"/>
            <w:vAlign w:val="center"/>
          </w:tcPr>
          <w:p w14:paraId="096AFB5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UART_PORT2_RX</w:t>
            </w:r>
          </w:p>
        </w:tc>
        <w:tc>
          <w:tcPr>
            <w:tcW w:w="0" w:type="auto"/>
            <w:shd w:val="clear"/>
            <w:vAlign w:val="center"/>
          </w:tcPr>
          <w:p w14:paraId="6C239E2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已启用，可接无线串口/视觉</w:t>
            </w:r>
          </w:p>
        </w:tc>
      </w:tr>
      <w:tr w14:paraId="1C83BE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32721E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 PWM</w:t>
            </w:r>
          </w:p>
        </w:tc>
        <w:tc>
          <w:tcPr>
            <w:tcW w:w="0" w:type="auto"/>
            <w:shd w:val="clear"/>
            <w:vAlign w:val="center"/>
          </w:tcPr>
          <w:p w14:paraId="052C1EB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左前 FL PWM</w:t>
            </w:r>
          </w:p>
        </w:tc>
        <w:tc>
          <w:tcPr>
            <w:tcW w:w="0" w:type="auto"/>
            <w:shd w:val="clear"/>
            <w:vAlign w:val="center"/>
          </w:tcPr>
          <w:p w14:paraId="25EC560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PC6</w:t>
            </w:r>
          </w:p>
        </w:tc>
        <w:tc>
          <w:tcPr>
            <w:tcW w:w="0" w:type="auto"/>
            <w:shd w:val="clear"/>
            <w:vAlign w:val="center"/>
          </w:tcPr>
          <w:p w14:paraId="0015D07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TIM8_CH1</w:t>
            </w:r>
          </w:p>
        </w:tc>
        <w:tc>
          <w:tcPr>
            <w:tcW w:w="0" w:type="auto"/>
            <w:shd w:val="clear"/>
            <w:vAlign w:val="center"/>
          </w:tcPr>
          <w:p w14:paraId="00A0F56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BSP_PWM_CH1</w:t>
            </w:r>
          </w:p>
        </w:tc>
        <w:tc>
          <w:tcPr>
            <w:tcW w:w="0" w:type="auto"/>
            <w:shd w:val="clear"/>
            <w:vAlign w:val="center"/>
          </w:tcPr>
          <w:p w14:paraId="360E9E5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对应 </w:t>
            </w: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MOTOR_FL</w:t>
            </w:r>
          </w:p>
        </w:tc>
      </w:tr>
      <w:tr w14:paraId="4CF553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8B20AC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 PWM</w:t>
            </w:r>
          </w:p>
        </w:tc>
        <w:tc>
          <w:tcPr>
            <w:tcW w:w="0" w:type="auto"/>
            <w:shd w:val="clear"/>
            <w:vAlign w:val="center"/>
          </w:tcPr>
          <w:p w14:paraId="2BDE9F7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右前 FR PWM</w:t>
            </w:r>
          </w:p>
        </w:tc>
        <w:tc>
          <w:tcPr>
            <w:tcW w:w="0" w:type="auto"/>
            <w:shd w:val="clear"/>
            <w:vAlign w:val="center"/>
          </w:tcPr>
          <w:p w14:paraId="0BE53AB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PC7</w:t>
            </w:r>
          </w:p>
        </w:tc>
        <w:tc>
          <w:tcPr>
            <w:tcW w:w="0" w:type="auto"/>
            <w:shd w:val="clear"/>
            <w:vAlign w:val="center"/>
          </w:tcPr>
          <w:p w14:paraId="2DD4F5D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TIM8_CH2</w:t>
            </w:r>
          </w:p>
        </w:tc>
        <w:tc>
          <w:tcPr>
            <w:tcW w:w="0" w:type="auto"/>
            <w:shd w:val="clear"/>
            <w:vAlign w:val="center"/>
          </w:tcPr>
          <w:p w14:paraId="4041AB5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BSP_PWM_CH2</w:t>
            </w:r>
          </w:p>
        </w:tc>
        <w:tc>
          <w:tcPr>
            <w:tcW w:w="0" w:type="auto"/>
            <w:shd w:val="clear"/>
            <w:vAlign w:val="center"/>
          </w:tcPr>
          <w:p w14:paraId="1C4ABB4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对应 </w:t>
            </w: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MOTOR_FR</w:t>
            </w:r>
          </w:p>
        </w:tc>
      </w:tr>
      <w:tr w14:paraId="66046F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B94AF7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 PWM</w:t>
            </w:r>
          </w:p>
        </w:tc>
        <w:tc>
          <w:tcPr>
            <w:tcW w:w="0" w:type="auto"/>
            <w:shd w:val="clear"/>
            <w:vAlign w:val="center"/>
          </w:tcPr>
          <w:p w14:paraId="1C71FE6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左后 RL PWM</w:t>
            </w:r>
          </w:p>
        </w:tc>
        <w:tc>
          <w:tcPr>
            <w:tcW w:w="0" w:type="auto"/>
            <w:shd w:val="clear"/>
            <w:vAlign w:val="center"/>
          </w:tcPr>
          <w:p w14:paraId="1A17D44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PC8</w:t>
            </w:r>
          </w:p>
        </w:tc>
        <w:tc>
          <w:tcPr>
            <w:tcW w:w="0" w:type="auto"/>
            <w:shd w:val="clear"/>
            <w:vAlign w:val="center"/>
          </w:tcPr>
          <w:p w14:paraId="0FC578F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TIM8_CH3</w:t>
            </w:r>
          </w:p>
        </w:tc>
        <w:tc>
          <w:tcPr>
            <w:tcW w:w="0" w:type="auto"/>
            <w:shd w:val="clear"/>
            <w:vAlign w:val="center"/>
          </w:tcPr>
          <w:p w14:paraId="639B55E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BSP_PWM_CH3</w:t>
            </w:r>
          </w:p>
        </w:tc>
        <w:tc>
          <w:tcPr>
            <w:tcW w:w="0" w:type="auto"/>
            <w:shd w:val="clear"/>
            <w:vAlign w:val="center"/>
          </w:tcPr>
          <w:p w14:paraId="6906BF7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对应 </w:t>
            </w: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MOTOR_RL</w:t>
            </w:r>
          </w:p>
        </w:tc>
      </w:tr>
      <w:tr w14:paraId="72D2F5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04E180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 PWM</w:t>
            </w:r>
          </w:p>
        </w:tc>
        <w:tc>
          <w:tcPr>
            <w:tcW w:w="0" w:type="auto"/>
            <w:shd w:val="clear"/>
            <w:vAlign w:val="center"/>
          </w:tcPr>
          <w:p w14:paraId="0717EC2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右后 RR PWM</w:t>
            </w:r>
          </w:p>
        </w:tc>
        <w:tc>
          <w:tcPr>
            <w:tcW w:w="0" w:type="auto"/>
            <w:shd w:val="clear"/>
            <w:vAlign w:val="center"/>
          </w:tcPr>
          <w:p w14:paraId="66B6344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PC9</w:t>
            </w:r>
          </w:p>
        </w:tc>
        <w:tc>
          <w:tcPr>
            <w:tcW w:w="0" w:type="auto"/>
            <w:shd w:val="clear"/>
            <w:vAlign w:val="center"/>
          </w:tcPr>
          <w:p w14:paraId="7B26AD6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TIM8_CH4</w:t>
            </w:r>
          </w:p>
        </w:tc>
        <w:tc>
          <w:tcPr>
            <w:tcW w:w="0" w:type="auto"/>
            <w:shd w:val="clear"/>
            <w:vAlign w:val="center"/>
          </w:tcPr>
          <w:p w14:paraId="094D191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BSP_PWM_CH4</w:t>
            </w:r>
          </w:p>
        </w:tc>
        <w:tc>
          <w:tcPr>
            <w:tcW w:w="0" w:type="auto"/>
            <w:shd w:val="clear"/>
            <w:vAlign w:val="center"/>
          </w:tcPr>
          <w:p w14:paraId="449970A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对应 </w:t>
            </w: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MOTOR_RR</w:t>
            </w:r>
          </w:p>
        </w:tc>
      </w:tr>
      <w:tr w14:paraId="6F5677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DD0E5D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电机方向</w:t>
            </w:r>
          </w:p>
        </w:tc>
        <w:tc>
          <w:tcPr>
            <w:tcW w:w="0" w:type="auto"/>
            <w:shd w:val="clear"/>
            <w:vAlign w:val="center"/>
          </w:tcPr>
          <w:p w14:paraId="41D0CCD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FL_IN1</w:t>
            </w:r>
          </w:p>
        </w:tc>
        <w:tc>
          <w:tcPr>
            <w:tcW w:w="0" w:type="auto"/>
            <w:shd w:val="clear"/>
            <w:vAlign w:val="center"/>
          </w:tcPr>
          <w:p w14:paraId="42FBFF4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PD0</w:t>
            </w:r>
          </w:p>
        </w:tc>
        <w:tc>
          <w:tcPr>
            <w:tcW w:w="0" w:type="auto"/>
            <w:shd w:val="clear"/>
            <w:vAlign w:val="center"/>
          </w:tcPr>
          <w:p w14:paraId="26BA11C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/>
            <w:vAlign w:val="center"/>
          </w:tcPr>
          <w:p w14:paraId="6FB0AA5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BSP_GPIO_CH3</w:t>
            </w:r>
          </w:p>
        </w:tc>
        <w:tc>
          <w:tcPr>
            <w:tcW w:w="0" w:type="auto"/>
            <w:shd w:val="clear"/>
            <w:vAlign w:val="center"/>
          </w:tcPr>
          <w:p w14:paraId="5F48B0F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左前电机方向脚 1</w:t>
            </w:r>
          </w:p>
        </w:tc>
      </w:tr>
      <w:tr w14:paraId="33AF6B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C198CF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电机方向</w:t>
            </w:r>
          </w:p>
        </w:tc>
        <w:tc>
          <w:tcPr>
            <w:tcW w:w="0" w:type="auto"/>
            <w:shd w:val="clear"/>
            <w:vAlign w:val="center"/>
          </w:tcPr>
          <w:p w14:paraId="62111B8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FL_IN2</w:t>
            </w:r>
          </w:p>
        </w:tc>
        <w:tc>
          <w:tcPr>
            <w:tcW w:w="0" w:type="auto"/>
            <w:shd w:val="clear"/>
            <w:vAlign w:val="center"/>
          </w:tcPr>
          <w:p w14:paraId="5DE9D8C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PD1</w:t>
            </w:r>
          </w:p>
        </w:tc>
        <w:tc>
          <w:tcPr>
            <w:tcW w:w="0" w:type="auto"/>
            <w:shd w:val="clear"/>
            <w:vAlign w:val="center"/>
          </w:tcPr>
          <w:p w14:paraId="76DD820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/>
            <w:vAlign w:val="center"/>
          </w:tcPr>
          <w:p w14:paraId="2796909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BSP_GPIO_CH4</w:t>
            </w:r>
          </w:p>
        </w:tc>
        <w:tc>
          <w:tcPr>
            <w:tcW w:w="0" w:type="auto"/>
            <w:shd w:val="clear"/>
            <w:vAlign w:val="center"/>
          </w:tcPr>
          <w:p w14:paraId="028B69C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左前电机方向脚 2</w:t>
            </w:r>
          </w:p>
        </w:tc>
      </w:tr>
      <w:tr w14:paraId="379F0B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8FC9AC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电机方向</w:t>
            </w:r>
          </w:p>
        </w:tc>
        <w:tc>
          <w:tcPr>
            <w:tcW w:w="0" w:type="auto"/>
            <w:shd w:val="clear"/>
            <w:vAlign w:val="center"/>
          </w:tcPr>
          <w:p w14:paraId="5C47352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FR_IN1</w:t>
            </w:r>
          </w:p>
        </w:tc>
        <w:tc>
          <w:tcPr>
            <w:tcW w:w="0" w:type="auto"/>
            <w:shd w:val="clear"/>
            <w:vAlign w:val="center"/>
          </w:tcPr>
          <w:p w14:paraId="518F14A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PD2</w:t>
            </w:r>
          </w:p>
        </w:tc>
        <w:tc>
          <w:tcPr>
            <w:tcW w:w="0" w:type="auto"/>
            <w:shd w:val="clear"/>
            <w:vAlign w:val="center"/>
          </w:tcPr>
          <w:p w14:paraId="07C743E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/>
            <w:vAlign w:val="center"/>
          </w:tcPr>
          <w:p w14:paraId="03B26D8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BSP_GPIO_CH5</w:t>
            </w:r>
          </w:p>
        </w:tc>
        <w:tc>
          <w:tcPr>
            <w:tcW w:w="0" w:type="auto"/>
            <w:shd w:val="clear"/>
            <w:vAlign w:val="center"/>
          </w:tcPr>
          <w:p w14:paraId="22A3306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右前电机方向脚 1</w:t>
            </w:r>
          </w:p>
        </w:tc>
      </w:tr>
      <w:tr w14:paraId="0597BC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56272E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电机方向</w:t>
            </w:r>
          </w:p>
        </w:tc>
        <w:tc>
          <w:tcPr>
            <w:tcW w:w="0" w:type="auto"/>
            <w:shd w:val="clear"/>
            <w:vAlign w:val="center"/>
          </w:tcPr>
          <w:p w14:paraId="75C2A20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FR_IN2</w:t>
            </w:r>
          </w:p>
        </w:tc>
        <w:tc>
          <w:tcPr>
            <w:tcW w:w="0" w:type="auto"/>
            <w:shd w:val="clear"/>
            <w:vAlign w:val="center"/>
          </w:tcPr>
          <w:p w14:paraId="6B4E80E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PD3</w:t>
            </w:r>
          </w:p>
        </w:tc>
        <w:tc>
          <w:tcPr>
            <w:tcW w:w="0" w:type="auto"/>
            <w:shd w:val="clear"/>
            <w:vAlign w:val="center"/>
          </w:tcPr>
          <w:p w14:paraId="3FE0C92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/>
            <w:vAlign w:val="center"/>
          </w:tcPr>
          <w:p w14:paraId="5209205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BSP_GPIO_CH6</w:t>
            </w:r>
          </w:p>
        </w:tc>
        <w:tc>
          <w:tcPr>
            <w:tcW w:w="0" w:type="auto"/>
            <w:shd w:val="clear"/>
            <w:vAlign w:val="center"/>
          </w:tcPr>
          <w:p w14:paraId="6AB7A1C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右前电机方向脚 2</w:t>
            </w:r>
          </w:p>
        </w:tc>
      </w:tr>
      <w:tr w14:paraId="6A3C60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1B284C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电机方向</w:t>
            </w:r>
          </w:p>
        </w:tc>
        <w:tc>
          <w:tcPr>
            <w:tcW w:w="0" w:type="auto"/>
            <w:shd w:val="clear"/>
            <w:vAlign w:val="center"/>
          </w:tcPr>
          <w:p w14:paraId="39F5743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RL_IN1</w:t>
            </w:r>
          </w:p>
        </w:tc>
        <w:tc>
          <w:tcPr>
            <w:tcW w:w="0" w:type="auto"/>
            <w:shd w:val="clear"/>
            <w:vAlign w:val="center"/>
          </w:tcPr>
          <w:p w14:paraId="058D581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PD4</w:t>
            </w:r>
          </w:p>
        </w:tc>
        <w:tc>
          <w:tcPr>
            <w:tcW w:w="0" w:type="auto"/>
            <w:shd w:val="clear"/>
            <w:vAlign w:val="center"/>
          </w:tcPr>
          <w:p w14:paraId="18F7368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/>
            <w:vAlign w:val="center"/>
          </w:tcPr>
          <w:p w14:paraId="2D2C712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BSP_GPIO_CH7</w:t>
            </w:r>
          </w:p>
        </w:tc>
        <w:tc>
          <w:tcPr>
            <w:tcW w:w="0" w:type="auto"/>
            <w:shd w:val="clear"/>
            <w:vAlign w:val="center"/>
          </w:tcPr>
          <w:p w14:paraId="70F724C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左后电机方向脚 1</w:t>
            </w:r>
          </w:p>
        </w:tc>
      </w:tr>
      <w:tr w14:paraId="4EF9A4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B7C6A3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电机方向</w:t>
            </w:r>
          </w:p>
        </w:tc>
        <w:tc>
          <w:tcPr>
            <w:tcW w:w="0" w:type="auto"/>
            <w:shd w:val="clear"/>
            <w:vAlign w:val="center"/>
          </w:tcPr>
          <w:p w14:paraId="0655592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RL_IN2</w:t>
            </w:r>
          </w:p>
        </w:tc>
        <w:tc>
          <w:tcPr>
            <w:tcW w:w="0" w:type="auto"/>
            <w:shd w:val="clear"/>
            <w:vAlign w:val="center"/>
          </w:tcPr>
          <w:p w14:paraId="05A81EC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PD7</w:t>
            </w:r>
          </w:p>
        </w:tc>
        <w:tc>
          <w:tcPr>
            <w:tcW w:w="0" w:type="auto"/>
            <w:shd w:val="clear"/>
            <w:vAlign w:val="center"/>
          </w:tcPr>
          <w:p w14:paraId="2B60BEA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/>
            <w:vAlign w:val="center"/>
          </w:tcPr>
          <w:p w14:paraId="7DA1618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BSP_GPIO_CH8</w:t>
            </w:r>
          </w:p>
        </w:tc>
        <w:tc>
          <w:tcPr>
            <w:tcW w:w="0" w:type="auto"/>
            <w:shd w:val="clear"/>
            <w:vAlign w:val="center"/>
          </w:tcPr>
          <w:p w14:paraId="1F9BF1D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左后电机方向脚 2</w:t>
            </w:r>
          </w:p>
        </w:tc>
      </w:tr>
      <w:tr w14:paraId="57726F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8B4831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电机方向</w:t>
            </w:r>
          </w:p>
        </w:tc>
        <w:tc>
          <w:tcPr>
            <w:tcW w:w="0" w:type="auto"/>
            <w:shd w:val="clear"/>
            <w:vAlign w:val="center"/>
          </w:tcPr>
          <w:p w14:paraId="5775508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RR_IN1</w:t>
            </w:r>
          </w:p>
        </w:tc>
        <w:tc>
          <w:tcPr>
            <w:tcW w:w="0" w:type="auto"/>
            <w:shd w:val="clear"/>
            <w:vAlign w:val="center"/>
          </w:tcPr>
          <w:p w14:paraId="6E30EC3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PD8</w:t>
            </w:r>
          </w:p>
        </w:tc>
        <w:tc>
          <w:tcPr>
            <w:tcW w:w="0" w:type="auto"/>
            <w:shd w:val="clear"/>
            <w:vAlign w:val="center"/>
          </w:tcPr>
          <w:p w14:paraId="6FB769D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/>
            <w:vAlign w:val="center"/>
          </w:tcPr>
          <w:p w14:paraId="3F989A0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BSP_GPIO_CH9</w:t>
            </w:r>
          </w:p>
        </w:tc>
        <w:tc>
          <w:tcPr>
            <w:tcW w:w="0" w:type="auto"/>
            <w:shd w:val="clear"/>
            <w:vAlign w:val="center"/>
          </w:tcPr>
          <w:p w14:paraId="25FFB4A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右后电机方向脚 1</w:t>
            </w:r>
          </w:p>
        </w:tc>
      </w:tr>
      <w:tr w14:paraId="5AF74A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B851C4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电机方向</w:t>
            </w:r>
          </w:p>
        </w:tc>
        <w:tc>
          <w:tcPr>
            <w:tcW w:w="0" w:type="auto"/>
            <w:shd w:val="clear"/>
            <w:vAlign w:val="center"/>
          </w:tcPr>
          <w:p w14:paraId="730FED6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RR_IN2</w:t>
            </w:r>
          </w:p>
        </w:tc>
        <w:tc>
          <w:tcPr>
            <w:tcW w:w="0" w:type="auto"/>
            <w:shd w:val="clear"/>
            <w:vAlign w:val="center"/>
          </w:tcPr>
          <w:p w14:paraId="073E6FE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PD9</w:t>
            </w:r>
          </w:p>
        </w:tc>
        <w:tc>
          <w:tcPr>
            <w:tcW w:w="0" w:type="auto"/>
            <w:shd w:val="clear"/>
            <w:vAlign w:val="center"/>
          </w:tcPr>
          <w:p w14:paraId="4DB565A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/>
            <w:vAlign w:val="center"/>
          </w:tcPr>
          <w:p w14:paraId="5981C51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BSP_GPIO_CH10</w:t>
            </w:r>
          </w:p>
        </w:tc>
        <w:tc>
          <w:tcPr>
            <w:tcW w:w="0" w:type="auto"/>
            <w:shd w:val="clear"/>
            <w:vAlign w:val="center"/>
          </w:tcPr>
          <w:p w14:paraId="2F2524E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右后电机方向脚 2</w:t>
            </w:r>
          </w:p>
        </w:tc>
      </w:tr>
      <w:tr w14:paraId="643BFF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DF72F0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编码器</w:t>
            </w:r>
          </w:p>
        </w:tc>
        <w:tc>
          <w:tcPr>
            <w:tcW w:w="0" w:type="auto"/>
            <w:shd w:val="clear"/>
            <w:vAlign w:val="center"/>
          </w:tcPr>
          <w:p w14:paraId="4A020CC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FL_ENC_A</w:t>
            </w:r>
          </w:p>
        </w:tc>
        <w:tc>
          <w:tcPr>
            <w:tcW w:w="0" w:type="auto"/>
            <w:shd w:val="clear"/>
            <w:vAlign w:val="center"/>
          </w:tcPr>
          <w:p w14:paraId="448CE5D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PE9</w:t>
            </w:r>
          </w:p>
        </w:tc>
        <w:tc>
          <w:tcPr>
            <w:tcW w:w="0" w:type="auto"/>
            <w:shd w:val="clear"/>
            <w:vAlign w:val="center"/>
          </w:tcPr>
          <w:p w14:paraId="58678A8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TIM1_CH1</w:t>
            </w:r>
          </w:p>
        </w:tc>
        <w:tc>
          <w:tcPr>
            <w:tcW w:w="0" w:type="auto"/>
            <w:shd w:val="clear"/>
            <w:vAlign w:val="center"/>
          </w:tcPr>
          <w:p w14:paraId="5612338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BSP_ENCODER_CH1_A</w:t>
            </w:r>
          </w:p>
        </w:tc>
        <w:tc>
          <w:tcPr>
            <w:tcW w:w="0" w:type="auto"/>
            <w:shd w:val="clear"/>
            <w:vAlign w:val="center"/>
          </w:tcPr>
          <w:p w14:paraId="270E88E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左前编码器 A 相</w:t>
            </w:r>
          </w:p>
        </w:tc>
      </w:tr>
      <w:tr w14:paraId="6C7F7E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C99C40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编码器</w:t>
            </w:r>
          </w:p>
        </w:tc>
        <w:tc>
          <w:tcPr>
            <w:tcW w:w="0" w:type="auto"/>
            <w:shd w:val="clear"/>
            <w:vAlign w:val="center"/>
          </w:tcPr>
          <w:p w14:paraId="019B954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FL_ENC_B</w:t>
            </w:r>
          </w:p>
        </w:tc>
        <w:tc>
          <w:tcPr>
            <w:tcW w:w="0" w:type="auto"/>
            <w:shd w:val="clear"/>
            <w:vAlign w:val="center"/>
          </w:tcPr>
          <w:p w14:paraId="61E3480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PE11</w:t>
            </w:r>
          </w:p>
        </w:tc>
        <w:tc>
          <w:tcPr>
            <w:tcW w:w="0" w:type="auto"/>
            <w:shd w:val="clear"/>
            <w:vAlign w:val="center"/>
          </w:tcPr>
          <w:p w14:paraId="026D865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TIM1_CH2</w:t>
            </w:r>
          </w:p>
        </w:tc>
        <w:tc>
          <w:tcPr>
            <w:tcW w:w="0" w:type="auto"/>
            <w:shd w:val="clear"/>
            <w:vAlign w:val="center"/>
          </w:tcPr>
          <w:p w14:paraId="2FD593D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BSP_ENCODER_CH1_B</w:t>
            </w:r>
          </w:p>
        </w:tc>
        <w:tc>
          <w:tcPr>
            <w:tcW w:w="0" w:type="auto"/>
            <w:shd w:val="clear"/>
            <w:vAlign w:val="center"/>
          </w:tcPr>
          <w:p w14:paraId="25CE9B8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左前编码器 B 相</w:t>
            </w:r>
          </w:p>
        </w:tc>
      </w:tr>
      <w:tr w14:paraId="3D6548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08E010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编码器</w:t>
            </w:r>
          </w:p>
        </w:tc>
        <w:tc>
          <w:tcPr>
            <w:tcW w:w="0" w:type="auto"/>
            <w:shd w:val="clear"/>
            <w:vAlign w:val="center"/>
          </w:tcPr>
          <w:p w14:paraId="046A4F7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FR_ENC_A</w:t>
            </w:r>
          </w:p>
        </w:tc>
        <w:tc>
          <w:tcPr>
            <w:tcW w:w="0" w:type="auto"/>
            <w:shd w:val="clear"/>
            <w:vAlign w:val="center"/>
          </w:tcPr>
          <w:p w14:paraId="0310F9E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PA0</w:t>
            </w:r>
          </w:p>
        </w:tc>
        <w:tc>
          <w:tcPr>
            <w:tcW w:w="0" w:type="auto"/>
            <w:shd w:val="clear"/>
            <w:vAlign w:val="center"/>
          </w:tcPr>
          <w:p w14:paraId="4B90BDF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TIM2_CH1</w:t>
            </w:r>
          </w:p>
        </w:tc>
        <w:tc>
          <w:tcPr>
            <w:tcW w:w="0" w:type="auto"/>
            <w:shd w:val="clear"/>
            <w:vAlign w:val="center"/>
          </w:tcPr>
          <w:p w14:paraId="1A1582E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BSP_ENCODER_CH2_A</w:t>
            </w:r>
          </w:p>
        </w:tc>
        <w:tc>
          <w:tcPr>
            <w:tcW w:w="0" w:type="auto"/>
            <w:shd w:val="clear"/>
            <w:vAlign w:val="center"/>
          </w:tcPr>
          <w:p w14:paraId="6B5CF34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右前编码器 A 相</w:t>
            </w:r>
          </w:p>
        </w:tc>
      </w:tr>
      <w:tr w14:paraId="364E83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6B6293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编码器</w:t>
            </w:r>
          </w:p>
        </w:tc>
        <w:tc>
          <w:tcPr>
            <w:tcW w:w="0" w:type="auto"/>
            <w:shd w:val="clear"/>
            <w:vAlign w:val="center"/>
          </w:tcPr>
          <w:p w14:paraId="09FA88E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FR_ENC_B</w:t>
            </w:r>
          </w:p>
        </w:tc>
        <w:tc>
          <w:tcPr>
            <w:tcW w:w="0" w:type="auto"/>
            <w:shd w:val="clear"/>
            <w:vAlign w:val="center"/>
          </w:tcPr>
          <w:p w14:paraId="20BDB48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PA1</w:t>
            </w:r>
          </w:p>
        </w:tc>
        <w:tc>
          <w:tcPr>
            <w:tcW w:w="0" w:type="auto"/>
            <w:shd w:val="clear"/>
            <w:vAlign w:val="center"/>
          </w:tcPr>
          <w:p w14:paraId="12AC4F9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TIM2_CH2</w:t>
            </w:r>
          </w:p>
        </w:tc>
        <w:tc>
          <w:tcPr>
            <w:tcW w:w="0" w:type="auto"/>
            <w:shd w:val="clear"/>
            <w:vAlign w:val="center"/>
          </w:tcPr>
          <w:p w14:paraId="2E0CC66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BSP_ENCODER_CH2_B</w:t>
            </w:r>
          </w:p>
        </w:tc>
        <w:tc>
          <w:tcPr>
            <w:tcW w:w="0" w:type="auto"/>
            <w:shd w:val="clear"/>
            <w:vAlign w:val="center"/>
          </w:tcPr>
          <w:p w14:paraId="1B3BAAB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右前编码器 B 相</w:t>
            </w:r>
          </w:p>
        </w:tc>
      </w:tr>
      <w:tr w14:paraId="69DEA2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C0BABF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编码器</w:t>
            </w:r>
          </w:p>
        </w:tc>
        <w:tc>
          <w:tcPr>
            <w:tcW w:w="0" w:type="auto"/>
            <w:shd w:val="clear"/>
            <w:vAlign w:val="center"/>
          </w:tcPr>
          <w:p w14:paraId="6FF1FA1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RL_ENC_A</w:t>
            </w:r>
          </w:p>
        </w:tc>
        <w:tc>
          <w:tcPr>
            <w:tcW w:w="0" w:type="auto"/>
            <w:shd w:val="clear"/>
            <w:vAlign w:val="center"/>
          </w:tcPr>
          <w:p w14:paraId="4F767E5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PA6</w:t>
            </w:r>
          </w:p>
        </w:tc>
        <w:tc>
          <w:tcPr>
            <w:tcW w:w="0" w:type="auto"/>
            <w:shd w:val="clear"/>
            <w:vAlign w:val="center"/>
          </w:tcPr>
          <w:p w14:paraId="3A89E5E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TIM3_CH1</w:t>
            </w:r>
          </w:p>
        </w:tc>
        <w:tc>
          <w:tcPr>
            <w:tcW w:w="0" w:type="auto"/>
            <w:shd w:val="clear"/>
            <w:vAlign w:val="center"/>
          </w:tcPr>
          <w:p w14:paraId="0387D0C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BSP_ENCODER_CH3_A</w:t>
            </w:r>
          </w:p>
        </w:tc>
        <w:tc>
          <w:tcPr>
            <w:tcW w:w="0" w:type="auto"/>
            <w:shd w:val="clear"/>
            <w:vAlign w:val="center"/>
          </w:tcPr>
          <w:p w14:paraId="081BC52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左后编码器 A 相</w:t>
            </w:r>
          </w:p>
        </w:tc>
      </w:tr>
      <w:tr w14:paraId="289C95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83E404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编码器</w:t>
            </w:r>
          </w:p>
        </w:tc>
        <w:tc>
          <w:tcPr>
            <w:tcW w:w="0" w:type="auto"/>
            <w:shd w:val="clear"/>
            <w:vAlign w:val="center"/>
          </w:tcPr>
          <w:p w14:paraId="03CC90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RL_ENC_B</w:t>
            </w:r>
          </w:p>
        </w:tc>
        <w:tc>
          <w:tcPr>
            <w:tcW w:w="0" w:type="auto"/>
            <w:shd w:val="clear"/>
            <w:vAlign w:val="center"/>
          </w:tcPr>
          <w:p w14:paraId="067388B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PA7</w:t>
            </w:r>
          </w:p>
        </w:tc>
        <w:tc>
          <w:tcPr>
            <w:tcW w:w="0" w:type="auto"/>
            <w:shd w:val="clear"/>
            <w:vAlign w:val="center"/>
          </w:tcPr>
          <w:p w14:paraId="2C1A54B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TIM3_CH2</w:t>
            </w:r>
          </w:p>
        </w:tc>
        <w:tc>
          <w:tcPr>
            <w:tcW w:w="0" w:type="auto"/>
            <w:shd w:val="clear"/>
            <w:vAlign w:val="center"/>
          </w:tcPr>
          <w:p w14:paraId="2D7FE2B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BSP_ENCODER_CH3_B</w:t>
            </w:r>
          </w:p>
        </w:tc>
        <w:tc>
          <w:tcPr>
            <w:tcW w:w="0" w:type="auto"/>
            <w:shd w:val="clear"/>
            <w:vAlign w:val="center"/>
          </w:tcPr>
          <w:p w14:paraId="302B75A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左后编码器 B 相</w:t>
            </w:r>
          </w:p>
        </w:tc>
      </w:tr>
      <w:tr w14:paraId="3C9706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934EDD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编码器</w:t>
            </w:r>
          </w:p>
        </w:tc>
        <w:tc>
          <w:tcPr>
            <w:tcW w:w="0" w:type="auto"/>
            <w:shd w:val="clear"/>
            <w:vAlign w:val="center"/>
          </w:tcPr>
          <w:p w14:paraId="4CB9403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RR_ENC_A</w:t>
            </w:r>
          </w:p>
        </w:tc>
        <w:tc>
          <w:tcPr>
            <w:tcW w:w="0" w:type="auto"/>
            <w:shd w:val="clear"/>
            <w:vAlign w:val="center"/>
          </w:tcPr>
          <w:p w14:paraId="20A1BB1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PB6</w:t>
            </w:r>
          </w:p>
        </w:tc>
        <w:tc>
          <w:tcPr>
            <w:tcW w:w="0" w:type="auto"/>
            <w:shd w:val="clear"/>
            <w:vAlign w:val="center"/>
          </w:tcPr>
          <w:p w14:paraId="0E024A4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TIM4_CH1</w:t>
            </w:r>
          </w:p>
        </w:tc>
        <w:tc>
          <w:tcPr>
            <w:tcW w:w="0" w:type="auto"/>
            <w:shd w:val="clear"/>
            <w:vAlign w:val="center"/>
          </w:tcPr>
          <w:p w14:paraId="54FEDB4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BSP_ENCODER_CH4_A</w:t>
            </w:r>
          </w:p>
        </w:tc>
        <w:tc>
          <w:tcPr>
            <w:tcW w:w="0" w:type="auto"/>
            <w:shd w:val="clear"/>
            <w:vAlign w:val="center"/>
          </w:tcPr>
          <w:p w14:paraId="5B23C35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右后编码器 A 相</w:t>
            </w:r>
          </w:p>
        </w:tc>
      </w:tr>
      <w:tr w14:paraId="48A2ED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C31B91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编码器</w:t>
            </w:r>
          </w:p>
        </w:tc>
        <w:tc>
          <w:tcPr>
            <w:tcW w:w="0" w:type="auto"/>
            <w:shd w:val="clear"/>
            <w:vAlign w:val="center"/>
          </w:tcPr>
          <w:p w14:paraId="372882A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RR_ENC_B</w:t>
            </w:r>
          </w:p>
        </w:tc>
        <w:tc>
          <w:tcPr>
            <w:tcW w:w="0" w:type="auto"/>
            <w:shd w:val="clear"/>
            <w:vAlign w:val="center"/>
          </w:tcPr>
          <w:p w14:paraId="320C52A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PB7</w:t>
            </w:r>
          </w:p>
        </w:tc>
        <w:tc>
          <w:tcPr>
            <w:tcW w:w="0" w:type="auto"/>
            <w:shd w:val="clear"/>
            <w:vAlign w:val="center"/>
          </w:tcPr>
          <w:p w14:paraId="50E1AB3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TIM4_CH2</w:t>
            </w:r>
          </w:p>
        </w:tc>
        <w:tc>
          <w:tcPr>
            <w:tcW w:w="0" w:type="auto"/>
            <w:shd w:val="clear"/>
            <w:vAlign w:val="center"/>
          </w:tcPr>
          <w:p w14:paraId="194A408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BSP_ENCODER_CH4_B</w:t>
            </w:r>
          </w:p>
        </w:tc>
        <w:tc>
          <w:tcPr>
            <w:tcW w:w="0" w:type="auto"/>
            <w:shd w:val="clear"/>
            <w:vAlign w:val="center"/>
          </w:tcPr>
          <w:p w14:paraId="1863A64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右后编码器 B 相</w:t>
            </w:r>
          </w:p>
        </w:tc>
      </w:tr>
      <w:tr w14:paraId="0A7E6F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AF711F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灰度传感器</w:t>
            </w:r>
          </w:p>
        </w:tc>
        <w:tc>
          <w:tcPr>
            <w:tcW w:w="0" w:type="auto"/>
            <w:shd w:val="clear"/>
            <w:vAlign w:val="center"/>
          </w:tcPr>
          <w:p w14:paraId="6603CD0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4051_OUT / SIG / AO</w:t>
            </w:r>
          </w:p>
        </w:tc>
        <w:tc>
          <w:tcPr>
            <w:tcW w:w="0" w:type="auto"/>
            <w:shd w:val="clear"/>
            <w:vAlign w:val="center"/>
          </w:tcPr>
          <w:p w14:paraId="3F5FE2F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PC0</w:t>
            </w:r>
          </w:p>
        </w:tc>
        <w:tc>
          <w:tcPr>
            <w:tcW w:w="0" w:type="auto"/>
            <w:shd w:val="clear"/>
            <w:vAlign w:val="center"/>
          </w:tcPr>
          <w:p w14:paraId="18A4F78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ADC1_IN10</w:t>
            </w:r>
          </w:p>
        </w:tc>
        <w:tc>
          <w:tcPr>
            <w:tcW w:w="0" w:type="auto"/>
            <w:shd w:val="clear"/>
            <w:vAlign w:val="center"/>
          </w:tcPr>
          <w:p w14:paraId="1358A5A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BSP_ADC_CH1</w:t>
            </w:r>
          </w:p>
        </w:tc>
        <w:tc>
          <w:tcPr>
            <w:tcW w:w="0" w:type="auto"/>
            <w:shd w:val="clear"/>
            <w:vAlign w:val="center"/>
          </w:tcPr>
          <w:p w14:paraId="5D440F3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8 路灰度共用 1 路 ADC</w:t>
            </w:r>
          </w:p>
        </w:tc>
      </w:tr>
      <w:tr w14:paraId="48404A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92287F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灰度传感器</w:t>
            </w:r>
          </w:p>
        </w:tc>
        <w:tc>
          <w:tcPr>
            <w:tcW w:w="0" w:type="auto"/>
            <w:shd w:val="clear"/>
            <w:vAlign w:val="center"/>
          </w:tcPr>
          <w:p w14:paraId="384AF5D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4051_S0 / A</w:t>
            </w:r>
          </w:p>
        </w:tc>
        <w:tc>
          <w:tcPr>
            <w:tcW w:w="0" w:type="auto"/>
            <w:shd w:val="clear"/>
            <w:vAlign w:val="center"/>
          </w:tcPr>
          <w:p w14:paraId="19F1FF7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PD10</w:t>
            </w:r>
          </w:p>
        </w:tc>
        <w:tc>
          <w:tcPr>
            <w:tcW w:w="0" w:type="auto"/>
            <w:shd w:val="clear"/>
            <w:vAlign w:val="center"/>
          </w:tcPr>
          <w:p w14:paraId="292E619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/>
            <w:vAlign w:val="center"/>
          </w:tcPr>
          <w:p w14:paraId="78450C2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BSP_GPIO_GRAY_S0</w:t>
            </w:r>
          </w:p>
        </w:tc>
        <w:tc>
          <w:tcPr>
            <w:tcW w:w="0" w:type="auto"/>
            <w:shd w:val="clear"/>
            <w:vAlign w:val="center"/>
          </w:tcPr>
          <w:p w14:paraId="513A057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4051 地址选择低位</w:t>
            </w:r>
          </w:p>
        </w:tc>
      </w:tr>
      <w:tr w14:paraId="61D791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12A42E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灰度传感器</w:t>
            </w:r>
          </w:p>
        </w:tc>
        <w:tc>
          <w:tcPr>
            <w:tcW w:w="0" w:type="auto"/>
            <w:shd w:val="clear"/>
            <w:vAlign w:val="center"/>
          </w:tcPr>
          <w:p w14:paraId="145B5A0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4051_S1 / B</w:t>
            </w:r>
          </w:p>
        </w:tc>
        <w:tc>
          <w:tcPr>
            <w:tcW w:w="0" w:type="auto"/>
            <w:shd w:val="clear"/>
            <w:vAlign w:val="center"/>
          </w:tcPr>
          <w:p w14:paraId="37FC148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PD11</w:t>
            </w:r>
          </w:p>
        </w:tc>
        <w:tc>
          <w:tcPr>
            <w:tcW w:w="0" w:type="auto"/>
            <w:shd w:val="clear"/>
            <w:vAlign w:val="center"/>
          </w:tcPr>
          <w:p w14:paraId="5A9A9DF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/>
            <w:vAlign w:val="center"/>
          </w:tcPr>
          <w:p w14:paraId="00B3C0D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BSP_GPIO_GRAY_S1</w:t>
            </w:r>
          </w:p>
        </w:tc>
        <w:tc>
          <w:tcPr>
            <w:tcW w:w="0" w:type="auto"/>
            <w:shd w:val="clear"/>
            <w:vAlign w:val="center"/>
          </w:tcPr>
          <w:p w14:paraId="0EF0593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4051 地址选择中位</w:t>
            </w:r>
          </w:p>
        </w:tc>
      </w:tr>
      <w:tr w14:paraId="4C08EF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7BDE73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灰度传感器</w:t>
            </w:r>
          </w:p>
        </w:tc>
        <w:tc>
          <w:tcPr>
            <w:tcW w:w="0" w:type="auto"/>
            <w:shd w:val="clear"/>
            <w:vAlign w:val="center"/>
          </w:tcPr>
          <w:p w14:paraId="5989FAA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4051_S2 / C</w:t>
            </w:r>
          </w:p>
        </w:tc>
        <w:tc>
          <w:tcPr>
            <w:tcW w:w="0" w:type="auto"/>
            <w:shd w:val="clear"/>
            <w:vAlign w:val="center"/>
          </w:tcPr>
          <w:p w14:paraId="07CAC1F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PD12</w:t>
            </w:r>
          </w:p>
        </w:tc>
        <w:tc>
          <w:tcPr>
            <w:tcW w:w="0" w:type="auto"/>
            <w:shd w:val="clear"/>
            <w:vAlign w:val="center"/>
          </w:tcPr>
          <w:p w14:paraId="2B52BA8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/>
            <w:vAlign w:val="center"/>
          </w:tcPr>
          <w:p w14:paraId="5E12BD3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BSP_GPIO_GRAY_S2</w:t>
            </w:r>
          </w:p>
        </w:tc>
        <w:tc>
          <w:tcPr>
            <w:tcW w:w="0" w:type="auto"/>
            <w:shd w:val="clear"/>
            <w:vAlign w:val="center"/>
          </w:tcPr>
          <w:p w14:paraId="3DD2D8C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4051 地址选择高位</w:t>
            </w:r>
          </w:p>
        </w:tc>
      </w:tr>
      <w:tr w14:paraId="3FDA49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F718BE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灰度传感器</w:t>
            </w:r>
          </w:p>
        </w:tc>
        <w:tc>
          <w:tcPr>
            <w:tcW w:w="0" w:type="auto"/>
            <w:shd w:val="clear"/>
            <w:vAlign w:val="center"/>
          </w:tcPr>
          <w:p w14:paraId="711878C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4051_EN / INH</w:t>
            </w:r>
          </w:p>
        </w:tc>
        <w:tc>
          <w:tcPr>
            <w:tcW w:w="0" w:type="auto"/>
            <w:shd w:val="clear"/>
            <w:vAlign w:val="center"/>
          </w:tcPr>
          <w:p w14:paraId="22C2FC3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GND</w:t>
            </w:r>
          </w:p>
        </w:tc>
        <w:tc>
          <w:tcPr>
            <w:tcW w:w="0" w:type="auto"/>
            <w:shd w:val="clear"/>
            <w:vAlign w:val="center"/>
          </w:tcPr>
          <w:p w14:paraId="3F2D6B6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非 MCU 引脚</w:t>
            </w:r>
          </w:p>
        </w:tc>
        <w:tc>
          <w:tcPr>
            <w:tcW w:w="0" w:type="auto"/>
            <w:shd w:val="clear"/>
            <w:vAlign w:val="center"/>
          </w:tcPr>
          <w:p w14:paraId="7D6F756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代码未控制</w:t>
            </w:r>
          </w:p>
        </w:tc>
        <w:tc>
          <w:tcPr>
            <w:tcW w:w="0" w:type="auto"/>
            <w:shd w:val="clear"/>
            <w:vAlign w:val="center"/>
          </w:tcPr>
          <w:p w14:paraId="43DEB57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低电平使能，直接接 GND</w:t>
            </w:r>
          </w:p>
        </w:tc>
      </w:tr>
      <w:tr w14:paraId="3DF42D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4F4BBA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</w:t>
            </w:r>
          </w:p>
        </w:tc>
        <w:tc>
          <w:tcPr>
            <w:tcW w:w="0" w:type="auto"/>
            <w:shd w:val="clear"/>
            <w:vAlign w:val="center"/>
          </w:tcPr>
          <w:p w14:paraId="35D6E5A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I2C1_SCL</w:t>
            </w:r>
          </w:p>
        </w:tc>
        <w:tc>
          <w:tcPr>
            <w:tcW w:w="0" w:type="auto"/>
            <w:shd w:val="clear"/>
            <w:vAlign w:val="center"/>
          </w:tcPr>
          <w:p w14:paraId="048AAA9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PB8</w:t>
            </w:r>
          </w:p>
        </w:tc>
        <w:tc>
          <w:tcPr>
            <w:tcW w:w="0" w:type="auto"/>
            <w:shd w:val="clear"/>
            <w:vAlign w:val="center"/>
          </w:tcPr>
          <w:p w14:paraId="0DB97DC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I2C1_SCL</w:t>
            </w:r>
          </w:p>
        </w:tc>
        <w:tc>
          <w:tcPr>
            <w:tcW w:w="0" w:type="auto"/>
            <w:shd w:val="clear"/>
            <w:vAlign w:val="center"/>
          </w:tcPr>
          <w:p w14:paraId="230ABEE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I2C_BUS1_SCL</w:t>
            </w:r>
          </w:p>
        </w:tc>
        <w:tc>
          <w:tcPr>
            <w:tcW w:w="0" w:type="auto"/>
            <w:shd w:val="clear"/>
            <w:vAlign w:val="center"/>
          </w:tcPr>
          <w:p w14:paraId="7325AD4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当前启用，后续可接 IMU/OLED/ToF</w:t>
            </w:r>
          </w:p>
        </w:tc>
      </w:tr>
      <w:tr w14:paraId="3FFC59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2A2130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</w:t>
            </w:r>
          </w:p>
        </w:tc>
        <w:tc>
          <w:tcPr>
            <w:tcW w:w="0" w:type="auto"/>
            <w:shd w:val="clear"/>
            <w:vAlign w:val="center"/>
          </w:tcPr>
          <w:p w14:paraId="68617C3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I2C1_SDA</w:t>
            </w:r>
          </w:p>
        </w:tc>
        <w:tc>
          <w:tcPr>
            <w:tcW w:w="0" w:type="auto"/>
            <w:shd w:val="clear"/>
            <w:vAlign w:val="center"/>
          </w:tcPr>
          <w:p w14:paraId="79EA66C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PB9</w:t>
            </w:r>
          </w:p>
        </w:tc>
        <w:tc>
          <w:tcPr>
            <w:tcW w:w="0" w:type="auto"/>
            <w:shd w:val="clear"/>
            <w:vAlign w:val="center"/>
          </w:tcPr>
          <w:p w14:paraId="59165CE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I2C1_SDA</w:t>
            </w:r>
          </w:p>
        </w:tc>
        <w:tc>
          <w:tcPr>
            <w:tcW w:w="0" w:type="auto"/>
            <w:shd w:val="clear"/>
            <w:vAlign w:val="center"/>
          </w:tcPr>
          <w:p w14:paraId="5C0B20D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I2C_BUS1_SDA</w:t>
            </w:r>
          </w:p>
        </w:tc>
        <w:tc>
          <w:tcPr>
            <w:tcW w:w="0" w:type="auto"/>
            <w:shd w:val="clear"/>
            <w:vAlign w:val="center"/>
          </w:tcPr>
          <w:p w14:paraId="17B181E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当前启用，后续可接 IMU/OLED/ToF</w:t>
            </w:r>
          </w:p>
        </w:tc>
      </w:tr>
      <w:tr w14:paraId="093EE1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AA8D26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</w:t>
            </w:r>
          </w:p>
        </w:tc>
        <w:tc>
          <w:tcPr>
            <w:tcW w:w="0" w:type="auto"/>
            <w:shd w:val="clear"/>
            <w:vAlign w:val="center"/>
          </w:tcPr>
          <w:p w14:paraId="1650FCD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SPI2_CS</w:t>
            </w:r>
          </w:p>
        </w:tc>
        <w:tc>
          <w:tcPr>
            <w:tcW w:w="0" w:type="auto"/>
            <w:shd w:val="clear"/>
            <w:vAlign w:val="center"/>
          </w:tcPr>
          <w:p w14:paraId="036933D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PB12</w:t>
            </w:r>
          </w:p>
        </w:tc>
        <w:tc>
          <w:tcPr>
            <w:tcW w:w="0" w:type="auto"/>
            <w:shd w:val="clear"/>
            <w:vAlign w:val="center"/>
          </w:tcPr>
          <w:p w14:paraId="168355E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/>
            <w:vAlign w:val="center"/>
          </w:tcPr>
          <w:p w14:paraId="1EAD59B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BSP_GPIO_CH2</w:t>
            </w:r>
          </w:p>
        </w:tc>
        <w:tc>
          <w:tcPr>
            <w:tcW w:w="0" w:type="auto"/>
            <w:shd w:val="clear"/>
            <w:vAlign w:val="center"/>
          </w:tcPr>
          <w:p w14:paraId="455F9DB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SPI2 默认片选脚</w:t>
            </w:r>
          </w:p>
        </w:tc>
      </w:tr>
      <w:tr w14:paraId="0B8718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3F4638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</w:t>
            </w:r>
          </w:p>
        </w:tc>
        <w:tc>
          <w:tcPr>
            <w:tcW w:w="0" w:type="auto"/>
            <w:shd w:val="clear"/>
            <w:vAlign w:val="center"/>
          </w:tcPr>
          <w:p w14:paraId="731D797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SPI2_SCK</w:t>
            </w:r>
          </w:p>
        </w:tc>
        <w:tc>
          <w:tcPr>
            <w:tcW w:w="0" w:type="auto"/>
            <w:shd w:val="clear"/>
            <w:vAlign w:val="center"/>
          </w:tcPr>
          <w:p w14:paraId="7D82F58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PB13</w:t>
            </w:r>
          </w:p>
        </w:tc>
        <w:tc>
          <w:tcPr>
            <w:tcW w:w="0" w:type="auto"/>
            <w:shd w:val="clear"/>
            <w:vAlign w:val="center"/>
          </w:tcPr>
          <w:p w14:paraId="4463E3C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SPI2_SCK</w:t>
            </w:r>
          </w:p>
        </w:tc>
        <w:tc>
          <w:tcPr>
            <w:tcW w:w="0" w:type="auto"/>
            <w:shd w:val="clear"/>
            <w:vAlign w:val="center"/>
          </w:tcPr>
          <w:p w14:paraId="6DE058D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SPI_BUS2_SCK</w:t>
            </w:r>
          </w:p>
        </w:tc>
        <w:tc>
          <w:tcPr>
            <w:tcW w:w="0" w:type="auto"/>
            <w:shd w:val="clear"/>
            <w:vAlign w:val="center"/>
          </w:tcPr>
          <w:p w14:paraId="28C210B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当前启用</w:t>
            </w:r>
          </w:p>
        </w:tc>
      </w:tr>
      <w:tr w14:paraId="427AB7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793C14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</w:t>
            </w:r>
          </w:p>
        </w:tc>
        <w:tc>
          <w:tcPr>
            <w:tcW w:w="0" w:type="auto"/>
            <w:shd w:val="clear"/>
            <w:vAlign w:val="center"/>
          </w:tcPr>
          <w:p w14:paraId="7CB4A85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SPI2_MISO</w:t>
            </w:r>
          </w:p>
        </w:tc>
        <w:tc>
          <w:tcPr>
            <w:tcW w:w="0" w:type="auto"/>
            <w:shd w:val="clear"/>
            <w:vAlign w:val="center"/>
          </w:tcPr>
          <w:p w14:paraId="6E20429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PB14</w:t>
            </w:r>
          </w:p>
        </w:tc>
        <w:tc>
          <w:tcPr>
            <w:tcW w:w="0" w:type="auto"/>
            <w:shd w:val="clear"/>
            <w:vAlign w:val="center"/>
          </w:tcPr>
          <w:p w14:paraId="3A5C083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SPI2_MISO</w:t>
            </w:r>
          </w:p>
        </w:tc>
        <w:tc>
          <w:tcPr>
            <w:tcW w:w="0" w:type="auto"/>
            <w:shd w:val="clear"/>
            <w:vAlign w:val="center"/>
          </w:tcPr>
          <w:p w14:paraId="1EF3634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SPI_BUS2_MISO</w:t>
            </w:r>
          </w:p>
        </w:tc>
        <w:tc>
          <w:tcPr>
            <w:tcW w:w="0" w:type="auto"/>
            <w:shd w:val="clear"/>
            <w:vAlign w:val="center"/>
          </w:tcPr>
          <w:p w14:paraId="383893B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当前启用</w:t>
            </w:r>
          </w:p>
        </w:tc>
      </w:tr>
      <w:tr w14:paraId="385EC4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768421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</w:t>
            </w:r>
          </w:p>
        </w:tc>
        <w:tc>
          <w:tcPr>
            <w:tcW w:w="0" w:type="auto"/>
            <w:shd w:val="clear"/>
            <w:vAlign w:val="center"/>
          </w:tcPr>
          <w:p w14:paraId="2C8D0FC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SPI2_MOSI</w:t>
            </w:r>
          </w:p>
        </w:tc>
        <w:tc>
          <w:tcPr>
            <w:tcW w:w="0" w:type="auto"/>
            <w:shd w:val="clear"/>
            <w:vAlign w:val="center"/>
          </w:tcPr>
          <w:p w14:paraId="3005052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PB15</w:t>
            </w:r>
          </w:p>
        </w:tc>
        <w:tc>
          <w:tcPr>
            <w:tcW w:w="0" w:type="auto"/>
            <w:shd w:val="clear"/>
            <w:vAlign w:val="center"/>
          </w:tcPr>
          <w:p w14:paraId="59ED6BE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SPI2_MOSI</w:t>
            </w:r>
          </w:p>
        </w:tc>
        <w:tc>
          <w:tcPr>
            <w:tcW w:w="0" w:type="auto"/>
            <w:shd w:val="clear"/>
            <w:vAlign w:val="center"/>
          </w:tcPr>
          <w:p w14:paraId="48E01E6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SPI_BUS2_MOSI</w:t>
            </w:r>
          </w:p>
        </w:tc>
        <w:tc>
          <w:tcPr>
            <w:tcW w:w="0" w:type="auto"/>
            <w:shd w:val="clear"/>
            <w:vAlign w:val="center"/>
          </w:tcPr>
          <w:p w14:paraId="6289E2D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当前启用</w:t>
            </w:r>
          </w:p>
        </w:tc>
      </w:tr>
      <w:tr w14:paraId="1958B0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6E3160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按键</w:t>
            </w:r>
          </w:p>
        </w:tc>
        <w:tc>
          <w:tcPr>
            <w:tcW w:w="0" w:type="auto"/>
            <w:shd w:val="clear"/>
            <w:vAlign w:val="center"/>
          </w:tcPr>
          <w:p w14:paraId="5B16099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KEY1</w:t>
            </w:r>
          </w:p>
        </w:tc>
        <w:tc>
          <w:tcPr>
            <w:tcW w:w="0" w:type="auto"/>
            <w:shd w:val="clear"/>
            <w:vAlign w:val="center"/>
          </w:tcPr>
          <w:p w14:paraId="5CEFB29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PE4</w:t>
            </w:r>
          </w:p>
        </w:tc>
        <w:tc>
          <w:tcPr>
            <w:tcW w:w="0" w:type="auto"/>
            <w:shd w:val="clear"/>
            <w:vAlign w:val="center"/>
          </w:tcPr>
          <w:p w14:paraId="3EF8212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GPIO_IN</w:t>
            </w:r>
          </w:p>
        </w:tc>
        <w:tc>
          <w:tcPr>
            <w:tcW w:w="0" w:type="auto"/>
            <w:shd w:val="clear"/>
            <w:vAlign w:val="center"/>
          </w:tcPr>
          <w:p w14:paraId="0A8A193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BSP_KEY1</w:t>
            </w:r>
          </w:p>
        </w:tc>
        <w:tc>
          <w:tcPr>
            <w:tcW w:w="0" w:type="auto"/>
            <w:shd w:val="clear"/>
            <w:vAlign w:val="center"/>
          </w:tcPr>
          <w:p w14:paraId="6D0C7BB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已启用，低电平按下</w:t>
            </w:r>
          </w:p>
        </w:tc>
      </w:tr>
      <w:tr w14:paraId="661D67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BAD3EC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按键</w:t>
            </w:r>
          </w:p>
        </w:tc>
        <w:tc>
          <w:tcPr>
            <w:tcW w:w="0" w:type="auto"/>
            <w:shd w:val="clear"/>
            <w:vAlign w:val="center"/>
          </w:tcPr>
          <w:p w14:paraId="63414AC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KEY2</w:t>
            </w:r>
          </w:p>
        </w:tc>
        <w:tc>
          <w:tcPr>
            <w:tcW w:w="0" w:type="auto"/>
            <w:shd w:val="clear"/>
            <w:vAlign w:val="center"/>
          </w:tcPr>
          <w:p w14:paraId="727FC5C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PE3</w:t>
            </w:r>
          </w:p>
        </w:tc>
        <w:tc>
          <w:tcPr>
            <w:tcW w:w="0" w:type="auto"/>
            <w:shd w:val="clear"/>
            <w:vAlign w:val="center"/>
          </w:tcPr>
          <w:p w14:paraId="4BD7347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GPIO_IN</w:t>
            </w:r>
          </w:p>
        </w:tc>
        <w:tc>
          <w:tcPr>
            <w:tcW w:w="0" w:type="auto"/>
            <w:shd w:val="clear"/>
            <w:vAlign w:val="center"/>
          </w:tcPr>
          <w:p w14:paraId="4EE0824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BSP_KEY2</w:t>
            </w:r>
          </w:p>
        </w:tc>
        <w:tc>
          <w:tcPr>
            <w:tcW w:w="0" w:type="auto"/>
            <w:shd w:val="clear"/>
            <w:vAlign w:val="center"/>
          </w:tcPr>
          <w:p w14:paraId="1439E05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已启用，低电平按下</w:t>
            </w:r>
          </w:p>
        </w:tc>
      </w:tr>
      <w:tr w14:paraId="127EE4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1C6EEB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按键</w:t>
            </w:r>
          </w:p>
        </w:tc>
        <w:tc>
          <w:tcPr>
            <w:tcW w:w="0" w:type="auto"/>
            <w:shd w:val="clear"/>
            <w:vAlign w:val="center"/>
          </w:tcPr>
          <w:p w14:paraId="0975569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KEY3</w:t>
            </w:r>
          </w:p>
        </w:tc>
        <w:tc>
          <w:tcPr>
            <w:tcW w:w="0" w:type="auto"/>
            <w:shd w:val="clear"/>
            <w:vAlign w:val="center"/>
          </w:tcPr>
          <w:p w14:paraId="58F5433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PE2</w:t>
            </w:r>
          </w:p>
        </w:tc>
        <w:tc>
          <w:tcPr>
            <w:tcW w:w="0" w:type="auto"/>
            <w:shd w:val="clear"/>
            <w:vAlign w:val="center"/>
          </w:tcPr>
          <w:p w14:paraId="3580F37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GPIO_IN</w:t>
            </w:r>
          </w:p>
        </w:tc>
        <w:tc>
          <w:tcPr>
            <w:tcW w:w="0" w:type="auto"/>
            <w:shd w:val="clear"/>
            <w:vAlign w:val="center"/>
          </w:tcPr>
          <w:p w14:paraId="44E5A1F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BSP_KEY3</w:t>
            </w:r>
          </w:p>
        </w:tc>
        <w:tc>
          <w:tcPr>
            <w:tcW w:w="0" w:type="auto"/>
            <w:shd w:val="clear"/>
            <w:vAlign w:val="center"/>
          </w:tcPr>
          <w:p w14:paraId="28DF3E9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已启用，低电平按下</w:t>
            </w:r>
          </w:p>
        </w:tc>
      </w:tr>
      <w:tr w14:paraId="6C0243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5920BD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按键</w:t>
            </w:r>
          </w:p>
        </w:tc>
        <w:tc>
          <w:tcPr>
            <w:tcW w:w="0" w:type="auto"/>
            <w:shd w:val="clear"/>
            <w:vAlign w:val="center"/>
          </w:tcPr>
          <w:p w14:paraId="3CE8D58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KEY4</w:t>
            </w:r>
          </w:p>
        </w:tc>
        <w:tc>
          <w:tcPr>
            <w:tcW w:w="0" w:type="auto"/>
            <w:shd w:val="clear"/>
            <w:vAlign w:val="center"/>
          </w:tcPr>
          <w:p w14:paraId="51D2402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PE1</w:t>
            </w:r>
          </w:p>
        </w:tc>
        <w:tc>
          <w:tcPr>
            <w:tcW w:w="0" w:type="auto"/>
            <w:shd w:val="clear"/>
            <w:vAlign w:val="center"/>
          </w:tcPr>
          <w:p w14:paraId="4C120D7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GPIO_IN</w:t>
            </w:r>
          </w:p>
        </w:tc>
        <w:tc>
          <w:tcPr>
            <w:tcW w:w="0" w:type="auto"/>
            <w:shd w:val="clear"/>
            <w:vAlign w:val="center"/>
          </w:tcPr>
          <w:p w14:paraId="66600BD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BSP_KEY4</w:t>
            </w:r>
          </w:p>
        </w:tc>
        <w:tc>
          <w:tcPr>
            <w:tcW w:w="0" w:type="auto"/>
            <w:shd w:val="clear"/>
            <w:vAlign w:val="center"/>
          </w:tcPr>
          <w:p w14:paraId="6D279D2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已启用，低电平按下</w:t>
            </w:r>
          </w:p>
        </w:tc>
      </w:tr>
      <w:tr w14:paraId="7498DC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9DB260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调试输出</w:t>
            </w:r>
          </w:p>
        </w:tc>
        <w:tc>
          <w:tcPr>
            <w:tcW w:w="0" w:type="auto"/>
            <w:shd w:val="clear"/>
            <w:vAlign w:val="center"/>
          </w:tcPr>
          <w:p w14:paraId="2A72D05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LED / 普通 GPIO</w:t>
            </w:r>
          </w:p>
        </w:tc>
        <w:tc>
          <w:tcPr>
            <w:tcW w:w="0" w:type="auto"/>
            <w:shd w:val="clear"/>
            <w:vAlign w:val="center"/>
          </w:tcPr>
          <w:p w14:paraId="15E1953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PC13</w:t>
            </w:r>
          </w:p>
        </w:tc>
        <w:tc>
          <w:tcPr>
            <w:tcW w:w="0" w:type="auto"/>
            <w:shd w:val="clear"/>
            <w:vAlign w:val="center"/>
          </w:tcPr>
          <w:p w14:paraId="4195A4E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/>
            <w:vAlign w:val="center"/>
          </w:tcPr>
          <w:p w14:paraId="7B6A7CA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BSP_GPIO_CH1</w:t>
            </w:r>
          </w:p>
        </w:tc>
        <w:tc>
          <w:tcPr>
            <w:tcW w:w="0" w:type="auto"/>
            <w:shd w:val="clear"/>
            <w:vAlign w:val="center"/>
          </w:tcPr>
          <w:p w14:paraId="4E3E3C7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默认调试 LED 模板</w:t>
            </w:r>
          </w:p>
        </w:tc>
      </w:tr>
      <w:tr w14:paraId="0512EF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36A565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调试接口</w:t>
            </w:r>
          </w:p>
        </w:tc>
        <w:tc>
          <w:tcPr>
            <w:tcW w:w="0" w:type="auto"/>
            <w:shd w:val="clear"/>
            <w:vAlign w:val="center"/>
          </w:tcPr>
          <w:p w14:paraId="72AF407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SWDIO</w:t>
            </w:r>
          </w:p>
        </w:tc>
        <w:tc>
          <w:tcPr>
            <w:tcW w:w="0" w:type="auto"/>
            <w:shd w:val="clear"/>
            <w:vAlign w:val="center"/>
          </w:tcPr>
          <w:p w14:paraId="4A0B772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PA13</w:t>
            </w:r>
          </w:p>
        </w:tc>
        <w:tc>
          <w:tcPr>
            <w:tcW w:w="0" w:type="auto"/>
            <w:shd w:val="clear"/>
            <w:vAlign w:val="center"/>
          </w:tcPr>
          <w:p w14:paraId="7A9E4B5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SWD</w:t>
            </w:r>
          </w:p>
        </w:tc>
        <w:tc>
          <w:tcPr>
            <w:tcW w:w="0" w:type="auto"/>
            <w:shd w:val="clear"/>
            <w:vAlign w:val="center"/>
          </w:tcPr>
          <w:p w14:paraId="2188ED7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系统调试口</w:t>
            </w:r>
          </w:p>
        </w:tc>
        <w:tc>
          <w:tcPr>
            <w:tcW w:w="0" w:type="auto"/>
            <w:shd w:val="clear"/>
            <w:vAlign w:val="center"/>
          </w:tcPr>
          <w:p w14:paraId="3BEBC40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保留，不要占用</w:t>
            </w:r>
          </w:p>
        </w:tc>
      </w:tr>
      <w:tr w14:paraId="49894F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45CFDA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调试接口</w:t>
            </w:r>
          </w:p>
        </w:tc>
        <w:tc>
          <w:tcPr>
            <w:tcW w:w="0" w:type="auto"/>
            <w:shd w:val="clear"/>
            <w:vAlign w:val="center"/>
          </w:tcPr>
          <w:p w14:paraId="3FE0ABD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SWCLK</w:t>
            </w:r>
          </w:p>
        </w:tc>
        <w:tc>
          <w:tcPr>
            <w:tcW w:w="0" w:type="auto"/>
            <w:shd w:val="clear"/>
            <w:vAlign w:val="center"/>
          </w:tcPr>
          <w:p w14:paraId="3D533F1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PA14</w:t>
            </w:r>
          </w:p>
        </w:tc>
        <w:tc>
          <w:tcPr>
            <w:tcW w:w="0" w:type="auto"/>
            <w:shd w:val="clear"/>
            <w:vAlign w:val="center"/>
          </w:tcPr>
          <w:p w14:paraId="312C413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SWD</w:t>
            </w:r>
          </w:p>
        </w:tc>
        <w:tc>
          <w:tcPr>
            <w:tcW w:w="0" w:type="auto"/>
            <w:shd w:val="clear"/>
            <w:vAlign w:val="center"/>
          </w:tcPr>
          <w:p w14:paraId="541E3A5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系统调试口</w:t>
            </w:r>
          </w:p>
        </w:tc>
        <w:tc>
          <w:tcPr>
            <w:tcW w:w="0" w:type="auto"/>
            <w:shd w:val="clear"/>
            <w:vAlign w:val="center"/>
          </w:tcPr>
          <w:p w14:paraId="2D3CBC3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保留，不要占用</w:t>
            </w:r>
          </w:p>
        </w:tc>
      </w:tr>
    </w:tbl>
    <w:p w14:paraId="6E63DB73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6514DF3">
      <w:pPr>
        <w:pStyle w:val="2"/>
        <w:keepNext w:val="0"/>
        <w:keepLines w:val="0"/>
        <w:widowControl/>
        <w:suppressLineNumbers w:val="0"/>
      </w:pPr>
      <w:r>
        <w:t>二、代码里预留但默认关闭的引脚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1"/>
        <w:gridCol w:w="1020"/>
        <w:gridCol w:w="1039"/>
        <w:gridCol w:w="1143"/>
        <w:gridCol w:w="750"/>
        <w:gridCol w:w="3463"/>
      </w:tblGrid>
      <w:tr w14:paraId="58BB0B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5ACDDE9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模块</w:t>
            </w:r>
          </w:p>
        </w:tc>
        <w:tc>
          <w:tcPr>
            <w:tcW w:w="0" w:type="auto"/>
            <w:shd w:val="clear"/>
            <w:vAlign w:val="center"/>
          </w:tcPr>
          <w:p w14:paraId="3582AD1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功能</w:t>
            </w:r>
          </w:p>
        </w:tc>
        <w:tc>
          <w:tcPr>
            <w:tcW w:w="0" w:type="auto"/>
            <w:shd w:val="clear"/>
            <w:vAlign w:val="center"/>
          </w:tcPr>
          <w:p w14:paraId="290AEA9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STM32 引脚</w:t>
            </w:r>
          </w:p>
        </w:tc>
        <w:tc>
          <w:tcPr>
            <w:tcW w:w="0" w:type="auto"/>
            <w:shd w:val="clear"/>
            <w:vAlign w:val="center"/>
          </w:tcPr>
          <w:p w14:paraId="07447F9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外设/通道</w:t>
            </w:r>
          </w:p>
        </w:tc>
        <w:tc>
          <w:tcPr>
            <w:tcW w:w="0" w:type="auto"/>
            <w:shd w:val="clear"/>
            <w:vAlign w:val="center"/>
          </w:tcPr>
          <w:p w14:paraId="798E60B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默认状态</w:t>
            </w:r>
          </w:p>
        </w:tc>
        <w:tc>
          <w:tcPr>
            <w:tcW w:w="0" w:type="auto"/>
            <w:shd w:val="clear"/>
            <w:vAlign w:val="center"/>
          </w:tcPr>
          <w:p w14:paraId="75696DD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注意</w:t>
            </w:r>
          </w:p>
        </w:tc>
      </w:tr>
      <w:tr w14:paraId="3AA543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931734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UART3</w:t>
            </w:r>
          </w:p>
        </w:tc>
        <w:tc>
          <w:tcPr>
            <w:tcW w:w="0" w:type="auto"/>
            <w:shd w:val="clear"/>
            <w:vAlign w:val="center"/>
          </w:tcPr>
          <w:p w14:paraId="0A9BE10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TX</w:t>
            </w:r>
          </w:p>
        </w:tc>
        <w:tc>
          <w:tcPr>
            <w:tcW w:w="0" w:type="auto"/>
            <w:shd w:val="clear"/>
            <w:vAlign w:val="center"/>
          </w:tcPr>
          <w:p w14:paraId="1F068E0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PB10</w:t>
            </w:r>
          </w:p>
        </w:tc>
        <w:tc>
          <w:tcPr>
            <w:tcW w:w="0" w:type="auto"/>
            <w:shd w:val="clear"/>
            <w:vAlign w:val="center"/>
          </w:tcPr>
          <w:p w14:paraId="65CD8DC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USART3_TX</w:t>
            </w:r>
          </w:p>
        </w:tc>
        <w:tc>
          <w:tcPr>
            <w:tcW w:w="0" w:type="auto"/>
            <w:shd w:val="clear"/>
            <w:vAlign w:val="center"/>
          </w:tcPr>
          <w:p w14:paraId="3C0D95A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/>
            <w:vAlign w:val="center"/>
          </w:tcPr>
          <w:p w14:paraId="4915100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和 I2C2_SCL 共用，启用前重查冲突</w:t>
            </w:r>
          </w:p>
        </w:tc>
      </w:tr>
      <w:tr w14:paraId="16C77C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6B50C3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UART3</w:t>
            </w:r>
          </w:p>
        </w:tc>
        <w:tc>
          <w:tcPr>
            <w:tcW w:w="0" w:type="auto"/>
            <w:shd w:val="clear"/>
            <w:vAlign w:val="center"/>
          </w:tcPr>
          <w:p w14:paraId="4377C5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RX</w:t>
            </w:r>
          </w:p>
        </w:tc>
        <w:tc>
          <w:tcPr>
            <w:tcW w:w="0" w:type="auto"/>
            <w:shd w:val="clear"/>
            <w:vAlign w:val="center"/>
          </w:tcPr>
          <w:p w14:paraId="2885CF7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PB11</w:t>
            </w:r>
          </w:p>
        </w:tc>
        <w:tc>
          <w:tcPr>
            <w:tcW w:w="0" w:type="auto"/>
            <w:shd w:val="clear"/>
            <w:vAlign w:val="center"/>
          </w:tcPr>
          <w:p w14:paraId="490D302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USART3_RX</w:t>
            </w:r>
          </w:p>
        </w:tc>
        <w:tc>
          <w:tcPr>
            <w:tcW w:w="0" w:type="auto"/>
            <w:shd w:val="clear"/>
            <w:vAlign w:val="center"/>
          </w:tcPr>
          <w:p w14:paraId="57F97C7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/>
            <w:vAlign w:val="center"/>
          </w:tcPr>
          <w:p w14:paraId="5C81FE1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和 I2C2_SDA 共用，启用前重查冲突</w:t>
            </w:r>
          </w:p>
        </w:tc>
      </w:tr>
      <w:tr w14:paraId="6921B1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669525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UART4</w:t>
            </w:r>
          </w:p>
        </w:tc>
        <w:tc>
          <w:tcPr>
            <w:tcW w:w="0" w:type="auto"/>
            <w:shd w:val="clear"/>
            <w:vAlign w:val="center"/>
          </w:tcPr>
          <w:p w14:paraId="7FF1685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TX</w:t>
            </w:r>
          </w:p>
        </w:tc>
        <w:tc>
          <w:tcPr>
            <w:tcW w:w="0" w:type="auto"/>
            <w:shd w:val="clear"/>
            <w:vAlign w:val="center"/>
          </w:tcPr>
          <w:p w14:paraId="79A134E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PA0</w:t>
            </w:r>
          </w:p>
        </w:tc>
        <w:tc>
          <w:tcPr>
            <w:tcW w:w="0" w:type="auto"/>
            <w:shd w:val="clear"/>
            <w:vAlign w:val="center"/>
          </w:tcPr>
          <w:p w14:paraId="4CC58FC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UART4_TX</w:t>
            </w:r>
          </w:p>
        </w:tc>
        <w:tc>
          <w:tcPr>
            <w:tcW w:w="0" w:type="auto"/>
            <w:shd w:val="clear"/>
            <w:vAlign w:val="center"/>
          </w:tcPr>
          <w:p w14:paraId="401A932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/>
            <w:vAlign w:val="center"/>
          </w:tcPr>
          <w:p w14:paraId="55BED06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已被编码器 FR_ENC_A 占用</w:t>
            </w:r>
          </w:p>
        </w:tc>
      </w:tr>
      <w:tr w14:paraId="612FFD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6A117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UART4</w:t>
            </w:r>
          </w:p>
        </w:tc>
        <w:tc>
          <w:tcPr>
            <w:tcW w:w="0" w:type="auto"/>
            <w:shd w:val="clear"/>
            <w:vAlign w:val="center"/>
          </w:tcPr>
          <w:p w14:paraId="1662E2E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RX</w:t>
            </w:r>
          </w:p>
        </w:tc>
        <w:tc>
          <w:tcPr>
            <w:tcW w:w="0" w:type="auto"/>
            <w:shd w:val="clear"/>
            <w:vAlign w:val="center"/>
          </w:tcPr>
          <w:p w14:paraId="704C097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PA1</w:t>
            </w:r>
          </w:p>
        </w:tc>
        <w:tc>
          <w:tcPr>
            <w:tcW w:w="0" w:type="auto"/>
            <w:shd w:val="clear"/>
            <w:vAlign w:val="center"/>
          </w:tcPr>
          <w:p w14:paraId="4C8F326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UART4_RX</w:t>
            </w:r>
          </w:p>
        </w:tc>
        <w:tc>
          <w:tcPr>
            <w:tcW w:w="0" w:type="auto"/>
            <w:shd w:val="clear"/>
            <w:vAlign w:val="center"/>
          </w:tcPr>
          <w:p w14:paraId="1BE335D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/>
            <w:vAlign w:val="center"/>
          </w:tcPr>
          <w:p w14:paraId="32A5737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已被编码器 FR_ENC_B 占用</w:t>
            </w:r>
          </w:p>
        </w:tc>
      </w:tr>
      <w:tr w14:paraId="54B66F2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67E955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UART5</w:t>
            </w:r>
          </w:p>
        </w:tc>
        <w:tc>
          <w:tcPr>
            <w:tcW w:w="0" w:type="auto"/>
            <w:shd w:val="clear"/>
            <w:vAlign w:val="center"/>
          </w:tcPr>
          <w:p w14:paraId="777FFEB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TX</w:t>
            </w:r>
          </w:p>
        </w:tc>
        <w:tc>
          <w:tcPr>
            <w:tcW w:w="0" w:type="auto"/>
            <w:shd w:val="clear"/>
            <w:vAlign w:val="center"/>
          </w:tcPr>
          <w:p w14:paraId="40910E1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PC12</w:t>
            </w:r>
          </w:p>
        </w:tc>
        <w:tc>
          <w:tcPr>
            <w:tcW w:w="0" w:type="auto"/>
            <w:shd w:val="clear"/>
            <w:vAlign w:val="center"/>
          </w:tcPr>
          <w:p w14:paraId="440B71E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UART5_TX</w:t>
            </w:r>
          </w:p>
        </w:tc>
        <w:tc>
          <w:tcPr>
            <w:tcW w:w="0" w:type="auto"/>
            <w:shd w:val="clear"/>
            <w:vAlign w:val="center"/>
          </w:tcPr>
          <w:p w14:paraId="50330D6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/>
            <w:vAlign w:val="center"/>
          </w:tcPr>
          <w:p w14:paraId="27E3F78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和 SPI3_MOSI 共用</w:t>
            </w:r>
          </w:p>
        </w:tc>
      </w:tr>
      <w:tr w14:paraId="04B70C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25351B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UART5</w:t>
            </w:r>
          </w:p>
        </w:tc>
        <w:tc>
          <w:tcPr>
            <w:tcW w:w="0" w:type="auto"/>
            <w:shd w:val="clear"/>
            <w:vAlign w:val="center"/>
          </w:tcPr>
          <w:p w14:paraId="3742407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RX</w:t>
            </w:r>
          </w:p>
        </w:tc>
        <w:tc>
          <w:tcPr>
            <w:tcW w:w="0" w:type="auto"/>
            <w:shd w:val="clear"/>
            <w:vAlign w:val="center"/>
          </w:tcPr>
          <w:p w14:paraId="3F7F365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PD2</w:t>
            </w:r>
          </w:p>
        </w:tc>
        <w:tc>
          <w:tcPr>
            <w:tcW w:w="0" w:type="auto"/>
            <w:shd w:val="clear"/>
            <w:vAlign w:val="center"/>
          </w:tcPr>
          <w:p w14:paraId="7DA77C0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UART5_RX</w:t>
            </w:r>
          </w:p>
        </w:tc>
        <w:tc>
          <w:tcPr>
            <w:tcW w:w="0" w:type="auto"/>
            <w:shd w:val="clear"/>
            <w:vAlign w:val="center"/>
          </w:tcPr>
          <w:p w14:paraId="7A5BAC5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/>
            <w:vAlign w:val="center"/>
          </w:tcPr>
          <w:p w14:paraId="04FA874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已被 FR_IN1 电机方向脚占用</w:t>
            </w:r>
          </w:p>
        </w:tc>
      </w:tr>
      <w:tr w14:paraId="447AA0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ABB323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USART6</w:t>
            </w:r>
          </w:p>
        </w:tc>
        <w:tc>
          <w:tcPr>
            <w:tcW w:w="0" w:type="auto"/>
            <w:shd w:val="clear"/>
            <w:vAlign w:val="center"/>
          </w:tcPr>
          <w:p w14:paraId="01408C1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TX</w:t>
            </w:r>
          </w:p>
        </w:tc>
        <w:tc>
          <w:tcPr>
            <w:tcW w:w="0" w:type="auto"/>
            <w:shd w:val="clear"/>
            <w:vAlign w:val="center"/>
          </w:tcPr>
          <w:p w14:paraId="1D00BF1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PC6</w:t>
            </w:r>
          </w:p>
        </w:tc>
        <w:tc>
          <w:tcPr>
            <w:tcW w:w="0" w:type="auto"/>
            <w:shd w:val="clear"/>
            <w:vAlign w:val="center"/>
          </w:tcPr>
          <w:p w14:paraId="5443702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USART6_TX</w:t>
            </w:r>
          </w:p>
        </w:tc>
        <w:tc>
          <w:tcPr>
            <w:tcW w:w="0" w:type="auto"/>
            <w:shd w:val="clear"/>
            <w:vAlign w:val="center"/>
          </w:tcPr>
          <w:p w14:paraId="25ACC67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/>
            <w:vAlign w:val="center"/>
          </w:tcPr>
          <w:p w14:paraId="10B6D65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已被 FL_PWM 占用</w:t>
            </w:r>
          </w:p>
        </w:tc>
      </w:tr>
      <w:tr w14:paraId="74F49A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ADF3EB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USART6</w:t>
            </w:r>
          </w:p>
        </w:tc>
        <w:tc>
          <w:tcPr>
            <w:tcW w:w="0" w:type="auto"/>
            <w:shd w:val="clear"/>
            <w:vAlign w:val="center"/>
          </w:tcPr>
          <w:p w14:paraId="6CB686F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RX</w:t>
            </w:r>
          </w:p>
        </w:tc>
        <w:tc>
          <w:tcPr>
            <w:tcW w:w="0" w:type="auto"/>
            <w:shd w:val="clear"/>
            <w:vAlign w:val="center"/>
          </w:tcPr>
          <w:p w14:paraId="25530B0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PC7</w:t>
            </w:r>
          </w:p>
        </w:tc>
        <w:tc>
          <w:tcPr>
            <w:tcW w:w="0" w:type="auto"/>
            <w:shd w:val="clear"/>
            <w:vAlign w:val="center"/>
          </w:tcPr>
          <w:p w14:paraId="7C878AD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USART6_RX</w:t>
            </w:r>
          </w:p>
        </w:tc>
        <w:tc>
          <w:tcPr>
            <w:tcW w:w="0" w:type="auto"/>
            <w:shd w:val="clear"/>
            <w:vAlign w:val="center"/>
          </w:tcPr>
          <w:p w14:paraId="6C8E8D0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/>
            <w:vAlign w:val="center"/>
          </w:tcPr>
          <w:p w14:paraId="1CA0265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已被 FR_PWM 占用</w:t>
            </w:r>
          </w:p>
        </w:tc>
      </w:tr>
      <w:tr w14:paraId="19EE2D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3D4889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SPI1</w:t>
            </w:r>
          </w:p>
        </w:tc>
        <w:tc>
          <w:tcPr>
            <w:tcW w:w="0" w:type="auto"/>
            <w:shd w:val="clear"/>
            <w:vAlign w:val="center"/>
          </w:tcPr>
          <w:p w14:paraId="274B875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SCK</w:t>
            </w:r>
          </w:p>
        </w:tc>
        <w:tc>
          <w:tcPr>
            <w:tcW w:w="0" w:type="auto"/>
            <w:shd w:val="clear"/>
            <w:vAlign w:val="center"/>
          </w:tcPr>
          <w:p w14:paraId="64DED06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PA5</w:t>
            </w:r>
          </w:p>
        </w:tc>
        <w:tc>
          <w:tcPr>
            <w:tcW w:w="0" w:type="auto"/>
            <w:shd w:val="clear"/>
            <w:vAlign w:val="center"/>
          </w:tcPr>
          <w:p w14:paraId="33D2E72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SPI1_SCK</w:t>
            </w:r>
          </w:p>
        </w:tc>
        <w:tc>
          <w:tcPr>
            <w:tcW w:w="0" w:type="auto"/>
            <w:shd w:val="clear"/>
            <w:vAlign w:val="center"/>
          </w:tcPr>
          <w:p w14:paraId="64AD61A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/>
            <w:vAlign w:val="center"/>
          </w:tcPr>
          <w:p w14:paraId="72C3CAA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PA6/PA7 已被编码器占用，所以 SPI1 不推荐</w:t>
            </w:r>
          </w:p>
        </w:tc>
      </w:tr>
      <w:tr w14:paraId="66482F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6A5E2D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SPI1</w:t>
            </w:r>
          </w:p>
        </w:tc>
        <w:tc>
          <w:tcPr>
            <w:tcW w:w="0" w:type="auto"/>
            <w:shd w:val="clear"/>
            <w:vAlign w:val="center"/>
          </w:tcPr>
          <w:p w14:paraId="5D17E2E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MISO</w:t>
            </w:r>
          </w:p>
        </w:tc>
        <w:tc>
          <w:tcPr>
            <w:tcW w:w="0" w:type="auto"/>
            <w:shd w:val="clear"/>
            <w:vAlign w:val="center"/>
          </w:tcPr>
          <w:p w14:paraId="2D9AC01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PA6</w:t>
            </w:r>
          </w:p>
        </w:tc>
        <w:tc>
          <w:tcPr>
            <w:tcW w:w="0" w:type="auto"/>
            <w:shd w:val="clear"/>
            <w:vAlign w:val="center"/>
          </w:tcPr>
          <w:p w14:paraId="5700BA8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SPI1_MISO</w:t>
            </w:r>
          </w:p>
        </w:tc>
        <w:tc>
          <w:tcPr>
            <w:tcW w:w="0" w:type="auto"/>
            <w:shd w:val="clear"/>
            <w:vAlign w:val="center"/>
          </w:tcPr>
          <w:p w14:paraId="07A1EE6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/>
            <w:vAlign w:val="center"/>
          </w:tcPr>
          <w:p w14:paraId="013F8E6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已被 RL_ENC_A 占用</w:t>
            </w:r>
          </w:p>
        </w:tc>
      </w:tr>
      <w:tr w14:paraId="283219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7D22D9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SPI1</w:t>
            </w:r>
          </w:p>
        </w:tc>
        <w:tc>
          <w:tcPr>
            <w:tcW w:w="0" w:type="auto"/>
            <w:shd w:val="clear"/>
            <w:vAlign w:val="center"/>
          </w:tcPr>
          <w:p w14:paraId="3775109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MOSI</w:t>
            </w:r>
          </w:p>
        </w:tc>
        <w:tc>
          <w:tcPr>
            <w:tcW w:w="0" w:type="auto"/>
            <w:shd w:val="clear"/>
            <w:vAlign w:val="center"/>
          </w:tcPr>
          <w:p w14:paraId="7C7A811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PA7</w:t>
            </w:r>
          </w:p>
        </w:tc>
        <w:tc>
          <w:tcPr>
            <w:tcW w:w="0" w:type="auto"/>
            <w:shd w:val="clear"/>
            <w:vAlign w:val="center"/>
          </w:tcPr>
          <w:p w14:paraId="33D7A64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SPI1_MOSI</w:t>
            </w:r>
          </w:p>
        </w:tc>
        <w:tc>
          <w:tcPr>
            <w:tcW w:w="0" w:type="auto"/>
            <w:shd w:val="clear"/>
            <w:vAlign w:val="center"/>
          </w:tcPr>
          <w:p w14:paraId="2F478BF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/>
            <w:vAlign w:val="center"/>
          </w:tcPr>
          <w:p w14:paraId="1AE1BEB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已被 RL_ENC_B 占用</w:t>
            </w:r>
          </w:p>
        </w:tc>
      </w:tr>
      <w:tr w14:paraId="10AEF5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4378CB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SPI3</w:t>
            </w:r>
          </w:p>
        </w:tc>
        <w:tc>
          <w:tcPr>
            <w:tcW w:w="0" w:type="auto"/>
            <w:shd w:val="clear"/>
            <w:vAlign w:val="center"/>
          </w:tcPr>
          <w:p w14:paraId="1798FD6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SCK</w:t>
            </w:r>
          </w:p>
        </w:tc>
        <w:tc>
          <w:tcPr>
            <w:tcW w:w="0" w:type="auto"/>
            <w:shd w:val="clear"/>
            <w:vAlign w:val="center"/>
          </w:tcPr>
          <w:p w14:paraId="1506EA9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PC10</w:t>
            </w:r>
          </w:p>
        </w:tc>
        <w:tc>
          <w:tcPr>
            <w:tcW w:w="0" w:type="auto"/>
            <w:shd w:val="clear"/>
            <w:vAlign w:val="center"/>
          </w:tcPr>
          <w:p w14:paraId="693C56B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SPI3_SCK</w:t>
            </w:r>
          </w:p>
        </w:tc>
        <w:tc>
          <w:tcPr>
            <w:tcW w:w="0" w:type="auto"/>
            <w:shd w:val="clear"/>
            <w:vAlign w:val="center"/>
          </w:tcPr>
          <w:p w14:paraId="0CD1D4B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/>
            <w:vAlign w:val="center"/>
          </w:tcPr>
          <w:p w14:paraId="6A11253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备用</w:t>
            </w:r>
          </w:p>
        </w:tc>
      </w:tr>
      <w:tr w14:paraId="621BB3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DE850E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SPI3</w:t>
            </w:r>
          </w:p>
        </w:tc>
        <w:tc>
          <w:tcPr>
            <w:tcW w:w="0" w:type="auto"/>
            <w:shd w:val="clear"/>
            <w:vAlign w:val="center"/>
          </w:tcPr>
          <w:p w14:paraId="0794962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MISO</w:t>
            </w:r>
          </w:p>
        </w:tc>
        <w:tc>
          <w:tcPr>
            <w:tcW w:w="0" w:type="auto"/>
            <w:shd w:val="clear"/>
            <w:vAlign w:val="center"/>
          </w:tcPr>
          <w:p w14:paraId="6DAA90A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PC11</w:t>
            </w:r>
          </w:p>
        </w:tc>
        <w:tc>
          <w:tcPr>
            <w:tcW w:w="0" w:type="auto"/>
            <w:shd w:val="clear"/>
            <w:vAlign w:val="center"/>
          </w:tcPr>
          <w:p w14:paraId="32E3002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SPI3_MISO</w:t>
            </w:r>
          </w:p>
        </w:tc>
        <w:tc>
          <w:tcPr>
            <w:tcW w:w="0" w:type="auto"/>
            <w:shd w:val="clear"/>
            <w:vAlign w:val="center"/>
          </w:tcPr>
          <w:p w14:paraId="12ABBBA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/>
            <w:vAlign w:val="center"/>
          </w:tcPr>
          <w:p w14:paraId="651F103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备用</w:t>
            </w:r>
          </w:p>
        </w:tc>
      </w:tr>
      <w:tr w14:paraId="2F119B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555072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SPI3</w:t>
            </w:r>
          </w:p>
        </w:tc>
        <w:tc>
          <w:tcPr>
            <w:tcW w:w="0" w:type="auto"/>
            <w:shd w:val="clear"/>
            <w:vAlign w:val="center"/>
          </w:tcPr>
          <w:p w14:paraId="4848CCA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MOSI</w:t>
            </w:r>
          </w:p>
        </w:tc>
        <w:tc>
          <w:tcPr>
            <w:tcW w:w="0" w:type="auto"/>
            <w:shd w:val="clear"/>
            <w:vAlign w:val="center"/>
          </w:tcPr>
          <w:p w14:paraId="2A2F12E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PC12</w:t>
            </w:r>
          </w:p>
        </w:tc>
        <w:tc>
          <w:tcPr>
            <w:tcW w:w="0" w:type="auto"/>
            <w:shd w:val="clear"/>
            <w:vAlign w:val="center"/>
          </w:tcPr>
          <w:p w14:paraId="6A4F0F4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SPI3_MOSI</w:t>
            </w:r>
          </w:p>
        </w:tc>
        <w:tc>
          <w:tcPr>
            <w:tcW w:w="0" w:type="auto"/>
            <w:shd w:val="clear"/>
            <w:vAlign w:val="center"/>
          </w:tcPr>
          <w:p w14:paraId="7F91AAC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/>
            <w:vAlign w:val="center"/>
          </w:tcPr>
          <w:p w14:paraId="0B061F4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和 UART5_TX 共用</w:t>
            </w:r>
          </w:p>
        </w:tc>
      </w:tr>
      <w:tr w14:paraId="5A8D06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F0A650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I2C2</w:t>
            </w:r>
          </w:p>
        </w:tc>
        <w:tc>
          <w:tcPr>
            <w:tcW w:w="0" w:type="auto"/>
            <w:shd w:val="clear"/>
            <w:vAlign w:val="center"/>
          </w:tcPr>
          <w:p w14:paraId="566D288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SCL</w:t>
            </w:r>
          </w:p>
        </w:tc>
        <w:tc>
          <w:tcPr>
            <w:tcW w:w="0" w:type="auto"/>
            <w:shd w:val="clear"/>
            <w:vAlign w:val="center"/>
          </w:tcPr>
          <w:p w14:paraId="3DCE201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PB10</w:t>
            </w:r>
          </w:p>
        </w:tc>
        <w:tc>
          <w:tcPr>
            <w:tcW w:w="0" w:type="auto"/>
            <w:shd w:val="clear"/>
            <w:vAlign w:val="center"/>
          </w:tcPr>
          <w:p w14:paraId="2400423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I2C2_SCL</w:t>
            </w:r>
          </w:p>
        </w:tc>
        <w:tc>
          <w:tcPr>
            <w:tcW w:w="0" w:type="auto"/>
            <w:shd w:val="clear"/>
            <w:vAlign w:val="center"/>
          </w:tcPr>
          <w:p w14:paraId="0E0D0DD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/>
            <w:vAlign w:val="center"/>
          </w:tcPr>
          <w:p w14:paraId="64010FE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和 USART3_TX 共用</w:t>
            </w:r>
          </w:p>
        </w:tc>
      </w:tr>
      <w:tr w14:paraId="71237A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379ADE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I2C2</w:t>
            </w:r>
          </w:p>
        </w:tc>
        <w:tc>
          <w:tcPr>
            <w:tcW w:w="0" w:type="auto"/>
            <w:shd w:val="clear"/>
            <w:vAlign w:val="center"/>
          </w:tcPr>
          <w:p w14:paraId="7813A84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SDA</w:t>
            </w:r>
          </w:p>
        </w:tc>
        <w:tc>
          <w:tcPr>
            <w:tcW w:w="0" w:type="auto"/>
            <w:shd w:val="clear"/>
            <w:vAlign w:val="center"/>
          </w:tcPr>
          <w:p w14:paraId="71BF721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PB11</w:t>
            </w:r>
          </w:p>
        </w:tc>
        <w:tc>
          <w:tcPr>
            <w:tcW w:w="0" w:type="auto"/>
            <w:shd w:val="clear"/>
            <w:vAlign w:val="center"/>
          </w:tcPr>
          <w:p w14:paraId="343139E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I2C2_SDA</w:t>
            </w:r>
          </w:p>
        </w:tc>
        <w:tc>
          <w:tcPr>
            <w:tcW w:w="0" w:type="auto"/>
            <w:shd w:val="clear"/>
            <w:vAlign w:val="center"/>
          </w:tcPr>
          <w:p w14:paraId="6A4FD67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/>
            <w:vAlign w:val="center"/>
          </w:tcPr>
          <w:p w14:paraId="36CFFF7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和 USART3_RX 共用</w:t>
            </w:r>
          </w:p>
        </w:tc>
      </w:tr>
      <w:tr w14:paraId="656F82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BB4F91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I2C3</w:t>
            </w:r>
          </w:p>
        </w:tc>
        <w:tc>
          <w:tcPr>
            <w:tcW w:w="0" w:type="auto"/>
            <w:shd w:val="clear"/>
            <w:vAlign w:val="center"/>
          </w:tcPr>
          <w:p w14:paraId="23DE852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SCL</w:t>
            </w:r>
          </w:p>
        </w:tc>
        <w:tc>
          <w:tcPr>
            <w:tcW w:w="0" w:type="auto"/>
            <w:shd w:val="clear"/>
            <w:vAlign w:val="center"/>
          </w:tcPr>
          <w:p w14:paraId="215D8D7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PA8</w:t>
            </w:r>
          </w:p>
        </w:tc>
        <w:tc>
          <w:tcPr>
            <w:tcW w:w="0" w:type="auto"/>
            <w:shd w:val="clear"/>
            <w:vAlign w:val="center"/>
          </w:tcPr>
          <w:p w14:paraId="7CF0273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I2C3_SCL</w:t>
            </w:r>
          </w:p>
        </w:tc>
        <w:tc>
          <w:tcPr>
            <w:tcW w:w="0" w:type="auto"/>
            <w:shd w:val="clear"/>
            <w:vAlign w:val="center"/>
          </w:tcPr>
          <w:p w14:paraId="2BBF515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/>
            <w:vAlign w:val="center"/>
          </w:tcPr>
          <w:p w14:paraId="73C5374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备用</w:t>
            </w:r>
          </w:p>
        </w:tc>
      </w:tr>
      <w:tr w14:paraId="75BED4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C3D74B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I2C3</w:t>
            </w:r>
          </w:p>
        </w:tc>
        <w:tc>
          <w:tcPr>
            <w:tcW w:w="0" w:type="auto"/>
            <w:shd w:val="clear"/>
            <w:vAlign w:val="center"/>
          </w:tcPr>
          <w:p w14:paraId="2F5C2A3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SDA</w:t>
            </w:r>
          </w:p>
        </w:tc>
        <w:tc>
          <w:tcPr>
            <w:tcW w:w="0" w:type="auto"/>
            <w:shd w:val="clear"/>
            <w:vAlign w:val="center"/>
          </w:tcPr>
          <w:p w14:paraId="417A3F0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PC9</w:t>
            </w:r>
          </w:p>
        </w:tc>
        <w:tc>
          <w:tcPr>
            <w:tcW w:w="0" w:type="auto"/>
            <w:shd w:val="clear"/>
            <w:vAlign w:val="center"/>
          </w:tcPr>
          <w:p w14:paraId="71B3C90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I2C3_SDA</w:t>
            </w:r>
          </w:p>
        </w:tc>
        <w:tc>
          <w:tcPr>
            <w:tcW w:w="0" w:type="auto"/>
            <w:shd w:val="clear"/>
            <w:vAlign w:val="center"/>
          </w:tcPr>
          <w:p w14:paraId="7103271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/>
            <w:vAlign w:val="center"/>
          </w:tcPr>
          <w:p w14:paraId="38A7E5B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已被 RR_PWM 占用，不建议启用</w:t>
            </w:r>
          </w:p>
        </w:tc>
      </w:tr>
      <w:tr w14:paraId="12FBCF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0B787C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ADC备用</w:t>
            </w:r>
          </w:p>
        </w:tc>
        <w:tc>
          <w:tcPr>
            <w:tcW w:w="0" w:type="auto"/>
            <w:shd w:val="clear"/>
            <w:vAlign w:val="center"/>
          </w:tcPr>
          <w:p w14:paraId="3EB36ED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ADC_CH2</w:t>
            </w:r>
          </w:p>
        </w:tc>
        <w:tc>
          <w:tcPr>
            <w:tcW w:w="0" w:type="auto"/>
            <w:shd w:val="clear"/>
            <w:vAlign w:val="center"/>
          </w:tcPr>
          <w:p w14:paraId="46B4053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PC1</w:t>
            </w:r>
          </w:p>
        </w:tc>
        <w:tc>
          <w:tcPr>
            <w:tcW w:w="0" w:type="auto"/>
            <w:shd w:val="clear"/>
            <w:vAlign w:val="center"/>
          </w:tcPr>
          <w:p w14:paraId="1DE5B2C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ADC1_IN11</w:t>
            </w:r>
          </w:p>
        </w:tc>
        <w:tc>
          <w:tcPr>
            <w:tcW w:w="0" w:type="auto"/>
            <w:shd w:val="clear"/>
            <w:vAlign w:val="center"/>
          </w:tcPr>
          <w:p w14:paraId="73AB54D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/>
            <w:vAlign w:val="center"/>
          </w:tcPr>
          <w:p w14:paraId="6748B76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备用模拟输入</w:t>
            </w:r>
          </w:p>
        </w:tc>
      </w:tr>
      <w:tr w14:paraId="018212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B9A2C6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ADC备用</w:t>
            </w:r>
          </w:p>
        </w:tc>
        <w:tc>
          <w:tcPr>
            <w:tcW w:w="0" w:type="auto"/>
            <w:shd w:val="clear"/>
            <w:vAlign w:val="center"/>
          </w:tcPr>
          <w:p w14:paraId="6A026E1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ADC_CH3</w:t>
            </w:r>
          </w:p>
        </w:tc>
        <w:tc>
          <w:tcPr>
            <w:tcW w:w="0" w:type="auto"/>
            <w:shd w:val="clear"/>
            <w:vAlign w:val="center"/>
          </w:tcPr>
          <w:p w14:paraId="569A36E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PC2</w:t>
            </w:r>
          </w:p>
        </w:tc>
        <w:tc>
          <w:tcPr>
            <w:tcW w:w="0" w:type="auto"/>
            <w:shd w:val="clear"/>
            <w:vAlign w:val="center"/>
          </w:tcPr>
          <w:p w14:paraId="7A3B043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ADC1_IN12</w:t>
            </w:r>
          </w:p>
        </w:tc>
        <w:tc>
          <w:tcPr>
            <w:tcW w:w="0" w:type="auto"/>
            <w:shd w:val="clear"/>
            <w:vAlign w:val="center"/>
          </w:tcPr>
          <w:p w14:paraId="61FC3DA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/>
            <w:vAlign w:val="center"/>
          </w:tcPr>
          <w:p w14:paraId="5E53E7E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备用模拟输入</w:t>
            </w:r>
          </w:p>
        </w:tc>
      </w:tr>
      <w:tr w14:paraId="41E7A3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DD3D6A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ADC备用</w:t>
            </w:r>
          </w:p>
        </w:tc>
        <w:tc>
          <w:tcPr>
            <w:tcW w:w="0" w:type="auto"/>
            <w:shd w:val="clear"/>
            <w:vAlign w:val="center"/>
          </w:tcPr>
          <w:p w14:paraId="660B470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ADC_CH4</w:t>
            </w:r>
          </w:p>
        </w:tc>
        <w:tc>
          <w:tcPr>
            <w:tcW w:w="0" w:type="auto"/>
            <w:shd w:val="clear"/>
            <w:vAlign w:val="center"/>
          </w:tcPr>
          <w:p w14:paraId="3865E30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PC3</w:t>
            </w:r>
          </w:p>
        </w:tc>
        <w:tc>
          <w:tcPr>
            <w:tcW w:w="0" w:type="auto"/>
            <w:shd w:val="clear"/>
            <w:vAlign w:val="center"/>
          </w:tcPr>
          <w:p w14:paraId="5A13A54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ADC1_IN13</w:t>
            </w:r>
          </w:p>
        </w:tc>
        <w:tc>
          <w:tcPr>
            <w:tcW w:w="0" w:type="auto"/>
            <w:shd w:val="clear"/>
            <w:vAlign w:val="center"/>
          </w:tcPr>
          <w:p w14:paraId="40573AE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/>
            <w:vAlign w:val="center"/>
          </w:tcPr>
          <w:p w14:paraId="1E4ADAB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备用模拟输入</w:t>
            </w:r>
          </w:p>
        </w:tc>
      </w:tr>
      <w:tr w14:paraId="0F9CAF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859093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ADC备用</w:t>
            </w:r>
          </w:p>
        </w:tc>
        <w:tc>
          <w:tcPr>
            <w:tcW w:w="0" w:type="auto"/>
            <w:shd w:val="clear"/>
            <w:vAlign w:val="center"/>
          </w:tcPr>
          <w:p w14:paraId="6E39FBC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ADC_CH5</w:t>
            </w:r>
          </w:p>
        </w:tc>
        <w:tc>
          <w:tcPr>
            <w:tcW w:w="0" w:type="auto"/>
            <w:shd w:val="clear"/>
            <w:vAlign w:val="center"/>
          </w:tcPr>
          <w:p w14:paraId="77AA844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PC4</w:t>
            </w:r>
          </w:p>
        </w:tc>
        <w:tc>
          <w:tcPr>
            <w:tcW w:w="0" w:type="auto"/>
            <w:shd w:val="clear"/>
            <w:vAlign w:val="center"/>
          </w:tcPr>
          <w:p w14:paraId="31C2181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ADC1_IN14</w:t>
            </w:r>
          </w:p>
        </w:tc>
        <w:tc>
          <w:tcPr>
            <w:tcW w:w="0" w:type="auto"/>
            <w:shd w:val="clear"/>
            <w:vAlign w:val="center"/>
          </w:tcPr>
          <w:p w14:paraId="5332723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/>
            <w:vAlign w:val="center"/>
          </w:tcPr>
          <w:p w14:paraId="7995928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备用模拟输入</w:t>
            </w:r>
          </w:p>
        </w:tc>
      </w:tr>
      <w:tr w14:paraId="7D015E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97D26B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ADC备用</w:t>
            </w:r>
          </w:p>
        </w:tc>
        <w:tc>
          <w:tcPr>
            <w:tcW w:w="0" w:type="auto"/>
            <w:shd w:val="clear"/>
            <w:vAlign w:val="center"/>
          </w:tcPr>
          <w:p w14:paraId="322557C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ADC_CH6</w:t>
            </w:r>
          </w:p>
        </w:tc>
        <w:tc>
          <w:tcPr>
            <w:tcW w:w="0" w:type="auto"/>
            <w:shd w:val="clear"/>
            <w:vAlign w:val="center"/>
          </w:tcPr>
          <w:p w14:paraId="7A36CA2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PC5</w:t>
            </w:r>
          </w:p>
        </w:tc>
        <w:tc>
          <w:tcPr>
            <w:tcW w:w="0" w:type="auto"/>
            <w:shd w:val="clear"/>
            <w:vAlign w:val="center"/>
          </w:tcPr>
          <w:p w14:paraId="4BB6127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ADC1_IN15</w:t>
            </w:r>
          </w:p>
        </w:tc>
        <w:tc>
          <w:tcPr>
            <w:tcW w:w="0" w:type="auto"/>
            <w:shd w:val="clear"/>
            <w:vAlign w:val="center"/>
          </w:tcPr>
          <w:p w14:paraId="4F506B8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/>
            <w:vAlign w:val="center"/>
          </w:tcPr>
          <w:p w14:paraId="1FA9B19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备用模拟输入</w:t>
            </w:r>
          </w:p>
        </w:tc>
      </w:tr>
      <w:tr w14:paraId="41889B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80267E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ADC备用</w:t>
            </w:r>
          </w:p>
        </w:tc>
        <w:tc>
          <w:tcPr>
            <w:tcW w:w="0" w:type="auto"/>
            <w:shd w:val="clear"/>
            <w:vAlign w:val="center"/>
          </w:tcPr>
          <w:p w14:paraId="62DFCA1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ADC_CH7</w:t>
            </w:r>
          </w:p>
        </w:tc>
        <w:tc>
          <w:tcPr>
            <w:tcW w:w="0" w:type="auto"/>
            <w:shd w:val="clear"/>
            <w:vAlign w:val="center"/>
          </w:tcPr>
          <w:p w14:paraId="349A67D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PA6</w:t>
            </w:r>
          </w:p>
        </w:tc>
        <w:tc>
          <w:tcPr>
            <w:tcW w:w="0" w:type="auto"/>
            <w:shd w:val="clear"/>
            <w:vAlign w:val="center"/>
          </w:tcPr>
          <w:p w14:paraId="5800B9E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ADC1_IN6</w:t>
            </w:r>
          </w:p>
        </w:tc>
        <w:tc>
          <w:tcPr>
            <w:tcW w:w="0" w:type="auto"/>
            <w:shd w:val="clear"/>
            <w:vAlign w:val="center"/>
          </w:tcPr>
          <w:p w14:paraId="1678635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/>
            <w:vAlign w:val="center"/>
          </w:tcPr>
          <w:p w14:paraId="61DDE3A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已被 RL_ENC_A 占用</w:t>
            </w:r>
          </w:p>
        </w:tc>
      </w:tr>
      <w:tr w14:paraId="3F4D3A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AE9168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ADC备用</w:t>
            </w:r>
          </w:p>
        </w:tc>
        <w:tc>
          <w:tcPr>
            <w:tcW w:w="0" w:type="auto"/>
            <w:shd w:val="clear"/>
            <w:vAlign w:val="center"/>
          </w:tcPr>
          <w:p w14:paraId="69396FD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ADC_CH8</w:t>
            </w:r>
          </w:p>
        </w:tc>
        <w:tc>
          <w:tcPr>
            <w:tcW w:w="0" w:type="auto"/>
            <w:shd w:val="clear"/>
            <w:vAlign w:val="center"/>
          </w:tcPr>
          <w:p w14:paraId="4423D76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PA7</w:t>
            </w:r>
          </w:p>
        </w:tc>
        <w:tc>
          <w:tcPr>
            <w:tcW w:w="0" w:type="auto"/>
            <w:shd w:val="clear"/>
            <w:vAlign w:val="center"/>
          </w:tcPr>
          <w:p w14:paraId="38EFE1B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ADC1_IN7</w:t>
            </w:r>
          </w:p>
        </w:tc>
        <w:tc>
          <w:tcPr>
            <w:tcW w:w="0" w:type="auto"/>
            <w:shd w:val="clear"/>
            <w:vAlign w:val="center"/>
          </w:tcPr>
          <w:p w14:paraId="59B4B04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/>
            <w:vAlign w:val="center"/>
          </w:tcPr>
          <w:p w14:paraId="2BD2B1A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已被 RL_ENC_B 占用</w:t>
            </w:r>
          </w:p>
        </w:tc>
      </w:tr>
      <w:tr w14:paraId="6540E9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E49EF5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EXTI模板</w:t>
            </w:r>
          </w:p>
        </w:tc>
        <w:tc>
          <w:tcPr>
            <w:tcW w:w="0" w:type="auto"/>
            <w:shd w:val="clear"/>
            <w:vAlign w:val="center"/>
          </w:tcPr>
          <w:p w14:paraId="5658562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EXTI_CH1</w:t>
            </w:r>
          </w:p>
        </w:tc>
        <w:tc>
          <w:tcPr>
            <w:tcW w:w="0" w:type="auto"/>
            <w:shd w:val="clear"/>
            <w:vAlign w:val="center"/>
          </w:tcPr>
          <w:p w14:paraId="4810BB0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PE0</w:t>
            </w:r>
          </w:p>
        </w:tc>
        <w:tc>
          <w:tcPr>
            <w:tcW w:w="0" w:type="auto"/>
            <w:shd w:val="clear"/>
            <w:vAlign w:val="center"/>
          </w:tcPr>
          <w:p w14:paraId="4B4E801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EXTI0</w:t>
            </w:r>
          </w:p>
        </w:tc>
        <w:tc>
          <w:tcPr>
            <w:tcW w:w="0" w:type="auto"/>
            <w:shd w:val="clear"/>
            <w:vAlign w:val="center"/>
          </w:tcPr>
          <w:p w14:paraId="18F0E8A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/>
            <w:vAlign w:val="center"/>
          </w:tcPr>
          <w:p w14:paraId="116B94C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可做限位/超声波 Echo 等</w:t>
            </w:r>
          </w:p>
        </w:tc>
      </w:tr>
      <w:tr w14:paraId="5C8F90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C7B9A7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EXTI模板</w:t>
            </w:r>
          </w:p>
        </w:tc>
        <w:tc>
          <w:tcPr>
            <w:tcW w:w="0" w:type="auto"/>
            <w:shd w:val="clear"/>
            <w:vAlign w:val="center"/>
          </w:tcPr>
          <w:p w14:paraId="1AF8BBD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EXTI_CH2</w:t>
            </w:r>
          </w:p>
        </w:tc>
        <w:tc>
          <w:tcPr>
            <w:tcW w:w="0" w:type="auto"/>
            <w:shd w:val="clear"/>
            <w:vAlign w:val="center"/>
          </w:tcPr>
          <w:p w14:paraId="1E675D0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PE1</w:t>
            </w:r>
          </w:p>
        </w:tc>
        <w:tc>
          <w:tcPr>
            <w:tcW w:w="0" w:type="auto"/>
            <w:shd w:val="clear"/>
            <w:vAlign w:val="center"/>
          </w:tcPr>
          <w:p w14:paraId="13A5486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EXTI1</w:t>
            </w:r>
          </w:p>
        </w:tc>
        <w:tc>
          <w:tcPr>
            <w:tcW w:w="0" w:type="auto"/>
            <w:shd w:val="clear"/>
            <w:vAlign w:val="center"/>
          </w:tcPr>
          <w:p w14:paraId="22DA219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/>
            <w:vAlign w:val="center"/>
          </w:tcPr>
          <w:p w14:paraId="74D59D6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已被 KEY4 占用</w:t>
            </w:r>
          </w:p>
        </w:tc>
      </w:tr>
      <w:tr w14:paraId="1882CC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50F121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EXTI模板</w:t>
            </w:r>
          </w:p>
        </w:tc>
        <w:tc>
          <w:tcPr>
            <w:tcW w:w="0" w:type="auto"/>
            <w:shd w:val="clear"/>
            <w:vAlign w:val="center"/>
          </w:tcPr>
          <w:p w14:paraId="52C7A95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EXTI_CH3</w:t>
            </w:r>
          </w:p>
        </w:tc>
        <w:tc>
          <w:tcPr>
            <w:tcW w:w="0" w:type="auto"/>
            <w:shd w:val="clear"/>
            <w:vAlign w:val="center"/>
          </w:tcPr>
          <w:p w14:paraId="3F722EB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PE2</w:t>
            </w:r>
          </w:p>
        </w:tc>
        <w:tc>
          <w:tcPr>
            <w:tcW w:w="0" w:type="auto"/>
            <w:shd w:val="clear"/>
            <w:vAlign w:val="center"/>
          </w:tcPr>
          <w:p w14:paraId="0698FA7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EXTI2</w:t>
            </w:r>
          </w:p>
        </w:tc>
        <w:tc>
          <w:tcPr>
            <w:tcW w:w="0" w:type="auto"/>
            <w:shd w:val="clear"/>
            <w:vAlign w:val="center"/>
          </w:tcPr>
          <w:p w14:paraId="17B64D1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/>
            <w:vAlign w:val="center"/>
          </w:tcPr>
          <w:p w14:paraId="4FE0C2E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已被 KEY3 占用</w:t>
            </w:r>
          </w:p>
        </w:tc>
      </w:tr>
    </w:tbl>
    <w:p w14:paraId="68B33117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7311DAA">
      <w:pPr>
        <w:pStyle w:val="2"/>
        <w:keepNext w:val="0"/>
        <w:keepLines w:val="0"/>
        <w:widowControl/>
        <w:suppressLineNumbers w:val="0"/>
      </w:pPr>
      <w:r>
        <w:t>三、目前没有分配但后面可能需要补的引脚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52"/>
        <w:gridCol w:w="1173"/>
        <w:gridCol w:w="1940"/>
        <w:gridCol w:w="4231"/>
      </w:tblGrid>
      <w:tr w14:paraId="14EB1D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3B98819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模块</w:t>
            </w:r>
          </w:p>
        </w:tc>
        <w:tc>
          <w:tcPr>
            <w:tcW w:w="0" w:type="auto"/>
            <w:shd w:val="clear"/>
            <w:vAlign w:val="center"/>
          </w:tcPr>
          <w:p w14:paraId="1335C55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需要的信号</w:t>
            </w:r>
          </w:p>
        </w:tc>
        <w:tc>
          <w:tcPr>
            <w:tcW w:w="0" w:type="auto"/>
            <w:shd w:val="clear"/>
            <w:vAlign w:val="center"/>
          </w:tcPr>
          <w:p w14:paraId="1B4702A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当前状态</w:t>
            </w:r>
          </w:p>
        </w:tc>
        <w:tc>
          <w:tcPr>
            <w:tcW w:w="0" w:type="auto"/>
            <w:shd w:val="clear"/>
            <w:vAlign w:val="center"/>
          </w:tcPr>
          <w:p w14:paraId="6294F28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建议</w:t>
            </w:r>
          </w:p>
        </w:tc>
      </w:tr>
      <w:tr w14:paraId="1F36DB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F7D00D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电机驱动板</w:t>
            </w:r>
          </w:p>
        </w:tc>
        <w:tc>
          <w:tcPr>
            <w:tcW w:w="0" w:type="auto"/>
            <w:shd w:val="clear"/>
            <w:vAlign w:val="center"/>
          </w:tcPr>
          <w:p w14:paraId="28877C2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STBY / EN / SLP</w:t>
            </w:r>
          </w:p>
        </w:tc>
        <w:tc>
          <w:tcPr>
            <w:tcW w:w="0" w:type="auto"/>
            <w:shd w:val="clear"/>
            <w:vAlign w:val="center"/>
          </w:tcPr>
          <w:p w14:paraId="6D18D39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代码里还没单独分配</w:t>
            </w:r>
          </w:p>
        </w:tc>
        <w:tc>
          <w:tcPr>
            <w:tcW w:w="0" w:type="auto"/>
            <w:shd w:val="clear"/>
            <w:vAlign w:val="center"/>
          </w:tcPr>
          <w:p w14:paraId="6910F30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如果驱动板有这个脚，建议后面新增一个 GPIO 控制，或者先硬件拉高/拉低到有效电平</w:t>
            </w:r>
          </w:p>
        </w:tc>
      </w:tr>
      <w:tr w14:paraId="67F1EE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F461B8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 屏幕</w:t>
            </w:r>
          </w:p>
        </w:tc>
        <w:tc>
          <w:tcPr>
            <w:tcW w:w="0" w:type="auto"/>
            <w:shd w:val="clear"/>
            <w:vAlign w:val="center"/>
          </w:tcPr>
          <w:p w14:paraId="6B82DB6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DC / RES / BL / CS</w:t>
            </w:r>
          </w:p>
        </w:tc>
        <w:tc>
          <w:tcPr>
            <w:tcW w:w="0" w:type="auto"/>
            <w:shd w:val="clear"/>
            <w:vAlign w:val="center"/>
          </w:tcPr>
          <w:p w14:paraId="6AB7CDC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目前只默认有 PB12 作为 SPI2_CS</w:t>
            </w:r>
          </w:p>
        </w:tc>
        <w:tc>
          <w:tcPr>
            <w:tcW w:w="0" w:type="auto"/>
            <w:shd w:val="clear"/>
            <w:vAlign w:val="center"/>
          </w:tcPr>
          <w:p w14:paraId="2A7A650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如果 LCD 需要 DC、BL，需要继续新增 GPIO</w:t>
            </w:r>
          </w:p>
        </w:tc>
      </w:tr>
      <w:tr w14:paraId="1351D0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FA618E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多个 SPI 设备</w:t>
            </w:r>
          </w:p>
        </w:tc>
        <w:tc>
          <w:tcPr>
            <w:tcW w:w="0" w:type="auto"/>
            <w:shd w:val="clear"/>
            <w:vAlign w:val="center"/>
          </w:tcPr>
          <w:p w14:paraId="5ED868A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多个 CS</w:t>
            </w:r>
          </w:p>
        </w:tc>
        <w:tc>
          <w:tcPr>
            <w:tcW w:w="0" w:type="auto"/>
            <w:shd w:val="clear"/>
            <w:vAlign w:val="center"/>
          </w:tcPr>
          <w:p w14:paraId="2D0B631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当前只有 PB12 一个默认 CS</w:t>
            </w:r>
          </w:p>
        </w:tc>
        <w:tc>
          <w:tcPr>
            <w:tcW w:w="0" w:type="auto"/>
            <w:shd w:val="clear"/>
            <w:vAlign w:val="center"/>
          </w:tcPr>
          <w:p w14:paraId="4EB515F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每多一个 SPI 设备就新增一个 GPIO CS</w:t>
            </w:r>
          </w:p>
        </w:tc>
      </w:tr>
      <w:tr w14:paraId="1C4E49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A0CE84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IMU</w:t>
            </w:r>
          </w:p>
        </w:tc>
        <w:tc>
          <w:tcPr>
            <w:tcW w:w="0" w:type="auto"/>
            <w:shd w:val="clear"/>
            <w:vAlign w:val="center"/>
          </w:tcPr>
          <w:p w14:paraId="65919EE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 或 SPI</w:t>
            </w:r>
          </w:p>
        </w:tc>
        <w:tc>
          <w:tcPr>
            <w:tcW w:w="0" w:type="auto"/>
            <w:shd w:val="clear"/>
            <w:vAlign w:val="center"/>
          </w:tcPr>
          <w:p w14:paraId="398D06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目前未单独写驱动</w:t>
            </w:r>
          </w:p>
        </w:tc>
        <w:tc>
          <w:tcPr>
            <w:tcW w:w="0" w:type="auto"/>
            <w:shd w:val="clear"/>
            <w:vAlign w:val="center"/>
          </w:tcPr>
          <w:p w14:paraId="5AB0222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如果用 I2C，优先接 PB8/PB9；如果用 SPI，优先共用 SPI2，再加独立 CS</w:t>
            </w:r>
          </w:p>
        </w:tc>
      </w:tr>
      <w:tr w14:paraId="31C1B2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910C99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ToF 测距</w:t>
            </w:r>
          </w:p>
        </w:tc>
        <w:tc>
          <w:tcPr>
            <w:tcW w:w="0" w:type="auto"/>
            <w:shd w:val="clear"/>
            <w:vAlign w:val="center"/>
          </w:tcPr>
          <w:p w14:paraId="260DABA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</w:t>
            </w:r>
          </w:p>
        </w:tc>
        <w:tc>
          <w:tcPr>
            <w:tcW w:w="0" w:type="auto"/>
            <w:shd w:val="clear"/>
            <w:vAlign w:val="center"/>
          </w:tcPr>
          <w:p w14:paraId="42920EE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目前未单独写驱动</w:t>
            </w:r>
          </w:p>
        </w:tc>
        <w:tc>
          <w:tcPr>
            <w:tcW w:w="0" w:type="auto"/>
            <w:shd w:val="clear"/>
            <w:vAlign w:val="center"/>
          </w:tcPr>
          <w:p w14:paraId="36CEA56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优先接 PB8/PB9</w:t>
            </w:r>
          </w:p>
        </w:tc>
      </w:tr>
      <w:tr w14:paraId="5E2167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212790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无线串口 E220</w:t>
            </w:r>
          </w:p>
        </w:tc>
        <w:tc>
          <w:tcPr>
            <w:tcW w:w="0" w:type="auto"/>
            <w:shd w:val="clear"/>
            <w:vAlign w:val="center"/>
          </w:tcPr>
          <w:p w14:paraId="59D9905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</w:t>
            </w:r>
          </w:p>
        </w:tc>
        <w:tc>
          <w:tcPr>
            <w:tcW w:w="0" w:type="auto"/>
            <w:shd w:val="clear"/>
            <w:vAlign w:val="center"/>
          </w:tcPr>
          <w:p w14:paraId="73001A6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USART2 已启用 PD5/PD6</w:t>
            </w:r>
          </w:p>
        </w:tc>
        <w:tc>
          <w:tcPr>
            <w:tcW w:w="0" w:type="auto"/>
            <w:shd w:val="clear"/>
            <w:vAlign w:val="center"/>
          </w:tcPr>
          <w:p w14:paraId="08FB88D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可直接用 USART2</w:t>
            </w:r>
          </w:p>
        </w:tc>
      </w:tr>
      <w:tr w14:paraId="41DDF4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55EE50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K210 / 视觉模块</w:t>
            </w:r>
          </w:p>
        </w:tc>
        <w:tc>
          <w:tcPr>
            <w:tcW w:w="0" w:type="auto"/>
            <w:shd w:val="clear"/>
            <w:vAlign w:val="center"/>
          </w:tcPr>
          <w:p w14:paraId="7DE8CB2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</w:t>
            </w:r>
          </w:p>
        </w:tc>
        <w:tc>
          <w:tcPr>
            <w:tcW w:w="0" w:type="auto"/>
            <w:shd w:val="clear"/>
            <w:vAlign w:val="center"/>
          </w:tcPr>
          <w:p w14:paraId="0B3AD73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USART2 已启用 PD5/PD6</w:t>
            </w:r>
          </w:p>
        </w:tc>
        <w:tc>
          <w:tcPr>
            <w:tcW w:w="0" w:type="auto"/>
            <w:shd w:val="clear"/>
            <w:vAlign w:val="center"/>
          </w:tcPr>
          <w:p w14:paraId="1F5BB6E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如果 USART2 给无线，则需要另规划串口</w:t>
            </w:r>
          </w:p>
        </w:tc>
      </w:tr>
    </w:tbl>
    <w:p w14:paraId="5A90E51C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F206D24"/>
    <w:rsid w:val="7F010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4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212</TotalTime>
  <ScaleCrop>false</ScaleCrop>
  <LinksUpToDate>false</LinksUpToDate>
  <CharactersWithSpaces>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2026-06-24T10:21:52Z</dcterms:created>
  <dc:creator>26894</dc:creator>
  <cp:lastModifiedBy>司景</cp:lastModifiedBy>
  <dcterms:modified xsi:type="dcterms:W3CDTF">2026-06-24T13:55:01Z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eyJoZGlkIjoiZjFmZWIzNDg2MmIzZjExOTIzMmViNTBmYTMwYTk0ZWYiLCJ1c2VySWQiOiIxNjMxMzc1NTkxIn0=</vt:lpwstr>
  </property>
  <property fmtid="{D5CDD505-2E9C-101B-9397-08002B2CF9AE}" pid="4" name="ICV">
    <vt:lpwstr>7BFF1947CE1845E8BBE90901A5001784_12</vt:lpwstr>
  </property>
</Properties>
</file>