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13958"/>
        </w:tabs>
        <w:rPr>
          <w:rFonts w:asciiTheme="minorEastAsia" w:hAnsiTheme="minorEastAsia"/>
          <w:szCs w:val="24"/>
        </w:rPr>
      </w:pPr>
      <w:r>
        <w:rPr>
          <w:rFonts w:hint="eastAsia"/>
          <w:lang w:val="en-US" w:eastAsia="zh-CN"/>
        </w:rPr>
        <w:t xml:space="preserve">                                                              </w:t>
      </w:r>
    </w:p>
    <w:tbl>
      <w:tblPr>
        <w:tblStyle w:val="11"/>
        <w:tblW w:w="12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4347"/>
        <w:gridCol w:w="1090"/>
        <w:gridCol w:w="1659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初建：</w:t>
            </w:r>
          </w:p>
        </w:tc>
        <w:sdt>
          <w:sdtPr>
            <w:rPr>
              <w:rFonts w:hint="eastAsia" w:asciiTheme="minorEastAsia" w:hAnsiTheme="minorEastAsia"/>
              <w:szCs w:val="24"/>
            </w:rPr>
            <w:alias w:val="作者"/>
            <w:id w:val="5271144"/>
            <w:placeholder>
              <w:docPart w:val="{5f3f5bfd-7b93-4f6e-ab9f-cbc6bac1e9d0}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hint="eastAsia" w:asciiTheme="minorEastAsia" w:hAnsiTheme="minorEastAsia"/>
              <w:szCs w:val="24"/>
            </w:rPr>
          </w:sdtEndPr>
          <w:sdtContent>
            <w:tc>
              <w:tcPr>
                <w:tcW w:w="4347" w:type="dxa"/>
                <w:tcBorders>
                  <w:top w:val="nil"/>
                  <w:left w:val="nil"/>
                  <w:right w:val="nil"/>
                </w:tcBorders>
                <w:tcMar>
                  <w:top w:w="113" w:type="dxa"/>
                  <w:bottom w:w="0" w:type="dxa"/>
                </w:tcMar>
                <w:vAlign w:val="center"/>
              </w:tcPr>
              <w:p>
                <w:pPr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hint="eastAsia" w:asciiTheme="minorEastAsia" w:hAnsiTheme="minorEastAsia"/>
                    <w:szCs w:val="24"/>
                    <w:lang w:eastAsia="zh-CN"/>
                  </w:rPr>
                  <w:t>冷佳</w:t>
                </w:r>
              </w:p>
            </w:tc>
          </w:sdtContent>
        </w:sdt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日期：</w:t>
            </w:r>
          </w:p>
        </w:tc>
        <w:sdt>
          <w:sdtPr>
            <w:rPr>
              <w:rFonts w:asciiTheme="minorEastAsia" w:hAnsiTheme="minorEastAsia"/>
              <w:szCs w:val="24"/>
            </w:rPr>
            <w:id w:val="30719026"/>
            <w:placeholder>
              <w:docPart w:val="{0c80a4ff-c03d-496a-bd1e-41884430d215}"/>
            </w:placeholder>
            <w:date w:fullDate="2018-11-24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rFonts w:asciiTheme="minorEastAsia" w:hAnsiTheme="minorEastAsia"/>
              <w:szCs w:val="24"/>
            </w:rPr>
          </w:sdtEndPr>
          <w:sdtContent>
            <w:tc>
              <w:tcPr>
                <w:tcW w:w="4292" w:type="dxa"/>
                <w:tcBorders>
                  <w:top w:val="nil"/>
                  <w:left w:val="nil"/>
                  <w:right w:val="nil"/>
                </w:tcBorders>
                <w:tcMar>
                  <w:top w:w="113" w:type="dxa"/>
                  <w:bottom w:w="0" w:type="dxa"/>
                </w:tcMar>
                <w:vAlign w:val="center"/>
              </w:tcPr>
              <w:p>
                <w:pPr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t>2018-11-24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审核：</w:t>
            </w:r>
          </w:p>
        </w:tc>
        <w:tc>
          <w:tcPr>
            <w:tcW w:w="4347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Cs w:val="24"/>
                <w:lang w:eastAsia="zh-CN"/>
              </w:rPr>
              <w:t>李小小、卢智飞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日期：</w:t>
            </w:r>
          </w:p>
        </w:tc>
        <w:tc>
          <w:tcPr>
            <w:tcW w:w="4292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2018-11-24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批准：</w:t>
            </w:r>
          </w:p>
        </w:tc>
        <w:tc>
          <w:tcPr>
            <w:tcW w:w="4347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日期：</w:t>
            </w:r>
          </w:p>
        </w:tc>
        <w:tc>
          <w:tcPr>
            <w:tcW w:w="4292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spacing w:before="2445" w:beforeLines="750"/>
        <w:ind w:left="10080" w:leftChars="0" w:firstLine="420" w:firstLineChars="0"/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最后修改时间：</w:t>
      </w:r>
      <w:r>
        <w:rPr>
          <w:rFonts w:hint="eastAsia" w:eastAsia="楷体_GB2312"/>
          <w:kern w:val="20"/>
          <w:sz w:val="28"/>
          <w:lang w:val="en-US" w:eastAsia="zh-CN"/>
        </w:rPr>
        <w:t>2018-11-24</w:t>
      </w:r>
    </w:p>
    <w:p>
      <w:pPr>
        <w:ind w:left="10080" w:leftChars="0" w:firstLine="420" w:firstLineChars="0"/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</w:t>
      </w:r>
      <w:r>
        <w:rPr>
          <w:rFonts w:eastAsia="楷体_GB2312"/>
          <w:kern w:val="20"/>
          <w:sz w:val="28"/>
        </w:rPr>
        <w:t>v</w:t>
      </w:r>
      <w:r>
        <w:rPr>
          <w:rFonts w:hint="eastAsia" w:eastAsia="楷体_GB2312"/>
          <w:kern w:val="20"/>
          <w:sz w:val="28"/>
          <w:lang w:val="en-US" w:eastAsia="zh-CN"/>
        </w:rPr>
        <w:t>1.0</w:t>
      </w:r>
    </w:p>
    <w:p>
      <w:pPr>
        <w:widowControl/>
        <w:ind w:left="10080" w:leftChars="0" w:firstLine="420" w:firstLineChars="0"/>
        <w:jc w:val="left"/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质控状态：</w:t>
      </w:r>
      <w:sdt>
        <w:sdtPr>
          <w:rPr>
            <w:rFonts w:hint="eastAsia" w:eastAsia="楷体_GB2312"/>
            <w:kern w:val="20"/>
            <w:sz w:val="28"/>
          </w:rPr>
          <w:alias w:val="文档的质量控制状态类型"/>
          <w:tag w:val="文档的质量控制状态类型"/>
          <w:id w:val="30719047"/>
          <w:placeholder>
            <w:docPart w:val="{7abff063-c7ae-4bed-805c-f772605a38c4}"/>
          </w:placeholder>
          <w:dropDownList>
            <w:listItem w:displayText="草稿" w:value="草稿"/>
            <w:listItem w:displayText="待审核" w:value="待审核"/>
            <w:listItem w:displayText="已审核需修改" w:value="已审核需修改"/>
            <w:listItem w:displayText="已审核完成" w:value="已审核完成"/>
            <w:listItem w:displayText="过期或作废" w:value="过期或作废"/>
          </w:dropDownList>
        </w:sdtPr>
        <w:sdtEndPr>
          <w:rPr>
            <w:rFonts w:hint="eastAsia" w:eastAsia="楷体_GB2312"/>
            <w:kern w:val="20"/>
            <w:sz w:val="28"/>
          </w:rPr>
        </w:sdtEndPr>
        <w:sdtContent>
          <w:r>
            <w:rPr>
              <w:rFonts w:hint="eastAsia" w:eastAsia="楷体_GB2312"/>
              <w:kern w:val="20"/>
              <w:sz w:val="28"/>
            </w:rPr>
            <w:t>草稿</w:t>
          </w:r>
        </w:sdtContent>
      </w:sdt>
    </w:p>
    <w:p>
      <w:pPr>
        <w:widowControl/>
        <w:jc w:val="left"/>
        <w:rPr>
          <w:rFonts w:asciiTheme="minorEastAsia" w:hAnsiTheme="minorEastAsia"/>
          <w:kern w:val="20"/>
          <w:sz w:val="28"/>
        </w:rPr>
        <w:sectPr>
          <w:headerReference r:id="rId3" w:type="default"/>
          <w:footerReference r:id="rId4" w:type="default"/>
          <w:pgSz w:w="16838" w:h="11906" w:orient="landscape"/>
          <w:pgMar w:top="1797" w:right="1701" w:bottom="1797" w:left="1440" w:header="1134" w:footer="992" w:gutter="0"/>
          <w:cols w:space="425" w:num="1"/>
          <w:docGrid w:type="lines" w:linePitch="326" w:charSpace="0"/>
        </w:sectPr>
      </w:pPr>
      <w:r>
        <w:rPr>
          <w:rFonts w:asciiTheme="minorEastAsia" w:hAnsiTheme="minorEastAsia"/>
          <w:kern w:val="20"/>
          <w:sz w:val="28"/>
        </w:rPr>
        <w:br w:type="page"/>
      </w:r>
    </w:p>
    <w:p>
      <w:pPr>
        <w:pStyle w:val="9"/>
        <w:jc w:val="left"/>
        <w:rPr>
          <w:kern w:val="20"/>
        </w:rPr>
      </w:pPr>
      <w:bookmarkStart w:id="0" w:name="_Toc528661217"/>
      <w:bookmarkStart w:id="1" w:name="_Toc7161"/>
      <w:r>
        <w:rPr>
          <w:rFonts w:hint="eastAsia"/>
          <w:kern w:val="20"/>
        </w:rPr>
        <w:t>文档修订历史</w:t>
      </w:r>
      <w:bookmarkEnd w:id="0"/>
      <w:bookmarkEnd w:id="1"/>
    </w:p>
    <w:tbl>
      <w:tblPr>
        <w:tblStyle w:val="11"/>
        <w:tblW w:w="13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516"/>
        <w:gridCol w:w="4090"/>
        <w:gridCol w:w="2164"/>
        <w:gridCol w:w="1927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1087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2516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409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修订内容描述</w:t>
            </w:r>
          </w:p>
        </w:tc>
        <w:tc>
          <w:tcPr>
            <w:tcW w:w="2164" w:type="dxa"/>
            <w:shd w:val="clear" w:color="auto" w:fill="C0C0C0"/>
            <w:vAlign w:val="center"/>
          </w:tcPr>
          <w:p>
            <w:pPr>
              <w:ind w:right="10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1927" w:type="dxa"/>
            <w:shd w:val="clear" w:color="auto" w:fill="C0C0C0"/>
            <w:vAlign w:val="center"/>
          </w:tcPr>
          <w:p>
            <w:pPr>
              <w:ind w:right="1" w:hanging="8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2156" w:type="dxa"/>
            <w:shd w:val="clear" w:color="auto" w:fill="C0C0C0"/>
            <w:vAlign w:val="center"/>
          </w:tcPr>
          <w:p>
            <w:pPr>
              <w:ind w:right="-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087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51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冷佳</w:t>
            </w:r>
          </w:p>
        </w:tc>
        <w:tc>
          <w:tcPr>
            <w:tcW w:w="4090" w:type="dxa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初始文稿</w:t>
            </w:r>
          </w:p>
        </w:tc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2018-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927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李小小、卢智飞</w:t>
            </w:r>
          </w:p>
        </w:tc>
        <w:tc>
          <w:tcPr>
            <w:tcW w:w="215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2018-11-24</w:t>
            </w:r>
          </w:p>
        </w:tc>
      </w:tr>
    </w:tbl>
    <w:p>
      <w:pPr>
        <w:widowControl/>
        <w:jc w:val="left"/>
        <w:rPr>
          <w:rFonts w:asciiTheme="minorEastAsia" w:hAnsiTheme="minorEastAsia"/>
          <w:b/>
          <w:kern w:val="20"/>
          <w:sz w:val="32"/>
        </w:rPr>
      </w:pPr>
    </w:p>
    <w:p>
      <w:pPr>
        <w:widowControl/>
        <w:jc w:val="left"/>
        <w:rPr>
          <w:rFonts w:asciiTheme="minorEastAsia" w:hAnsiTheme="minorEastAsia"/>
          <w:b/>
          <w:kern w:val="20"/>
          <w:sz w:val="32"/>
        </w:rPr>
      </w:pPr>
      <w:r>
        <w:rPr>
          <w:rFonts w:hint="eastAsia" w:asciiTheme="minorEastAsia" w:hAnsiTheme="minorEastAsia"/>
          <w:b/>
          <w:kern w:val="20"/>
          <w:sz w:val="32"/>
        </w:rPr>
        <w:t>相关文档</w:t>
      </w:r>
    </w:p>
    <w:tbl>
      <w:tblPr>
        <w:tblStyle w:val="11"/>
        <w:tblW w:w="14020" w:type="dxa"/>
        <w:jc w:val="center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735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文档名称</w:t>
            </w:r>
          </w:p>
        </w:tc>
        <w:tc>
          <w:tcPr>
            <w:tcW w:w="6662" w:type="dxa"/>
            <w:shd w:val="clear" w:color="auto" w:fill="C0C0C0"/>
            <w:vAlign w:val="center"/>
          </w:tcPr>
          <w:p>
            <w:pPr>
              <w:ind w:right="-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文档类型或相关性说明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7358" w:type="dxa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2"/>
                <w:szCs w:val="20"/>
                <w:lang w:val="en-US" w:eastAsia="zh-CN" w:bidi="ar-SA"/>
              </w:rPr>
              <w:t>华建数创工程协作软件（第一期）需求规格说明书.pdf</w:t>
            </w:r>
          </w:p>
        </w:tc>
        <w:tc>
          <w:tcPr>
            <w:tcW w:w="666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2" w:hRule="atLeast"/>
          <w:jc w:val="center"/>
        </w:trPr>
        <w:tc>
          <w:tcPr>
            <w:tcW w:w="7358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移动端接口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.docx</w:t>
            </w:r>
          </w:p>
        </w:tc>
        <w:tc>
          <w:tcPr>
            <w:tcW w:w="666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7358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中心服务接口汇总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.pdf</w:t>
            </w:r>
          </w:p>
        </w:tc>
        <w:tc>
          <w:tcPr>
            <w:tcW w:w="666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配置服务相关说明</w:t>
            </w:r>
          </w:p>
        </w:tc>
      </w:tr>
    </w:tbl>
    <w:p>
      <w:pPr>
        <w:widowControl/>
        <w:jc w:val="left"/>
        <w:rPr>
          <w:rFonts w:asciiTheme="minorEastAsia" w:hAnsiTheme="minorEastAsia"/>
          <w:b/>
          <w:kern w:val="20"/>
          <w:sz w:val="32"/>
        </w:rPr>
        <w:sectPr>
          <w:headerReference r:id="rId5" w:type="default"/>
          <w:footerReference r:id="rId6" w:type="default"/>
          <w:pgSz w:w="16838" w:h="11906" w:orient="landscape"/>
          <w:pgMar w:top="1797" w:right="1701" w:bottom="1797" w:left="1440" w:header="1134" w:footer="992" w:gutter="0"/>
          <w:pgNumType w:fmt="lowerRoman" w:start="1"/>
          <w:cols w:space="425" w:num="1"/>
          <w:docGrid w:type="lines" w:linePitch="326" w:charSpace="0"/>
        </w:sect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  <w:t>目录</w:t>
      </w:r>
    </w:p>
    <w:p>
      <w:pPr>
        <w:pStyle w:val="13"/>
        <w:tabs>
          <w:tab w:val="right" w:leader="dot" w:pos="8306"/>
        </w:tabs>
        <w:rPr>
          <w:rFonts w:hint="eastAsia" w:ascii="微软雅黑" w:hAnsi="微软雅黑" w:eastAsia="微软雅黑" w:cs="微软雅黑"/>
          <w:sz w:val="30"/>
          <w:lang w:val="en-US"/>
        </w:rPr>
      </w:pPr>
      <w:r>
        <w:rPr>
          <w:rFonts w:hint="eastAsia" w:ascii="微软雅黑" w:hAnsi="微软雅黑" w:eastAsia="微软雅黑" w:cs="微软雅黑"/>
          <w:sz w:val="30"/>
        </w:rPr>
        <w:fldChar w:fldCharType="begin"/>
      </w:r>
      <w:r>
        <w:rPr>
          <w:rFonts w:hint="eastAsia" w:ascii="微软雅黑" w:hAnsi="微软雅黑" w:eastAsia="微软雅黑" w:cs="微软雅黑"/>
          <w:sz w:val="30"/>
        </w:rPr>
        <w:instrText xml:space="preserve"> HYPERLINK \l _Toc25983_WPSOffice_Level1 </w:instrText>
      </w:r>
      <w:r>
        <w:rPr>
          <w:rFonts w:hint="eastAsia" w:ascii="微软雅黑" w:hAnsi="微软雅黑" w:eastAsia="微软雅黑" w:cs="微软雅黑"/>
          <w:sz w:val="30"/>
        </w:rPr>
        <w:fldChar w:fldCharType="separate"/>
      </w:r>
      <w:sdt>
        <w:sdtPr>
          <w:rPr>
            <w:rFonts w:hint="eastAsia" w:ascii="微软雅黑" w:hAnsi="微软雅黑" w:eastAsia="微软雅黑" w:cs="微软雅黑"/>
            <w:kern w:val="2"/>
            <w:sz w:val="30"/>
            <w:szCs w:val="24"/>
            <w:lang w:val="en-US" w:eastAsia="en-US" w:bidi="ar-SA"/>
          </w:rPr>
          <w:id w:val="147481027"/>
          <w:placeholder>
            <w:docPart w:val="{fabfb25f-f2a9-4612-878d-9c7dfee01d01}"/>
          </w:placeholder>
        </w:sdtPr>
        <w:sdtEndPr>
          <w:rPr>
            <w:rFonts w:hint="eastAsia" w:ascii="微软雅黑" w:hAnsi="微软雅黑" w:eastAsia="微软雅黑" w:cs="微软雅黑"/>
            <w:kern w:val="2"/>
            <w:sz w:val="30"/>
            <w:szCs w:val="24"/>
            <w:lang w:val="en-US" w:eastAsia="en-US" w:bidi="ar-SA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30"/>
              <w:szCs w:val="24"/>
              <w:lang w:val="en-US" w:eastAsia="zh-CN" w:bidi="ar-SA"/>
            </w:rPr>
            <w:t>第一章 项目开发概述</w:t>
          </w:r>
        </w:sdtContent>
      </w:sdt>
      <w:r>
        <w:rPr>
          <w:rFonts w:hint="eastAsia" w:ascii="微软雅黑" w:hAnsi="微软雅黑" w:eastAsia="微软雅黑" w:cs="微软雅黑"/>
          <w:sz w:val="30"/>
        </w:rPr>
        <w:fldChar w:fldCharType="end"/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2</w:t>
      </w:r>
    </w:p>
    <w:p>
      <w:pPr>
        <w:pStyle w:val="13"/>
        <w:tabs>
          <w:tab w:val="right" w:leader="dot" w:pos="8306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1.1优先级别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</w:p>
    <w:p>
      <w:pPr>
        <w:pStyle w:val="13"/>
        <w:tabs>
          <w:tab w:val="right" w:leader="dot" w:pos="8306"/>
        </w:tabs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</w:rPr>
        <w:fldChar w:fldCharType="begin"/>
      </w:r>
      <w:r>
        <w:rPr>
          <w:rFonts w:hint="eastAsia" w:ascii="微软雅黑" w:hAnsi="微软雅黑" w:eastAsia="微软雅黑" w:cs="微软雅黑"/>
          <w:sz w:val="30"/>
        </w:rPr>
        <w:instrText xml:space="preserve"> HYPERLINK \l _Toc8536_WPSOffice_Level1 </w:instrText>
      </w:r>
      <w:r>
        <w:rPr>
          <w:rFonts w:hint="eastAsia" w:ascii="微软雅黑" w:hAnsi="微软雅黑" w:eastAsia="微软雅黑" w:cs="微软雅黑"/>
          <w:sz w:val="30"/>
        </w:rPr>
        <w:fldChar w:fldCharType="separate"/>
      </w:r>
      <w:sdt>
        <w:sdtPr>
          <w:rPr>
            <w:rFonts w:hint="eastAsia" w:ascii="微软雅黑" w:hAnsi="微软雅黑" w:eastAsia="微软雅黑" w:cs="微软雅黑"/>
            <w:kern w:val="2"/>
            <w:sz w:val="30"/>
            <w:szCs w:val="24"/>
            <w:lang w:val="en-US" w:eastAsia="en-US" w:bidi="ar-SA"/>
          </w:rPr>
          <w:id w:val="147481027"/>
          <w:placeholder>
            <w:docPart w:val="{5e9ac0d2-be16-4426-a1a4-3eb58b8f9e1a}"/>
          </w:placeholder>
        </w:sdtPr>
        <w:sdtEndPr>
          <w:rPr>
            <w:rFonts w:hint="eastAsia" w:ascii="微软雅黑" w:hAnsi="微软雅黑" w:eastAsia="微软雅黑" w:cs="微软雅黑"/>
            <w:kern w:val="2"/>
            <w:sz w:val="30"/>
            <w:szCs w:val="24"/>
            <w:lang w:val="en-US" w:eastAsia="en-US" w:bidi="ar-SA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30"/>
              <w:szCs w:val="24"/>
              <w:lang w:val="en-US" w:eastAsia="zh-CN" w:bidi="ar-SA"/>
            </w:rPr>
            <w:t>第二章 整体计划</w:t>
          </w:r>
        </w:sdtContent>
      </w:sdt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3</w:t>
      </w:r>
      <w:r>
        <w:rPr>
          <w:rFonts w:hint="eastAsia" w:ascii="微软雅黑" w:hAnsi="微软雅黑" w:eastAsia="微软雅黑" w:cs="微软雅黑"/>
          <w:sz w:val="30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="微软雅黑" w:hAnsi="微软雅黑" w:eastAsia="微软雅黑" w:cs="微软雅黑"/>
          <w:sz w:val="30"/>
        </w:rPr>
      </w:pPr>
      <w:r>
        <w:rPr>
          <w:rFonts w:hint="eastAsia" w:ascii="微软雅黑" w:hAnsi="微软雅黑" w:eastAsia="微软雅黑" w:cs="微软雅黑"/>
          <w:sz w:val="30"/>
        </w:rPr>
        <w:fldChar w:fldCharType="begin"/>
      </w:r>
      <w:r>
        <w:rPr>
          <w:rFonts w:hint="eastAsia" w:ascii="微软雅黑" w:hAnsi="微软雅黑" w:eastAsia="微软雅黑" w:cs="微软雅黑"/>
          <w:sz w:val="30"/>
        </w:rPr>
        <w:instrText xml:space="preserve"> HYPERLINK \l _Toc8536_WPSOffice_Level1 </w:instrText>
      </w:r>
      <w:r>
        <w:rPr>
          <w:rFonts w:hint="eastAsia" w:ascii="微软雅黑" w:hAnsi="微软雅黑" w:eastAsia="微软雅黑" w:cs="微软雅黑"/>
          <w:sz w:val="30"/>
        </w:rPr>
        <w:fldChar w:fldCharType="separate"/>
      </w:r>
      <w:sdt>
        <w:sdtPr>
          <w:rPr>
            <w:rFonts w:hint="eastAsia" w:ascii="微软雅黑" w:hAnsi="微软雅黑" w:eastAsia="微软雅黑" w:cs="微软雅黑"/>
            <w:kern w:val="2"/>
            <w:sz w:val="30"/>
            <w:szCs w:val="24"/>
            <w:lang w:val="en-US" w:eastAsia="en-US" w:bidi="ar-SA"/>
          </w:rPr>
          <w:id w:val="147481027"/>
          <w:placeholder>
            <w:docPart w:val="{ae91366f-98ae-45b5-8b9d-d77fcf597e0d}"/>
          </w:placeholder>
        </w:sdtPr>
        <w:sdtEndPr>
          <w:rPr>
            <w:rFonts w:hint="eastAsia" w:ascii="微软雅黑" w:hAnsi="微软雅黑" w:eastAsia="微软雅黑" w:cs="微软雅黑"/>
            <w:sz w:val="24"/>
            <w:szCs w:val="24"/>
            <w:lang w:val="en-US" w:eastAsia="en-US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30"/>
              <w:szCs w:val="24"/>
              <w:lang w:val="en-US" w:eastAsia="zh-CN" w:bidi="ar-SA"/>
            </w:rPr>
            <w:t>第三章 具体执行计划任务</w:t>
          </w:r>
        </w:sdtContent>
      </w:sdt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5</w:t>
      </w:r>
      <w:r>
        <w:rPr>
          <w:rFonts w:hint="eastAsia" w:ascii="微软雅黑" w:hAnsi="微软雅黑" w:eastAsia="微软雅黑" w:cs="微软雅黑"/>
          <w:sz w:val="30"/>
        </w:rPr>
        <w:fldChar w:fldCharType="end"/>
      </w:r>
    </w:p>
    <w:p>
      <w:pPr>
        <w:pStyle w:val="13"/>
        <w:tabs>
          <w:tab w:val="right" w:leader="dot" w:pos="8306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3.1.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人员组织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</w:p>
    <w:p>
      <w:pPr>
        <w:pStyle w:val="13"/>
        <w:tabs>
          <w:tab w:val="right" w:leader="dot" w:pos="8306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具体计划执行任务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</w:t>
      </w:r>
    </w:p>
    <w:p>
      <w:pPr>
        <w:pStyle w:val="13"/>
        <w:tabs>
          <w:tab w:val="right" w:leader="dot" w:pos="8306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3"/>
        <w:tabs>
          <w:tab w:val="right" w:leader="dot" w:pos="8306"/>
        </w:tabs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kern w:val="2"/>
          <w:sz w:val="30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  <w:t>华建数创</w:t>
      </w: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val="en-US" w:eastAsia="zh-CN"/>
          <w14:textFill>
            <w14:solidFill>
              <w14:schemeClr w14:val="accent1"/>
            </w14:solidFill>
          </w14:textFill>
        </w:rPr>
        <w:t>APP项目计划</w:t>
      </w:r>
      <w:r>
        <w:rPr>
          <w:rFonts w:hint="eastAsia" w:ascii="微软雅黑" w:hAnsi="微软雅黑" w:eastAsia="微软雅黑" w:cs="微软雅黑"/>
          <w:color w:val="5B9BD5" w:themeColor="accent1"/>
          <w:sz w:val="40"/>
          <w:szCs w:val="48"/>
          <w:lang w:eastAsia="zh-CN"/>
          <w14:textFill>
            <w14:solidFill>
              <w14:schemeClr w14:val="accent1"/>
            </w14:solidFill>
          </w14:textFill>
        </w:rPr>
        <w:t>书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5871"/>
      <w:r>
        <w:rPr>
          <w:rFonts w:hint="eastAsia"/>
          <w:lang w:val="en-US" w:eastAsia="zh-CN"/>
        </w:rPr>
        <w:t>项目开发概述</w:t>
      </w:r>
      <w:bookmarkEnd w:id="2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本次开发的产品是 BDMS 所配套的移动端 APP，整体上的工作在于把原有的两个APP整合为一个，并适当增加了部分内容，调整了部分内容。详细情况参阅《华建数创工程协作软件（第一期）需求规格说明书.pdf》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3" w:name="_Toc27119"/>
      <w:r>
        <w:rPr>
          <w:rFonts w:hint="eastAsia"/>
          <w:lang w:val="en-US" w:eastAsia="zh-CN"/>
        </w:rPr>
        <w:t>优先级别</w:t>
      </w:r>
      <w:bookmarkEnd w:id="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考虑到时间相对紧迫，以下功能是需要优先处理的。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概览</w:t>
      </w:r>
    </w:p>
    <w:p>
      <w:pPr>
        <w:numPr>
          <w:ilvl w:val="0"/>
          <w:numId w:val="2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主题</w:t>
      </w:r>
    </w:p>
    <w:p>
      <w:pPr>
        <w:numPr>
          <w:ilvl w:val="0"/>
          <w:numId w:val="2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虚拟场景</w:t>
      </w:r>
    </w:p>
    <w:p>
      <w:pPr>
        <w:numPr>
          <w:ilvl w:val="0"/>
          <w:numId w:val="2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工程云盘</w:t>
      </w:r>
    </w:p>
    <w:p>
      <w:pPr>
        <w:numPr>
          <w:ilvl w:val="0"/>
          <w:numId w:val="3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云盘分享</w:t>
      </w:r>
    </w:p>
    <w:p>
      <w:pPr>
        <w:numPr>
          <w:ilvl w:val="0"/>
          <w:numId w:val="3"/>
        </w:numPr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中转站</w:t>
      </w:r>
    </w:p>
    <w:p>
      <w:pPr>
        <w:numPr>
          <w:ilvl w:val="0"/>
          <w:numId w:val="3"/>
        </w:numPr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联系人</w:t>
      </w:r>
    </w:p>
    <w:p>
      <w:pPr>
        <w:numPr>
          <w:ilvl w:val="0"/>
          <w:numId w:val="3"/>
        </w:numPr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设置</w:t>
      </w:r>
    </w:p>
    <w:p>
      <w:pPr>
        <w:numPr>
          <w:ilvl w:val="0"/>
          <w:numId w:val="3"/>
        </w:numPr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注：优先列表外的项目，靠后实现。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kern w:val="2"/>
          <w:szCs w:val="22"/>
          <w:lang w:val="en-US" w:eastAsia="zh-CN" w:bidi="ar-SA"/>
        </w:rPr>
      </w:pPr>
      <w:bookmarkStart w:id="4" w:name="_Toc6124"/>
      <w:r>
        <w:rPr>
          <w:rFonts w:hint="eastAsia" w:ascii="微软雅黑" w:hAnsi="微软雅黑" w:eastAsia="微软雅黑" w:cs="微软雅黑"/>
          <w:b/>
          <w:bCs/>
          <w:kern w:val="2"/>
          <w:szCs w:val="22"/>
          <w:lang w:val="en-US" w:eastAsia="zh-CN" w:bidi="ar-SA"/>
        </w:rPr>
        <w:t>整体计划</w:t>
      </w:r>
      <w:bookmarkEnd w:id="4"/>
    </w:p>
    <w:tbl>
      <w:tblPr>
        <w:tblStyle w:val="11"/>
        <w:tblW w:w="1441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3585"/>
        <w:gridCol w:w="2880"/>
        <w:gridCol w:w="1245"/>
        <w:gridCol w:w="2010"/>
        <w:gridCol w:w="2042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65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阶段</w:t>
            </w:r>
          </w:p>
        </w:tc>
        <w:tc>
          <w:tcPr>
            <w:tcW w:w="358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内容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阶段产物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工作量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开始时间</w:t>
            </w:r>
          </w:p>
        </w:tc>
        <w:tc>
          <w:tcPr>
            <w:tcW w:w="204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第一阶段:项目启动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确定项目开始调研的时间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明确双方的参与项目中的职责 (需求的对接人)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确定整个实施的周期与阶段周期确认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项目组成员的联系薄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项目组成员通讯录</w:t>
            </w:r>
            <w:r>
              <w:rPr>
                <w:rFonts w:hint="eastAsia"/>
                <w:sz w:val="18"/>
                <w:szCs w:val="18"/>
              </w:rPr>
              <w:t>》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总体</w:t>
            </w:r>
            <w:r>
              <w:rPr>
                <w:rFonts w:hint="eastAsia"/>
                <w:sz w:val="18"/>
                <w:szCs w:val="18"/>
              </w:rPr>
              <w:t>项目计划》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2018年11月14日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2018年11月16日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第二阶段：需求调研阶段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整体功能模块确认</w:t>
            </w:r>
          </w:p>
          <w:p>
            <w:pPr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功能原型设计以及确认</w:t>
            </w:r>
          </w:p>
          <w:p>
            <w:pPr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整理明确需求进入规格说明书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《</w:t>
            </w: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宋体" w:cs="宋体"/>
                <w:sz w:val="18"/>
                <w:szCs w:val="18"/>
                <w:lang w:val="zh-CN"/>
              </w:rPr>
              <w:t>需求规格说明书》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39人天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2018年11月17日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2018年11月20日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  <w:lang w:val="en-US"/>
              </w:rPr>
            </w:pPr>
            <w:r>
              <w:rPr>
                <w:rFonts w:hint="eastAsia"/>
                <w:b/>
              </w:rPr>
              <w:t>第三阶段：</w:t>
            </w:r>
            <w:r>
              <w:rPr>
                <w:rFonts w:hint="eastAsia"/>
                <w:b/>
                <w:lang w:val="en-US" w:eastAsia="zh-CN"/>
              </w:rPr>
              <w:t>后台开发阶段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项目实施搭建</w:t>
            </w:r>
          </w:p>
          <w:p>
            <w:pPr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完成个性化需开发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《软件设计说明书》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58人天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ind w:firstLine="180" w:firstLineChars="10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2018年11月21日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2018年12月05日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第四阶段：</w:t>
            </w:r>
            <w:r>
              <w:rPr>
                <w:rFonts w:hint="eastAsia"/>
                <w:b/>
                <w:lang w:val="en-US" w:eastAsia="zh-CN"/>
              </w:rPr>
              <w:t>移动开发阶段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定制接口</w:t>
            </w:r>
          </w:p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接口与系统之间进行对接开发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《接口说明文档》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《对接技术说明文档》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120人天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2018年12月06日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2018年12月31日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第五阶段：系统技术联调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系统安装部署初始化数据填写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内部技术测试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网络支持检察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《系统安装联调报告》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《系统测试报告》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2019年01月01日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2018年01月10日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第六阶段:系统业务测试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系统业务测试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《测试计划》</w:t>
            </w:r>
          </w:p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《测试问题与建议反馈记录单》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2018年01月11日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2018年01月16日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  <w:lang w:eastAsia="zh-CN"/>
              </w:rPr>
              <w:t>七</w:t>
            </w:r>
            <w:r>
              <w:rPr>
                <w:rFonts w:hint="eastAsia"/>
                <w:b/>
              </w:rPr>
              <w:t>阶段：用户培训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1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普通用户培训</w:t>
            </w:r>
          </w:p>
          <w:p>
            <w:pPr>
              <w:numPr>
                <w:ilvl w:val="0"/>
                <w:numId w:val="1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管理员用户培训</w:t>
            </w:r>
          </w:p>
          <w:p>
            <w:pPr>
              <w:numPr>
                <w:ilvl w:val="0"/>
                <w:numId w:val="1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普通用户手册编写</w:t>
            </w:r>
          </w:p>
          <w:p>
            <w:pPr>
              <w:numPr>
                <w:ilvl w:val="0"/>
                <w:numId w:val="1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系统用户手册编写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《普通用户培训》</w:t>
            </w:r>
          </w:p>
          <w:p>
            <w:pPr>
              <w:spacing w:line="360" w:lineRule="auto"/>
              <w:jc w:val="center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《系统管理员用户培训》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39人天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2018年01月17日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2018年01月19日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第八阶段：系统试运行阶段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numPr>
                <w:ilvl w:val="0"/>
                <w:numId w:val="1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安排部分试用用户</w:t>
            </w:r>
          </w:p>
          <w:p>
            <w:pPr>
              <w:numPr>
                <w:ilvl w:val="0"/>
                <w:numId w:val="1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sz w:val="18"/>
                <w:szCs w:val="18"/>
                <w:lang w:val="en-US" w:eastAsia="zh-CN"/>
              </w:rPr>
              <w:t>安排系统试运行计划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《系统试运行计划》</w:t>
            </w:r>
          </w:p>
          <w:p>
            <w:pPr>
              <w:spacing w:line="360" w:lineRule="auto"/>
              <w:jc w:val="center"/>
              <w:rPr>
                <w:rFonts w:hint="eastAsia" w:asci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sz w:val="18"/>
                <w:szCs w:val="18"/>
                <w:lang w:val="zh-CN"/>
              </w:rPr>
              <w:t>《系统试运行问题与建议反馈记录单》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2018年01月20日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CCFFCC"/>
            <w:vAlign w:val="center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2018年01月26日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spacing w:line="360" w:lineRule="auto"/>
              <w:rPr>
                <w:rFonts w:hint="eastAsia"/>
                <w:b/>
                <w:highlight w:val="none"/>
              </w:rPr>
            </w:pPr>
            <w:r>
              <w:rPr>
                <w:rFonts w:hint="eastAsia"/>
                <w:b/>
                <w:highlight w:val="none"/>
              </w:rPr>
              <w:t>第</w:t>
            </w:r>
            <w:r>
              <w:rPr>
                <w:rFonts w:hint="eastAsia"/>
                <w:b/>
                <w:highlight w:val="none"/>
                <w:lang w:eastAsia="zh-CN"/>
              </w:rPr>
              <w:t>九</w:t>
            </w:r>
            <w:r>
              <w:rPr>
                <w:rFonts w:hint="eastAsia"/>
                <w:b/>
                <w:highlight w:val="none"/>
              </w:rPr>
              <w:t>阶段：系统</w:t>
            </w:r>
            <w:r>
              <w:rPr>
                <w:rFonts w:hint="eastAsia"/>
                <w:b/>
                <w:highlight w:val="none"/>
                <w:lang w:val="en-US" w:eastAsia="zh-CN"/>
              </w:rPr>
              <w:t>上线</w:t>
            </w:r>
            <w:r>
              <w:rPr>
                <w:rFonts w:hint="eastAsia"/>
                <w:b/>
                <w:highlight w:val="none"/>
              </w:rPr>
              <w:t>验收</w:t>
            </w:r>
          </w:p>
        </w:tc>
        <w:tc>
          <w:tcPr>
            <w:tcW w:w="3585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numPr>
                <w:ilvl w:val="0"/>
                <w:numId w:val="1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ind w:left="420" w:hanging="420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 w:ascii="宋体" w:cs="宋体"/>
                <w:sz w:val="18"/>
                <w:szCs w:val="18"/>
                <w:highlight w:val="none"/>
                <w:lang w:val="zh-CN"/>
              </w:rPr>
              <w:t>系统验收，并交接系统维护工作；</w:t>
            </w:r>
          </w:p>
          <w:p>
            <w:pPr>
              <w:numPr>
                <w:ilvl w:val="0"/>
                <w:numId w:val="1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ind w:left="420" w:hanging="420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 w:ascii="宋体" w:cs="宋体"/>
                <w:sz w:val="18"/>
                <w:szCs w:val="18"/>
                <w:highlight w:val="none"/>
                <w:lang w:val="zh-CN"/>
              </w:rPr>
              <w:t>系统交付。</w:t>
            </w:r>
          </w:p>
        </w:tc>
        <w:tc>
          <w:tcPr>
            <w:tcW w:w="2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spacing w:line="360" w:lineRule="auto"/>
              <w:ind w:firstLine="90" w:firstLineChars="50"/>
              <w:jc w:val="center"/>
              <w:rPr>
                <w:rFonts w:hint="eastAsia"/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《系统验收单》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3人天</w:t>
            </w:r>
          </w:p>
        </w:tc>
        <w:tc>
          <w:tcPr>
            <w:tcW w:w="2010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2018年01月27日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2018年01月31日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kern w:val="2"/>
          <w:szCs w:val="22"/>
          <w:lang w:val="en-US" w:eastAsia="zh-CN" w:bidi="ar-SA"/>
        </w:rPr>
      </w:pPr>
      <w:bookmarkStart w:id="5" w:name="_Toc639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Cs w:val="22"/>
          <w:lang w:val="en-US" w:eastAsia="zh-CN" w:bidi="ar-SA"/>
        </w:rPr>
        <w:t>具体执行计划任务</w:t>
      </w:r>
      <w:bookmarkEnd w:id="5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kern w:val="2"/>
          <w:sz w:val="28"/>
          <w:szCs w:val="22"/>
          <w:lang w:val="en-US" w:eastAsia="zh-CN" w:bidi="ar-SA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1"/>
          <w:lang w:val="en-US" w:eastAsia="zh-CN" w:bidi="ar-SA"/>
        </w:rPr>
      </w:pPr>
      <w:bookmarkStart w:id="6" w:name="_Toc21349"/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1"/>
          <w:lang w:val="en-US" w:eastAsia="zh-CN" w:bidi="ar-SA"/>
        </w:rPr>
        <w:t>人员组织</w:t>
      </w:r>
      <w:bookmarkEnd w:id="6"/>
    </w:p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1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项目人员，包含甲方（华建）和实际app供应商（宏灿）。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 xml:space="preserve">华建   </w:t>
      </w:r>
    </w:p>
    <w:tbl>
      <w:tblPr>
        <w:tblStyle w:val="12"/>
        <w:tblW w:w="13664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5604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5604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</w:t>
            </w:r>
          </w:p>
        </w:tc>
        <w:tc>
          <w:tcPr>
            <w:tcW w:w="472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932"/>
              </w:tabs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武学文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项目经理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项目把控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周磊</w:t>
            </w:r>
          </w:p>
        </w:tc>
        <w:tc>
          <w:tcPr>
            <w:tcW w:w="56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技术</w:t>
            </w:r>
          </w:p>
        </w:tc>
        <w:tc>
          <w:tcPr>
            <w:tcW w:w="4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240" w:firstLineChars="100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宏灿</w:t>
      </w:r>
    </w:p>
    <w:tbl>
      <w:tblPr>
        <w:tblStyle w:val="12"/>
        <w:tblW w:w="13664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5604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5604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角色</w:t>
            </w:r>
          </w:p>
        </w:tc>
        <w:tc>
          <w:tcPr>
            <w:tcW w:w="472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李小小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项目总监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项目把控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张倚珲 </w:t>
            </w:r>
          </w:p>
        </w:tc>
        <w:tc>
          <w:tcPr>
            <w:tcW w:w="56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项目经理</w:t>
            </w:r>
          </w:p>
        </w:tc>
        <w:tc>
          <w:tcPr>
            <w:tcW w:w="4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实际项目管理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冷佳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App开发人员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何桐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App开发人员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杨韩静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App开发人员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刘超</w:t>
            </w:r>
          </w:p>
        </w:tc>
        <w:tc>
          <w:tcPr>
            <w:tcW w:w="5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App开发人员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江亚琳</w:t>
            </w:r>
          </w:p>
        </w:tc>
        <w:tc>
          <w:tcPr>
            <w:tcW w:w="56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UI设计</w:t>
            </w:r>
          </w:p>
        </w:tc>
        <w:tc>
          <w:tcPr>
            <w:tcW w:w="4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62B33"/>
                <w:spacing w:val="0"/>
                <w:sz w:val="24"/>
                <w:szCs w:val="24"/>
                <w:shd w:val="clear" w:fill="FFFFFF"/>
              </w:rPr>
              <w:t>陈羽诺</w:t>
            </w:r>
          </w:p>
        </w:tc>
        <w:tc>
          <w:tcPr>
            <w:tcW w:w="56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UI设计</w:t>
            </w:r>
          </w:p>
        </w:tc>
        <w:tc>
          <w:tcPr>
            <w:tcW w:w="4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卢智飞</w:t>
            </w:r>
          </w:p>
        </w:tc>
        <w:tc>
          <w:tcPr>
            <w:tcW w:w="56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研发经理</w:t>
            </w:r>
          </w:p>
        </w:tc>
        <w:tc>
          <w:tcPr>
            <w:tcW w:w="4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质量把控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bookmarkStart w:id="8" w:name="_GoBack"/>
      <w:bookmarkEnd w:id="8"/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注：实际参与的人员，可能会因为人员变动变动（通常是增加人员或者人员替换）。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2"/>
          <w:lang w:val="en-US" w:eastAsia="zh-CN" w:bidi="ar-SA"/>
        </w:rPr>
        <w:t xml:space="preserve"> </w:t>
      </w:r>
      <w:bookmarkStart w:id="7" w:name="_Toc3921"/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2"/>
          <w:lang w:val="en-US" w:eastAsia="zh-CN" w:bidi="ar-SA"/>
        </w:rPr>
        <w:t>具体计划执行任务</w:t>
      </w:r>
      <w:bookmarkEnd w:id="7"/>
    </w:p>
    <w:p>
      <w:pPr>
        <w:rPr>
          <w:rFonts w:hint="eastAsia" w:ascii="微软雅黑" w:hAnsi="微软雅黑" w:eastAsia="微软雅黑" w:cs="微软雅黑"/>
          <w:b/>
          <w:bCs/>
          <w:color w:val="FF0000"/>
          <w:kern w:val="2"/>
          <w:sz w:val="22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2"/>
          <w:szCs w:val="20"/>
          <w:lang w:val="en-US" w:eastAsia="zh-CN" w:bidi="ar-SA"/>
        </w:rPr>
        <w:t>注：具体计划按进度分工配合</w:t>
      </w:r>
    </w:p>
    <w:tbl>
      <w:tblPr>
        <w:tblStyle w:val="11"/>
        <w:tblW w:w="13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"/>
        <w:gridCol w:w="1720"/>
        <w:gridCol w:w="4504"/>
        <w:gridCol w:w="2535"/>
        <w:gridCol w:w="1755"/>
        <w:gridCol w:w="1230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阶段</w:t>
            </w:r>
          </w:p>
        </w:tc>
        <w:tc>
          <w:tcPr>
            <w:tcW w:w="622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事宜</w:t>
            </w:r>
          </w:p>
        </w:tc>
        <w:tc>
          <w:tcPr>
            <w:tcW w:w="4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参与人员</w:t>
            </w:r>
          </w:p>
        </w:tc>
        <w:tc>
          <w:tcPr>
            <w:tcW w:w="12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2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宏灿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华建</w:t>
            </w: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项目启动</w:t>
            </w: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 确定项目开始调研的时间</w:t>
            </w:r>
          </w:p>
        </w:tc>
        <w:tc>
          <w:tcPr>
            <w:tcW w:w="253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李小小、张倚珲</w:t>
            </w:r>
          </w:p>
        </w:tc>
        <w:tc>
          <w:tcPr>
            <w:tcW w:w="17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2018-11-11</w:t>
            </w:r>
          </w:p>
        </w:tc>
        <w:tc>
          <w:tcPr>
            <w:tcW w:w="12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2、 明确双方的参与项目中的职责 (需求的对接人)</w:t>
            </w:r>
          </w:p>
        </w:tc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3、 确定整个实施的周期与阶段周期确认</w:t>
            </w:r>
          </w:p>
        </w:tc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4、 项目组成员的联系薄(包含集成系统的联系人员)</w:t>
            </w:r>
          </w:p>
        </w:tc>
        <w:tc>
          <w:tcPr>
            <w:tcW w:w="253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需求调研</w:t>
            </w:r>
          </w:p>
        </w:tc>
        <w:tc>
          <w:tcPr>
            <w:tcW w:w="6224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APP整体风格和技术确认</w:t>
            </w:r>
          </w:p>
        </w:tc>
        <w:tc>
          <w:tcPr>
            <w:tcW w:w="25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张倚珲、冷佳、江亚琳、卢智飞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概览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主题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对话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会议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虚拟场景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工程日历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工程任务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工程云盘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云盘分享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中转站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联系人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设置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退出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app开发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整体设计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确定app框架，完成整体的UI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张倚珲、冷佳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开发环境搭建，框架搭建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工具选型，技术选型，环境搭建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张倚珲、冷佳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登录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概览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工程概要情况展示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主题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讨论主题展示，主题讨论，新建主题等等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对话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实现人与人之间的对话，界面类似微信（注：不需要一致）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会议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群聊，界面类似微信（注：不需要一致）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刘超、杨韩静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虚拟场景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调用已经就绪的功能展示工程三维模型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刘超、杨韩静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工程日历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以日历的方式展现事件和任务列表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冷佳、刘超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工程任务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展现工程任务列表和详情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冷佳、刘超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工程云盘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管理工程的云文件，并根据群组调整内容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云盘分享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参考 QB Cloud实现文件共享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冷佳、杨韩静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2018-11-30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中转站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实现工程文件中转，界面参考QB Cloud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设置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通过接口获取个性化的设置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退出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退出系统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何桐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2018-12-20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联调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系统服务器设备到位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系统服务器的购买以及安装（注：现成也可以）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冷佳、何桐、杨韩静、张倚珲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办公平台系统安装部署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安装办公平台团建到服务器上，搭建实际可用测试环境（同时有关测试接口服务器就绪）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张倚珲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网络调试检测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检查网络访问信息畅通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张倚珲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内部系统技术测试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权限、逻辑、性能测试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冷佳、何桐、杨韩静、刘超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系统测试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系统业务测试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安排部分普通用户进行简单试用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冷佳、何桐、杨韩静、刘超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系统培训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普通用户手册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编写普通用户手册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系统管理员操作手册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编写系统管理员操作手册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普通用户培训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安排用户培训场地、人员、培训通知正式文件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系统管理员培训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安排管理员用户、人员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试运行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系统试运行计划编写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编写试运行计划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试运行通知安排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试运行正式通知文件的编写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2019-1-19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系统试运行以及试运行结果记录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系统试运行问题与建议反馈记录单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2019-1-20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上线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系统上线通知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系统上线通知正式文件编写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李小小、张倚珲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2019-1-27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系统技术交接</w:t>
            </w:r>
          </w:p>
        </w:tc>
        <w:tc>
          <w:tcPr>
            <w:tcW w:w="4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开发文档等开发资料整理打包交接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武学文、周磊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2019-1-28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2019-1-31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kern w:val="2"/>
          <w:sz w:val="22"/>
          <w:szCs w:val="20"/>
          <w:lang w:val="en-US" w:eastAsia="zh-CN" w:bidi="ar-SA"/>
        </w:rPr>
      </w:pPr>
    </w:p>
    <w:sectPr>
      <w:headerReference r:id="rId7" w:type="default"/>
      <w:footerReference r:id="rId8" w:type="default"/>
      <w:pgSz w:w="16838" w:h="11906" w:orient="landscape"/>
      <w:pgMar w:top="1797" w:right="1440" w:bottom="1106" w:left="1440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 xml:space="preserve">华建数创 </w:t>
    </w:r>
    <w:r>
      <w:t xml:space="preserve">– </w:t>
    </w:r>
    <w:r>
      <w:rPr>
        <w:rFonts w:hint="eastAsia"/>
      </w:rPr>
      <w:t>产品中心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927079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iv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9"/>
      </w:pBdr>
      <w:jc w:val="left"/>
      <w:rPr>
        <w:sz w:val="21"/>
        <w:szCs w:val="21"/>
      </w:rPr>
    </w:pPr>
    <w:r>
      <w:rPr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4459605</wp:posOffset>
          </wp:positionH>
          <wp:positionV relativeFrom="margin">
            <wp:posOffset>-540385</wp:posOffset>
          </wp:positionV>
          <wp:extent cx="692150" cy="191135"/>
          <wp:effectExtent l="0" t="0" r="12700" b="18415"/>
          <wp:wrapSquare wrapText="bothSides"/>
          <wp:docPr id="72" name="图片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150" cy="19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21"/>
          <w:szCs w:val="21"/>
        </w:rPr>
        <w:alias w:val="标题"/>
        <w:id w:val="853693690"/>
        <w:placeholder>
          <w:docPart w:val="C2266E2923B746718C8016AEDC8336BB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21"/>
          <w:szCs w:val="21"/>
        </w:rPr>
      </w:sdtEndPr>
      <w:sdtContent>
        <w:r>
          <w:rPr>
            <w:rFonts w:hint="eastAsia"/>
            <w:sz w:val="21"/>
            <w:szCs w:val="21"/>
            <w:lang w:eastAsia="zh-CN"/>
          </w:rPr>
          <w:t>运四信息化平台（一期）单点登录和数据接口方案</w:t>
        </w:r>
      </w:sdtContent>
    </w:sdt>
  </w:p>
  <w:p>
    <w:pPr>
      <w:pStyle w:val="6"/>
      <w:pBdr>
        <w:bottom w:val="single" w:color="auto" w:sz="6" w:space="9"/>
      </w:pBdr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9"/>
      </w:pBdr>
      <w:jc w:val="left"/>
      <w:rPr>
        <w:sz w:val="21"/>
        <w:szCs w:val="21"/>
      </w:rPr>
    </w:pPr>
    <w:r>
      <w:rPr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4451985</wp:posOffset>
          </wp:positionH>
          <wp:positionV relativeFrom="margin">
            <wp:posOffset>-508635</wp:posOffset>
          </wp:positionV>
          <wp:extent cx="662305" cy="182880"/>
          <wp:effectExtent l="0" t="0" r="4445" b="7620"/>
          <wp:wrapSquare wrapText="bothSides"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21"/>
          <w:szCs w:val="21"/>
        </w:rPr>
        <w:alias w:val="标题"/>
        <w:id w:val="1942026072"/>
        <w:placeholder>
          <w:docPart w:val="C2266E2923B746718C8016AEDC8336BB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21"/>
          <w:szCs w:val="21"/>
        </w:rPr>
      </w:sdtEndPr>
      <w:sdtContent>
        <w:r>
          <w:rPr>
            <w:rFonts w:hint="eastAsia"/>
            <w:sz w:val="21"/>
            <w:szCs w:val="21"/>
            <w:lang w:eastAsia="zh-CN"/>
          </w:rPr>
          <w:t>运四信息化平台（一期）单点登录和数据接口方案</w:t>
        </w:r>
      </w:sdtContent>
    </w:sdt>
  </w:p>
  <w:p>
    <w:pPr>
      <w:pStyle w:val="6"/>
      <w:pBdr>
        <w:bottom w:val="single" w:color="auto" w:sz="6" w:space="9"/>
      </w:pBdr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3343"/>
        <w:tab w:val="clear" w:pos="4153"/>
      </w:tabs>
      <w:rPr>
        <w:rFonts w:hint="eastAsia" w:eastAsiaTheme="minorEastAsia"/>
        <w:lang w:val="en-US" w:eastAsia="zh-CN"/>
      </w:rP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7534275</wp:posOffset>
          </wp:positionH>
          <wp:positionV relativeFrom="paragraph">
            <wp:posOffset>20320</wp:posOffset>
          </wp:positionV>
          <wp:extent cx="1247140" cy="339725"/>
          <wp:effectExtent l="0" t="0" r="10160" b="3175"/>
          <wp:wrapSquare wrapText="right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339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>华建</w:t>
    </w:r>
    <w:r>
      <w:rPr>
        <w:rFonts w:hint="eastAsia"/>
        <w:lang w:val="en-US" w:eastAsia="zh-CN"/>
      </w:rPr>
      <w:t>APP项目（第一期）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3A13C"/>
    <w:multiLevelType w:val="multilevel"/>
    <w:tmpl w:val="BBC3A1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DACE926"/>
    <w:multiLevelType w:val="singleLevel"/>
    <w:tmpl w:val="CDACE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E06D29"/>
    <w:multiLevelType w:val="multilevel"/>
    <w:tmpl w:val="02E06D29"/>
    <w:lvl w:ilvl="0" w:tentative="0">
      <w:start w:val="1"/>
      <w:numFmt w:val="decimal"/>
      <w:lvlText w:val="%1."/>
      <w:legacy w:legacy="1" w:legacySpace="0" w:legacyIndent="360"/>
      <w:lvlJc w:val="left"/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6B41E96"/>
    <w:multiLevelType w:val="multilevel"/>
    <w:tmpl w:val="16B41E96"/>
    <w:lvl w:ilvl="0" w:tentative="0">
      <w:start w:val="1"/>
      <w:numFmt w:val="decimal"/>
      <w:lvlText w:val="%1、"/>
      <w:lvlJc w:val="left"/>
      <w:pPr>
        <w:tabs>
          <w:tab w:val="left" w:pos="270"/>
        </w:tabs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DFE4AC6"/>
    <w:multiLevelType w:val="multilevel"/>
    <w:tmpl w:val="1DFE4AC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A455B75"/>
    <w:multiLevelType w:val="multilevel"/>
    <w:tmpl w:val="2A455B7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07D57FB"/>
    <w:multiLevelType w:val="multilevel"/>
    <w:tmpl w:val="307D57FB"/>
    <w:lvl w:ilvl="0" w:tentative="0">
      <w:start w:val="1"/>
      <w:numFmt w:val="decimal"/>
      <w:lvlText w:val="%1、"/>
      <w:lvlJc w:val="left"/>
      <w:pPr>
        <w:tabs>
          <w:tab w:val="left" w:pos="270"/>
        </w:tabs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E64DDE"/>
    <w:multiLevelType w:val="singleLevel"/>
    <w:tmpl w:val="56E64DD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6E64E81"/>
    <w:multiLevelType w:val="singleLevel"/>
    <w:tmpl w:val="56E64E8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6E64F99"/>
    <w:multiLevelType w:val="singleLevel"/>
    <w:tmpl w:val="56E64F9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6E64FD9"/>
    <w:multiLevelType w:val="singleLevel"/>
    <w:tmpl w:val="56E64FD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4C82CA3"/>
    <w:multiLevelType w:val="singleLevel"/>
    <w:tmpl w:val="64C82CA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74259"/>
    <w:rsid w:val="088A7CF5"/>
    <w:rsid w:val="09E77658"/>
    <w:rsid w:val="16666AC3"/>
    <w:rsid w:val="175B21AA"/>
    <w:rsid w:val="190A3ACF"/>
    <w:rsid w:val="1BB0589E"/>
    <w:rsid w:val="1F9719BF"/>
    <w:rsid w:val="283E5069"/>
    <w:rsid w:val="2B2A2197"/>
    <w:rsid w:val="2CDA1FAD"/>
    <w:rsid w:val="2D55063A"/>
    <w:rsid w:val="2F6F502E"/>
    <w:rsid w:val="30032221"/>
    <w:rsid w:val="3A665136"/>
    <w:rsid w:val="44BF0B8F"/>
    <w:rsid w:val="53EF07C7"/>
    <w:rsid w:val="54FB2628"/>
    <w:rsid w:val="595A5D97"/>
    <w:rsid w:val="5A4304BA"/>
    <w:rsid w:val="60E702E3"/>
    <w:rsid w:val="62C558FE"/>
    <w:rsid w:val="65A455CE"/>
    <w:rsid w:val="6D535020"/>
    <w:rsid w:val="7EB7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3f5bfd-7b93-4f6e-ab9f-cbc6bac1e9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3f5bfd-7b93-4f6e-ab9f-cbc6bac1e9d0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[作者]</w:t>
          </w:r>
        </w:p>
      </w:docPartBody>
    </w:docPart>
    <w:docPart>
      <w:docPartPr>
        <w:name w:val="{0c80a4ff-c03d-496a-bd1e-41884430d2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0a4ff-c03d-496a-bd1e-41884430d215}"/>
      </w:docPartPr>
      <w:docPartBody>
        <w:p>
          <w:pPr>
            <w:pStyle w:val="4"/>
          </w:pPr>
          <w:r>
            <w:rPr>
              <w:rStyle w:val="3"/>
              <w:rFonts w:hint="eastAsia" w:asciiTheme="minorEastAsia" w:hAnsiTheme="minorEastAsia"/>
              <w:sz w:val="24"/>
              <w:szCs w:val="24"/>
            </w:rPr>
            <w:t>单击此处输入日期。</w:t>
          </w:r>
        </w:p>
      </w:docPartBody>
    </w:docPart>
    <w:docPart>
      <w:docPartPr>
        <w:name w:val="{7abff063-c7ae-4bed-805c-f772605a3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bff063-c7ae-4bed-805c-f772605a38c4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选择文档的质控状态</w:t>
          </w:r>
        </w:p>
      </w:docPartBody>
    </w:docPart>
    <w:docPart>
      <w:docPartPr>
        <w:name w:val="{fabfb25f-f2a9-4612-878d-9c7dfee01d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bfb25f-f2a9-4612-878d-9c7dfee01d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9ac0d2-be16-4426-a1a4-3eb58b8f9e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ac0d2-be16-4426-a1a4-3eb58b8f9e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91366f-98ae-45b5-8b9d-d77fcf597e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1366f-98ae-45b5-8b9d-d77fcf597e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34158B0449324A0D87DE96E6CDC36A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F08DE365380B4E93BF5077E0DDD124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8DEA0D1F4D6486BAA357BBE93EADB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11</Pages>
  <Words>2571</Words>
  <Characters>3553</Characters>
  <Lines>0</Lines>
  <Paragraphs>0</Paragraphs>
  <TotalTime>3</TotalTime>
  <ScaleCrop>false</ScaleCrop>
  <LinksUpToDate>false</LinksUpToDate>
  <CharactersWithSpaces>3746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2018-11-24T01:36:00Z</dcterms:created>
  <dc:creator>冷佳</dc:creator>
  <cp:lastModifiedBy>win7</cp:lastModifiedBy>
  <dcterms:modified xsi:type="dcterms:W3CDTF">2018-11-29T07:30:57Z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