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1301D9">
      <w:pPr>
        <w:pStyle w:val="6"/>
        <w:spacing w:before="142" w:line="233" w:lineRule="auto"/>
        <w:ind w:left="2790"/>
        <w:outlineLvl w:val="0"/>
        <w:rPr>
          <w:sz w:val="36"/>
          <w:szCs w:val="36"/>
        </w:rPr>
      </w:pPr>
      <w:r>
        <w:rPr>
          <w:b/>
          <w:bCs/>
          <w:spacing w:val="-12"/>
          <w:sz w:val="36"/>
          <w:szCs w:val="36"/>
        </w:rPr>
        <w:t>实验</w:t>
      </w:r>
      <w:r>
        <w:rPr>
          <w:spacing w:val="-78"/>
          <w:sz w:val="36"/>
          <w:szCs w:val="36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2"/>
          <w:sz w:val="36"/>
          <w:szCs w:val="36"/>
        </w:rPr>
        <w:t>2</w:t>
      </w:r>
      <w:r>
        <w:rPr>
          <w:rFonts w:ascii="Times New Roman" w:hAnsi="Times New Roman" w:eastAsia="Times New Roman" w:cs="Times New Roman"/>
          <w:b/>
          <w:bCs/>
          <w:spacing w:val="-48"/>
          <w:sz w:val="36"/>
          <w:szCs w:val="36"/>
        </w:rPr>
        <w:t xml:space="preserve"> </w:t>
      </w:r>
      <w:r>
        <w:rPr>
          <w:b/>
          <w:bCs/>
          <w:spacing w:val="-12"/>
          <w:sz w:val="36"/>
          <w:szCs w:val="36"/>
        </w:rPr>
        <w:t>：图像增强</w:t>
      </w:r>
    </w:p>
    <w:p w14:paraId="2F02509A">
      <w:pPr>
        <w:spacing w:line="245" w:lineRule="auto"/>
        <w:rPr>
          <w:rFonts w:ascii="Arial"/>
          <w:sz w:val="21"/>
        </w:rPr>
      </w:pPr>
    </w:p>
    <w:p w14:paraId="5A576A1C">
      <w:pPr>
        <w:spacing w:line="245" w:lineRule="auto"/>
        <w:rPr>
          <w:rFonts w:ascii="Arial"/>
          <w:sz w:val="21"/>
        </w:rPr>
      </w:pPr>
    </w:p>
    <w:p w14:paraId="39D415F4">
      <w:pPr>
        <w:spacing w:line="246" w:lineRule="auto"/>
        <w:rPr>
          <w:rFonts w:ascii="Arial"/>
          <w:sz w:val="21"/>
        </w:rPr>
      </w:pPr>
    </w:p>
    <w:p w14:paraId="4144C4C2">
      <w:pPr>
        <w:pStyle w:val="6"/>
        <w:spacing w:before="91" w:line="221" w:lineRule="auto"/>
        <w:ind w:left="29"/>
        <w:outlineLvl w:val="1"/>
        <w:rPr>
          <w:sz w:val="28"/>
          <w:szCs w:val="28"/>
        </w:rPr>
      </w:pPr>
      <w:r>
        <w:rPr>
          <w:b/>
          <w:bCs/>
          <w:spacing w:val="-8"/>
          <w:sz w:val="28"/>
          <w:szCs w:val="28"/>
        </w:rPr>
        <w:t>一、</w:t>
      </w:r>
      <w:r>
        <w:rPr>
          <w:spacing w:val="39"/>
          <w:sz w:val="28"/>
          <w:szCs w:val="28"/>
        </w:rPr>
        <w:t xml:space="preserve"> </w:t>
      </w:r>
      <w:r>
        <w:rPr>
          <w:b/>
          <w:bCs/>
          <w:spacing w:val="-8"/>
          <w:sz w:val="28"/>
          <w:szCs w:val="28"/>
        </w:rPr>
        <w:t>实验目的</w:t>
      </w:r>
    </w:p>
    <w:p w14:paraId="48818A2B">
      <w:pPr>
        <w:pStyle w:val="6"/>
        <w:spacing w:before="153" w:line="352" w:lineRule="auto"/>
        <w:ind w:left="23" w:right="15" w:firstLine="484"/>
      </w:pPr>
      <w:r>
        <w:rPr>
          <w:spacing w:val="-2"/>
        </w:rPr>
        <w:t>学会</w:t>
      </w:r>
      <w:r>
        <w:rPr>
          <w:spacing w:val="-27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Opencv</w:t>
      </w:r>
      <w:r>
        <w:rPr>
          <w:rFonts w:ascii="Times New Roman" w:hAnsi="Times New Roman" w:eastAsia="Times New Roman" w:cs="Times New Roman"/>
          <w:spacing w:val="53"/>
        </w:rPr>
        <w:t xml:space="preserve"> </w:t>
      </w:r>
      <w:r>
        <w:rPr>
          <w:spacing w:val="-2"/>
        </w:rPr>
        <w:t>的基本使用方法，利用</w:t>
      </w:r>
      <w:r>
        <w:rPr>
          <w:spacing w:val="-27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Opencv</w:t>
      </w:r>
      <w:r>
        <w:rPr>
          <w:rFonts w:ascii="Times New Roman" w:hAnsi="Times New Roman" w:eastAsia="Times New Roman" w:cs="Times New Roman"/>
          <w:spacing w:val="36"/>
        </w:rPr>
        <w:t xml:space="preserve"> </w:t>
      </w:r>
      <w:r>
        <w:rPr>
          <w:spacing w:val="-2"/>
        </w:rPr>
        <w:t>等计算机视觉库对图</w:t>
      </w:r>
      <w:r>
        <w:rPr>
          <w:spacing w:val="-3"/>
        </w:rPr>
        <w:t>像进行平滑、滤波等操作，实现图像增强。</w:t>
      </w:r>
    </w:p>
    <w:p w14:paraId="6F7D1671">
      <w:pPr>
        <w:spacing w:line="475" w:lineRule="auto"/>
        <w:rPr>
          <w:rFonts w:ascii="Arial"/>
          <w:sz w:val="21"/>
        </w:rPr>
      </w:pPr>
    </w:p>
    <w:p w14:paraId="265E55B3">
      <w:pPr>
        <w:pStyle w:val="6"/>
        <w:spacing w:before="91" w:line="220" w:lineRule="auto"/>
        <w:ind w:left="29"/>
        <w:outlineLvl w:val="1"/>
        <w:rPr>
          <w:sz w:val="28"/>
          <w:szCs w:val="28"/>
        </w:rPr>
      </w:pPr>
      <w:r>
        <w:rPr>
          <w:b/>
          <w:bCs/>
          <w:spacing w:val="-8"/>
          <w:sz w:val="28"/>
          <w:szCs w:val="28"/>
        </w:rPr>
        <w:t>二、</w:t>
      </w:r>
      <w:r>
        <w:rPr>
          <w:spacing w:val="39"/>
          <w:sz w:val="28"/>
          <w:szCs w:val="28"/>
        </w:rPr>
        <w:t xml:space="preserve"> </w:t>
      </w:r>
      <w:r>
        <w:rPr>
          <w:b/>
          <w:bCs/>
          <w:spacing w:val="-8"/>
          <w:sz w:val="28"/>
          <w:szCs w:val="28"/>
        </w:rPr>
        <w:t>实验内容</w:t>
      </w:r>
    </w:p>
    <w:p w14:paraId="71A2DE40">
      <w:pPr>
        <w:pStyle w:val="6"/>
        <w:spacing w:before="155" w:line="233" w:lineRule="auto"/>
        <w:ind w:left="19"/>
      </w:pPr>
      <w:r>
        <w:rPr>
          <w:rFonts w:ascii="Times New Roman" w:hAnsi="Times New Roman" w:eastAsia="Times New Roman" w:cs="Times New Roman"/>
          <w:spacing w:val="-1"/>
        </w:rPr>
        <w:t xml:space="preserve">2.1  </w:t>
      </w:r>
      <w:r>
        <w:rPr>
          <w:spacing w:val="-1"/>
        </w:rPr>
        <w:t>导入图像滤波相关的依赖包</w:t>
      </w:r>
    </w:p>
    <w:p w14:paraId="7ECA44F8">
      <w:pPr>
        <w:spacing w:before="126" w:line="2108" w:lineRule="exact"/>
        <w:ind w:firstLine="14"/>
      </w:pPr>
      <w:r>
        <w:rPr>
          <w:position w:val="-42"/>
        </w:rPr>
        <w:drawing>
          <wp:inline distT="0" distB="0" distL="0" distR="0">
            <wp:extent cx="5273675" cy="1338580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62CA">
      <w:pPr>
        <w:spacing w:line="256" w:lineRule="auto"/>
        <w:rPr>
          <w:rFonts w:ascii="Arial"/>
          <w:sz w:val="21"/>
        </w:rPr>
      </w:pPr>
    </w:p>
    <w:p w14:paraId="37707BBB">
      <w:pPr>
        <w:spacing w:line="256" w:lineRule="auto"/>
        <w:rPr>
          <w:rFonts w:ascii="Arial"/>
          <w:sz w:val="21"/>
        </w:rPr>
      </w:pPr>
    </w:p>
    <w:p w14:paraId="6CC24FAC">
      <w:pPr>
        <w:pStyle w:val="6"/>
        <w:spacing w:before="78" w:line="233" w:lineRule="auto"/>
        <w:ind w:left="19"/>
        <w:rPr>
          <w:spacing w:val="-1"/>
        </w:rPr>
      </w:pPr>
      <w:r>
        <w:rPr>
          <w:rFonts w:ascii="Times New Roman" w:hAnsi="Times New Roman" w:eastAsia="Times New Roman" w:cs="Times New Roman"/>
          <w:spacing w:val="-1"/>
        </w:rPr>
        <w:t xml:space="preserve">2.2  </w:t>
      </w:r>
      <w:r>
        <w:rPr>
          <w:spacing w:val="-1"/>
        </w:rPr>
        <w:t>读取原始图像并进行色彩空间转换</w:t>
      </w:r>
    </w:p>
    <w:p w14:paraId="68F7DF97">
      <w:pPr>
        <w:pStyle w:val="6"/>
        <w:spacing w:before="78" w:line="233" w:lineRule="auto"/>
        <w:ind w:left="19"/>
        <w:rPr>
          <w:rFonts w:hint="eastAsia" w:eastAsia="宋体"/>
          <w:spacing w:val="-1"/>
          <w:lang w:eastAsia="zh-CN"/>
        </w:rPr>
      </w:pPr>
      <w:r>
        <w:rPr>
          <w:rFonts w:hint="eastAsia" w:eastAsia="宋体"/>
          <w:spacing w:val="-1"/>
          <w:lang w:eastAsia="zh-CN"/>
        </w:rPr>
        <w:drawing>
          <wp:inline distT="0" distB="0" distL="114300" distR="114300">
            <wp:extent cx="5288280" cy="1671955"/>
            <wp:effectExtent l="0" t="0" r="7620" b="4445"/>
            <wp:docPr id="1" name="图片 1" descr="9b64b8942e087027558cd9d67a7719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b64b8942e087027558cd9d67a7719d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553F">
      <w:pPr>
        <w:pStyle w:val="6"/>
        <w:spacing w:before="78" w:line="233" w:lineRule="auto"/>
        <w:ind w:left="19"/>
        <w:rPr>
          <w:rFonts w:hint="eastAsia" w:eastAsia="宋体"/>
          <w:spacing w:val="-1"/>
          <w:lang w:eastAsia="zh-CN"/>
        </w:rPr>
      </w:pPr>
      <w:r>
        <w:rPr>
          <w:rFonts w:hint="eastAsia" w:eastAsia="宋体"/>
          <w:spacing w:val="-1"/>
          <w:lang w:eastAsia="zh-CN"/>
        </w:rPr>
        <w:drawing>
          <wp:inline distT="0" distB="0" distL="114300" distR="114300">
            <wp:extent cx="5285740" cy="1501140"/>
            <wp:effectExtent l="0" t="0" r="635" b="3810"/>
            <wp:docPr id="3" name="图片 3" descr="a4e6af8655d857746cb60a5ddc9e6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4e6af8655d857746cb60a5ddc9e688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8E77">
      <w:pPr>
        <w:pStyle w:val="6"/>
        <w:spacing w:before="78" w:line="233" w:lineRule="auto"/>
        <w:ind w:left="19"/>
        <w:rPr>
          <w:rFonts w:hint="eastAsia" w:eastAsia="宋体"/>
          <w:spacing w:val="-1"/>
          <w:lang w:eastAsia="zh-CN"/>
        </w:rPr>
      </w:pPr>
      <w:r>
        <w:rPr>
          <w:rFonts w:hint="eastAsia" w:eastAsia="宋体"/>
          <w:spacing w:val="-1"/>
          <w:lang w:eastAsia="zh-CN"/>
        </w:rPr>
        <w:drawing>
          <wp:inline distT="0" distB="0" distL="114300" distR="114300">
            <wp:extent cx="5281930" cy="1477010"/>
            <wp:effectExtent l="0" t="0" r="4445" b="8890"/>
            <wp:docPr id="4" name="图片 4" descr="94f202f685060dff9a61aa5deb79b5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4f202f685060dff9a61aa5deb79b5b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05F3">
      <w:pPr>
        <w:spacing w:before="127" w:line="6317" w:lineRule="exact"/>
        <w:ind w:firstLine="14"/>
      </w:pPr>
    </w:p>
    <w:p w14:paraId="12886700">
      <w:pPr>
        <w:spacing w:line="6317" w:lineRule="exact"/>
        <w:sectPr>
          <w:pgSz w:w="11907" w:h="16839"/>
          <w:pgMar w:top="1431" w:right="1785" w:bottom="0" w:left="1785" w:header="0" w:footer="0" w:gutter="0"/>
          <w:cols w:space="720" w:num="1"/>
        </w:sectPr>
      </w:pPr>
    </w:p>
    <w:p w14:paraId="6789D7A4">
      <w:pPr>
        <w:pStyle w:val="6"/>
        <w:spacing w:before="51" w:line="234" w:lineRule="auto"/>
        <w:ind w:left="19"/>
        <w:rPr>
          <w:spacing w:val="-3"/>
        </w:rPr>
      </w:pPr>
      <w:r>
        <w:rPr>
          <w:rFonts w:ascii="Times New Roman" w:hAnsi="Times New Roman" w:eastAsia="Times New Roman" w:cs="Times New Roman"/>
          <w:spacing w:val="-3"/>
        </w:rPr>
        <w:t>2.3</w:t>
      </w:r>
      <w:r>
        <w:rPr>
          <w:rFonts w:ascii="Times New Roman" w:hAnsi="Times New Roman" w:eastAsia="Times New Roman" w:cs="Times New Roman"/>
          <w:spacing w:val="7"/>
        </w:rPr>
        <w:t xml:space="preserve">  </w:t>
      </w:r>
      <w:r>
        <w:rPr>
          <w:spacing w:val="-3"/>
        </w:rPr>
        <w:t>添加噪声</w:t>
      </w:r>
    </w:p>
    <w:p w14:paraId="7869270E">
      <w:pPr>
        <w:pStyle w:val="6"/>
        <w:spacing w:before="51" w:line="234" w:lineRule="auto"/>
        <w:ind w:left="19"/>
        <w:rPr>
          <w:rFonts w:hint="eastAsia" w:eastAsia="宋体"/>
          <w:spacing w:val="-3"/>
          <w:lang w:eastAsia="zh-CN"/>
        </w:rPr>
      </w:pPr>
      <w:r>
        <w:rPr>
          <w:rFonts w:hint="eastAsia" w:eastAsia="宋体"/>
          <w:spacing w:val="-3"/>
          <w:lang w:eastAsia="zh-CN"/>
        </w:rPr>
        <w:drawing>
          <wp:inline distT="0" distB="0" distL="114300" distR="114300">
            <wp:extent cx="5285740" cy="2134870"/>
            <wp:effectExtent l="0" t="0" r="635" b="8255"/>
            <wp:docPr id="5" name="图片 5" descr="d7a16a559a22032ab5c2d1ecfc5cf3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7a16a559a22032ab5c2d1ecfc5cf3e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3BAE">
      <w:pPr>
        <w:pStyle w:val="6"/>
        <w:spacing w:before="51" w:line="234" w:lineRule="auto"/>
        <w:ind w:left="19"/>
        <w:rPr>
          <w:rFonts w:hint="eastAsia" w:eastAsia="宋体"/>
          <w:spacing w:val="-3"/>
          <w:lang w:eastAsia="zh-CN"/>
        </w:rPr>
      </w:pPr>
      <w:r>
        <w:rPr>
          <w:rFonts w:hint="eastAsia" w:eastAsia="宋体"/>
          <w:spacing w:val="-3"/>
          <w:lang w:eastAsia="zh-CN"/>
        </w:rPr>
        <w:drawing>
          <wp:inline distT="0" distB="0" distL="114300" distR="114300">
            <wp:extent cx="5292725" cy="2058035"/>
            <wp:effectExtent l="0" t="0" r="3175" b="8890"/>
            <wp:docPr id="6" name="图片 6" descr="a499d77b7f98723da28708651663bb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499d77b7f98723da28708651663bb3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1C8C">
      <w:pPr>
        <w:pStyle w:val="6"/>
        <w:spacing w:before="51" w:line="234" w:lineRule="auto"/>
        <w:ind w:left="19"/>
        <w:rPr>
          <w:rFonts w:hint="eastAsia" w:eastAsia="宋体"/>
          <w:spacing w:val="-3"/>
          <w:lang w:eastAsia="zh-CN"/>
        </w:rPr>
      </w:pPr>
      <w:r>
        <w:rPr>
          <w:rFonts w:hint="eastAsia" w:eastAsia="宋体"/>
          <w:spacing w:val="-3"/>
          <w:lang w:eastAsia="zh-CN"/>
        </w:rPr>
        <w:drawing>
          <wp:inline distT="0" distB="0" distL="114300" distR="114300">
            <wp:extent cx="5283835" cy="2434590"/>
            <wp:effectExtent l="0" t="0" r="2540" b="3810"/>
            <wp:docPr id="7" name="图片 7" descr="01ed11e7207a90a50a51e112461c4e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1ed11e7207a90a50a51e112461c4e7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A98E">
      <w:pPr>
        <w:pStyle w:val="6"/>
        <w:spacing w:before="51" w:line="234" w:lineRule="auto"/>
        <w:ind w:left="19"/>
        <w:rPr>
          <w:rFonts w:hint="eastAsia" w:eastAsia="宋体"/>
          <w:spacing w:val="-3"/>
          <w:lang w:eastAsia="zh-CN"/>
        </w:rPr>
      </w:pPr>
    </w:p>
    <w:p w14:paraId="144233CE">
      <w:pPr>
        <w:pStyle w:val="6"/>
        <w:spacing w:before="51" w:line="234" w:lineRule="auto"/>
        <w:ind w:left="19"/>
        <w:rPr>
          <w:rFonts w:hint="eastAsia" w:eastAsia="宋体"/>
          <w:spacing w:val="-3"/>
          <w:lang w:eastAsia="zh-CN"/>
        </w:rPr>
      </w:pPr>
    </w:p>
    <w:p w14:paraId="59A4601E">
      <w:pPr>
        <w:spacing w:before="127" w:line="2835" w:lineRule="exact"/>
        <w:ind w:firstLine="14"/>
      </w:pPr>
    </w:p>
    <w:p w14:paraId="73C24743">
      <w:pPr>
        <w:spacing w:line="263" w:lineRule="auto"/>
        <w:rPr>
          <w:rFonts w:ascii="Arial"/>
          <w:sz w:val="21"/>
        </w:rPr>
      </w:pPr>
    </w:p>
    <w:p w14:paraId="50F6ACCC">
      <w:pPr>
        <w:spacing w:line="263" w:lineRule="auto"/>
        <w:rPr>
          <w:rFonts w:ascii="Arial"/>
          <w:sz w:val="21"/>
        </w:rPr>
      </w:pPr>
    </w:p>
    <w:p w14:paraId="33954DEF">
      <w:pPr>
        <w:pStyle w:val="6"/>
        <w:spacing w:before="78" w:line="233" w:lineRule="auto"/>
        <w:ind w:left="19"/>
      </w:pPr>
      <w:r>
        <w:rPr>
          <w:rFonts w:ascii="Times New Roman" w:hAnsi="Times New Roman" w:eastAsia="Times New Roman" w:cs="Times New Roman"/>
          <w:spacing w:val="-5"/>
        </w:rPr>
        <w:t>2.4</w:t>
      </w:r>
      <w:r>
        <w:rPr>
          <w:rFonts w:ascii="Times New Roman" w:hAnsi="Times New Roman" w:eastAsia="Times New Roman" w:cs="Times New Roman"/>
          <w:spacing w:val="18"/>
        </w:rPr>
        <w:t xml:space="preserve">  </w:t>
      </w:r>
      <w:r>
        <w:rPr>
          <w:spacing w:val="-5"/>
        </w:rPr>
        <w:t>图像滤波</w:t>
      </w:r>
    </w:p>
    <w:p w14:paraId="732067D1">
      <w:pPr>
        <w:spacing w:before="125" w:line="4136" w:lineRule="exact"/>
        <w:ind w:firstLine="14"/>
        <w:rPr>
          <w:rFonts w:hint="eastAsia" w:eastAsia="宋体"/>
          <w:position w:val="-82"/>
          <w:lang w:eastAsia="zh-CN"/>
        </w:rPr>
      </w:pPr>
      <w:r>
        <w:rPr>
          <w:position w:val="-82"/>
        </w:rPr>
        <w:drawing>
          <wp:inline distT="0" distB="0" distL="0" distR="0">
            <wp:extent cx="5273675" cy="262572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62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position w:val="-82"/>
          <w:lang w:eastAsia="zh-CN"/>
        </w:rPr>
        <w:drawing>
          <wp:inline distT="0" distB="0" distL="114300" distR="114300">
            <wp:extent cx="5289550" cy="3193415"/>
            <wp:effectExtent l="0" t="0" r="6350" b="6985"/>
            <wp:docPr id="9" name="图片 9" descr="aae75c43a351c117b5f79ab662c76a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ae75c43a351c117b5f79ab662c76a4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48E6">
      <w:pPr>
        <w:pStyle w:val="6"/>
        <w:spacing w:before="79" w:line="220" w:lineRule="auto"/>
      </w:pPr>
      <w:r>
        <w:rPr>
          <w:spacing w:val="-1"/>
        </w:rPr>
        <w:t>三、  实验结果与分析</w:t>
      </w:r>
    </w:p>
    <w:p w14:paraId="04A039FC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19"/>
        <w:jc w:val="left"/>
        <w:textAlignment w:val="baseline"/>
        <w:rPr>
          <w:rFonts w:ascii="Times New Roman" w:hAnsi="Times New Roman" w:eastAsia="Times New Roman" w:cs="Times New Roman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 w:ascii="Times New Roman" w:hAnsi="Times New Roman" w:eastAsia="Times New Roman" w:cs="Times New Roman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en-US" w:bidi="ar-SA"/>
        </w:rPr>
        <w:t>噪声类型分析</w:t>
      </w:r>
    </w:p>
    <w:p w14:paraId="16C062E1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0" w:left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en-US" w:bidi="ar-SA"/>
        </w:rPr>
        <w:t>高斯噪声：图像整体呈现雪花状噪声，像素值服从高斯分布，表现为均匀分布的灰色颗粒</w:t>
      </w:r>
    </w:p>
    <w:p w14:paraId="0B1BCB0B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0" w:leftChars="0" w:firstLine="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en-US" w:bidi="ar-SA"/>
        </w:rPr>
        <w:t>椒盐噪声：图像中出现随机的黑白噪点，模拟信号传输错误，呈现明显的黑白点状分布</w:t>
      </w:r>
    </w:p>
    <w:p w14:paraId="6F90F958">
      <w:pPr>
        <w:kinsoku w:val="0"/>
        <w:autoSpaceDE w:val="0"/>
        <w:autoSpaceDN w:val="0"/>
        <w:adjustRightInd w:val="0"/>
        <w:snapToGrid w:val="0"/>
        <w:spacing w:before="79" w:line="220" w:lineRule="auto"/>
        <w:jc w:val="left"/>
        <w:textAlignment w:val="baseline"/>
        <w:rPr>
          <w:rFonts w:hint="default" w:ascii="宋体" w:hAnsi="宋体" w:eastAsia="宋体" w:cs="宋体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en-US" w:bidi="ar-SA"/>
        </w:rPr>
        <w:t>2. 滤波器效果对比</w:t>
      </w:r>
    </w:p>
    <w:p w14:paraId="5E17B891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0" w:left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en-US" w:bidi="ar-SA"/>
        </w:rPr>
        <w:t>均值滤波：对高斯噪声有一定抑制效果，但会导致图像整体模糊，细节丢失明显，边缘信息受损</w:t>
      </w:r>
    </w:p>
    <w:p w14:paraId="3D3B47F9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0" w:leftChars="0" w:firstLine="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en-US" w:bidi="ar-SA"/>
        </w:rPr>
        <w:t>中值滤波：对椒盐噪声去除效果最佳，能有效消除黑白点状噪声，同时相对较好地保留了图像边缘信息</w:t>
      </w:r>
    </w:p>
    <w:p w14:paraId="30F714D4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0" w:leftChars="0" w:firstLine="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en-US" w:bidi="ar-SA"/>
        </w:rPr>
        <w:t>高斯滤波：比均值滤波平滑效果更自然，但仍存在轻微模糊现象，对高斯噪声有较好抑制</w:t>
      </w:r>
    </w:p>
    <w:p w14:paraId="5049B2B1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0" w:leftChars="0" w:firstLine="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en-US" w:bidi="ar-SA"/>
        </w:rPr>
        <w:t>双边滤波：在去除噪声的同时能较好地保留重要边缘信息，视觉效果最佳，但计算复杂度较高</w:t>
      </w:r>
    </w:p>
    <w:p w14:paraId="4D8C1EA4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0" w:leftChars="0" w:firstLine="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en-US" w:bidi="ar-SA"/>
        </w:rPr>
        <w:t>非局部均值滤波：对彩色图像去噪效果显著，能有效保留纹理细节，但处理时间较长</w:t>
      </w:r>
    </w:p>
    <w:p w14:paraId="71AFCCED">
      <w:pPr>
        <w:kinsoku w:val="0"/>
        <w:autoSpaceDE w:val="0"/>
        <w:autoSpaceDN w:val="0"/>
        <w:adjustRightInd w:val="0"/>
        <w:snapToGrid w:val="0"/>
        <w:spacing w:before="79" w:line="220" w:lineRule="auto"/>
        <w:jc w:val="left"/>
        <w:textAlignment w:val="baseline"/>
        <w:rPr>
          <w:rFonts w:hint="default" w:ascii="宋体" w:hAnsi="宋体" w:eastAsia="宋体" w:cs="宋体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 w:ascii="宋体" w:hAnsi="宋体" w:eastAsia="宋体" w:cs="宋体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en-US" w:bidi="ar-SA"/>
        </w:rPr>
        <w:t>3. 定量分析</w:t>
      </w:r>
    </w:p>
    <w:p w14:paraId="44B714F2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0" w:left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en-US" w:bidi="ar-SA"/>
        </w:rPr>
        <w:t>所有滤波方法均提高了图像的信噪比(PSNR)和结构相似性(SSIM)</w:t>
      </w:r>
    </w:p>
    <w:p w14:paraId="2F59BA19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0" w:leftChars="0" w:firstLine="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en-US" w:bidi="ar-SA"/>
        </w:rPr>
        <w:t>中值滤波对椒盐噪声的PSNR提升最显著</w:t>
      </w:r>
    </w:p>
    <w:p w14:paraId="1209A588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0" w:leftChars="0" w:firstLine="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en-US" w:bidi="ar-SA"/>
        </w:rPr>
        <w:t>双边滤波在保留图像细节方面表现最优，SSIM值最高</w:t>
      </w:r>
    </w:p>
    <w:p w14:paraId="1C7BA888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0" w:leftChars="0" w:firstLine="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en-US" w:bidi="ar-SA"/>
        </w:rPr>
        <w:t>非局部均值滤波适合处理彩色图像的复杂噪声，色彩还原度最好</w:t>
      </w:r>
    </w:p>
    <w:p w14:paraId="2860684E">
      <w:pPr>
        <w:numPr>
          <w:ilvl w:val="0"/>
          <w:numId w:val="1"/>
        </w:numPr>
        <w:spacing w:line="254" w:lineRule="auto"/>
        <w:rPr>
          <w:rFonts w:hint="default" w:ascii="Arial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实验总结</w:t>
      </w:r>
    </w:p>
    <w:p w14:paraId="7CA36FD2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0" w:leftChars="0"/>
        <w:jc w:val="left"/>
        <w:textAlignment w:val="baseline"/>
        <w:rPr>
          <w:rFonts w:hint="default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en-US" w:bidi="ar-SA"/>
        </w:rPr>
        <w:t>问题1：代码导入错误</w:t>
      </w:r>
    </w:p>
    <w:p w14:paraId="7B0AAF3C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0" w:leftChars="0"/>
        <w:jc w:val="left"/>
        <w:textAlignment w:val="baseline"/>
        <w:rPr>
          <w:rFonts w:hint="default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​</w:t>
      </w:r>
      <w:r>
        <w:rPr>
          <w:rFonts w:hint="default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en-US" w:bidi="ar-SA"/>
        </w:rPr>
        <w:t>​问题描述</w:t>
      </w: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zh-CN" w:bidi="ar-SA"/>
        </w:rPr>
        <w:t>：</w:t>
      </w:r>
      <w:r>
        <w:rPr>
          <w:rFonts w:hint="default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代码中存在大量拼写错误和错误导入语句，如</w:t>
      </w:r>
      <w:r>
        <w:rPr>
          <w:rFonts w:hint="default"/>
          <w:snapToGrid w:val="0"/>
          <w:color w:val="000000"/>
          <w:spacing w:val="-1"/>
          <w:kern w:val="0"/>
          <w:sz w:val="24"/>
          <w:szCs w:val="24"/>
          <w:vertAlign w:val="baseline"/>
          <w:lang w:val="en-US" w:eastAsia="en-US" w:bidi="ar-SA"/>
        </w:rPr>
        <w:t>import nDor as rpfrom satplotlib descrt pyplot so pit</w:t>
      </w:r>
      <w:r>
        <w:rPr>
          <w:rFonts w:hint="default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等，导致程序无法正常导入所需库。</w:t>
      </w:r>
    </w:p>
    <w:p w14:paraId="7FF4DC15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 w:ascii="Symbol" w:hAnsi="Symbol" w:eastAsia="Arial" w:cs="Symbol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</w:t>
      </w:r>
      <w:r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解决方法：将错误的导入语句修正为正确的Python导入语句，确保所有需要的库都能正确导入。具体修改为：</w:t>
      </w:r>
    </w:p>
    <w:p w14:paraId="2333A142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import cv2</w:t>
      </w:r>
    </w:p>
    <w:p w14:paraId="47C1BA4F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import numpy as np</w:t>
      </w:r>
    </w:p>
    <w:p w14:paraId="7FBE2CAC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import matplotlib.pyplot as plt</w:t>
      </w:r>
    </w:p>
    <w:p w14:paraId="5F0A0515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from skimage.util import random_noise</w:t>
      </w:r>
    </w:p>
    <w:p w14:paraId="7D55D487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from typing import Tuple, Optional</w:t>
      </w:r>
    </w:p>
    <w:p w14:paraId="454DCCD7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-480" w:leftChars="0"/>
        <w:jc w:val="left"/>
        <w:textAlignment w:val="baseline"/>
        <w:rPr>
          <w:rFonts w:hint="default" w:ascii="Symbol" w:hAnsi="Symbol" w:eastAsia="Arial" w:cs="Symbol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 w:ascii="Symbol" w:hAnsi="Symbol" w:eastAsia="Arial" w:cs="Symbol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问题2：噪声添加失败</w:t>
      </w:r>
    </w:p>
    <w:p w14:paraId="1E993135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 w:ascii="Symbol" w:hAnsi="Symbol" w:eastAsia="Arial" w:cs="Symbol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</w:t>
      </w:r>
      <w:r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问题描述：在使用random_noise()函数添加噪声时出现报错，或者添加噪声后图像显示异常，无法得到预期的噪声效果。</w:t>
      </w:r>
    </w:p>
    <w:p w14:paraId="79824108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 w:ascii="Symbol" w:hAnsi="Symbol" w:eastAsia="Arial" w:cs="Symbol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</w:t>
      </w:r>
      <w:r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解决方法：正确使用random_noise函数并转换数据类型，确保噪声添加过程正确无误。具体修改为：</w:t>
      </w:r>
    </w:p>
    <w:p w14:paraId="32498D01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# 添加高斯噪声</w:t>
      </w:r>
    </w:p>
    <w:p w14:paraId="605D0CFC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noisy_img = random_noise(original_img, mode='gaussian', var=0.01, clip=True) * 255</w:t>
      </w:r>
    </w:p>
    <w:p w14:paraId="41F8133A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noisy_img = noisy_img.astype(np.uint8)</w:t>
      </w:r>
    </w:p>
    <w:p w14:paraId="31382DB8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</w:p>
    <w:p w14:paraId="50DEF91C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# 添加椒盐噪声</w:t>
      </w:r>
    </w:p>
    <w:p w14:paraId="6FA7AF73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noisy_img = random_noise(original_img, mode='s&amp;p', amount=0.05) * 255</w:t>
      </w:r>
    </w:p>
    <w:p w14:paraId="14DDF30E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noisy_img = noisy_img.astype(np.uint8)</w:t>
      </w:r>
    </w:p>
    <w:p w14:paraId="0A0E5499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-480" w:leftChars="0"/>
        <w:jc w:val="left"/>
        <w:textAlignment w:val="baseline"/>
        <w:rPr>
          <w:rFonts w:hint="default" w:ascii="Symbol" w:hAnsi="Symbol" w:eastAsia="Arial" w:cs="Symbol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 w:ascii="Symbol" w:hAnsi="Symbol" w:eastAsia="Arial" w:cs="Symbol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问题3：滤波器参数设置不当</w:t>
      </w:r>
    </w:p>
    <w:p w14:paraId="130AB286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 w:ascii="Symbol" w:hAnsi="Symbol" w:eastAsia="Arial" w:cs="Symbol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</w:t>
      </w:r>
      <w:r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问题描述：在使用各种滤波器时，由于核大小设置不合理或参数选择不当，导致滤波后图像尺寸异常、无变化或滤波效果不佳。</w:t>
      </w:r>
    </w:p>
    <w:p w14:paraId="2EC54C71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 w:ascii="Symbol" w:hAnsi="Symbol" w:eastAsia="Arial" w:cs="Symbol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</w:t>
      </w:r>
      <w:r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解决方法：使用合适的核大小和参数，根据不同的滤波器类型选择推荐的参数设置。具体修改为：</w:t>
      </w:r>
    </w:p>
    <w:p w14:paraId="54309C66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# 均值滤波（使用奇数尺寸核）</w:t>
      </w:r>
    </w:p>
    <w:p w14:paraId="5AA54DF4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mean_filtered = cv2.blur(noisy_img, (5, 5))  # 5x5核</w:t>
      </w:r>
    </w:p>
    <w:p w14:paraId="6FD0C9BC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</w:p>
    <w:p w14:paraId="54A4ABEB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# 中值滤波（推荐使用小奇数核）</w:t>
      </w:r>
    </w:p>
    <w:p w14:paraId="4DD8447D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median_filtered = cv2.medianBlur(noisy_img, 3)  # 3x3核</w:t>
      </w:r>
    </w:p>
    <w:p w14:paraId="51BA520F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# 高斯滤波</w:t>
      </w:r>
    </w:p>
    <w:p w14:paraId="1E16C8B9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gaussian_filtered = cv2.GaussianBlur(noisy_img, (5, 5), 0)  # 5x5核，标准差0</w:t>
      </w:r>
    </w:p>
    <w:p w14:paraId="7E350EE3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# 双边滤波</w:t>
      </w:r>
    </w:p>
    <w:p w14:paraId="62416EAC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bilateral_filtered = cv2.bilateralFilter(noisy_img, 9, 75, 75)  # 直径9，颜色/空间标准差75</w:t>
      </w:r>
    </w:p>
    <w:p w14:paraId="48BFA4E0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-480" w:leftChars="0"/>
        <w:jc w:val="left"/>
        <w:textAlignment w:val="baseline"/>
        <w:rPr>
          <w:rFonts w:hint="default" w:ascii="Symbol" w:hAnsi="Symbol" w:eastAsia="Arial" w:cs="Symbol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 w:ascii="Symbol" w:hAnsi="Symbol" w:eastAsia="Arial" w:cs="Symbol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问题4：图像显示异常</w:t>
      </w:r>
    </w:p>
    <w:p w14:paraId="5BAF47B0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 w:ascii="Symbol" w:hAnsi="Symbol" w:eastAsia="Arial" w:cs="Symbol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</w:t>
      </w:r>
      <w:r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问题描述：彩色图像显示为灰度或颜色失真，灰度图像显示不正确，导致无法正确观察滤波效果。</w:t>
      </w:r>
    </w:p>
    <w:p w14:paraId="2CCB3010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default" w:ascii="Symbol" w:hAnsi="Symbol" w:eastAsia="Arial" w:cs="Symbol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</w:t>
      </w:r>
      <w:r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解决方法：确保正确的色彩空间转换和显示方式，使用适当的颜色映射显示不同类型的图像。具体修改为：</w:t>
      </w:r>
    </w:p>
    <w:p w14:paraId="21EC7C51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# BGR转RGB（Matplotlib默认使用RGB）</w:t>
      </w:r>
    </w:p>
    <w:p w14:paraId="2C0D3280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rgb_img = cv2.cvtColor(original_img, cv2.COLOR_BGR2RGB)</w:t>
      </w:r>
    </w:p>
    <w:p w14:paraId="3492B754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# 显示灰度图像</w:t>
      </w:r>
    </w:p>
    <w:p w14:paraId="2CBF66FA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plt.imshow(gray_img, cmap='gray')</w:t>
      </w:r>
    </w:p>
    <w:p w14:paraId="3D79F36A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# 显示彩色图像</w:t>
      </w:r>
    </w:p>
    <w:p w14:paraId="7FDDDB3E">
      <w:pPr>
        <w:kinsoku w:val="0"/>
        <w:autoSpaceDE w:val="0"/>
        <w:autoSpaceDN w:val="0"/>
        <w:adjustRightInd w:val="0"/>
        <w:snapToGrid w:val="0"/>
        <w:spacing w:before="155" w:line="233" w:lineRule="auto"/>
        <w:ind w:left="480" w:leftChars="0" w:hanging="480" w:firstLineChars="0"/>
        <w:jc w:val="left"/>
        <w:textAlignment w:val="baseline"/>
        <w:rPr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</w:pPr>
      <w:r>
        <w:rPr>
          <w:rFonts w:hint="eastAsia"/>
          <w:snapToGrid w:val="0"/>
          <w:color w:val="000000"/>
          <w:spacing w:val="-1"/>
          <w:kern w:val="0"/>
          <w:sz w:val="24"/>
          <w:szCs w:val="24"/>
          <w:lang w:val="en-US" w:eastAsia="en-US" w:bidi="ar-SA"/>
        </w:rPr>
        <w:t>plt.imshow(rgb_img)</w:t>
      </w:r>
    </w:p>
    <w:p w14:paraId="75DB6CD9">
      <w:pPr>
        <w:pStyle w:val="6"/>
        <w:spacing w:before="78" w:line="121" w:lineRule="exact"/>
        <w:ind w:left="767"/>
      </w:pPr>
      <w:bookmarkStart w:id="0" w:name="_GoBack"/>
      <w:bookmarkEnd w:id="0"/>
    </w:p>
    <w:sectPr>
      <w:pgSz w:w="11907" w:h="16839"/>
      <w:pgMar w:top="1425" w:right="1785" w:bottom="0" w:left="1785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8FFDD7"/>
    <w:multiLevelType w:val="singleLevel"/>
    <w:tmpl w:val="8A8FFDD7"/>
    <w:lvl w:ilvl="0" w:tentative="0">
      <w:start w:val="4"/>
      <w:numFmt w:val="chineseCounting"/>
      <w:suff w:val="space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092B3B9D"/>
    <w:rsid w:val="15CE0554"/>
    <w:rsid w:val="41130852"/>
    <w:rsid w:val="4BBC17AA"/>
    <w:rsid w:val="7FA9381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semiHidden/>
    <w:qFormat/>
    <w:uiPriority w:val="0"/>
    <w:rPr>
      <w:rFonts w:ascii="宋体" w:hAnsi="宋体" w:eastAsia="宋体" w:cs="宋体"/>
      <w:sz w:val="24"/>
      <w:szCs w:val="24"/>
      <w:lang w:val="en-US" w:eastAsia="en-US" w:bidi="ar-SA"/>
    </w:r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  <w:style w:type="table" w:customStyle="1" w:styleId="12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195</Words>
  <Characters>262</Characters>
  <TotalTime>17</TotalTime>
  <ScaleCrop>false</ScaleCrop>
  <LinksUpToDate>false</LinksUpToDate>
  <CharactersWithSpaces>292</CharactersWithSpaces>
  <Application>WPS Office_12.1.0.23125_F1E327BC-269C-435d-A152-05C5408002CA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2025-10-09T13:33:00Z</dcterms:created>
  <dc:creator>HuZhengwei</dc:creator>
  <cp:lastModifiedBy>Serendipity.~</cp:lastModifiedBy>
  <dcterms:modified xsi:type="dcterms:W3CDTF">2025-10-23T05:46:36Z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wqlLaW5nc29mdCBQREYgdG8gV1BTIDExNQ</vt:lpwstr>
  </property>
  <property fmtid="{D5CDD505-2E9C-101B-9397-08002B2CF9AE}" pid="3" name="Created">
    <vt:filetime>2025-10-23T13:27:44Z</vt:filetime>
  </property>
  <property fmtid="{D5CDD505-2E9C-101B-9397-08002B2CF9AE}" pid="4" name="KSOTemplateDocerSaveRecord">
    <vt:lpwstr>eyJoZGlkIjoiMzEwNTM5NzYwMDRjMzkwZTVkZjY2ODkwMGIxNGU0OTUiLCJ1c2VySWQiOiIxNDQ3NTMxODgzIn0=</vt:lpwstr>
  </property>
  <property fmtid="{D5CDD505-2E9C-101B-9397-08002B2CF9AE}" pid="5" name="KSOProductBuildVer">
    <vt:lpwstr>2052-12.1.0.23125</vt:lpwstr>
  </property>
  <property fmtid="{D5CDD505-2E9C-101B-9397-08002B2CF9AE}" pid="6" name="ICV">
    <vt:lpwstr>6EEE8775DB484A04A473EDC69B9E67DA_13</vt:lpwstr>
  </property>
</Properties>
</file>