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682F" w14:textId="77777777" w:rsidR="003C753C" w:rsidRDefault="00000000">
      <w:pPr>
        <w:pStyle w:val="1"/>
      </w:pPr>
      <w:bookmarkStart w:id="0" w:name="fashion-mnist图像分类优化器调试实验报告"/>
      <w:r>
        <w:rPr>
          <w:rFonts w:hint="eastAsia"/>
        </w:rPr>
        <w:t>Fashion-MNIST</w:t>
      </w:r>
      <w:r>
        <w:rPr>
          <w:rFonts w:hint="eastAsia"/>
        </w:rPr>
        <w:t>图像分类优化器调试实验报告</w:t>
      </w:r>
    </w:p>
    <w:p w14:paraId="2808C45E" w14:textId="77777777" w:rsidR="003C753C" w:rsidRDefault="00000000">
      <w:pPr>
        <w:pStyle w:val="2"/>
      </w:pPr>
      <w:bookmarkStart w:id="1" w:name="摘要"/>
      <w:r>
        <w:rPr>
          <w:rFonts w:hint="eastAsia"/>
        </w:rPr>
        <w:t>摘要</w:t>
      </w:r>
    </w:p>
    <w:p w14:paraId="73621633" w14:textId="77777777" w:rsidR="003C753C" w:rsidRDefault="00000000">
      <w:pPr>
        <w:pStyle w:val="FirstParagraph"/>
      </w:pPr>
      <w:r>
        <w:rPr>
          <w:rFonts w:hint="eastAsia"/>
        </w:rPr>
        <w:t>本实验针对</w:t>
      </w:r>
      <w:r>
        <w:rPr>
          <w:rFonts w:hint="eastAsia"/>
        </w:rPr>
        <w:t>Fashion-MNIST</w:t>
      </w:r>
      <w:r>
        <w:rPr>
          <w:rFonts w:hint="eastAsia"/>
        </w:rPr>
        <w:t>数据集，实现了基于多层感知机</w:t>
      </w:r>
      <w:r>
        <w:rPr>
          <w:rFonts w:hint="eastAsia"/>
        </w:rPr>
        <w:t>(MLP)</w:t>
      </w:r>
      <w:r>
        <w:rPr>
          <w:rFonts w:hint="eastAsia"/>
        </w:rPr>
        <w:t>的图像分类任务，并对不同优化器及其参数进行了深入调试与分析。实验主要对比了</w:t>
      </w:r>
      <w:r>
        <w:rPr>
          <w:rFonts w:hint="eastAsia"/>
        </w:rPr>
        <w:t>SGD</w:t>
      </w:r>
      <w:r>
        <w:rPr>
          <w:rFonts w:hint="eastAsia"/>
        </w:rPr>
        <w:t>、</w:t>
      </w:r>
      <w:r>
        <w:rPr>
          <w:rFonts w:hint="eastAsia"/>
        </w:rPr>
        <w:t>Adam</w:t>
      </w:r>
      <w:r>
        <w:rPr>
          <w:rFonts w:hint="eastAsia"/>
        </w:rPr>
        <w:t>、</w:t>
      </w:r>
      <w:r>
        <w:rPr>
          <w:rFonts w:hint="eastAsia"/>
        </w:rPr>
        <w:t>SGD+</w:t>
      </w:r>
      <w:r>
        <w:rPr>
          <w:rFonts w:hint="eastAsia"/>
        </w:rPr>
        <w:t>动量法以及</w:t>
      </w:r>
      <w:r>
        <w:rPr>
          <w:rFonts w:hint="eastAsia"/>
        </w:rPr>
        <w:t>AdamW</w:t>
      </w:r>
      <w:r>
        <w:rPr>
          <w:rFonts w:hint="eastAsia"/>
        </w:rPr>
        <w:t>等优化器在不同初始化方法、批量大小、学习率策略和权重衰减配置下的性能表现。通过绘制损失函数、训练误差和测试误差随迭代次数的变化曲线，分析了各参数对模型训练过程和最终效果的影响。实验结果表明，合适的初始化方法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He</w:t>
      </w:r>
      <w:r>
        <w:rPr>
          <w:rFonts w:hint="eastAsia"/>
        </w:rPr>
        <w:t>初始化</w:t>
      </w:r>
      <w:r>
        <w:rPr>
          <w:rFonts w:hint="eastAsia"/>
        </w:rPr>
        <w:t>)</w:t>
      </w:r>
      <w:r>
        <w:rPr>
          <w:rFonts w:hint="eastAsia"/>
        </w:rPr>
        <w:t>、批量大小和学习率策略</w:t>
      </w:r>
      <w:r>
        <w:rPr>
          <w:rFonts w:hint="eastAsia"/>
        </w:rPr>
        <w:t>(</w:t>
      </w:r>
      <w:r>
        <w:rPr>
          <w:rFonts w:hint="eastAsia"/>
        </w:rPr>
        <w:t>如余弦衰减</w:t>
      </w:r>
      <w:r>
        <w:rPr>
          <w:rFonts w:hint="eastAsia"/>
        </w:rPr>
        <w:t>+</w:t>
      </w:r>
      <w:r>
        <w:rPr>
          <w:rFonts w:hint="eastAsia"/>
        </w:rPr>
        <w:t>预热</w:t>
      </w:r>
      <w:r>
        <w:rPr>
          <w:rFonts w:hint="eastAsia"/>
        </w:rPr>
        <w:t>)</w:t>
      </w:r>
      <w:r>
        <w:rPr>
          <w:rFonts w:hint="eastAsia"/>
        </w:rPr>
        <w:t>能够显著提升模型性能，而不同优化器在权重衰减机制上的差异也会导致训练结果的不同。</w:t>
      </w:r>
    </w:p>
    <w:p w14:paraId="14FA8A62" w14:textId="77777777" w:rsidR="003C753C" w:rsidRDefault="00000000">
      <w:pPr>
        <w:pStyle w:val="2"/>
      </w:pPr>
      <w:bookmarkStart w:id="2" w:name="引言"/>
      <w:bookmarkEnd w:id="1"/>
      <w:r>
        <w:t xml:space="preserve">1. </w:t>
      </w:r>
      <w:r>
        <w:rPr>
          <w:rFonts w:hint="eastAsia"/>
        </w:rPr>
        <w:t>引言</w:t>
      </w:r>
    </w:p>
    <w:p w14:paraId="6A9B7BC9" w14:textId="77777777" w:rsidR="003C753C" w:rsidRDefault="00000000">
      <w:pPr>
        <w:pStyle w:val="FirstParagraph"/>
      </w:pPr>
      <w:r>
        <w:rPr>
          <w:rFonts w:hint="eastAsia"/>
        </w:rPr>
        <w:t>Fashion-MNIST</w:t>
      </w:r>
      <w:r>
        <w:rPr>
          <w:rFonts w:hint="eastAsia"/>
        </w:rPr>
        <w:t>是一个替代</w:t>
      </w:r>
      <w:r>
        <w:rPr>
          <w:rFonts w:hint="eastAsia"/>
        </w:rPr>
        <w:t>MNIST</w:t>
      </w:r>
      <w:r>
        <w:rPr>
          <w:rFonts w:hint="eastAsia"/>
        </w:rPr>
        <w:t>手写数字集的图像数据集，包含</w:t>
      </w:r>
      <w:r>
        <w:rPr>
          <w:rFonts w:hint="eastAsia"/>
        </w:rPr>
        <w:t>10</w:t>
      </w:r>
      <w:r>
        <w:rPr>
          <w:rFonts w:hint="eastAsia"/>
        </w:rPr>
        <w:t>个类别、</w:t>
      </w:r>
      <w:r>
        <w:rPr>
          <w:rFonts w:hint="eastAsia"/>
        </w:rPr>
        <w:t>60000</w:t>
      </w:r>
      <w:r>
        <w:rPr>
          <w:rFonts w:hint="eastAsia"/>
        </w:rPr>
        <w:t>个训练样本和</w:t>
      </w:r>
      <w:r>
        <w:rPr>
          <w:rFonts w:hint="eastAsia"/>
        </w:rPr>
        <w:t>10000</w:t>
      </w:r>
      <w:r>
        <w:rPr>
          <w:rFonts w:hint="eastAsia"/>
        </w:rPr>
        <w:t>个测试样本，每个样本为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灰度图像。本实验基于李沐《动手学深度学习》教材中的相关章节，重点研究不同优化器及其参数配置对模型训练过程的影响，旨在深入理解各种优化算法的原理与性能特点。</w:t>
      </w:r>
    </w:p>
    <w:p w14:paraId="69E8B1F9" w14:textId="77777777" w:rsidR="003C753C" w:rsidRDefault="00000000">
      <w:pPr>
        <w:pStyle w:val="2"/>
      </w:pPr>
      <w:bookmarkStart w:id="3" w:name="实验设置"/>
      <w:bookmarkEnd w:id="2"/>
      <w:r>
        <w:t xml:space="preserve">2. </w:t>
      </w:r>
      <w:r>
        <w:rPr>
          <w:rFonts w:hint="eastAsia"/>
        </w:rPr>
        <w:t>实验设置</w:t>
      </w:r>
    </w:p>
    <w:p w14:paraId="1F008323" w14:textId="77777777" w:rsidR="003C753C" w:rsidRDefault="00000000">
      <w:pPr>
        <w:pStyle w:val="3"/>
      </w:pPr>
      <w:bookmarkStart w:id="4" w:name="数据集"/>
      <w:r>
        <w:t xml:space="preserve">2.1 </w:t>
      </w:r>
      <w:r>
        <w:rPr>
          <w:rFonts w:hint="eastAsia"/>
        </w:rPr>
        <w:t>数据集</w:t>
      </w:r>
    </w:p>
    <w:p w14:paraId="71B39BD8" w14:textId="77777777" w:rsidR="003C753C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数据集</w:t>
      </w:r>
      <w:r>
        <w:rPr>
          <w:rFonts w:hint="eastAsia"/>
        </w:rPr>
        <w:t>：</w:t>
      </w:r>
      <w:r>
        <w:rPr>
          <w:rFonts w:hint="eastAsia"/>
        </w:rPr>
        <w:t>Fashion-MNIST</w:t>
      </w:r>
    </w:p>
    <w:p w14:paraId="126EAE46" w14:textId="77777777" w:rsidR="003C753C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样本数量</w:t>
      </w:r>
      <w:r>
        <w:rPr>
          <w:rFonts w:hint="eastAsia"/>
        </w:rPr>
        <w:t>：训练集</w:t>
      </w:r>
      <w:r>
        <w:rPr>
          <w:rFonts w:hint="eastAsia"/>
        </w:rPr>
        <w:t>60000</w:t>
      </w:r>
      <w:r>
        <w:rPr>
          <w:rFonts w:hint="eastAsia"/>
        </w:rPr>
        <w:t>张，测试集</w:t>
      </w:r>
      <w:r>
        <w:rPr>
          <w:rFonts w:hint="eastAsia"/>
        </w:rPr>
        <w:t>10000</w:t>
      </w:r>
      <w:r>
        <w:rPr>
          <w:rFonts w:hint="eastAsia"/>
        </w:rPr>
        <w:t>张</w:t>
      </w:r>
    </w:p>
    <w:p w14:paraId="3B207032" w14:textId="77777777" w:rsidR="003C753C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图像尺寸</w:t>
      </w:r>
      <w:r>
        <w:rPr>
          <w:rFonts w:hint="eastAsia"/>
        </w:rPr>
        <w:t>：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灰度图像</w:t>
      </w:r>
    </w:p>
    <w:p w14:paraId="667D13EA" w14:textId="77777777" w:rsidR="003C753C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类别数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个类别</w:t>
      </w:r>
      <w:r>
        <w:rPr>
          <w:rFonts w:hint="eastAsia"/>
        </w:rPr>
        <w:t>(0-9</w:t>
      </w:r>
      <w:r>
        <w:rPr>
          <w:rFonts w:hint="eastAsia"/>
        </w:rPr>
        <w:t>代表不同服饰类别</w:t>
      </w:r>
      <w:r>
        <w:rPr>
          <w:rFonts w:hint="eastAsia"/>
        </w:rPr>
        <w:t>)</w:t>
      </w:r>
    </w:p>
    <w:p w14:paraId="6771EB78" w14:textId="77777777" w:rsidR="003C753C" w:rsidRDefault="00000000">
      <w:pPr>
        <w:pStyle w:val="3"/>
      </w:pPr>
      <w:bookmarkStart w:id="5" w:name="模型架构"/>
      <w:bookmarkEnd w:id="4"/>
      <w:r>
        <w:t xml:space="preserve">2.2 </w:t>
      </w:r>
      <w:r>
        <w:rPr>
          <w:rFonts w:hint="eastAsia"/>
        </w:rPr>
        <w:t>模型架构</w:t>
      </w:r>
    </w:p>
    <w:p w14:paraId="18635747" w14:textId="77777777" w:rsidR="003C753C" w:rsidRDefault="00000000">
      <w:pPr>
        <w:pStyle w:val="FirstParagraph"/>
      </w:pPr>
      <w:r>
        <w:rPr>
          <w:rFonts w:hint="eastAsia"/>
        </w:rPr>
        <w:t>采用四层全连接神经网络</w:t>
      </w:r>
      <w:r>
        <w:rPr>
          <w:rFonts w:hint="eastAsia"/>
        </w:rPr>
        <w:t>(MLP)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输入层：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28=784</w:t>
      </w:r>
      <w:r>
        <w:rPr>
          <w:rFonts w:hint="eastAsia"/>
        </w:rPr>
        <w:t>个神经元</w:t>
      </w:r>
      <w:r>
        <w:t xml:space="preserve"> - </w:t>
      </w:r>
      <w:r>
        <w:rPr>
          <w:rFonts w:hint="eastAsia"/>
        </w:rPr>
        <w:t>隐藏层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512</w:t>
      </w:r>
      <w:r>
        <w:rPr>
          <w:rFonts w:hint="eastAsia"/>
        </w:rPr>
        <w:t>个神经元，</w:t>
      </w:r>
      <w:r>
        <w:rPr>
          <w:rFonts w:hint="eastAsia"/>
        </w:rPr>
        <w:t>ReLU</w:t>
      </w:r>
      <w:r>
        <w:rPr>
          <w:rFonts w:hint="eastAsia"/>
        </w:rPr>
        <w:t>激活</w:t>
      </w:r>
      <w:r>
        <w:t xml:space="preserve"> - </w:t>
      </w:r>
      <w:r>
        <w:rPr>
          <w:rFonts w:hint="eastAsia"/>
        </w:rPr>
        <w:t>隐藏层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256</w:t>
      </w:r>
      <w:r>
        <w:rPr>
          <w:rFonts w:hint="eastAsia"/>
        </w:rPr>
        <w:t>个神经元，</w:t>
      </w:r>
      <w:r>
        <w:rPr>
          <w:rFonts w:hint="eastAsia"/>
        </w:rPr>
        <w:t>ReLU</w:t>
      </w:r>
      <w:r>
        <w:rPr>
          <w:rFonts w:hint="eastAsia"/>
        </w:rPr>
        <w:t>激活</w:t>
      </w:r>
      <w:r>
        <w:t xml:space="preserve"> - </w:t>
      </w:r>
      <w:r>
        <w:rPr>
          <w:rFonts w:hint="eastAsia"/>
        </w:rPr>
        <w:t>隐藏层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128</w:t>
      </w:r>
      <w:r>
        <w:rPr>
          <w:rFonts w:hint="eastAsia"/>
        </w:rPr>
        <w:t>个神经元，</w:t>
      </w:r>
      <w:r>
        <w:rPr>
          <w:rFonts w:hint="eastAsia"/>
        </w:rPr>
        <w:t>ReLU</w:t>
      </w:r>
      <w:r>
        <w:rPr>
          <w:rFonts w:hint="eastAsia"/>
        </w:rPr>
        <w:t>激活</w:t>
      </w:r>
      <w:r>
        <w:t xml:space="preserve"> - </w:t>
      </w:r>
      <w:r>
        <w:rPr>
          <w:rFonts w:hint="eastAsia"/>
        </w:rPr>
        <w:t>输出层：</w:t>
      </w:r>
      <w:r>
        <w:rPr>
          <w:rFonts w:hint="eastAsia"/>
        </w:rPr>
        <w:t>10</w:t>
      </w:r>
      <w:r>
        <w:rPr>
          <w:rFonts w:hint="eastAsia"/>
        </w:rPr>
        <w:t>个神经元</w:t>
      </w:r>
      <w:r>
        <w:rPr>
          <w:rFonts w:hint="eastAsia"/>
        </w:rPr>
        <w:t>(</w:t>
      </w:r>
      <w:r>
        <w:rPr>
          <w:rFonts w:hint="eastAsia"/>
        </w:rPr>
        <w:t>对应</w:t>
      </w:r>
      <w:r>
        <w:rPr>
          <w:rFonts w:hint="eastAsia"/>
        </w:rPr>
        <w:t>10</w:t>
      </w:r>
      <w:r>
        <w:rPr>
          <w:rFonts w:hint="eastAsia"/>
        </w:rPr>
        <w:t>个类别</w:t>
      </w:r>
      <w:r>
        <w:rPr>
          <w:rFonts w:hint="eastAsia"/>
        </w:rPr>
        <w:t>)</w:t>
      </w:r>
    </w:p>
    <w:p w14:paraId="3617FBDC" w14:textId="77777777" w:rsidR="003C753C" w:rsidRDefault="00000000">
      <w:pPr>
        <w:pStyle w:val="3"/>
      </w:pPr>
      <w:bookmarkStart w:id="6" w:name="评价指标"/>
      <w:bookmarkEnd w:id="5"/>
      <w:r>
        <w:t xml:space="preserve">2.3 </w:t>
      </w:r>
      <w:r>
        <w:rPr>
          <w:rFonts w:hint="eastAsia"/>
        </w:rPr>
        <w:t>评价指标</w:t>
      </w:r>
    </w:p>
    <w:p w14:paraId="5126022F" w14:textId="77777777" w:rsidR="003C753C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损失函数</w:t>
      </w:r>
      <w:r>
        <w:rPr>
          <w:rFonts w:hint="eastAsia"/>
        </w:rPr>
        <w:t>：交叉熵损失</w:t>
      </w:r>
      <w:r>
        <w:rPr>
          <w:rFonts w:hint="eastAsia"/>
        </w:rPr>
        <w:t>(CrossEntropyLoss)</w:t>
      </w:r>
    </w:p>
    <w:p w14:paraId="3A2EA80E" w14:textId="77777777" w:rsidR="003C753C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准确率</w:t>
      </w:r>
      <w:r>
        <w:rPr>
          <w:rFonts w:hint="eastAsia"/>
        </w:rPr>
        <w:t>：分类正确的样本数占总样本数的比例</w:t>
      </w:r>
    </w:p>
    <w:p w14:paraId="2AF1F8E7" w14:textId="77777777" w:rsidR="003C753C" w:rsidRDefault="00000000">
      <w:pPr>
        <w:pStyle w:val="3"/>
      </w:pPr>
      <w:bookmarkStart w:id="7" w:name="实验环境"/>
      <w:bookmarkEnd w:id="6"/>
      <w:r>
        <w:t xml:space="preserve">2.4 </w:t>
      </w:r>
      <w:r>
        <w:rPr>
          <w:rFonts w:hint="eastAsia"/>
        </w:rPr>
        <w:t>实验环境</w:t>
      </w:r>
    </w:p>
    <w:p w14:paraId="1FE68B43" w14:textId="77777777" w:rsidR="003C753C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</w:t>
      </w:r>
      <w:r>
        <w:rPr>
          <w:rFonts w:hint="eastAsia"/>
        </w:rPr>
        <w:t>PyTorch</w:t>
      </w:r>
      <w:r>
        <w:t xml:space="preserve"> 1.12+</w:t>
      </w:r>
    </w:p>
    <w:p w14:paraId="6A795EE8" w14:textId="77777777" w:rsidR="003C753C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硬件</w:t>
      </w:r>
      <w:r>
        <w:rPr>
          <w:rFonts w:hint="eastAsia"/>
        </w:rPr>
        <w:t>：</w:t>
      </w:r>
      <w:r>
        <w:rPr>
          <w:rFonts w:hint="eastAsia"/>
        </w:rPr>
        <w:t>CUDA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加速</w:t>
      </w:r>
    </w:p>
    <w:p w14:paraId="4D3AD4C1" w14:textId="77777777" w:rsidR="003C753C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依赖库</w:t>
      </w:r>
      <w:r>
        <w:rPr>
          <w:rFonts w:hint="eastAsia"/>
        </w:rPr>
        <w:t>：</w:t>
      </w:r>
      <w:r>
        <w:rPr>
          <w:rFonts w:hint="eastAsia"/>
        </w:rPr>
        <w:t>torchvision,</w:t>
      </w:r>
      <w:r>
        <w:t xml:space="preserve"> matplotlib, tqdm, numpy</w:t>
      </w:r>
    </w:p>
    <w:p w14:paraId="6500CE39" w14:textId="77777777" w:rsidR="003C753C" w:rsidRDefault="00000000">
      <w:pPr>
        <w:pStyle w:val="2"/>
      </w:pPr>
      <w:bookmarkStart w:id="8" w:name="实验内容与结果分析"/>
      <w:bookmarkEnd w:id="3"/>
      <w:bookmarkEnd w:id="7"/>
      <w:r>
        <w:t xml:space="preserve">3. </w:t>
      </w:r>
      <w:r>
        <w:rPr>
          <w:rFonts w:hint="eastAsia"/>
        </w:rPr>
        <w:t>实验内容与结果分析</w:t>
      </w:r>
    </w:p>
    <w:p w14:paraId="6AF43FF0" w14:textId="77777777" w:rsidR="003C753C" w:rsidRDefault="00000000">
      <w:pPr>
        <w:pStyle w:val="3"/>
      </w:pPr>
      <w:bookmarkStart w:id="9" w:name="任务1sgd优化器调试"/>
      <w:r>
        <w:t xml:space="preserve">3.1 </w:t>
      </w: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SGD</w:t>
      </w:r>
      <w:r>
        <w:rPr>
          <w:rFonts w:hint="eastAsia"/>
        </w:rPr>
        <w:t>优化器调试</w:t>
      </w:r>
    </w:p>
    <w:p w14:paraId="3745D538" w14:textId="77777777" w:rsidR="003C753C" w:rsidRDefault="00000000">
      <w:pPr>
        <w:pStyle w:val="4"/>
      </w:pPr>
      <w:bookmarkStart w:id="10" w:name="不同初始化方法的影响"/>
      <w:r>
        <w:t xml:space="preserve">3.1.1 </w:t>
      </w:r>
      <w:r>
        <w:rPr>
          <w:rFonts w:hint="eastAsia"/>
        </w:rPr>
        <w:t>不同初始化方法的影响</w:t>
      </w:r>
    </w:p>
    <w:p w14:paraId="0D11A914" w14:textId="77777777" w:rsidR="003C753C" w:rsidRDefault="00000000">
      <w:pPr>
        <w:pStyle w:val="FirstParagraph"/>
      </w:pPr>
      <w:r>
        <w:rPr>
          <w:rFonts w:hint="eastAsia"/>
        </w:rPr>
        <w:t>测试了三种初始化方法：</w:t>
      </w:r>
      <w:r>
        <w:t xml:space="preserve"> - </w:t>
      </w:r>
      <w:r>
        <w:rPr>
          <w:rFonts w:hint="eastAsia"/>
        </w:rPr>
        <w:t>高斯分布随机初始化</w:t>
      </w:r>
      <w:r>
        <w:rPr>
          <w:rFonts w:hint="eastAsia"/>
        </w:rPr>
        <w:t>(Gaussian)</w:t>
      </w:r>
      <w:r>
        <w:t xml:space="preserve"> - </w:t>
      </w:r>
      <w:r>
        <w:rPr>
          <w:rFonts w:hint="eastAsia"/>
        </w:rPr>
        <w:t>Xavier</w:t>
      </w:r>
      <w:r>
        <w:rPr>
          <w:rFonts w:hint="eastAsia"/>
        </w:rPr>
        <w:t>初始化</w:t>
      </w:r>
      <w:r>
        <w:rPr>
          <w:rFonts w:hint="eastAsia"/>
        </w:rPr>
        <w:t>(Xavier)</w:t>
      </w:r>
      <w:r>
        <w:t xml:space="preserve"> - </w:t>
      </w:r>
      <w:r>
        <w:rPr>
          <w:rFonts w:hint="eastAsia"/>
        </w:rPr>
        <w:t>He</w:t>
      </w:r>
      <w:r>
        <w:rPr>
          <w:rFonts w:hint="eastAsia"/>
        </w:rPr>
        <w:t>初始化</w:t>
      </w:r>
      <w:r>
        <w:rPr>
          <w:rFonts w:hint="eastAsia"/>
        </w:rPr>
        <w:t>(He)</w:t>
      </w:r>
    </w:p>
    <w:p w14:paraId="79900EAC" w14:textId="77777777" w:rsidR="003C753C" w:rsidRDefault="00000000">
      <w:pPr>
        <w:pStyle w:val="a0"/>
      </w:pPr>
      <w:r>
        <w:rPr>
          <w:rFonts w:hint="eastAsia"/>
          <w:b/>
          <w:bCs/>
        </w:rPr>
        <w:t>实验结果</w:t>
      </w:r>
      <w:r>
        <w:rPr>
          <w:rFonts w:hint="eastAsia"/>
        </w:rPr>
        <w:t>：</w:t>
      </w:r>
    </w:p>
    <w:p w14:paraId="268FD558" w14:textId="77777777" w:rsidR="003C753C" w:rsidRDefault="00000000">
      <w:pPr>
        <w:pStyle w:val="a0"/>
      </w:pPr>
      <w:r>
        <w:rPr>
          <w:rFonts w:hint="eastAsia"/>
        </w:rPr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44429607" wp14:editId="49826222">
            <wp:extent cx="5334000" cy="2883528"/>
            <wp:effectExtent l="0" t="0" r="0" b="0"/>
            <wp:docPr id="17" name="Picture" descr="不同初始化方法的损失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gd_init_los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86A5B" w14:textId="77777777" w:rsidR="003C753C" w:rsidRDefault="00000000">
      <w:pPr>
        <w:pStyle w:val="a0"/>
      </w:pPr>
      <w:r>
        <w:rPr>
          <w:rFonts w:hint="eastAsia"/>
        </w:rPr>
        <w:lastRenderedPageBreak/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29FB9928" wp14:editId="342F4F1A">
            <wp:extent cx="5334000" cy="2922104"/>
            <wp:effectExtent l="0" t="0" r="0" b="0"/>
            <wp:docPr id="20" name="Picture" descr="不同初始化方法的训练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gd_init_train_ac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519A6" w14:textId="77777777" w:rsidR="003C753C" w:rsidRDefault="00000000">
      <w:pPr>
        <w:pStyle w:val="a0"/>
      </w:pPr>
      <w:r>
        <w:rPr>
          <w:rFonts w:hint="eastAsia"/>
        </w:rPr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15FA5B6F" wp14:editId="409273A3">
            <wp:extent cx="5334000" cy="2922104"/>
            <wp:effectExtent l="0" t="0" r="0" b="0"/>
            <wp:docPr id="23" name="Picture" descr="不同初始化方法的测试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gd_init_test_acc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5C10F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  <w:r>
        <w:rPr>
          <w:rFonts w:hint="eastAsia"/>
        </w:rPr>
        <w:t>He</w:t>
      </w:r>
      <w:r>
        <w:rPr>
          <w:rFonts w:hint="eastAsia"/>
        </w:rPr>
        <w:t>初始化在三种方法中表现最佳，能够有效缓解梯度消失问题，加快模型收敛速度并提升最终准确率。</w:t>
      </w:r>
    </w:p>
    <w:p w14:paraId="654C286D" w14:textId="77777777" w:rsidR="003C753C" w:rsidRDefault="00000000">
      <w:pPr>
        <w:pStyle w:val="4"/>
      </w:pPr>
      <w:bookmarkStart w:id="11" w:name="不同批量大小的影响"/>
      <w:bookmarkEnd w:id="10"/>
      <w:r>
        <w:t xml:space="preserve">3.1.2 </w:t>
      </w:r>
      <w:r>
        <w:rPr>
          <w:rFonts w:hint="eastAsia"/>
        </w:rPr>
        <w:t>不同批量大小的影响</w:t>
      </w:r>
    </w:p>
    <w:p w14:paraId="35B7BE7B" w14:textId="77777777" w:rsidR="003C753C" w:rsidRDefault="00000000">
      <w:pPr>
        <w:pStyle w:val="FirstParagraph"/>
      </w:pPr>
      <w:r>
        <w:rPr>
          <w:rFonts w:hint="eastAsia"/>
        </w:rPr>
        <w:t>测试了多种批量大小：</w:t>
      </w:r>
      <w:r>
        <w:t xml:space="preserve"> - </w:t>
      </w:r>
      <w:r>
        <w:rPr>
          <w:rFonts w:hint="eastAsia"/>
        </w:rPr>
        <w:t>批量梯度下降：</w:t>
      </w:r>
      <w:r>
        <w:rPr>
          <w:rFonts w:hint="eastAsia"/>
        </w:rPr>
        <w:t>s=60000</w:t>
      </w:r>
      <w:r>
        <w:t xml:space="preserve"> - </w:t>
      </w:r>
      <w:r>
        <w:rPr>
          <w:rFonts w:hint="eastAsia"/>
        </w:rPr>
        <w:t>小批量梯度下降：</w:t>
      </w:r>
      <w:r>
        <w:rPr>
          <w:rFonts w:hint="eastAsia"/>
        </w:rPr>
        <w:t>s=32,</w:t>
      </w:r>
      <w:r>
        <w:t xml:space="preserve"> 64, 128 - </w:t>
      </w:r>
      <w:r>
        <w:rPr>
          <w:rFonts w:hint="eastAsia"/>
        </w:rPr>
        <w:t>随机梯度下降：</w:t>
      </w:r>
      <w:r>
        <w:rPr>
          <w:rFonts w:hint="eastAsia"/>
        </w:rPr>
        <w:t>s=1</w:t>
      </w:r>
    </w:p>
    <w:p w14:paraId="65134933" w14:textId="77777777" w:rsidR="003C753C" w:rsidRDefault="00000000">
      <w:pPr>
        <w:pStyle w:val="a0"/>
      </w:pPr>
      <w:r>
        <w:rPr>
          <w:rFonts w:hint="eastAsia"/>
          <w:b/>
          <w:bCs/>
        </w:rPr>
        <w:t>实验结果</w:t>
      </w:r>
      <w:r>
        <w:rPr>
          <w:rFonts w:hint="eastAsia"/>
        </w:rPr>
        <w:t>：</w:t>
      </w:r>
    </w:p>
    <w:p w14:paraId="2FEC2589" w14:textId="77777777" w:rsidR="003C753C" w:rsidRDefault="00000000">
      <w:pPr>
        <w:pStyle w:val="a0"/>
      </w:pPr>
      <w:r>
        <w:rPr>
          <w:rFonts w:hint="eastAsia"/>
        </w:rPr>
        <w:lastRenderedPageBreak/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4D6B048A" wp14:editId="1D99F12F">
            <wp:extent cx="5334000" cy="2908486"/>
            <wp:effectExtent l="0" t="0" r="0" b="0"/>
            <wp:docPr id="27" name="Picture" descr="不同批量大小的损失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gd_batch_los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68C3DA" w14:textId="77777777" w:rsidR="003C753C" w:rsidRDefault="00000000">
      <w:pPr>
        <w:pStyle w:val="a0"/>
      </w:pPr>
      <w:r>
        <w:rPr>
          <w:rFonts w:hint="eastAsia"/>
        </w:rPr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35C663C1" wp14:editId="16EDA820">
            <wp:extent cx="5334000" cy="2922104"/>
            <wp:effectExtent l="0" t="0" r="0" b="0"/>
            <wp:docPr id="30" name="Picture" descr="不同批量大小的训练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gd_batch_train_ac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E35D1" w14:textId="77777777" w:rsidR="003C753C" w:rsidRDefault="00000000">
      <w:pPr>
        <w:pStyle w:val="a0"/>
      </w:pPr>
      <w:r>
        <w:rPr>
          <w:rFonts w:hint="eastAsia"/>
        </w:rPr>
        <w:lastRenderedPageBreak/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36579244" wp14:editId="58930ED9">
            <wp:extent cx="5334000" cy="2922104"/>
            <wp:effectExtent l="0" t="0" r="0" b="0"/>
            <wp:docPr id="33" name="Picture" descr="不同批量大小的测试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gd_batch_test_ac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398E6" w14:textId="77777777" w:rsidR="003C753C" w:rsidRDefault="00000000">
      <w:pPr>
        <w:pStyle w:val="a0"/>
      </w:pPr>
      <w:r>
        <w:rPr>
          <w:rFonts w:hint="eastAsia"/>
        </w:rPr>
        <w:t>批量大小与训练时间</w:t>
      </w:r>
      <w:r>
        <w:rPr>
          <w:rFonts w:hint="eastAsia"/>
        </w:rPr>
        <w:t>/</w:t>
      </w:r>
      <w:r>
        <w:rPr>
          <w:rFonts w:hint="eastAsia"/>
        </w:rPr>
        <w:t>准确率关系：</w:t>
      </w:r>
      <w:r>
        <w:t xml:space="preserve"> </w:t>
      </w:r>
      <w:r>
        <w:rPr>
          <w:noProof/>
        </w:rPr>
        <w:drawing>
          <wp:inline distT="0" distB="0" distL="0" distR="0" wp14:anchorId="1CAD7400" wp14:editId="4547DD52">
            <wp:extent cx="5334000" cy="2922104"/>
            <wp:effectExtent l="0" t="0" r="0" b="0"/>
            <wp:docPr id="35" name="Picture" descr="批量大小与训练性能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gd_batch_train_ac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D80B3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：中等批量大小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64</w:t>
      </w:r>
      <w:r>
        <w:rPr>
          <w:rFonts w:hint="eastAsia"/>
        </w:rPr>
        <w:t>或</w:t>
      </w:r>
      <w:r>
        <w:rPr>
          <w:rFonts w:hint="eastAsia"/>
        </w:rPr>
        <w:t>128)</w:t>
      </w:r>
      <w:r>
        <w:rPr>
          <w:rFonts w:hint="eastAsia"/>
        </w:rPr>
        <w:t>在训练速度和模型性能之间取得了较好的平衡。</w:t>
      </w:r>
      <w:r>
        <w:rPr>
          <w:rFonts w:hint="eastAsia"/>
        </w:rPr>
        <w:t>s=1</w:t>
      </w:r>
      <w:r>
        <w:rPr>
          <w:rFonts w:hint="eastAsia"/>
        </w:rPr>
        <w:t>的</w:t>
      </w:r>
      <w:r>
        <w:rPr>
          <w:rFonts w:hint="eastAsia"/>
        </w:rPr>
        <w:t>SGD</w:t>
      </w:r>
      <w:r>
        <w:rPr>
          <w:rFonts w:hint="eastAsia"/>
        </w:rPr>
        <w:t>具有最强的随机性，可能导致收敛不稳定；而</w:t>
      </w:r>
      <w:r>
        <w:rPr>
          <w:rFonts w:hint="eastAsia"/>
        </w:rPr>
        <w:t>s=60000</w:t>
      </w:r>
      <w:r>
        <w:rPr>
          <w:rFonts w:hint="eastAsia"/>
        </w:rPr>
        <w:t>的批量梯度下降虽然稳定，但训练速度较慢。</w:t>
      </w:r>
    </w:p>
    <w:p w14:paraId="2B5F485E" w14:textId="77777777" w:rsidR="003C753C" w:rsidRDefault="00000000">
      <w:pPr>
        <w:pStyle w:val="4"/>
      </w:pPr>
      <w:bookmarkStart w:id="12" w:name="不同学习率策略的影响"/>
      <w:bookmarkEnd w:id="11"/>
      <w:r>
        <w:t xml:space="preserve">3.1.3 </w:t>
      </w:r>
      <w:r>
        <w:rPr>
          <w:rFonts w:hint="eastAsia"/>
        </w:rPr>
        <w:t>不同学习率策略的影响</w:t>
      </w:r>
    </w:p>
    <w:p w14:paraId="01680303" w14:textId="77777777" w:rsidR="003C753C" w:rsidRDefault="00000000">
      <w:pPr>
        <w:pStyle w:val="FirstParagraph"/>
      </w:pPr>
      <w:r>
        <w:rPr>
          <w:rFonts w:hint="eastAsia"/>
        </w:rPr>
        <w:t>测试了以下学习率策略：</w:t>
      </w:r>
      <w:r>
        <w:t xml:space="preserve"> - </w:t>
      </w:r>
      <w:r>
        <w:rPr>
          <w:rFonts w:hint="eastAsia"/>
        </w:rPr>
        <w:t>固定学习率</w:t>
      </w:r>
      <w:r>
        <w:rPr>
          <w:rFonts w:hint="eastAsia"/>
        </w:rPr>
        <w:t>(Fixed)</w:t>
      </w:r>
      <w:r>
        <w:t xml:space="preserve"> - </w:t>
      </w:r>
      <w:r>
        <w:rPr>
          <w:rFonts w:hint="eastAsia"/>
        </w:rPr>
        <w:t>指数衰减</w:t>
      </w:r>
      <w:r>
        <w:rPr>
          <w:rFonts w:hint="eastAsia"/>
        </w:rPr>
        <w:t>(Exponential</w:t>
      </w:r>
      <w:r>
        <w:t xml:space="preserve"> Decay) - </w:t>
      </w:r>
      <w:r>
        <w:rPr>
          <w:rFonts w:hint="eastAsia"/>
        </w:rPr>
        <w:t>分段衰减</w:t>
      </w:r>
      <w:r>
        <w:rPr>
          <w:rFonts w:hint="eastAsia"/>
        </w:rPr>
        <w:t>(Step</w:t>
      </w:r>
      <w:r>
        <w:t xml:space="preserve"> Decay) - </w:t>
      </w:r>
      <w:r>
        <w:rPr>
          <w:rFonts w:hint="eastAsia"/>
        </w:rPr>
        <w:t>多项式衰减</w:t>
      </w:r>
      <w:r>
        <w:rPr>
          <w:rFonts w:hint="eastAsia"/>
        </w:rPr>
        <w:t>(Polynomial</w:t>
      </w:r>
      <w:r>
        <w:t xml:space="preserve"> Decay) - </w:t>
      </w:r>
      <w:r>
        <w:rPr>
          <w:rFonts w:hint="eastAsia"/>
        </w:rPr>
        <w:t>线性衰减</w:t>
      </w:r>
      <w:r>
        <w:rPr>
          <w:rFonts w:hint="eastAsia"/>
        </w:rPr>
        <w:t>(Linear</w:t>
      </w:r>
      <w:r>
        <w:t xml:space="preserve"> Decay) - </w:t>
      </w:r>
      <w:r>
        <w:rPr>
          <w:rFonts w:hint="eastAsia"/>
        </w:rPr>
        <w:t>余弦衰减</w:t>
      </w:r>
      <w:r>
        <w:rPr>
          <w:rFonts w:hint="eastAsia"/>
        </w:rPr>
        <w:t>(Cosine</w:t>
      </w:r>
      <w:r>
        <w:t xml:space="preserve"> Decay) - </w:t>
      </w:r>
      <w:r>
        <w:rPr>
          <w:rFonts w:hint="eastAsia"/>
        </w:rPr>
        <w:t>预热</w:t>
      </w:r>
      <w:r>
        <w:rPr>
          <w:rFonts w:hint="eastAsia"/>
        </w:rPr>
        <w:t>+</w:t>
      </w:r>
      <w:r>
        <w:rPr>
          <w:rFonts w:hint="eastAsia"/>
        </w:rPr>
        <w:t>余弦衰减</w:t>
      </w:r>
      <w:r>
        <w:rPr>
          <w:rFonts w:hint="eastAsia"/>
        </w:rPr>
        <w:t>(Warm-up</w:t>
      </w:r>
      <w:r>
        <w:t xml:space="preserve"> + Cosine Decay)</w:t>
      </w:r>
    </w:p>
    <w:p w14:paraId="0E483ACC" w14:textId="77777777" w:rsidR="003C753C" w:rsidRDefault="00000000">
      <w:pPr>
        <w:pStyle w:val="a0"/>
      </w:pPr>
      <w:r>
        <w:rPr>
          <w:rFonts w:hint="eastAsia"/>
          <w:b/>
          <w:bCs/>
        </w:rPr>
        <w:lastRenderedPageBreak/>
        <w:t>实验结果</w:t>
      </w:r>
      <w:r>
        <w:rPr>
          <w:rFonts w:hint="eastAsia"/>
        </w:rPr>
        <w:t>：</w:t>
      </w:r>
    </w:p>
    <w:p w14:paraId="04045A23" w14:textId="77777777" w:rsidR="003C753C" w:rsidRDefault="00000000">
      <w:pPr>
        <w:pStyle w:val="a0"/>
      </w:pPr>
      <w:r>
        <w:rPr>
          <w:rFonts w:hint="eastAsia"/>
        </w:rPr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71026AE7" wp14:editId="04CC1123">
            <wp:extent cx="5334000" cy="2908486"/>
            <wp:effectExtent l="0" t="0" r="0" b="0"/>
            <wp:docPr id="39" name="Picture" descr="不同学习率策略的损失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gd_lr_los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2AE45" w14:textId="77777777" w:rsidR="003C753C" w:rsidRDefault="00000000">
      <w:pPr>
        <w:pStyle w:val="a0"/>
      </w:pPr>
      <w:r>
        <w:rPr>
          <w:rFonts w:hint="eastAsia"/>
        </w:rPr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23BA30E0" wp14:editId="38F1CDF4">
            <wp:extent cx="5334000" cy="2922104"/>
            <wp:effectExtent l="0" t="0" r="0" b="0"/>
            <wp:docPr id="42" name="Picture" descr="不同学习率策略的训练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gd_lr_train_acc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E45C15" w14:textId="77777777" w:rsidR="003C753C" w:rsidRDefault="00000000">
      <w:pPr>
        <w:pStyle w:val="a0"/>
      </w:pPr>
      <w:r>
        <w:rPr>
          <w:rFonts w:hint="eastAsia"/>
        </w:rPr>
        <w:lastRenderedPageBreak/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2F76D58B" wp14:editId="7CEB0F68">
            <wp:extent cx="5334000" cy="2922104"/>
            <wp:effectExtent l="0" t="0" r="0" b="0"/>
            <wp:docPr id="45" name="Picture" descr="不同学习率策略的测试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gd_lr_test_acc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D46AE" w14:textId="77777777" w:rsidR="003C753C" w:rsidRDefault="00000000">
      <w:pPr>
        <w:pStyle w:val="a0"/>
      </w:pPr>
      <w:r>
        <w:rPr>
          <w:rFonts w:hint="eastAsia"/>
        </w:rPr>
        <w:t>学习率随迭代次数变化曲线：</w:t>
      </w:r>
      <w:r>
        <w:t xml:space="preserve"> </w:t>
      </w:r>
      <w:r>
        <w:rPr>
          <w:noProof/>
        </w:rPr>
        <w:drawing>
          <wp:inline distT="0" distB="0" distL="0" distR="0" wp14:anchorId="60BB07C8" wp14:editId="02267F5E">
            <wp:extent cx="5334000" cy="2908486"/>
            <wp:effectExtent l="0" t="0" r="0" b="0"/>
            <wp:docPr id="47" name="Picture" descr="不同学习率策略的学习率变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sgd_lr_los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D4BC5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：预热</w:t>
      </w:r>
      <w:r>
        <w:rPr>
          <w:rFonts w:hint="eastAsia"/>
        </w:rPr>
        <w:t>+</w:t>
      </w:r>
      <w:r>
        <w:rPr>
          <w:rFonts w:hint="eastAsia"/>
        </w:rPr>
        <w:t>余弦衰减策略表现最佳，能够在训练初期稳步提升学习率以加速收敛，后期逐渐降低学习率以精细调整模型参数，有效避免了过拟合和收敛停滞问题。</w:t>
      </w:r>
    </w:p>
    <w:p w14:paraId="31D06DC7" w14:textId="77777777" w:rsidR="003C753C" w:rsidRDefault="00000000">
      <w:pPr>
        <w:pStyle w:val="3"/>
      </w:pPr>
      <w:bookmarkStart w:id="13" w:name="任务2adam优化器调试"/>
      <w:bookmarkEnd w:id="9"/>
      <w:bookmarkEnd w:id="12"/>
      <w:r>
        <w:t xml:space="preserve">3.2 </w:t>
      </w: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Adam</w:t>
      </w:r>
      <w:r>
        <w:rPr>
          <w:rFonts w:hint="eastAsia"/>
        </w:rPr>
        <w:t>优化器调试</w:t>
      </w:r>
    </w:p>
    <w:p w14:paraId="24104163" w14:textId="77777777" w:rsidR="003C753C" w:rsidRDefault="00000000">
      <w:pPr>
        <w:pStyle w:val="FirstParagraph"/>
      </w:pPr>
      <w:r>
        <w:rPr>
          <w:rFonts w:hint="eastAsia"/>
        </w:rPr>
        <w:t>采用</w:t>
      </w:r>
      <w:r>
        <w:rPr>
          <w:rFonts w:hint="eastAsia"/>
        </w:rPr>
        <w:t>He</w:t>
      </w:r>
      <w:r>
        <w:rPr>
          <w:rFonts w:hint="eastAsia"/>
        </w:rPr>
        <w:t>初始化和预热</w:t>
      </w:r>
      <w:r>
        <w:rPr>
          <w:rFonts w:hint="eastAsia"/>
        </w:rPr>
        <w:t>+</w:t>
      </w:r>
      <w:r>
        <w:rPr>
          <w:rFonts w:hint="eastAsia"/>
        </w:rPr>
        <w:t>余弦衰减学习率策略进行</w:t>
      </w:r>
      <w:r>
        <w:rPr>
          <w:rFonts w:hint="eastAsia"/>
        </w:rPr>
        <w:t>Adam</w:t>
      </w:r>
      <w:r>
        <w:rPr>
          <w:rFonts w:hint="eastAsia"/>
        </w:rPr>
        <w:t>优化器的测试。</w:t>
      </w:r>
    </w:p>
    <w:p w14:paraId="1EA9417E" w14:textId="77777777" w:rsidR="003C753C" w:rsidRDefault="00000000">
      <w:pPr>
        <w:pStyle w:val="a0"/>
      </w:pPr>
      <w:r>
        <w:rPr>
          <w:rFonts w:hint="eastAsia"/>
          <w:b/>
          <w:bCs/>
        </w:rPr>
        <w:t>实验结果</w:t>
      </w:r>
      <w:r>
        <w:rPr>
          <w:rFonts w:hint="eastAsia"/>
        </w:rPr>
        <w:t>：</w:t>
      </w:r>
    </w:p>
    <w:p w14:paraId="5E424009" w14:textId="77777777" w:rsidR="003C753C" w:rsidRDefault="00000000">
      <w:pPr>
        <w:pStyle w:val="a0"/>
      </w:pPr>
      <w:r>
        <w:rPr>
          <w:rFonts w:hint="eastAsia"/>
        </w:rPr>
        <w:lastRenderedPageBreak/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19F0E85B" wp14:editId="4A0EAF2C">
            <wp:extent cx="5334000" cy="2903316"/>
            <wp:effectExtent l="0" t="0" r="0" b="0"/>
            <wp:docPr id="52" name="Picture" descr="Adam的损失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adam_los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F7B21" w14:textId="77777777" w:rsidR="003C753C" w:rsidRDefault="00000000">
      <w:pPr>
        <w:pStyle w:val="a0"/>
      </w:pPr>
      <w:r>
        <w:rPr>
          <w:rFonts w:hint="eastAsia"/>
        </w:rPr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3062F9BC" wp14:editId="60137776">
            <wp:extent cx="5334000" cy="2916919"/>
            <wp:effectExtent l="0" t="0" r="0" b="0"/>
            <wp:docPr id="55" name="Picture" descr="Adam的训练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adam_train_acc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35D02" w14:textId="77777777" w:rsidR="003C753C" w:rsidRDefault="00000000">
      <w:pPr>
        <w:pStyle w:val="a0"/>
      </w:pPr>
      <w:r>
        <w:rPr>
          <w:rFonts w:hint="eastAsia"/>
        </w:rPr>
        <w:lastRenderedPageBreak/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65DAE5B9" wp14:editId="19ABCDB7">
            <wp:extent cx="5334000" cy="2916919"/>
            <wp:effectExtent l="0" t="0" r="0" b="0"/>
            <wp:docPr id="58" name="Picture" descr="Adam的测试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adam_test_ac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3DC29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  <w:r>
        <w:rPr>
          <w:rFonts w:hint="eastAsia"/>
        </w:rPr>
        <w:t>Adam</w:t>
      </w:r>
      <w:r>
        <w:rPr>
          <w:rFonts w:hint="eastAsia"/>
        </w:rPr>
        <w:t>优化器结合</w:t>
      </w:r>
      <w:r>
        <w:rPr>
          <w:rFonts w:hint="eastAsia"/>
        </w:rPr>
        <w:t>He</w:t>
      </w:r>
      <w:r>
        <w:rPr>
          <w:rFonts w:hint="eastAsia"/>
        </w:rPr>
        <w:t>初始化和预热</w:t>
      </w:r>
      <w:r>
        <w:rPr>
          <w:rFonts w:hint="eastAsia"/>
        </w:rPr>
        <w:t>+</w:t>
      </w:r>
      <w:r>
        <w:rPr>
          <w:rFonts w:hint="eastAsia"/>
        </w:rPr>
        <w:t>余弦衰减学习率策略，能够快速收敛并达到较高的最终准确率，展现了其自适应学习率调整的优势。</w:t>
      </w:r>
    </w:p>
    <w:p w14:paraId="6231E0D7" w14:textId="77777777" w:rsidR="003C753C" w:rsidRDefault="00000000">
      <w:pPr>
        <w:pStyle w:val="3"/>
      </w:pPr>
      <w:bookmarkStart w:id="14" w:name="任务3sgd动量法调试"/>
      <w:bookmarkEnd w:id="13"/>
      <w:r>
        <w:t xml:space="preserve">3.3 </w:t>
      </w:r>
      <w:r>
        <w:rPr>
          <w:rFonts w:hint="eastAsia"/>
        </w:rPr>
        <w:t>任务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SGD+</w:t>
      </w:r>
      <w:r>
        <w:rPr>
          <w:rFonts w:hint="eastAsia"/>
        </w:rPr>
        <w:t>动量法调试</w:t>
      </w:r>
    </w:p>
    <w:p w14:paraId="2E8B910B" w14:textId="77777777" w:rsidR="003C753C" w:rsidRDefault="00000000">
      <w:pPr>
        <w:pStyle w:val="FirstParagraph"/>
      </w:pPr>
      <w:r>
        <w:rPr>
          <w:rFonts w:hint="eastAsia"/>
        </w:rPr>
        <w:t>采用</w:t>
      </w:r>
      <w:r>
        <w:rPr>
          <w:rFonts w:hint="eastAsia"/>
        </w:rPr>
        <w:t>He</w:t>
      </w:r>
      <w:r>
        <w:rPr>
          <w:rFonts w:hint="eastAsia"/>
        </w:rPr>
        <w:t>初始化和预热</w:t>
      </w:r>
      <w:r>
        <w:rPr>
          <w:rFonts w:hint="eastAsia"/>
        </w:rPr>
        <w:t>+</w:t>
      </w:r>
      <w:r>
        <w:rPr>
          <w:rFonts w:hint="eastAsia"/>
        </w:rPr>
        <w:t>余弦衰减学习率策略，测试了不同权重衰减率和</w:t>
      </w:r>
      <w:r>
        <w:rPr>
          <w:rFonts w:hint="eastAsia"/>
        </w:rPr>
        <w:t>Nesterov</w:t>
      </w:r>
      <w:r>
        <w:rPr>
          <w:rFonts w:hint="eastAsia"/>
        </w:rPr>
        <w:t>加速策略的影响。</w:t>
      </w:r>
    </w:p>
    <w:p w14:paraId="3B480CEB" w14:textId="77777777" w:rsidR="003C753C" w:rsidRDefault="00000000">
      <w:pPr>
        <w:pStyle w:val="4"/>
      </w:pPr>
      <w:bookmarkStart w:id="15" w:name="不同权重衰减率的影响"/>
      <w:r>
        <w:t xml:space="preserve">3.3.1 </w:t>
      </w:r>
      <w:r>
        <w:rPr>
          <w:rFonts w:hint="eastAsia"/>
        </w:rPr>
        <w:t>不同权重衰减率的影响</w:t>
      </w:r>
    </w:p>
    <w:p w14:paraId="56245681" w14:textId="77777777" w:rsidR="003C753C" w:rsidRDefault="00000000">
      <w:pPr>
        <w:pStyle w:val="FirstParagraph"/>
      </w:pPr>
      <w:r>
        <w:rPr>
          <w:rFonts w:hint="eastAsia"/>
        </w:rPr>
        <w:t>测试了多种权重衰减率：</w:t>
      </w:r>
      <w:r>
        <w:rPr>
          <w:rFonts w:hint="eastAsia"/>
        </w:rPr>
        <w:t>0,</w:t>
      </w:r>
      <w:r>
        <w:t xml:space="preserve"> 0.0001, 0.001, 0.01</w:t>
      </w:r>
    </w:p>
    <w:p w14:paraId="4B178979" w14:textId="77777777" w:rsidR="003C753C" w:rsidRDefault="00000000">
      <w:pPr>
        <w:pStyle w:val="a0"/>
      </w:pPr>
      <w:r>
        <w:rPr>
          <w:rFonts w:hint="eastAsia"/>
          <w:b/>
          <w:bCs/>
        </w:rPr>
        <w:t>实验结果</w:t>
      </w:r>
      <w:r>
        <w:rPr>
          <w:rFonts w:hint="eastAsia"/>
        </w:rPr>
        <w:t>：</w:t>
      </w:r>
    </w:p>
    <w:p w14:paraId="6101D566" w14:textId="77777777" w:rsidR="003C753C" w:rsidRDefault="00000000">
      <w:pPr>
        <w:pStyle w:val="a0"/>
      </w:pPr>
      <w:r>
        <w:rPr>
          <w:rFonts w:hint="eastAsia"/>
        </w:rPr>
        <w:lastRenderedPageBreak/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6EFFA158" wp14:editId="5FDDB231">
            <wp:extent cx="5334000" cy="2908486"/>
            <wp:effectExtent l="0" t="0" r="0" b="0"/>
            <wp:docPr id="62" name="Picture" descr="不同权重衰减率的损失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sgd_momentum_wd_los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4A038" w14:textId="77777777" w:rsidR="003C753C" w:rsidRDefault="00000000">
      <w:pPr>
        <w:pStyle w:val="a0"/>
      </w:pPr>
      <w:r>
        <w:rPr>
          <w:rFonts w:hint="eastAsia"/>
        </w:rPr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5709DA24" wp14:editId="300276D6">
            <wp:extent cx="5334000" cy="2922104"/>
            <wp:effectExtent l="0" t="0" r="0" b="0"/>
            <wp:docPr id="65" name="Picture" descr="不同权重衰减率的训练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sgd_momentum_wd_test_acc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348FB" w14:textId="77777777" w:rsidR="003C753C" w:rsidRDefault="00000000">
      <w:pPr>
        <w:pStyle w:val="a0"/>
      </w:pPr>
      <w:r>
        <w:rPr>
          <w:rFonts w:hint="eastAsia"/>
        </w:rPr>
        <w:lastRenderedPageBreak/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6995CED3" wp14:editId="332C61C0">
            <wp:extent cx="5334000" cy="2922104"/>
            <wp:effectExtent l="0" t="0" r="0" b="0"/>
            <wp:docPr id="67" name="Picture" descr="不同权重衰减率的测试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sgd_momentum_wd_test_acc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38759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：适当的权重衰减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0.0001)</w:t>
      </w:r>
      <w:r>
        <w:rPr>
          <w:rFonts w:hint="eastAsia"/>
        </w:rPr>
        <w:t>能够有效防止过拟合，提升模型泛化能力。权重衰减过大则可能导致欠拟合。</w:t>
      </w:r>
    </w:p>
    <w:p w14:paraId="459C23B8" w14:textId="77777777" w:rsidR="003C753C" w:rsidRDefault="00000000">
      <w:pPr>
        <w:pStyle w:val="4"/>
      </w:pPr>
      <w:bookmarkStart w:id="16" w:name="nesterov加速策略的影响"/>
      <w:bookmarkEnd w:id="15"/>
      <w:r>
        <w:t xml:space="preserve">3.3.2 </w:t>
      </w:r>
      <w:r>
        <w:rPr>
          <w:rFonts w:hint="eastAsia"/>
        </w:rPr>
        <w:t>Nesterov</w:t>
      </w:r>
      <w:r>
        <w:rPr>
          <w:rFonts w:hint="eastAsia"/>
        </w:rPr>
        <w:t>加速策略的影响</w:t>
      </w:r>
    </w:p>
    <w:p w14:paraId="12132123" w14:textId="77777777" w:rsidR="003C753C" w:rsidRDefault="00000000">
      <w:pPr>
        <w:pStyle w:val="FirstParagraph"/>
      </w:pPr>
      <w:r>
        <w:rPr>
          <w:rFonts w:hint="eastAsia"/>
        </w:rPr>
        <w:t>对比了普通动量法和</w:t>
      </w:r>
      <w:r>
        <w:rPr>
          <w:rFonts w:hint="eastAsia"/>
        </w:rPr>
        <w:t>Nesterov</w:t>
      </w:r>
      <w:r>
        <w:rPr>
          <w:rFonts w:hint="eastAsia"/>
        </w:rPr>
        <w:t>加速动量法的性能差异。</w:t>
      </w:r>
    </w:p>
    <w:p w14:paraId="02EB06A6" w14:textId="77777777" w:rsidR="003C753C" w:rsidRDefault="00000000">
      <w:pPr>
        <w:pStyle w:val="a0"/>
      </w:pPr>
      <w:r>
        <w:rPr>
          <w:rFonts w:hint="eastAsia"/>
          <w:b/>
          <w:bCs/>
        </w:rPr>
        <w:t>实验结果</w:t>
      </w:r>
      <w:r>
        <w:rPr>
          <w:rFonts w:hint="eastAsia"/>
        </w:rPr>
        <w:t>：</w:t>
      </w:r>
    </w:p>
    <w:p w14:paraId="0D6AB3FF" w14:textId="77777777" w:rsidR="003C753C" w:rsidRDefault="00000000">
      <w:pPr>
        <w:pStyle w:val="a0"/>
      </w:pPr>
      <w:r>
        <w:rPr>
          <w:rFonts w:hint="eastAsia"/>
        </w:rPr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48AEC835" wp14:editId="744381B3">
            <wp:extent cx="5334000" cy="2908486"/>
            <wp:effectExtent l="0" t="0" r="0" b="0"/>
            <wp:docPr id="71" name="Picture" descr="Nesterov加速的损失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sgd_momentum_vs_nesterov_los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7FF20" w14:textId="77777777" w:rsidR="003C753C" w:rsidRDefault="00000000">
      <w:pPr>
        <w:pStyle w:val="a0"/>
      </w:pPr>
      <w:r>
        <w:rPr>
          <w:rFonts w:hint="eastAsia"/>
        </w:rPr>
        <w:lastRenderedPageBreak/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5CD3B82C" wp14:editId="414D4B79">
            <wp:extent cx="5334000" cy="2908486"/>
            <wp:effectExtent l="0" t="0" r="0" b="0"/>
            <wp:docPr id="73" name="Picture" descr="Nesterov加速的训练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sgd_momentum_vs_nesterov_los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35606" w14:textId="77777777" w:rsidR="003C753C" w:rsidRDefault="00000000">
      <w:pPr>
        <w:pStyle w:val="a0"/>
      </w:pPr>
      <w:r>
        <w:rPr>
          <w:rFonts w:hint="eastAsia"/>
        </w:rPr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4D55327B" wp14:editId="587E6423">
            <wp:extent cx="5334000" cy="2908486"/>
            <wp:effectExtent l="0" t="0" r="0" b="0"/>
            <wp:docPr id="75" name="Picture" descr="Nesterov加速的测试准确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sgd_momentum_vs_nesterov_los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8177F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  <w:r>
        <w:rPr>
          <w:rFonts w:hint="eastAsia"/>
        </w:rPr>
        <w:t>Nesterov</w:t>
      </w:r>
      <w:r>
        <w:rPr>
          <w:rFonts w:hint="eastAsia"/>
        </w:rPr>
        <w:t>加速动量法通过预先计算梯度并调整更新方向，能够在一定程度上加快收敛速度并提升最终准确率。</w:t>
      </w:r>
    </w:p>
    <w:p w14:paraId="604A2B84" w14:textId="77777777" w:rsidR="003C753C" w:rsidRDefault="00000000">
      <w:pPr>
        <w:pStyle w:val="3"/>
      </w:pPr>
      <w:bookmarkStart w:id="17" w:name="任务4adamw与adam的对比"/>
      <w:bookmarkEnd w:id="14"/>
      <w:bookmarkEnd w:id="16"/>
      <w:r>
        <w:t xml:space="preserve">3.4 </w:t>
      </w:r>
      <w:r>
        <w:rPr>
          <w:rFonts w:hint="eastAsia"/>
        </w:rPr>
        <w:t>任务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AdamW</w:t>
      </w:r>
      <w:r>
        <w:rPr>
          <w:rFonts w:hint="eastAsia"/>
        </w:rPr>
        <w:t>与</w:t>
      </w:r>
      <w:r>
        <w:rPr>
          <w:rFonts w:hint="eastAsia"/>
        </w:rPr>
        <w:t>Adam</w:t>
      </w:r>
      <w:r>
        <w:rPr>
          <w:rFonts w:hint="eastAsia"/>
        </w:rPr>
        <w:t>的对比</w:t>
      </w:r>
    </w:p>
    <w:p w14:paraId="187452A1" w14:textId="77777777" w:rsidR="003C753C" w:rsidRDefault="00000000">
      <w:pPr>
        <w:pStyle w:val="FirstParagraph"/>
      </w:pPr>
      <w:r>
        <w:rPr>
          <w:rFonts w:hint="eastAsia"/>
        </w:rPr>
        <w:t>从权重衰减的角度对比了</w:t>
      </w:r>
      <w:r>
        <w:rPr>
          <w:rFonts w:hint="eastAsia"/>
        </w:rPr>
        <w:t>AdamW</w:t>
      </w:r>
      <w:r>
        <w:rPr>
          <w:rFonts w:hint="eastAsia"/>
        </w:rPr>
        <w:t>和</w:t>
      </w:r>
      <w:r>
        <w:rPr>
          <w:rFonts w:hint="eastAsia"/>
        </w:rPr>
        <w:t>Adam</w:t>
      </w:r>
      <w:r>
        <w:rPr>
          <w:rFonts w:hint="eastAsia"/>
        </w:rPr>
        <w:t>优化器的性能差异。</w:t>
      </w:r>
    </w:p>
    <w:p w14:paraId="41929EA3" w14:textId="77777777" w:rsidR="003C753C" w:rsidRDefault="00000000">
      <w:pPr>
        <w:pStyle w:val="a0"/>
      </w:pPr>
      <w:r>
        <w:rPr>
          <w:rFonts w:hint="eastAsia"/>
          <w:b/>
          <w:bCs/>
        </w:rPr>
        <w:t>实验结果</w:t>
      </w:r>
      <w:r>
        <w:rPr>
          <w:rFonts w:hint="eastAsia"/>
        </w:rPr>
        <w:t>：</w:t>
      </w:r>
    </w:p>
    <w:p w14:paraId="30DCBD3D" w14:textId="77777777" w:rsidR="003C753C" w:rsidRDefault="00000000">
      <w:pPr>
        <w:pStyle w:val="a0"/>
      </w:pPr>
      <w:r>
        <w:rPr>
          <w:rFonts w:hint="eastAsia"/>
        </w:rPr>
        <w:lastRenderedPageBreak/>
        <w:t>损失函数变化曲线：</w:t>
      </w:r>
      <w:r>
        <w:t xml:space="preserve"> </w:t>
      </w:r>
      <w:r>
        <w:rPr>
          <w:noProof/>
        </w:rPr>
        <w:drawing>
          <wp:inline distT="0" distB="0" distL="0" distR="0" wp14:anchorId="03D46930" wp14:editId="06D3FB15">
            <wp:extent cx="5334000" cy="2908486"/>
            <wp:effectExtent l="0" t="0" r="0" b="0"/>
            <wp:docPr id="80" name="Picture" descr="Adam与AdamW的损失函数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adam_vs_adamw_los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4A7D3" w14:textId="77777777" w:rsidR="003C753C" w:rsidRDefault="00000000">
      <w:pPr>
        <w:pStyle w:val="a0"/>
      </w:pPr>
      <w:r>
        <w:rPr>
          <w:rFonts w:hint="eastAsia"/>
        </w:rPr>
        <w:t>训练准确率变化曲线：</w:t>
      </w:r>
      <w:r>
        <w:t xml:space="preserve"> </w:t>
      </w:r>
      <w:r>
        <w:rPr>
          <w:noProof/>
        </w:rPr>
        <w:drawing>
          <wp:inline distT="0" distB="0" distL="0" distR="0" wp14:anchorId="0D54014A" wp14:editId="6AC2313F">
            <wp:extent cx="5334000" cy="2922104"/>
            <wp:effectExtent l="0" t="0" r="0" b="0"/>
            <wp:docPr id="83" name="Picture" descr="Adam与AdamW的训练准确率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adam_vs_adamw_test_acc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71B41" w14:textId="77777777" w:rsidR="003C753C" w:rsidRDefault="00000000">
      <w:pPr>
        <w:pStyle w:val="a0"/>
      </w:pPr>
      <w:r>
        <w:rPr>
          <w:rFonts w:hint="eastAsia"/>
        </w:rPr>
        <w:lastRenderedPageBreak/>
        <w:t>测试准确率变化曲线：</w:t>
      </w:r>
      <w:r>
        <w:t xml:space="preserve"> </w:t>
      </w:r>
      <w:r>
        <w:rPr>
          <w:noProof/>
        </w:rPr>
        <w:drawing>
          <wp:inline distT="0" distB="0" distL="0" distR="0" wp14:anchorId="36E83506" wp14:editId="0546F9AE">
            <wp:extent cx="5334000" cy="2922104"/>
            <wp:effectExtent l="0" t="0" r="0" b="0"/>
            <wp:docPr id="85" name="Picture" descr="Adam与AdamW的测试准确率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adam_vs_adamw_test_acc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D38AC" w14:textId="77777777" w:rsidR="003C753C" w:rsidRDefault="00000000">
      <w:pPr>
        <w:pStyle w:val="a0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</w:t>
      </w:r>
      <w:r>
        <w:rPr>
          <w:rFonts w:hint="eastAsia"/>
        </w:rPr>
        <w:t>AdamW</w:t>
      </w:r>
      <w:r>
        <w:rPr>
          <w:rFonts w:hint="eastAsia"/>
        </w:rPr>
        <w:t>将权重衰减作为独立的</w:t>
      </w:r>
      <w:r>
        <w:rPr>
          <w:rFonts w:hint="eastAsia"/>
        </w:rPr>
        <w:t>L2</w:t>
      </w:r>
      <w:r>
        <w:rPr>
          <w:rFonts w:hint="eastAsia"/>
        </w:rPr>
        <w:t>正则化项直接应用于参数更新，而不是嵌入到梯度计算中，这种方式能够更有效地控制模型复杂度，通常能够获得比</w:t>
      </w:r>
      <w:r>
        <w:rPr>
          <w:rFonts w:hint="eastAsia"/>
        </w:rPr>
        <w:t>Adam</w:t>
      </w:r>
      <w:r>
        <w:rPr>
          <w:rFonts w:hint="eastAsia"/>
        </w:rPr>
        <w:t>更好的泛化性能。</w:t>
      </w:r>
    </w:p>
    <w:p w14:paraId="5E93F0D4" w14:textId="77777777" w:rsidR="003C753C" w:rsidRDefault="00000000">
      <w:pPr>
        <w:pStyle w:val="2"/>
      </w:pPr>
      <w:bookmarkStart w:id="18" w:name="综合分析与结论"/>
      <w:bookmarkEnd w:id="8"/>
      <w:bookmarkEnd w:id="17"/>
      <w:r>
        <w:t xml:space="preserve">4. </w:t>
      </w:r>
      <w:r>
        <w:rPr>
          <w:rFonts w:hint="eastAsia"/>
        </w:rPr>
        <w:t>综合分析与结论</w:t>
      </w:r>
    </w:p>
    <w:p w14:paraId="6C8AE6C1" w14:textId="77777777" w:rsidR="003C753C" w:rsidRDefault="00000000">
      <w:pPr>
        <w:pStyle w:val="3"/>
      </w:pPr>
      <w:bookmarkStart w:id="19" w:name="初始化方法的影响"/>
      <w:r>
        <w:t xml:space="preserve">4.1 </w:t>
      </w:r>
      <w:r>
        <w:rPr>
          <w:rFonts w:hint="eastAsia"/>
        </w:rPr>
        <w:t>初始化方法的影响</w:t>
      </w:r>
    </w:p>
    <w:p w14:paraId="27C36FFA" w14:textId="77777777" w:rsidR="003C753C" w:rsidRDefault="00000000">
      <w:pPr>
        <w:pStyle w:val="FirstParagraph"/>
      </w:pPr>
      <w:r>
        <w:rPr>
          <w:rFonts w:hint="eastAsia"/>
        </w:rPr>
        <w:t>He</w:t>
      </w:r>
      <w:r>
        <w:rPr>
          <w:rFonts w:hint="eastAsia"/>
        </w:rPr>
        <w:t>初始化在所有初始化方法中表现最佳，特别是对于使用</w:t>
      </w:r>
      <w:r>
        <w:rPr>
          <w:rFonts w:hint="eastAsia"/>
        </w:rPr>
        <w:t>ReLU</w:t>
      </w:r>
      <w:r>
        <w:rPr>
          <w:rFonts w:hint="eastAsia"/>
        </w:rPr>
        <w:t>激活函数的深层神经网络，能够有效缓解梯度消失问题，加快模型收敛速度并提升最终性能。</w:t>
      </w:r>
    </w:p>
    <w:p w14:paraId="0FAB9906" w14:textId="77777777" w:rsidR="003C753C" w:rsidRDefault="00000000">
      <w:pPr>
        <w:pStyle w:val="3"/>
      </w:pPr>
      <w:bookmarkStart w:id="20" w:name="批量大小的影响"/>
      <w:bookmarkEnd w:id="19"/>
      <w:r>
        <w:t xml:space="preserve">4.2 </w:t>
      </w:r>
      <w:r>
        <w:rPr>
          <w:rFonts w:hint="eastAsia"/>
        </w:rPr>
        <w:t>批量大小的影响</w:t>
      </w:r>
    </w:p>
    <w:p w14:paraId="451A2E6E" w14:textId="77777777" w:rsidR="003C753C" w:rsidRDefault="00000000">
      <w:pPr>
        <w:pStyle w:val="FirstParagraph"/>
      </w:pPr>
      <w:r>
        <w:rPr>
          <w:rFonts w:hint="eastAsia"/>
        </w:rPr>
        <w:t>中等批量大小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64</w:t>
      </w:r>
      <w:r>
        <w:rPr>
          <w:rFonts w:hint="eastAsia"/>
        </w:rPr>
        <w:t>或</w:t>
      </w:r>
      <w:r>
        <w:rPr>
          <w:rFonts w:hint="eastAsia"/>
        </w:rPr>
        <w:t>128)</w:t>
      </w:r>
      <w:r>
        <w:rPr>
          <w:rFonts w:hint="eastAsia"/>
        </w:rPr>
        <w:t>在训练速度和模型性能之间取得了较好的平衡。过大的批量可能导致泛化能力下降，而过小的批量则会增加训练时间并可能导致收敛不稳定。</w:t>
      </w:r>
    </w:p>
    <w:p w14:paraId="18741518" w14:textId="77777777" w:rsidR="003C753C" w:rsidRDefault="00000000">
      <w:pPr>
        <w:pStyle w:val="3"/>
      </w:pPr>
      <w:bookmarkStart w:id="21" w:name="学习率策略的影响"/>
      <w:bookmarkEnd w:id="20"/>
      <w:r>
        <w:t xml:space="preserve">4.3 </w:t>
      </w:r>
      <w:r>
        <w:rPr>
          <w:rFonts w:hint="eastAsia"/>
        </w:rPr>
        <w:t>学习率策略的影响</w:t>
      </w:r>
    </w:p>
    <w:p w14:paraId="3859F91C" w14:textId="77777777" w:rsidR="003C753C" w:rsidRDefault="00000000">
      <w:pPr>
        <w:pStyle w:val="FirstParagraph"/>
      </w:pPr>
      <w:r>
        <w:rPr>
          <w:rFonts w:hint="eastAsia"/>
        </w:rPr>
        <w:t>预热</w:t>
      </w:r>
      <w:r>
        <w:rPr>
          <w:rFonts w:hint="eastAsia"/>
        </w:rPr>
        <w:t>+</w:t>
      </w:r>
      <w:r>
        <w:rPr>
          <w:rFonts w:hint="eastAsia"/>
        </w:rPr>
        <w:t>余弦衰减学习率策略表现最佳，能够在训练初期稳定提升学习率以加速收敛，后期逐渐降低学习率以精细调整模型参数，有效避免了过拟合和收敛停滞问题。</w:t>
      </w:r>
    </w:p>
    <w:p w14:paraId="6EB67445" w14:textId="77777777" w:rsidR="003C753C" w:rsidRDefault="00000000">
      <w:pPr>
        <w:pStyle w:val="3"/>
      </w:pPr>
      <w:bookmarkStart w:id="22" w:name="优化器性能对比"/>
      <w:bookmarkEnd w:id="21"/>
      <w:r>
        <w:t xml:space="preserve">4.4 </w:t>
      </w:r>
      <w:r>
        <w:rPr>
          <w:rFonts w:hint="eastAsia"/>
        </w:rPr>
        <w:t>优化器性能对比</w:t>
      </w:r>
    </w:p>
    <w:p w14:paraId="689777BF" w14:textId="77777777" w:rsidR="003C753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SGD</w:t>
      </w:r>
      <w:r>
        <w:rPr>
          <w:rFonts w:hint="eastAsia"/>
        </w:rPr>
        <w:t>：简单高效，但需要精心调整学习率和动量等参数</w:t>
      </w:r>
    </w:p>
    <w:p w14:paraId="15D9BDD2" w14:textId="77777777" w:rsidR="003C753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Adam</w:t>
      </w:r>
      <w:r>
        <w:rPr>
          <w:rFonts w:hint="eastAsia"/>
        </w:rPr>
        <w:t>：自适应学习率调整，收敛速度快，但在某些情况下可能出现泛化能力不足</w:t>
      </w:r>
    </w:p>
    <w:p w14:paraId="5D53D630" w14:textId="77777777" w:rsidR="003C753C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SGD+</w:t>
      </w:r>
      <w:r>
        <w:rPr>
          <w:rFonts w:hint="eastAsia"/>
          <w:b/>
          <w:bCs/>
        </w:rPr>
        <w:t>动量法</w:t>
      </w:r>
      <w:r>
        <w:rPr>
          <w:rFonts w:hint="eastAsia"/>
        </w:rPr>
        <w:t>：结合动量法的</w:t>
      </w:r>
      <w:r>
        <w:rPr>
          <w:rFonts w:hint="eastAsia"/>
        </w:rPr>
        <w:t>SGD</w:t>
      </w:r>
      <w:r>
        <w:rPr>
          <w:rFonts w:hint="eastAsia"/>
        </w:rPr>
        <w:t>能够加快收敛速度，</w:t>
      </w:r>
      <w:r>
        <w:rPr>
          <w:rFonts w:hint="eastAsia"/>
        </w:rPr>
        <w:t>Nesterov</w:t>
      </w:r>
      <w:r>
        <w:rPr>
          <w:rFonts w:hint="eastAsia"/>
        </w:rPr>
        <w:t>加速进一步提升了性能</w:t>
      </w:r>
    </w:p>
    <w:p w14:paraId="744CD26A" w14:textId="77777777" w:rsidR="003C753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AdamW</w:t>
      </w:r>
      <w:r>
        <w:rPr>
          <w:rFonts w:hint="eastAsia"/>
        </w:rPr>
        <w:t>：改进的</w:t>
      </w:r>
      <w:r>
        <w:rPr>
          <w:rFonts w:hint="eastAsia"/>
        </w:rPr>
        <w:t>Adam</w:t>
      </w:r>
      <w:r>
        <w:rPr>
          <w:rFonts w:hint="eastAsia"/>
        </w:rPr>
        <w:t>，将权重衰减作为独立正则化项，通常能够获得更好的泛化性能</w:t>
      </w:r>
    </w:p>
    <w:p w14:paraId="42312AB0" w14:textId="77777777" w:rsidR="003C753C" w:rsidRDefault="00000000">
      <w:pPr>
        <w:pStyle w:val="3"/>
      </w:pPr>
      <w:bookmarkStart w:id="23" w:name="结论"/>
      <w:bookmarkEnd w:id="22"/>
      <w:r>
        <w:t xml:space="preserve">4.5 </w:t>
      </w:r>
      <w:r>
        <w:rPr>
          <w:rFonts w:hint="eastAsia"/>
        </w:rPr>
        <w:t>结论</w:t>
      </w:r>
    </w:p>
    <w:p w14:paraId="733F7747" w14:textId="77777777" w:rsidR="003C753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合适的初始化方法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He</w:t>
      </w:r>
      <w:r>
        <w:rPr>
          <w:rFonts w:hint="eastAsia"/>
        </w:rPr>
        <w:t>初始化</w:t>
      </w:r>
      <w:r>
        <w:rPr>
          <w:rFonts w:hint="eastAsia"/>
        </w:rPr>
        <w:t>)</w:t>
      </w:r>
      <w:r>
        <w:rPr>
          <w:rFonts w:hint="eastAsia"/>
        </w:rPr>
        <w:t>对于深层神经网络的训练至关重要</w:t>
      </w:r>
    </w:p>
    <w:p w14:paraId="64CFDAB9" w14:textId="77777777" w:rsidR="003C753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批量大小的选择需要在训练速度和模型性能之间取得平衡</w:t>
      </w:r>
    </w:p>
    <w:p w14:paraId="1506D5D5" w14:textId="77777777" w:rsidR="003C753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先进的学习率策略</w:t>
      </w:r>
      <w:r>
        <w:rPr>
          <w:rFonts w:hint="eastAsia"/>
        </w:rPr>
        <w:t>(</w:t>
      </w:r>
      <w:r>
        <w:rPr>
          <w:rFonts w:hint="eastAsia"/>
        </w:rPr>
        <w:t>如预热</w:t>
      </w:r>
      <w:r>
        <w:rPr>
          <w:rFonts w:hint="eastAsia"/>
        </w:rPr>
        <w:t>+</w:t>
      </w:r>
      <w:r>
        <w:rPr>
          <w:rFonts w:hint="eastAsia"/>
        </w:rPr>
        <w:t>余弦衰减</w:t>
      </w:r>
      <w:r>
        <w:rPr>
          <w:rFonts w:hint="eastAsia"/>
        </w:rPr>
        <w:t>)</w:t>
      </w:r>
      <w:r>
        <w:rPr>
          <w:rFonts w:hint="eastAsia"/>
        </w:rPr>
        <w:t>能够显著提升模型性能</w:t>
      </w:r>
    </w:p>
    <w:p w14:paraId="42461210" w14:textId="77777777" w:rsidR="003C753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不同优化器在权重衰减机制上的差异会影响模型的最终性能</w:t>
      </w:r>
    </w:p>
    <w:p w14:paraId="2403E3B0" w14:textId="2BB27144" w:rsidR="003C753C" w:rsidRDefault="00000000" w:rsidP="00832272">
      <w:pPr>
        <w:pStyle w:val="Compact"/>
        <w:numPr>
          <w:ilvl w:val="0"/>
          <w:numId w:val="6"/>
        </w:numPr>
      </w:pPr>
      <w:r>
        <w:rPr>
          <w:rFonts w:hint="eastAsia"/>
        </w:rPr>
        <w:t>AdamW</w:t>
      </w:r>
      <w:r>
        <w:rPr>
          <w:rFonts w:hint="eastAsia"/>
        </w:rPr>
        <w:t>在大多数情况下表现优于</w:t>
      </w:r>
      <w:r>
        <w:rPr>
          <w:rFonts w:hint="eastAsia"/>
        </w:rPr>
        <w:t>Adam</w:t>
      </w:r>
      <w:r>
        <w:rPr>
          <w:rFonts w:hint="eastAsia"/>
        </w:rPr>
        <w:t>，特别是在需要严格控制模型复杂度的场景</w:t>
      </w:r>
      <w:bookmarkStart w:id="24" w:name="参考文献"/>
      <w:bookmarkEnd w:id="0"/>
      <w:bookmarkEnd w:id="18"/>
      <w:bookmarkEnd w:id="23"/>
      <w:bookmarkEnd w:id="24"/>
    </w:p>
    <w:sectPr w:rsidR="003C753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D2D6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0897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5AE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7681132">
    <w:abstractNumId w:val="0"/>
  </w:num>
  <w:num w:numId="2" w16cid:durableId="1277054734">
    <w:abstractNumId w:val="1"/>
  </w:num>
  <w:num w:numId="3" w16cid:durableId="1816024380">
    <w:abstractNumId w:val="1"/>
  </w:num>
  <w:num w:numId="4" w16cid:durableId="290594800">
    <w:abstractNumId w:val="1"/>
  </w:num>
  <w:num w:numId="5" w16cid:durableId="981041019">
    <w:abstractNumId w:val="1"/>
  </w:num>
  <w:num w:numId="6" w16cid:durableId="298265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85084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53C"/>
    <w:rsid w:val="003C753C"/>
    <w:rsid w:val="00832272"/>
    <w:rsid w:val="00EC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39B5A"/>
  <w15:docId w15:val="{9D4D54C1-9871-4446-B039-24891A6C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1215</Words>
  <Characters>1691</Characters>
  <Application>Microsoft Office Word</Application>
  <DocSecurity>0</DocSecurity>
  <Lines>84</Lines>
  <Paragraphs>88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振毫 刘</cp:lastModifiedBy>
  <cp:revision>2</cp:revision>
  <dcterms:created xsi:type="dcterms:W3CDTF">2025-12-21T16:51:00Z</dcterms:created>
  <dcterms:modified xsi:type="dcterms:W3CDTF">2025-12-21T16:52:00Z</dcterms:modified>
</cp:coreProperties>
</file>