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6CB7" w14:textId="77777777" w:rsidR="005E320D" w:rsidRDefault="005E320D" w:rsidP="00935024">
      <w:pPr>
        <w:spacing w:beforeLines="50" w:before="156" w:afterLines="50" w:after="156"/>
        <w:ind w:firstLine="560"/>
        <w:jc w:val="center"/>
        <w:rPr>
          <w:rFonts w:cs="Times New Roman" w:hint="eastAsia"/>
          <w:sz w:val="28"/>
        </w:rPr>
      </w:pPr>
    </w:p>
    <w:p w14:paraId="145174C3" w14:textId="77777777" w:rsidR="005E320D" w:rsidRDefault="005E320D" w:rsidP="00935024">
      <w:pPr>
        <w:spacing w:beforeLines="50" w:before="156" w:afterLines="50" w:after="156"/>
        <w:ind w:firstLine="560"/>
        <w:jc w:val="center"/>
        <w:rPr>
          <w:rFonts w:cs="Times New Roman"/>
          <w:sz w:val="28"/>
        </w:rPr>
      </w:pPr>
    </w:p>
    <w:p w14:paraId="13F90CDF" w14:textId="77777777" w:rsidR="005E320D" w:rsidRDefault="005E320D" w:rsidP="00935024">
      <w:pPr>
        <w:spacing w:beforeLines="50" w:before="156" w:afterLines="50" w:after="156"/>
        <w:ind w:firstLine="560"/>
        <w:jc w:val="center"/>
        <w:rPr>
          <w:rFonts w:cs="Times New Roman"/>
          <w:sz w:val="28"/>
        </w:rPr>
      </w:pPr>
    </w:p>
    <w:p w14:paraId="546F8B0C" w14:textId="77777777" w:rsidR="005E320D" w:rsidRDefault="005E320D" w:rsidP="00935024">
      <w:pPr>
        <w:spacing w:beforeLines="50" w:before="156" w:afterLines="50" w:after="156"/>
        <w:ind w:firstLine="560"/>
        <w:jc w:val="center"/>
        <w:rPr>
          <w:rFonts w:cs="Times New Roman"/>
          <w:sz w:val="28"/>
        </w:rPr>
      </w:pPr>
    </w:p>
    <w:p w14:paraId="56362280" w14:textId="77777777" w:rsidR="005E320D" w:rsidRDefault="005E320D" w:rsidP="00935024">
      <w:pPr>
        <w:spacing w:beforeLines="50" w:before="156" w:afterLines="50" w:after="156"/>
        <w:ind w:firstLine="560"/>
        <w:jc w:val="center"/>
        <w:rPr>
          <w:rFonts w:cs="Times New Roman"/>
          <w:sz w:val="28"/>
        </w:rPr>
      </w:pPr>
    </w:p>
    <w:p w14:paraId="75D66BDA" w14:textId="77777777" w:rsidR="005E320D" w:rsidRDefault="00000000" w:rsidP="00935024">
      <w:pPr>
        <w:spacing w:beforeLines="50" w:before="156" w:afterLines="50" w:after="156"/>
        <w:ind w:firstLine="643"/>
        <w:jc w:val="center"/>
        <w:rPr>
          <w:rFonts w:cs="Times New Roman"/>
          <w:b/>
          <w:bCs/>
          <w:sz w:val="32"/>
          <w:szCs w:val="24"/>
        </w:rPr>
      </w:pPr>
      <w:r>
        <w:rPr>
          <w:rFonts w:cs="Times New Roman" w:hint="eastAsia"/>
          <w:b/>
          <w:bCs/>
          <w:sz w:val="32"/>
          <w:szCs w:val="24"/>
        </w:rPr>
        <w:t>2</w:t>
      </w:r>
      <w:r>
        <w:rPr>
          <w:rFonts w:cs="Times New Roman"/>
          <w:b/>
          <w:bCs/>
          <w:sz w:val="32"/>
          <w:szCs w:val="24"/>
        </w:rPr>
        <w:t>026</w:t>
      </w:r>
      <w:r>
        <w:rPr>
          <w:rFonts w:cs="Times New Roman" w:hint="eastAsia"/>
          <w:b/>
          <w:bCs/>
          <w:sz w:val="32"/>
          <w:szCs w:val="24"/>
        </w:rPr>
        <w:t>机器人软件工程学课程作业报告</w:t>
      </w:r>
    </w:p>
    <w:p w14:paraId="3DF484DA" w14:textId="77777777" w:rsidR="005E320D" w:rsidRDefault="005E320D" w:rsidP="00935024">
      <w:pPr>
        <w:spacing w:beforeLines="50" w:before="156" w:afterLines="50" w:after="156"/>
        <w:ind w:firstLine="562"/>
        <w:jc w:val="center"/>
        <w:rPr>
          <w:rFonts w:cs="Times New Roman"/>
          <w:b/>
          <w:bCs/>
          <w:sz w:val="28"/>
        </w:rPr>
      </w:pPr>
    </w:p>
    <w:p w14:paraId="6899865F" w14:textId="77777777" w:rsidR="005E320D" w:rsidRDefault="00000000" w:rsidP="00935024">
      <w:pPr>
        <w:spacing w:beforeLines="50" w:before="156" w:afterLines="50" w:after="156"/>
        <w:ind w:firstLine="643"/>
        <w:jc w:val="center"/>
        <w:rPr>
          <w:rFonts w:cs="Times New Roman"/>
          <w:b/>
          <w:bCs/>
          <w:sz w:val="32"/>
          <w:szCs w:val="24"/>
        </w:rPr>
      </w:pPr>
      <w:r>
        <w:rPr>
          <w:rFonts w:cs="Times New Roman" w:hint="eastAsia"/>
          <w:b/>
          <w:bCs/>
          <w:sz w:val="32"/>
          <w:szCs w:val="24"/>
        </w:rPr>
        <w:t>项目名称：基于</w:t>
      </w:r>
      <w:r>
        <w:rPr>
          <w:rFonts w:cs="Times New Roman" w:hint="eastAsia"/>
          <w:b/>
          <w:bCs/>
          <w:sz w:val="32"/>
          <w:szCs w:val="24"/>
        </w:rPr>
        <w:t>WSL2</w:t>
      </w:r>
      <w:r>
        <w:rPr>
          <w:rFonts w:cs="Times New Roman" w:hint="eastAsia"/>
          <w:b/>
          <w:bCs/>
          <w:sz w:val="32"/>
          <w:szCs w:val="24"/>
        </w:rPr>
        <w:t>和</w:t>
      </w:r>
      <w:r>
        <w:rPr>
          <w:rFonts w:cs="Times New Roman" w:hint="eastAsia"/>
          <w:b/>
          <w:bCs/>
          <w:sz w:val="32"/>
          <w:szCs w:val="24"/>
        </w:rPr>
        <w:t>Ubuntu</w:t>
      </w:r>
      <w:r>
        <w:rPr>
          <w:rFonts w:cs="Times New Roman" w:hint="eastAsia"/>
          <w:b/>
          <w:bCs/>
          <w:sz w:val="32"/>
          <w:szCs w:val="24"/>
        </w:rPr>
        <w:t>实现的</w:t>
      </w:r>
      <w:r>
        <w:rPr>
          <w:rFonts w:cs="Times New Roman" w:hint="eastAsia"/>
          <w:b/>
          <w:bCs/>
          <w:sz w:val="32"/>
          <w:szCs w:val="24"/>
        </w:rPr>
        <w:t>TurtleBot</w:t>
      </w:r>
      <w:r>
        <w:rPr>
          <w:rFonts w:cs="Times New Roman" w:hint="eastAsia"/>
          <w:b/>
          <w:bCs/>
          <w:sz w:val="32"/>
          <w:szCs w:val="24"/>
        </w:rPr>
        <w:t>瓶体自主抓取系统</w:t>
      </w:r>
    </w:p>
    <w:p w14:paraId="64C4C8EB" w14:textId="77777777" w:rsidR="005E320D" w:rsidRDefault="00000000" w:rsidP="00935024">
      <w:pPr>
        <w:spacing w:beforeLines="50" w:before="156" w:afterLines="50" w:after="156"/>
        <w:ind w:firstLine="643"/>
        <w:jc w:val="center"/>
        <w:rPr>
          <w:rFonts w:cs="Times New Roman"/>
          <w:b/>
          <w:bCs/>
          <w:sz w:val="32"/>
          <w:szCs w:val="24"/>
        </w:rPr>
      </w:pPr>
      <w:r>
        <w:rPr>
          <w:rFonts w:cs="Times New Roman" w:hint="eastAsia"/>
          <w:b/>
          <w:bCs/>
          <w:sz w:val="32"/>
          <w:szCs w:val="24"/>
        </w:rPr>
        <w:t>英文名称：</w:t>
      </w:r>
      <w:r>
        <w:rPr>
          <w:rFonts w:cs="Times New Roman" w:hint="eastAsia"/>
          <w:b/>
          <w:bCs/>
          <w:sz w:val="32"/>
          <w:szCs w:val="24"/>
        </w:rPr>
        <w:t xml:space="preserve"> TurtleBot Bottle Autonomous Grabbing System Based on WSL2 and Ubuntu</w:t>
      </w:r>
    </w:p>
    <w:p w14:paraId="6C5CDA7A" w14:textId="77777777" w:rsidR="005E320D" w:rsidRDefault="005E320D" w:rsidP="00935024">
      <w:pPr>
        <w:spacing w:beforeLines="50" w:before="156" w:afterLines="50" w:after="156"/>
        <w:ind w:firstLine="560"/>
        <w:jc w:val="center"/>
        <w:rPr>
          <w:rFonts w:cs="Times New Roman"/>
          <w:sz w:val="28"/>
        </w:rPr>
      </w:pPr>
    </w:p>
    <w:p w14:paraId="413664DE" w14:textId="77777777" w:rsidR="009131DE" w:rsidRDefault="009131DE" w:rsidP="00935024">
      <w:pPr>
        <w:spacing w:beforeLines="50" w:before="156" w:afterLines="50" w:after="156"/>
        <w:ind w:firstLine="560"/>
        <w:jc w:val="center"/>
        <w:rPr>
          <w:rFonts w:cs="Times New Roman"/>
          <w:sz w:val="28"/>
        </w:rPr>
      </w:pPr>
      <w:r>
        <w:rPr>
          <w:rFonts w:cs="Times New Roman" w:hint="eastAsia"/>
          <w:sz w:val="28"/>
        </w:rPr>
        <w:t>2312167</w:t>
      </w:r>
      <w:r>
        <w:rPr>
          <w:rFonts w:cs="Times New Roman"/>
          <w:sz w:val="28"/>
        </w:rPr>
        <w:t xml:space="preserve"> </w:t>
      </w:r>
      <w:r>
        <w:rPr>
          <w:rFonts w:cs="Times New Roman" w:hint="eastAsia"/>
          <w:sz w:val="28"/>
        </w:rPr>
        <w:t>刘振毫</w:t>
      </w:r>
    </w:p>
    <w:p w14:paraId="5EC87DE0" w14:textId="77777777" w:rsidR="005E320D" w:rsidRPr="009131DE" w:rsidRDefault="005E320D" w:rsidP="00935024">
      <w:pPr>
        <w:spacing w:beforeLines="50" w:before="156" w:afterLines="50" w:after="156"/>
        <w:ind w:firstLine="560"/>
        <w:jc w:val="center"/>
        <w:rPr>
          <w:rFonts w:cs="Times New Roman"/>
          <w:sz w:val="28"/>
        </w:rPr>
      </w:pPr>
    </w:p>
    <w:p w14:paraId="4C91E36D" w14:textId="77777777" w:rsidR="005E320D" w:rsidRDefault="00000000" w:rsidP="00935024">
      <w:pPr>
        <w:spacing w:beforeLines="50" w:before="156" w:afterLines="50" w:after="156"/>
        <w:ind w:firstLine="560"/>
        <w:jc w:val="center"/>
        <w:rPr>
          <w:rFonts w:cs="Times New Roman"/>
          <w:sz w:val="28"/>
        </w:rPr>
      </w:pPr>
      <w:r>
        <w:rPr>
          <w:rFonts w:cs="Times New Roman" w:hint="eastAsia"/>
          <w:sz w:val="28"/>
        </w:rPr>
        <w:t>小组成员：</w:t>
      </w:r>
    </w:p>
    <w:p w14:paraId="13CE9967" w14:textId="77777777" w:rsidR="005E320D" w:rsidRDefault="00000000" w:rsidP="00935024">
      <w:pPr>
        <w:spacing w:beforeLines="50" w:before="156" w:afterLines="50" w:after="156"/>
        <w:ind w:firstLine="560"/>
        <w:jc w:val="center"/>
        <w:rPr>
          <w:rFonts w:cs="Times New Roman"/>
          <w:sz w:val="28"/>
        </w:rPr>
      </w:pPr>
      <w:r>
        <w:rPr>
          <w:rFonts w:cs="Times New Roman" w:hint="eastAsia"/>
          <w:sz w:val="28"/>
        </w:rPr>
        <w:t>2310951</w:t>
      </w:r>
      <w:r>
        <w:rPr>
          <w:rFonts w:cs="Times New Roman"/>
          <w:sz w:val="28"/>
        </w:rPr>
        <w:t xml:space="preserve"> </w:t>
      </w:r>
      <w:r>
        <w:rPr>
          <w:rFonts w:cs="Times New Roman" w:hint="eastAsia"/>
          <w:sz w:val="28"/>
        </w:rPr>
        <w:t>李乐凡</w:t>
      </w:r>
    </w:p>
    <w:p w14:paraId="77DFBEDC" w14:textId="77777777" w:rsidR="005E320D" w:rsidRDefault="00000000" w:rsidP="00935024">
      <w:pPr>
        <w:spacing w:beforeLines="50" w:before="156" w:afterLines="50" w:after="156"/>
        <w:ind w:firstLine="560"/>
        <w:jc w:val="center"/>
        <w:rPr>
          <w:rFonts w:cs="Times New Roman"/>
          <w:sz w:val="28"/>
        </w:rPr>
      </w:pPr>
      <w:r>
        <w:rPr>
          <w:rFonts w:cs="Times New Roman" w:hint="eastAsia"/>
          <w:sz w:val="28"/>
        </w:rPr>
        <w:t>2312167</w:t>
      </w:r>
      <w:r>
        <w:rPr>
          <w:rFonts w:cs="Times New Roman"/>
          <w:sz w:val="28"/>
        </w:rPr>
        <w:t xml:space="preserve"> </w:t>
      </w:r>
      <w:r>
        <w:rPr>
          <w:rFonts w:cs="Times New Roman" w:hint="eastAsia"/>
          <w:sz w:val="28"/>
        </w:rPr>
        <w:t>刘振毫</w:t>
      </w:r>
    </w:p>
    <w:p w14:paraId="5DA9F1D6" w14:textId="77777777" w:rsidR="005E320D" w:rsidRDefault="00000000" w:rsidP="00935024">
      <w:pPr>
        <w:spacing w:beforeLines="50" w:before="156" w:afterLines="50" w:after="156"/>
        <w:ind w:firstLine="560"/>
        <w:jc w:val="center"/>
        <w:rPr>
          <w:rFonts w:cs="Times New Roman"/>
          <w:sz w:val="28"/>
        </w:rPr>
      </w:pPr>
      <w:r>
        <w:rPr>
          <w:rFonts w:cs="Times New Roman" w:hint="eastAsia"/>
          <w:sz w:val="28"/>
        </w:rPr>
        <w:t xml:space="preserve">2312217 </w:t>
      </w:r>
      <w:r>
        <w:rPr>
          <w:rFonts w:cs="Times New Roman" w:hint="eastAsia"/>
          <w:sz w:val="28"/>
        </w:rPr>
        <w:t>庞运泽</w:t>
      </w:r>
      <w:r>
        <w:rPr>
          <w:rFonts w:cs="Times New Roman"/>
          <w:sz w:val="28"/>
        </w:rPr>
        <w:t xml:space="preserve"> </w:t>
      </w:r>
    </w:p>
    <w:p w14:paraId="5BAF7894" w14:textId="77777777" w:rsidR="005E320D" w:rsidRDefault="005E320D" w:rsidP="00935024">
      <w:pPr>
        <w:spacing w:beforeLines="50" w:before="156" w:afterLines="50" w:after="156"/>
        <w:ind w:firstLine="560"/>
        <w:jc w:val="center"/>
        <w:rPr>
          <w:rFonts w:cs="Times New Roman"/>
          <w:sz w:val="28"/>
        </w:rPr>
      </w:pPr>
    </w:p>
    <w:p w14:paraId="75B1BDCC" w14:textId="77777777" w:rsidR="005E320D" w:rsidRDefault="005E320D" w:rsidP="00935024">
      <w:pPr>
        <w:spacing w:beforeLines="50" w:before="156" w:afterLines="50" w:after="156"/>
        <w:ind w:firstLine="560"/>
        <w:jc w:val="center"/>
        <w:rPr>
          <w:rFonts w:cs="Times New Roman"/>
          <w:sz w:val="28"/>
        </w:rPr>
      </w:pPr>
    </w:p>
    <w:p w14:paraId="3ECB3ADD" w14:textId="77777777" w:rsidR="005E320D" w:rsidRDefault="005E320D" w:rsidP="00935024">
      <w:pPr>
        <w:spacing w:beforeLines="50" w:before="156" w:afterLines="50" w:after="156"/>
        <w:ind w:firstLine="560"/>
        <w:jc w:val="center"/>
        <w:rPr>
          <w:rFonts w:cs="Times New Roman"/>
          <w:sz w:val="28"/>
        </w:rPr>
      </w:pPr>
    </w:p>
    <w:p w14:paraId="159DFE97" w14:textId="77777777" w:rsidR="005E320D" w:rsidRDefault="005E320D" w:rsidP="00935024">
      <w:pPr>
        <w:spacing w:beforeLines="50" w:before="156" w:afterLines="50" w:after="156"/>
        <w:ind w:firstLine="560"/>
        <w:jc w:val="center"/>
        <w:rPr>
          <w:rFonts w:cs="Times New Roman"/>
          <w:sz w:val="28"/>
        </w:rPr>
      </w:pPr>
    </w:p>
    <w:p w14:paraId="693C9336" w14:textId="77777777" w:rsidR="005E320D" w:rsidRDefault="00000000" w:rsidP="00935024">
      <w:pPr>
        <w:spacing w:beforeLines="50" w:before="156" w:afterLines="50" w:after="156"/>
        <w:ind w:firstLine="560"/>
        <w:jc w:val="center"/>
        <w:rPr>
          <w:rFonts w:cs="Times New Roman"/>
          <w:sz w:val="28"/>
        </w:rPr>
      </w:pPr>
      <w:r>
        <w:rPr>
          <w:rFonts w:cs="Times New Roman" w:hint="eastAsia"/>
          <w:sz w:val="28"/>
        </w:rPr>
        <w:t>完成时间：</w:t>
      </w:r>
      <w:r>
        <w:rPr>
          <w:rFonts w:cs="Times New Roman" w:hint="eastAsia"/>
          <w:sz w:val="28"/>
        </w:rPr>
        <w:t>2</w:t>
      </w:r>
      <w:r>
        <w:rPr>
          <w:rFonts w:cs="Times New Roman"/>
          <w:sz w:val="28"/>
        </w:rPr>
        <w:t>026</w:t>
      </w:r>
      <w:r>
        <w:rPr>
          <w:rFonts w:cs="Times New Roman" w:hint="eastAsia"/>
          <w:sz w:val="28"/>
        </w:rPr>
        <w:t>年</w:t>
      </w:r>
      <w:r>
        <w:rPr>
          <w:rFonts w:cs="Times New Roman" w:hint="eastAsia"/>
          <w:sz w:val="28"/>
        </w:rPr>
        <w:t>6</w:t>
      </w:r>
      <w:r>
        <w:rPr>
          <w:rFonts w:cs="Times New Roman" w:hint="eastAsia"/>
          <w:sz w:val="28"/>
        </w:rPr>
        <w:t>月</w:t>
      </w:r>
    </w:p>
    <w:p w14:paraId="53E86CD6" w14:textId="77777777" w:rsidR="005E320D" w:rsidRDefault="005E320D" w:rsidP="00935024">
      <w:pPr>
        <w:spacing w:beforeLines="50" w:before="156" w:afterLines="50" w:after="156"/>
        <w:ind w:firstLine="480"/>
        <w:rPr>
          <w:rFonts w:cs="Times New Roman"/>
          <w:szCs w:val="21"/>
        </w:rPr>
        <w:sectPr w:rsidR="005E320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16A42F01" w14:textId="77777777" w:rsidR="005E320D" w:rsidRDefault="00000000" w:rsidP="00935024">
      <w:pPr>
        <w:spacing w:beforeLines="50" w:before="156" w:afterLines="50" w:after="156"/>
        <w:ind w:firstLine="643"/>
        <w:jc w:val="center"/>
        <w:rPr>
          <w:rFonts w:cs="Times New Roman"/>
          <w:b/>
          <w:bCs/>
          <w:sz w:val="32"/>
          <w:szCs w:val="24"/>
        </w:rPr>
      </w:pPr>
      <w:r>
        <w:rPr>
          <w:rFonts w:cs="Times New Roman" w:hint="eastAsia"/>
          <w:b/>
          <w:bCs/>
          <w:sz w:val="32"/>
          <w:szCs w:val="24"/>
        </w:rPr>
        <w:lastRenderedPageBreak/>
        <w:t>摘</w:t>
      </w:r>
      <w:r>
        <w:rPr>
          <w:rFonts w:cs="Times New Roman" w:hint="eastAsia"/>
          <w:b/>
          <w:bCs/>
          <w:sz w:val="32"/>
          <w:szCs w:val="24"/>
        </w:rPr>
        <w:t xml:space="preserve"> </w:t>
      </w:r>
      <w:r>
        <w:rPr>
          <w:rFonts w:cs="Times New Roman"/>
          <w:b/>
          <w:bCs/>
          <w:sz w:val="32"/>
          <w:szCs w:val="24"/>
        </w:rPr>
        <w:t xml:space="preserve"> </w:t>
      </w:r>
      <w:r>
        <w:rPr>
          <w:rFonts w:cs="Times New Roman" w:hint="eastAsia"/>
          <w:b/>
          <w:bCs/>
          <w:sz w:val="32"/>
          <w:szCs w:val="24"/>
        </w:rPr>
        <w:t>要</w:t>
      </w:r>
    </w:p>
    <w:p w14:paraId="33ABE400" w14:textId="77777777" w:rsidR="005E320D" w:rsidRDefault="00000000" w:rsidP="00935024">
      <w:pPr>
        <w:spacing w:beforeLines="50" w:before="156" w:afterLines="50" w:after="156"/>
        <w:ind w:firstLine="480"/>
        <w:rPr>
          <w:rFonts w:cs="Times New Roman"/>
          <w:szCs w:val="21"/>
        </w:rPr>
      </w:pPr>
      <w:r>
        <w:rPr>
          <w:rFonts w:cs="Times New Roman" w:hint="eastAsia"/>
          <w:szCs w:val="21"/>
        </w:rPr>
        <w:t>随着服务机器人技术的快速发展，自主移动操作机器人已成为机器人软件工程领域的重要研究方向。本项目基于</w:t>
      </w:r>
      <w:r>
        <w:rPr>
          <w:rFonts w:cs="Times New Roman" w:hint="eastAsia"/>
          <w:szCs w:val="21"/>
        </w:rPr>
        <w:t>TurtleBot2</w:t>
      </w:r>
      <w:r>
        <w:rPr>
          <w:rFonts w:cs="Times New Roman" w:hint="eastAsia"/>
          <w:szCs w:val="21"/>
        </w:rPr>
        <w:t>移动平台、</w:t>
      </w:r>
      <w:r>
        <w:rPr>
          <w:rFonts w:cs="Times New Roman" w:hint="eastAsia"/>
          <w:szCs w:val="21"/>
        </w:rPr>
        <w:t>Kinect v1</w:t>
      </w:r>
      <w:r>
        <w:rPr>
          <w:rFonts w:cs="Times New Roman" w:hint="eastAsia"/>
          <w:szCs w:val="21"/>
        </w:rPr>
        <w:t>深度相机和</w:t>
      </w:r>
      <w:r>
        <w:rPr>
          <w:rFonts w:cs="Times New Roman" w:hint="eastAsia"/>
          <w:szCs w:val="21"/>
        </w:rPr>
        <w:t>Dynamixel</w:t>
      </w:r>
      <w:r>
        <w:rPr>
          <w:rFonts w:cs="Times New Roman" w:hint="eastAsia"/>
          <w:szCs w:val="21"/>
        </w:rPr>
        <w:t>五轴机械臂，设计并实现了一套完整的瓶体自主抓取系统。系统采用</w:t>
      </w:r>
      <w:r>
        <w:rPr>
          <w:rFonts w:cs="Times New Roman" w:hint="eastAsia"/>
          <w:szCs w:val="21"/>
        </w:rPr>
        <w:t>ROS Noetic</w:t>
      </w:r>
      <w:r>
        <w:rPr>
          <w:rFonts w:cs="Times New Roman" w:hint="eastAsia"/>
          <w:szCs w:val="21"/>
        </w:rPr>
        <w:t>作为软件框架，分别在</w:t>
      </w:r>
      <w:r>
        <w:rPr>
          <w:rFonts w:cs="Times New Roman" w:hint="eastAsia"/>
          <w:szCs w:val="21"/>
        </w:rPr>
        <w:t>Ubuntu</w:t>
      </w:r>
      <w:r>
        <w:rPr>
          <w:rFonts w:cs="Times New Roman" w:hint="eastAsia"/>
          <w:szCs w:val="21"/>
        </w:rPr>
        <w:t>原生环境和</w:t>
      </w:r>
      <w:r>
        <w:rPr>
          <w:rFonts w:cs="Times New Roman" w:hint="eastAsia"/>
          <w:szCs w:val="21"/>
        </w:rPr>
        <w:t>WSL2</w:t>
      </w:r>
      <w:r>
        <w:rPr>
          <w:rFonts w:cs="Times New Roman" w:hint="eastAsia"/>
          <w:szCs w:val="21"/>
        </w:rPr>
        <w:t>跨平台环境下完成了两套部署方案。</w:t>
      </w:r>
      <w:r>
        <w:rPr>
          <w:rFonts w:cs="Times New Roman" w:hint="eastAsia"/>
          <w:szCs w:val="21"/>
        </w:rPr>
        <w:t>Ubuntu</w:t>
      </w:r>
      <w:r>
        <w:rPr>
          <w:rFonts w:cs="Times New Roman" w:hint="eastAsia"/>
          <w:szCs w:val="21"/>
        </w:rPr>
        <w:t>方案实现了基于</w:t>
      </w:r>
      <w:r>
        <w:rPr>
          <w:rFonts w:cs="Times New Roman" w:hint="eastAsia"/>
          <w:szCs w:val="21"/>
        </w:rPr>
        <w:t>Gmapping</w:t>
      </w:r>
      <w:r>
        <w:rPr>
          <w:rFonts w:cs="Times New Roman" w:hint="eastAsia"/>
          <w:szCs w:val="21"/>
        </w:rPr>
        <w:t>的</w:t>
      </w:r>
      <w:r>
        <w:rPr>
          <w:rFonts w:cs="Times New Roman" w:hint="eastAsia"/>
          <w:szCs w:val="21"/>
        </w:rPr>
        <w:t>SLAM</w:t>
      </w:r>
      <w:r>
        <w:rPr>
          <w:rFonts w:cs="Times New Roman" w:hint="eastAsia"/>
          <w:szCs w:val="21"/>
        </w:rPr>
        <w:t>建图、</w:t>
      </w:r>
      <w:r>
        <w:rPr>
          <w:rFonts w:cs="Times New Roman" w:hint="eastAsia"/>
          <w:szCs w:val="21"/>
        </w:rPr>
        <w:t>AMCL</w:t>
      </w:r>
      <w:r>
        <w:rPr>
          <w:rFonts w:cs="Times New Roman" w:hint="eastAsia"/>
          <w:szCs w:val="21"/>
        </w:rPr>
        <w:t>自适应蒙特卡洛定位和</w:t>
      </w:r>
      <w:r>
        <w:rPr>
          <w:rFonts w:cs="Times New Roman" w:hint="eastAsia"/>
          <w:szCs w:val="21"/>
        </w:rPr>
        <w:t>move_base</w:t>
      </w:r>
      <w:r>
        <w:rPr>
          <w:rFonts w:cs="Times New Roman" w:hint="eastAsia"/>
          <w:szCs w:val="21"/>
        </w:rPr>
        <w:t>导航栈的完整建图导航功能；</w:t>
      </w:r>
      <w:r>
        <w:rPr>
          <w:rFonts w:cs="Times New Roman" w:hint="eastAsia"/>
          <w:szCs w:val="21"/>
        </w:rPr>
        <w:t>WSL2</w:t>
      </w:r>
      <w:r>
        <w:rPr>
          <w:rFonts w:cs="Times New Roman" w:hint="eastAsia"/>
          <w:szCs w:val="21"/>
        </w:rPr>
        <w:t>方案通过自定义</w:t>
      </w:r>
      <w:r>
        <w:rPr>
          <w:rFonts w:cs="Times New Roman" w:hint="eastAsia"/>
          <w:szCs w:val="21"/>
        </w:rPr>
        <w:t>TCP</w:t>
      </w:r>
      <w:r>
        <w:rPr>
          <w:rFonts w:cs="Times New Roman" w:hint="eastAsia"/>
          <w:szCs w:val="21"/>
        </w:rPr>
        <w:t>双端口通信协议实现了</w:t>
      </w:r>
      <w:r>
        <w:rPr>
          <w:rFonts w:cs="Times New Roman" w:hint="eastAsia"/>
          <w:szCs w:val="21"/>
        </w:rPr>
        <w:t>Windows</w:t>
      </w:r>
      <w:r>
        <w:rPr>
          <w:rFonts w:cs="Times New Roman" w:hint="eastAsia"/>
          <w:szCs w:val="21"/>
        </w:rPr>
        <w:t>端</w:t>
      </w:r>
      <w:r>
        <w:rPr>
          <w:rFonts w:cs="Times New Roman" w:hint="eastAsia"/>
          <w:szCs w:val="21"/>
        </w:rPr>
        <w:t>Kinect</w:t>
      </w:r>
      <w:r>
        <w:rPr>
          <w:rFonts w:cs="Times New Roman" w:hint="eastAsia"/>
          <w:szCs w:val="21"/>
        </w:rPr>
        <w:t>感知与</w:t>
      </w:r>
      <w:r>
        <w:rPr>
          <w:rFonts w:cs="Times New Roman" w:hint="eastAsia"/>
          <w:szCs w:val="21"/>
        </w:rPr>
        <w:t>WSL2</w:t>
      </w:r>
      <w:r>
        <w:rPr>
          <w:rFonts w:cs="Times New Roman" w:hint="eastAsia"/>
          <w:szCs w:val="21"/>
        </w:rPr>
        <w:t>端</w:t>
      </w:r>
      <w:r>
        <w:rPr>
          <w:rFonts w:cs="Times New Roman" w:hint="eastAsia"/>
          <w:szCs w:val="21"/>
        </w:rPr>
        <w:t>ROS</w:t>
      </w:r>
      <w:r>
        <w:rPr>
          <w:rFonts w:cs="Times New Roman" w:hint="eastAsia"/>
          <w:szCs w:val="21"/>
        </w:rPr>
        <w:t>控制的跨平台协同。两套方案均集成了</w:t>
      </w:r>
      <w:r>
        <w:rPr>
          <w:rFonts w:cs="Times New Roman" w:hint="eastAsia"/>
          <w:szCs w:val="21"/>
        </w:rPr>
        <w:t>YOLOv8</w:t>
      </w:r>
      <w:r>
        <w:rPr>
          <w:rFonts w:cs="Times New Roman" w:hint="eastAsia"/>
          <w:szCs w:val="21"/>
        </w:rPr>
        <w:t>深度学习目标检测、视觉伺服闭环控制和</w:t>
      </w:r>
      <w:r>
        <w:rPr>
          <w:rFonts w:cs="Times New Roman" w:hint="eastAsia"/>
          <w:szCs w:val="21"/>
        </w:rPr>
        <w:t>Dynamixel</w:t>
      </w:r>
      <w:r>
        <w:rPr>
          <w:rFonts w:cs="Times New Roman" w:hint="eastAsia"/>
          <w:szCs w:val="21"/>
        </w:rPr>
        <w:t>机械臂抓取模块，并通过中央状态机协调各模块完成从语音指令到自主抓取的全流程自动化。实验结果表明，系统能够在室内结构化环境中完成指定目标的自主搜索、靠近和抓取任务。</w:t>
      </w:r>
    </w:p>
    <w:p w14:paraId="64569509" w14:textId="77777777" w:rsidR="005E320D" w:rsidRDefault="005E320D" w:rsidP="00935024">
      <w:pPr>
        <w:spacing w:beforeLines="50" w:before="156" w:afterLines="50" w:after="156"/>
        <w:ind w:firstLine="480"/>
        <w:rPr>
          <w:rFonts w:cs="Times New Roman"/>
          <w:szCs w:val="21"/>
        </w:rPr>
      </w:pPr>
    </w:p>
    <w:p w14:paraId="68A06D95" w14:textId="77777777" w:rsidR="005E320D" w:rsidRDefault="00000000" w:rsidP="00935024">
      <w:pPr>
        <w:spacing w:beforeLines="50" w:before="156" w:afterLines="50" w:after="156"/>
        <w:ind w:firstLine="482"/>
        <w:rPr>
          <w:rFonts w:cs="Times New Roman"/>
          <w:szCs w:val="21"/>
        </w:rPr>
      </w:pPr>
      <w:r>
        <w:rPr>
          <w:rFonts w:cs="Times New Roman" w:hint="eastAsia"/>
          <w:b/>
          <w:bCs/>
          <w:szCs w:val="21"/>
        </w:rPr>
        <w:t>关键词：</w:t>
      </w:r>
      <w:r>
        <w:rPr>
          <w:rFonts w:cs="Times New Roman"/>
        </w:rPr>
        <w:t>ROS</w:t>
      </w:r>
      <w:r>
        <w:rPr>
          <w:rFonts w:cs="Times New Roman"/>
        </w:rPr>
        <w:t>；</w:t>
      </w:r>
      <w:r>
        <w:rPr>
          <w:rFonts w:cs="Times New Roman"/>
        </w:rPr>
        <w:t>TurtleBot</w:t>
      </w:r>
      <w:r>
        <w:rPr>
          <w:rFonts w:cs="Times New Roman" w:hint="eastAsia"/>
        </w:rPr>
        <w:t>2</w:t>
      </w:r>
      <w:r>
        <w:rPr>
          <w:rFonts w:cs="Times New Roman"/>
        </w:rPr>
        <w:t>；</w:t>
      </w:r>
      <w:r>
        <w:rPr>
          <w:rFonts w:cs="Times New Roman"/>
        </w:rPr>
        <w:t>SLAM</w:t>
      </w:r>
      <w:r>
        <w:rPr>
          <w:rFonts w:cs="Times New Roman"/>
        </w:rPr>
        <w:t>建图；自主抓取；跨平台协同。</w:t>
      </w:r>
    </w:p>
    <w:p w14:paraId="6D98DBDF" w14:textId="77777777" w:rsidR="005E320D" w:rsidRDefault="005E320D" w:rsidP="00935024">
      <w:pPr>
        <w:spacing w:beforeLines="50" w:before="156" w:afterLines="50" w:after="156"/>
        <w:ind w:firstLine="480"/>
        <w:rPr>
          <w:rFonts w:cs="Times New Roman"/>
          <w:szCs w:val="21"/>
        </w:rPr>
      </w:pPr>
    </w:p>
    <w:p w14:paraId="1C37E5B0" w14:textId="77777777" w:rsidR="005E320D" w:rsidRDefault="005E320D" w:rsidP="00935024">
      <w:pPr>
        <w:spacing w:beforeLines="50" w:before="156" w:afterLines="50" w:after="156"/>
        <w:ind w:firstLine="480"/>
        <w:rPr>
          <w:rFonts w:cs="Times New Roman"/>
          <w:szCs w:val="21"/>
        </w:rPr>
        <w:sectPr w:rsidR="005E320D">
          <w:headerReference w:type="default" r:id="rId13"/>
          <w:pgSz w:w="11906" w:h="16838"/>
          <w:pgMar w:top="1440" w:right="1800" w:bottom="1440" w:left="1800" w:header="851" w:footer="992" w:gutter="0"/>
          <w:cols w:space="425"/>
          <w:docGrid w:type="lines" w:linePitch="312"/>
        </w:sectPr>
      </w:pPr>
    </w:p>
    <w:sdt>
      <w:sdtPr>
        <w:rPr>
          <w:rFonts w:ascii="Times New Roman" w:eastAsia="宋体" w:hAnsi="Times New Roman" w:cstheme="minorBidi"/>
          <w:color w:val="auto"/>
          <w:kern w:val="2"/>
          <w:sz w:val="24"/>
          <w:szCs w:val="22"/>
          <w:lang w:val="zh-CN"/>
        </w:rPr>
        <w:id w:val="-311091051"/>
        <w:docPartObj>
          <w:docPartGallery w:val="Table of Contents"/>
          <w:docPartUnique/>
        </w:docPartObj>
      </w:sdtPr>
      <w:sdtEndPr>
        <w:rPr>
          <w:b/>
          <w:bCs/>
          <w:szCs w:val="28"/>
        </w:rPr>
      </w:sdtEndPr>
      <w:sdtContent>
        <w:p w14:paraId="2773452A" w14:textId="77777777" w:rsidR="005E320D" w:rsidRDefault="00000000" w:rsidP="00935024">
          <w:pPr>
            <w:pStyle w:val="TOC10"/>
            <w:spacing w:line="440" w:lineRule="exact"/>
            <w:ind w:firstLineChars="200" w:firstLine="480"/>
            <w:jc w:val="center"/>
            <w:rPr>
              <w:rFonts w:ascii="Times New Roman" w:eastAsia="宋体" w:hAnsi="Times New Roman"/>
              <w:b/>
              <w:bCs/>
              <w:color w:val="auto"/>
            </w:rPr>
          </w:pPr>
          <w:r>
            <w:rPr>
              <w:rFonts w:ascii="Times New Roman" w:eastAsia="宋体" w:hAnsi="Times New Roman"/>
              <w:b/>
              <w:bCs/>
              <w:color w:val="auto"/>
              <w:lang w:val="zh-CN"/>
            </w:rPr>
            <w:t>目</w:t>
          </w:r>
          <w:r>
            <w:rPr>
              <w:rFonts w:ascii="Times New Roman" w:eastAsia="宋体" w:hAnsi="Times New Roman" w:hint="eastAsia"/>
              <w:b/>
              <w:bCs/>
              <w:color w:val="auto"/>
              <w:lang w:val="zh-CN"/>
            </w:rPr>
            <w:t xml:space="preserve"> </w:t>
          </w:r>
          <w:r>
            <w:rPr>
              <w:rFonts w:ascii="Times New Roman" w:eastAsia="宋体" w:hAnsi="Times New Roman"/>
              <w:b/>
              <w:bCs/>
              <w:color w:val="auto"/>
              <w:lang w:val="zh-CN"/>
            </w:rPr>
            <w:t xml:space="preserve"> </w:t>
          </w:r>
          <w:r>
            <w:rPr>
              <w:rFonts w:ascii="Times New Roman" w:eastAsia="宋体" w:hAnsi="Times New Roman"/>
              <w:b/>
              <w:bCs/>
              <w:color w:val="auto"/>
              <w:lang w:val="zh-CN"/>
            </w:rPr>
            <w:t>录</w:t>
          </w:r>
        </w:p>
        <w:p w14:paraId="0C3126E4" w14:textId="77777777" w:rsidR="005E320D" w:rsidRDefault="00000000" w:rsidP="00935024">
          <w:pPr>
            <w:pStyle w:val="TOC1"/>
            <w:tabs>
              <w:tab w:val="clear" w:pos="8296"/>
              <w:tab w:val="right" w:leader="dot" w:pos="8306"/>
            </w:tabs>
            <w:ind w:firstLineChars="200" w:firstLine="480"/>
          </w:pPr>
          <w:r>
            <w:rPr>
              <w:szCs w:val="28"/>
            </w:rPr>
            <w:fldChar w:fldCharType="begin"/>
          </w:r>
          <w:r>
            <w:rPr>
              <w:szCs w:val="28"/>
            </w:rPr>
            <w:instrText xml:space="preserve"> TOC \o "1-3" \h \z \u </w:instrText>
          </w:r>
          <w:r>
            <w:rPr>
              <w:szCs w:val="28"/>
            </w:rPr>
            <w:fldChar w:fldCharType="separate"/>
          </w:r>
          <w:hyperlink w:anchor="_Toc25964" w:history="1">
            <w:r w:rsidR="005E320D">
              <w:rPr>
                <w:rFonts w:hint="eastAsia"/>
                <w:szCs w:val="32"/>
              </w:rPr>
              <w:t>一、项目背景与相关研究</w:t>
            </w:r>
            <w:r w:rsidR="005E320D">
              <w:tab/>
            </w:r>
            <w:r w:rsidR="005E320D">
              <w:fldChar w:fldCharType="begin"/>
            </w:r>
            <w:r w:rsidR="005E320D">
              <w:instrText xml:space="preserve"> PAGEREF _Toc25964 \h </w:instrText>
            </w:r>
            <w:r w:rsidR="005E320D">
              <w:fldChar w:fldCharType="separate"/>
            </w:r>
            <w:r w:rsidR="005E320D">
              <w:t>4</w:t>
            </w:r>
            <w:r w:rsidR="005E320D">
              <w:fldChar w:fldCharType="end"/>
            </w:r>
          </w:hyperlink>
        </w:p>
        <w:p w14:paraId="54ADA902" w14:textId="77777777" w:rsidR="005E320D" w:rsidRDefault="005E320D" w:rsidP="00935024">
          <w:pPr>
            <w:pStyle w:val="TOC2"/>
            <w:tabs>
              <w:tab w:val="clear" w:pos="8296"/>
              <w:tab w:val="right" w:leader="dot" w:pos="8306"/>
            </w:tabs>
          </w:pPr>
          <w:hyperlink w:anchor="_Toc9891" w:history="1">
            <w:r>
              <w:rPr>
                <w:szCs w:val="28"/>
              </w:rPr>
              <w:t xml:space="preserve">1.1 </w:t>
            </w:r>
            <w:r>
              <w:rPr>
                <w:rFonts w:hint="eastAsia"/>
                <w:szCs w:val="28"/>
              </w:rPr>
              <w:t>项目背景</w:t>
            </w:r>
            <w:r>
              <w:tab/>
            </w:r>
            <w:r>
              <w:fldChar w:fldCharType="begin"/>
            </w:r>
            <w:r>
              <w:instrText xml:space="preserve"> PAGEREF _Toc9891 \h </w:instrText>
            </w:r>
            <w:r>
              <w:fldChar w:fldCharType="separate"/>
            </w:r>
            <w:r>
              <w:t>4</w:t>
            </w:r>
            <w:r>
              <w:fldChar w:fldCharType="end"/>
            </w:r>
          </w:hyperlink>
        </w:p>
        <w:p w14:paraId="253983B3" w14:textId="77777777" w:rsidR="005E320D" w:rsidRDefault="005E320D" w:rsidP="00935024">
          <w:pPr>
            <w:pStyle w:val="TOC2"/>
            <w:tabs>
              <w:tab w:val="clear" w:pos="8296"/>
              <w:tab w:val="right" w:leader="dot" w:pos="8306"/>
            </w:tabs>
          </w:pPr>
          <w:hyperlink w:anchor="_Toc20558" w:history="1">
            <w:r>
              <w:rPr>
                <w:rFonts w:hint="eastAsia"/>
              </w:rPr>
              <w:t>1</w:t>
            </w:r>
            <w:r>
              <w:t xml:space="preserve">.2 </w:t>
            </w:r>
            <w:r>
              <w:rPr>
                <w:rFonts w:hint="eastAsia"/>
              </w:rPr>
              <w:t>相关研究</w:t>
            </w:r>
            <w:r>
              <w:tab/>
            </w:r>
            <w:r>
              <w:fldChar w:fldCharType="begin"/>
            </w:r>
            <w:r>
              <w:instrText xml:space="preserve"> PAGEREF _Toc20558 \h </w:instrText>
            </w:r>
            <w:r>
              <w:fldChar w:fldCharType="separate"/>
            </w:r>
            <w:r>
              <w:t>4</w:t>
            </w:r>
            <w:r>
              <w:fldChar w:fldCharType="end"/>
            </w:r>
          </w:hyperlink>
        </w:p>
        <w:p w14:paraId="2A7E38EE" w14:textId="77777777" w:rsidR="005E320D" w:rsidRDefault="005E320D" w:rsidP="00935024">
          <w:pPr>
            <w:pStyle w:val="TOC1"/>
            <w:tabs>
              <w:tab w:val="clear" w:pos="8296"/>
              <w:tab w:val="right" w:leader="dot" w:pos="8306"/>
            </w:tabs>
            <w:ind w:firstLineChars="200" w:firstLine="480"/>
          </w:pPr>
          <w:hyperlink w:anchor="_Toc19979" w:history="1">
            <w:r>
              <w:rPr>
                <w:rFonts w:hint="eastAsia"/>
                <w:szCs w:val="32"/>
              </w:rPr>
              <w:t>二、项目整体介绍</w:t>
            </w:r>
            <w:r>
              <w:tab/>
            </w:r>
            <w:r>
              <w:fldChar w:fldCharType="begin"/>
            </w:r>
            <w:r>
              <w:instrText xml:space="preserve"> PAGEREF _Toc19979 \h </w:instrText>
            </w:r>
            <w:r>
              <w:fldChar w:fldCharType="separate"/>
            </w:r>
            <w:r>
              <w:t>5</w:t>
            </w:r>
            <w:r>
              <w:fldChar w:fldCharType="end"/>
            </w:r>
          </w:hyperlink>
        </w:p>
        <w:p w14:paraId="475AC034" w14:textId="77777777" w:rsidR="005E320D" w:rsidRDefault="005E320D" w:rsidP="00935024">
          <w:pPr>
            <w:pStyle w:val="TOC2"/>
            <w:tabs>
              <w:tab w:val="clear" w:pos="8296"/>
              <w:tab w:val="right" w:leader="dot" w:pos="8306"/>
            </w:tabs>
          </w:pPr>
          <w:hyperlink w:anchor="_Toc23692" w:history="1">
            <w:r>
              <w:rPr>
                <w:szCs w:val="28"/>
              </w:rPr>
              <w:t xml:space="preserve">2.1 </w:t>
            </w:r>
            <w:r>
              <w:rPr>
                <w:rFonts w:hint="eastAsia"/>
                <w:szCs w:val="28"/>
              </w:rPr>
              <w:t>整体功能和框架图</w:t>
            </w:r>
            <w:r>
              <w:tab/>
            </w:r>
            <w:r>
              <w:fldChar w:fldCharType="begin"/>
            </w:r>
            <w:r>
              <w:instrText xml:space="preserve"> PAGEREF _Toc23692 \h </w:instrText>
            </w:r>
            <w:r>
              <w:fldChar w:fldCharType="separate"/>
            </w:r>
            <w:r>
              <w:t>5</w:t>
            </w:r>
            <w:r>
              <w:fldChar w:fldCharType="end"/>
            </w:r>
          </w:hyperlink>
        </w:p>
        <w:p w14:paraId="7F8C5823" w14:textId="77777777" w:rsidR="005E320D" w:rsidRDefault="005E320D" w:rsidP="00935024">
          <w:pPr>
            <w:pStyle w:val="TOC2"/>
            <w:tabs>
              <w:tab w:val="clear" w:pos="8296"/>
              <w:tab w:val="right" w:leader="dot" w:pos="8306"/>
            </w:tabs>
          </w:pPr>
          <w:hyperlink w:anchor="_Toc29200" w:history="1">
            <w:r>
              <w:rPr>
                <w:rFonts w:hint="eastAsia"/>
                <w:szCs w:val="28"/>
              </w:rPr>
              <w:t>2</w:t>
            </w:r>
            <w:r>
              <w:rPr>
                <w:szCs w:val="28"/>
              </w:rPr>
              <w:t xml:space="preserve">.2 </w:t>
            </w:r>
            <w:r>
              <w:rPr>
                <w:rFonts w:hint="eastAsia"/>
                <w:szCs w:val="28"/>
              </w:rPr>
              <w:t>各模块之间关系与接口方法</w:t>
            </w:r>
            <w:r>
              <w:tab/>
            </w:r>
            <w:r>
              <w:fldChar w:fldCharType="begin"/>
            </w:r>
            <w:r>
              <w:instrText xml:space="preserve"> PAGEREF _Toc29200 \h </w:instrText>
            </w:r>
            <w:r>
              <w:fldChar w:fldCharType="separate"/>
            </w:r>
            <w:r>
              <w:t>6</w:t>
            </w:r>
            <w:r>
              <w:fldChar w:fldCharType="end"/>
            </w:r>
          </w:hyperlink>
        </w:p>
        <w:p w14:paraId="461E4155" w14:textId="77777777" w:rsidR="005E320D" w:rsidRDefault="005E320D" w:rsidP="00935024">
          <w:pPr>
            <w:pStyle w:val="TOC1"/>
            <w:tabs>
              <w:tab w:val="clear" w:pos="8296"/>
              <w:tab w:val="right" w:leader="dot" w:pos="8306"/>
            </w:tabs>
            <w:ind w:firstLineChars="200" w:firstLine="480"/>
          </w:pPr>
          <w:hyperlink w:anchor="_Toc9694" w:history="1">
            <w:r>
              <w:rPr>
                <w:rFonts w:hint="eastAsia"/>
                <w:szCs w:val="32"/>
              </w:rPr>
              <w:t>三、具体功能原理和实现</w:t>
            </w:r>
            <w:r>
              <w:tab/>
            </w:r>
            <w:r>
              <w:fldChar w:fldCharType="begin"/>
            </w:r>
            <w:r>
              <w:instrText xml:space="preserve"> PAGEREF _Toc9694 \h </w:instrText>
            </w:r>
            <w:r>
              <w:fldChar w:fldCharType="separate"/>
            </w:r>
            <w:r>
              <w:t>6</w:t>
            </w:r>
            <w:r>
              <w:fldChar w:fldCharType="end"/>
            </w:r>
          </w:hyperlink>
        </w:p>
        <w:p w14:paraId="11BD3538" w14:textId="77777777" w:rsidR="005E320D" w:rsidRDefault="005E320D" w:rsidP="00935024">
          <w:pPr>
            <w:pStyle w:val="TOC2"/>
            <w:tabs>
              <w:tab w:val="clear" w:pos="8296"/>
              <w:tab w:val="right" w:leader="dot" w:pos="8306"/>
            </w:tabs>
          </w:pPr>
          <w:hyperlink w:anchor="_Toc18195" w:history="1">
            <w:r>
              <w:rPr>
                <w:rFonts w:hint="eastAsia"/>
                <w:szCs w:val="28"/>
              </w:rPr>
              <w:t>3</w:t>
            </w:r>
            <w:r>
              <w:rPr>
                <w:szCs w:val="28"/>
              </w:rPr>
              <w:t xml:space="preserve">.1 </w:t>
            </w:r>
            <w:r>
              <w:rPr>
                <w:rFonts w:hint="eastAsia"/>
                <w:szCs w:val="28"/>
                <w:lang w:eastAsia="zh"/>
              </w:rPr>
              <w:t>机器人定位与导航</w:t>
            </w:r>
            <w:r>
              <w:tab/>
            </w:r>
            <w:r>
              <w:fldChar w:fldCharType="begin"/>
            </w:r>
            <w:r>
              <w:instrText xml:space="preserve"> PAGEREF _Toc18195 \h </w:instrText>
            </w:r>
            <w:r>
              <w:fldChar w:fldCharType="separate"/>
            </w:r>
            <w:r>
              <w:t>6</w:t>
            </w:r>
            <w:r>
              <w:fldChar w:fldCharType="end"/>
            </w:r>
          </w:hyperlink>
        </w:p>
        <w:p w14:paraId="22AF68EE" w14:textId="77777777" w:rsidR="005E320D" w:rsidRDefault="005E320D" w:rsidP="00935024">
          <w:pPr>
            <w:pStyle w:val="TOC2"/>
            <w:tabs>
              <w:tab w:val="clear" w:pos="8296"/>
              <w:tab w:val="right" w:leader="dot" w:pos="8306"/>
            </w:tabs>
          </w:pPr>
          <w:hyperlink w:anchor="_Toc8324" w:history="1">
            <w:r>
              <w:rPr>
                <w:rFonts w:hint="eastAsia"/>
                <w:szCs w:val="28"/>
              </w:rPr>
              <w:t>3</w:t>
            </w:r>
            <w:r>
              <w:rPr>
                <w:szCs w:val="28"/>
              </w:rPr>
              <w:t xml:space="preserve">.2 </w:t>
            </w:r>
            <w:r>
              <w:rPr>
                <w:rFonts w:hint="eastAsia"/>
                <w:szCs w:val="28"/>
              </w:rPr>
              <w:t>机器人</w:t>
            </w:r>
            <w:r>
              <w:rPr>
                <w:rFonts w:cs="Times New Roman"/>
              </w:rPr>
              <w:t>视觉伺服与抓取</w:t>
            </w:r>
            <w:r>
              <w:tab/>
            </w:r>
            <w:r>
              <w:fldChar w:fldCharType="begin"/>
            </w:r>
            <w:r>
              <w:instrText xml:space="preserve"> PAGEREF _Toc8324 \h </w:instrText>
            </w:r>
            <w:r>
              <w:fldChar w:fldCharType="separate"/>
            </w:r>
            <w:r>
              <w:t>7</w:t>
            </w:r>
            <w:r>
              <w:fldChar w:fldCharType="end"/>
            </w:r>
          </w:hyperlink>
        </w:p>
        <w:p w14:paraId="3E594628" w14:textId="77777777" w:rsidR="005E320D" w:rsidRDefault="005E320D" w:rsidP="00935024">
          <w:pPr>
            <w:pStyle w:val="TOC2"/>
            <w:tabs>
              <w:tab w:val="clear" w:pos="8296"/>
              <w:tab w:val="right" w:leader="dot" w:pos="8306"/>
            </w:tabs>
          </w:pPr>
          <w:hyperlink w:anchor="_Toc17457" w:history="1">
            <w:r>
              <w:rPr>
                <w:rFonts w:hint="eastAsia"/>
                <w:szCs w:val="28"/>
              </w:rPr>
              <w:t>3</w:t>
            </w:r>
            <w:r>
              <w:rPr>
                <w:szCs w:val="28"/>
              </w:rPr>
              <w:t xml:space="preserve">.3 </w:t>
            </w:r>
            <w:r>
              <w:rPr>
                <w:rFonts w:hint="eastAsia"/>
                <w:szCs w:val="28"/>
              </w:rPr>
              <w:t>功能的鲁棒性保证与自检</w:t>
            </w:r>
            <w:r>
              <w:tab/>
            </w:r>
            <w:r>
              <w:fldChar w:fldCharType="begin"/>
            </w:r>
            <w:r>
              <w:instrText xml:space="preserve"> PAGEREF _Toc17457 \h </w:instrText>
            </w:r>
            <w:r>
              <w:fldChar w:fldCharType="separate"/>
            </w:r>
            <w:r>
              <w:t>7</w:t>
            </w:r>
            <w:r>
              <w:fldChar w:fldCharType="end"/>
            </w:r>
          </w:hyperlink>
        </w:p>
        <w:p w14:paraId="01E54241" w14:textId="77777777" w:rsidR="005E320D" w:rsidRDefault="005E320D" w:rsidP="00935024">
          <w:pPr>
            <w:pStyle w:val="TOC1"/>
            <w:tabs>
              <w:tab w:val="clear" w:pos="8296"/>
              <w:tab w:val="right" w:leader="dot" w:pos="8306"/>
            </w:tabs>
            <w:ind w:firstLineChars="200" w:firstLine="480"/>
          </w:pPr>
          <w:hyperlink w:anchor="_Toc21402" w:history="1">
            <w:r>
              <w:rPr>
                <w:rFonts w:hint="eastAsia"/>
                <w:szCs w:val="32"/>
              </w:rPr>
              <w:t>四、个人完成的主要工作</w:t>
            </w:r>
            <w:r>
              <w:tab/>
            </w:r>
            <w:r>
              <w:fldChar w:fldCharType="begin"/>
            </w:r>
            <w:r>
              <w:instrText xml:space="preserve"> PAGEREF _Toc21402 \h </w:instrText>
            </w:r>
            <w:r>
              <w:fldChar w:fldCharType="separate"/>
            </w:r>
            <w:r>
              <w:t>8</w:t>
            </w:r>
            <w:r>
              <w:fldChar w:fldCharType="end"/>
            </w:r>
          </w:hyperlink>
        </w:p>
        <w:p w14:paraId="532B634C" w14:textId="77777777" w:rsidR="005E320D" w:rsidRDefault="005E320D" w:rsidP="00935024">
          <w:pPr>
            <w:pStyle w:val="TOC1"/>
            <w:tabs>
              <w:tab w:val="clear" w:pos="8296"/>
              <w:tab w:val="right" w:leader="dot" w:pos="8306"/>
            </w:tabs>
            <w:ind w:firstLineChars="200" w:firstLine="480"/>
          </w:pPr>
          <w:hyperlink w:anchor="_Toc22206" w:history="1">
            <w:r>
              <w:rPr>
                <w:rFonts w:hint="eastAsia"/>
                <w:szCs w:val="32"/>
              </w:rPr>
              <w:t>五、项目总结与展望</w:t>
            </w:r>
            <w:r>
              <w:tab/>
            </w:r>
            <w:r>
              <w:fldChar w:fldCharType="begin"/>
            </w:r>
            <w:r>
              <w:instrText xml:space="preserve"> PAGEREF _Toc22206 \h </w:instrText>
            </w:r>
            <w:r>
              <w:fldChar w:fldCharType="separate"/>
            </w:r>
            <w:r>
              <w:t>8</w:t>
            </w:r>
            <w:r>
              <w:fldChar w:fldCharType="end"/>
            </w:r>
          </w:hyperlink>
        </w:p>
        <w:p w14:paraId="428D307B" w14:textId="77777777" w:rsidR="005E320D" w:rsidRDefault="005E320D" w:rsidP="00935024">
          <w:pPr>
            <w:pStyle w:val="TOC2"/>
            <w:tabs>
              <w:tab w:val="clear" w:pos="8296"/>
              <w:tab w:val="right" w:leader="dot" w:pos="8306"/>
            </w:tabs>
          </w:pPr>
          <w:hyperlink w:anchor="_Toc5926" w:history="1">
            <w:r>
              <w:rPr>
                <w:szCs w:val="28"/>
              </w:rPr>
              <w:t xml:space="preserve">5.1 </w:t>
            </w:r>
            <w:r>
              <w:rPr>
                <w:rFonts w:hint="eastAsia"/>
                <w:szCs w:val="28"/>
              </w:rPr>
              <w:t>项目总结</w:t>
            </w:r>
            <w:r>
              <w:tab/>
            </w:r>
            <w:r>
              <w:fldChar w:fldCharType="begin"/>
            </w:r>
            <w:r>
              <w:instrText xml:space="preserve"> PAGEREF _Toc5926 \h </w:instrText>
            </w:r>
            <w:r>
              <w:fldChar w:fldCharType="separate"/>
            </w:r>
            <w:r>
              <w:t>8</w:t>
            </w:r>
            <w:r>
              <w:fldChar w:fldCharType="end"/>
            </w:r>
          </w:hyperlink>
        </w:p>
        <w:p w14:paraId="3D89AF4F" w14:textId="77777777" w:rsidR="005E320D" w:rsidRDefault="005E320D" w:rsidP="00935024">
          <w:pPr>
            <w:pStyle w:val="TOC2"/>
            <w:tabs>
              <w:tab w:val="clear" w:pos="8296"/>
              <w:tab w:val="right" w:leader="dot" w:pos="8306"/>
            </w:tabs>
          </w:pPr>
          <w:hyperlink w:anchor="_Toc7843" w:history="1">
            <w:r>
              <w:rPr>
                <w:rFonts w:hint="eastAsia"/>
                <w:szCs w:val="28"/>
              </w:rPr>
              <w:t>5</w:t>
            </w:r>
            <w:r>
              <w:rPr>
                <w:szCs w:val="28"/>
              </w:rPr>
              <w:t xml:space="preserve">.2 </w:t>
            </w:r>
            <w:r>
              <w:rPr>
                <w:rFonts w:hint="eastAsia"/>
                <w:szCs w:val="28"/>
              </w:rPr>
              <w:t>项目展望</w:t>
            </w:r>
            <w:r>
              <w:tab/>
            </w:r>
            <w:r>
              <w:fldChar w:fldCharType="begin"/>
            </w:r>
            <w:r>
              <w:instrText xml:space="preserve"> PAGEREF _Toc7843 \h </w:instrText>
            </w:r>
            <w:r>
              <w:fldChar w:fldCharType="separate"/>
            </w:r>
            <w:r>
              <w:t>8</w:t>
            </w:r>
            <w:r>
              <w:fldChar w:fldCharType="end"/>
            </w:r>
          </w:hyperlink>
        </w:p>
        <w:p w14:paraId="66172E42" w14:textId="77777777" w:rsidR="005E320D" w:rsidRDefault="005E320D" w:rsidP="00935024">
          <w:pPr>
            <w:pStyle w:val="TOC1"/>
            <w:tabs>
              <w:tab w:val="clear" w:pos="8296"/>
              <w:tab w:val="right" w:leader="dot" w:pos="8306"/>
            </w:tabs>
            <w:ind w:firstLineChars="200" w:firstLine="480"/>
          </w:pPr>
          <w:hyperlink w:anchor="_Toc31615" w:history="1">
            <w:r>
              <w:rPr>
                <w:rFonts w:hint="eastAsia"/>
                <w:szCs w:val="32"/>
              </w:rPr>
              <w:t>参考文献</w:t>
            </w:r>
            <w:r>
              <w:tab/>
            </w:r>
            <w:r>
              <w:fldChar w:fldCharType="begin"/>
            </w:r>
            <w:r>
              <w:instrText xml:space="preserve"> PAGEREF _Toc31615 \h </w:instrText>
            </w:r>
            <w:r>
              <w:fldChar w:fldCharType="separate"/>
            </w:r>
            <w:r>
              <w:t>9</w:t>
            </w:r>
            <w:r>
              <w:fldChar w:fldCharType="end"/>
            </w:r>
          </w:hyperlink>
        </w:p>
        <w:p w14:paraId="22567B89" w14:textId="77777777" w:rsidR="005E320D" w:rsidRDefault="00000000" w:rsidP="00935024">
          <w:pPr>
            <w:ind w:firstLine="480"/>
            <w:rPr>
              <w:szCs w:val="28"/>
            </w:rPr>
          </w:pPr>
          <w:r>
            <w:rPr>
              <w:bCs/>
              <w:szCs w:val="28"/>
              <w:lang w:val="zh-CN"/>
            </w:rPr>
            <w:fldChar w:fldCharType="end"/>
          </w:r>
        </w:p>
      </w:sdtContent>
    </w:sdt>
    <w:p w14:paraId="6ACDFD46" w14:textId="77777777" w:rsidR="005E320D" w:rsidRDefault="005E320D" w:rsidP="00935024">
      <w:pPr>
        <w:spacing w:beforeLines="50" w:before="156" w:afterLines="50" w:after="156"/>
        <w:ind w:firstLine="480"/>
        <w:rPr>
          <w:rFonts w:cs="Times New Roman"/>
          <w:szCs w:val="21"/>
        </w:rPr>
      </w:pPr>
    </w:p>
    <w:p w14:paraId="7B7A63B5" w14:textId="77777777" w:rsidR="005E320D" w:rsidRDefault="005E320D" w:rsidP="00935024">
      <w:pPr>
        <w:spacing w:beforeLines="50" w:before="156" w:afterLines="50" w:after="156"/>
        <w:ind w:firstLine="480"/>
        <w:rPr>
          <w:rFonts w:cs="Times New Roman"/>
          <w:szCs w:val="21"/>
        </w:rPr>
      </w:pPr>
    </w:p>
    <w:p w14:paraId="21500B92" w14:textId="77777777" w:rsidR="005E320D" w:rsidRDefault="005E320D" w:rsidP="00935024">
      <w:pPr>
        <w:spacing w:beforeLines="50" w:before="156" w:afterLines="50" w:after="156"/>
        <w:ind w:firstLine="480"/>
        <w:rPr>
          <w:rFonts w:cs="Times New Roman"/>
          <w:szCs w:val="21"/>
        </w:rPr>
      </w:pPr>
    </w:p>
    <w:p w14:paraId="16D89A69" w14:textId="77777777" w:rsidR="005E320D" w:rsidRDefault="005E320D" w:rsidP="00935024">
      <w:pPr>
        <w:spacing w:beforeLines="50" w:before="156" w:afterLines="50" w:after="156"/>
        <w:ind w:firstLine="480"/>
        <w:rPr>
          <w:rFonts w:cs="Times New Roman"/>
          <w:szCs w:val="21"/>
        </w:rPr>
      </w:pPr>
    </w:p>
    <w:p w14:paraId="0EA874BB" w14:textId="77777777" w:rsidR="005E320D" w:rsidRDefault="005E320D" w:rsidP="00935024">
      <w:pPr>
        <w:spacing w:beforeLines="50" w:before="156" w:afterLines="50" w:after="156"/>
        <w:ind w:firstLine="480"/>
        <w:rPr>
          <w:rFonts w:cs="Times New Roman"/>
          <w:szCs w:val="21"/>
        </w:rPr>
        <w:sectPr w:rsidR="005E320D">
          <w:headerReference w:type="default" r:id="rId14"/>
          <w:pgSz w:w="11906" w:h="16838"/>
          <w:pgMar w:top="1440" w:right="1800" w:bottom="1440" w:left="1800" w:header="851" w:footer="992" w:gutter="0"/>
          <w:cols w:space="425"/>
          <w:docGrid w:type="lines" w:linePitch="312"/>
        </w:sectPr>
      </w:pPr>
    </w:p>
    <w:p w14:paraId="6F92E174" w14:textId="77777777" w:rsidR="005E320D" w:rsidRDefault="00000000" w:rsidP="00935024">
      <w:pPr>
        <w:pStyle w:val="1"/>
        <w:spacing w:line="440" w:lineRule="exact"/>
        <w:ind w:firstLineChars="200" w:firstLine="643"/>
        <w:rPr>
          <w:szCs w:val="32"/>
        </w:rPr>
      </w:pPr>
      <w:bookmarkStart w:id="0" w:name="_Toc25964"/>
      <w:r>
        <w:rPr>
          <w:rFonts w:hint="eastAsia"/>
          <w:szCs w:val="32"/>
        </w:rPr>
        <w:lastRenderedPageBreak/>
        <w:t>一、项目背景与相关研究</w:t>
      </w:r>
      <w:bookmarkEnd w:id="0"/>
    </w:p>
    <w:p w14:paraId="70E00FD5" w14:textId="77777777" w:rsidR="005E320D" w:rsidRDefault="00000000" w:rsidP="00935024">
      <w:pPr>
        <w:pStyle w:val="2"/>
        <w:spacing w:line="440" w:lineRule="exact"/>
        <w:ind w:firstLineChars="200" w:firstLine="562"/>
        <w:rPr>
          <w:szCs w:val="28"/>
        </w:rPr>
      </w:pPr>
      <w:bookmarkStart w:id="1" w:name="_Toc9891"/>
      <w:r>
        <w:rPr>
          <w:szCs w:val="28"/>
        </w:rPr>
        <w:t xml:space="preserve">1.1 </w:t>
      </w:r>
      <w:r>
        <w:rPr>
          <w:rFonts w:hint="eastAsia"/>
          <w:szCs w:val="28"/>
        </w:rPr>
        <w:t>项目背景</w:t>
      </w:r>
      <w:bookmarkEnd w:id="1"/>
    </w:p>
    <w:p w14:paraId="5CA981AC" w14:textId="632E2B76" w:rsidR="005E320D" w:rsidRDefault="004272A0" w:rsidP="00935024">
      <w:pPr>
        <w:ind w:firstLine="480"/>
        <w:rPr>
          <w:rFonts w:cs="Times New Roman"/>
        </w:rPr>
      </w:pPr>
      <w:r w:rsidRPr="004272A0">
        <w:rPr>
          <w:rFonts w:cs="Times New Roman"/>
        </w:rPr>
        <w:t>本项目实现基于</w:t>
      </w:r>
      <w:r w:rsidRPr="004272A0">
        <w:rPr>
          <w:rFonts w:cs="Times New Roman"/>
        </w:rPr>
        <w:t>ROS</w:t>
      </w:r>
      <w:r w:rsidRPr="004272A0">
        <w:rPr>
          <w:rFonts w:cs="Times New Roman"/>
        </w:rPr>
        <w:t>的</w:t>
      </w:r>
      <w:r w:rsidRPr="004272A0">
        <w:rPr>
          <w:rFonts w:cs="Times New Roman"/>
        </w:rPr>
        <w:t>TurtleBot</w:t>
      </w:r>
      <w:r w:rsidRPr="004272A0">
        <w:rPr>
          <w:rFonts w:cs="Times New Roman"/>
        </w:rPr>
        <w:t>瓶体自主抓取系统。硬件采用</w:t>
      </w:r>
      <w:r w:rsidRPr="004272A0">
        <w:rPr>
          <w:rFonts w:cs="Times New Roman"/>
        </w:rPr>
        <w:t>TurtleBot2</w:t>
      </w:r>
      <w:r w:rsidRPr="004272A0">
        <w:rPr>
          <w:rFonts w:cs="Times New Roman"/>
        </w:rPr>
        <w:t>移动底盘、</w:t>
      </w:r>
      <w:r w:rsidRPr="004272A0">
        <w:rPr>
          <w:rFonts w:cs="Times New Roman"/>
        </w:rPr>
        <w:t>Kinect v1</w:t>
      </w:r>
      <w:r w:rsidRPr="004272A0">
        <w:rPr>
          <w:rFonts w:cs="Times New Roman"/>
        </w:rPr>
        <w:t>深度相机与</w:t>
      </w:r>
      <w:proofErr w:type="spellStart"/>
      <w:r w:rsidRPr="004272A0">
        <w:rPr>
          <w:rFonts w:cs="Times New Roman"/>
        </w:rPr>
        <w:t>Dynamixel</w:t>
      </w:r>
      <w:proofErr w:type="spellEnd"/>
      <w:proofErr w:type="gramStart"/>
      <w:r w:rsidRPr="004272A0">
        <w:rPr>
          <w:rFonts w:cs="Times New Roman"/>
        </w:rPr>
        <w:t>五轴机械</w:t>
      </w:r>
      <w:proofErr w:type="gramEnd"/>
      <w:r w:rsidRPr="004272A0">
        <w:rPr>
          <w:rFonts w:cs="Times New Roman"/>
        </w:rPr>
        <w:t>臂；软件基于</w:t>
      </w:r>
      <w:r w:rsidRPr="004272A0">
        <w:rPr>
          <w:rFonts w:cs="Times New Roman"/>
        </w:rPr>
        <w:t>ROS Noetic</w:t>
      </w:r>
      <w:r w:rsidRPr="004272A0">
        <w:rPr>
          <w:rFonts w:cs="Times New Roman"/>
        </w:rPr>
        <w:t>模块化开发，将感知、定位、导航、视觉伺服与机械</w:t>
      </w:r>
      <w:proofErr w:type="gramStart"/>
      <w:r w:rsidRPr="004272A0">
        <w:rPr>
          <w:rFonts w:cs="Times New Roman"/>
        </w:rPr>
        <w:t>臂控制</w:t>
      </w:r>
      <w:proofErr w:type="gramEnd"/>
      <w:r w:rsidRPr="004272A0">
        <w:rPr>
          <w:rFonts w:cs="Times New Roman"/>
        </w:rPr>
        <w:t>解耦为独立节点。为适应不同实验条件，分别在</w:t>
      </w:r>
      <w:r w:rsidRPr="004272A0">
        <w:rPr>
          <w:rFonts w:cs="Times New Roman"/>
        </w:rPr>
        <w:t>Ubuntu 20.04</w:t>
      </w:r>
      <w:r w:rsidRPr="004272A0">
        <w:rPr>
          <w:rFonts w:cs="Times New Roman"/>
        </w:rPr>
        <w:t>原生环境与</w:t>
      </w:r>
      <w:r w:rsidRPr="004272A0">
        <w:rPr>
          <w:rFonts w:cs="Times New Roman"/>
        </w:rPr>
        <w:t>Windows WSL2</w:t>
      </w:r>
      <w:r w:rsidRPr="004272A0">
        <w:rPr>
          <w:rFonts w:cs="Times New Roman"/>
        </w:rPr>
        <w:t>跨平台环境完成部署，提升系统灵活性与可迁移性</w:t>
      </w:r>
      <w:r w:rsidR="00000000">
        <w:rPr>
          <w:rFonts w:cs="Times New Roman"/>
        </w:rPr>
        <w:t>。</w:t>
      </w:r>
    </w:p>
    <w:p w14:paraId="79FCF7FE" w14:textId="77777777" w:rsidR="00935024" w:rsidRDefault="00935024" w:rsidP="00935024">
      <w:pPr>
        <w:ind w:firstLine="480"/>
        <w:rPr>
          <w:rFonts w:hint="eastAsia"/>
          <w:szCs w:val="28"/>
        </w:rPr>
      </w:pPr>
    </w:p>
    <w:p w14:paraId="6DE09E37" w14:textId="77777777" w:rsidR="005E320D" w:rsidRDefault="00000000" w:rsidP="00935024">
      <w:pPr>
        <w:pStyle w:val="2"/>
        <w:spacing w:line="440" w:lineRule="exact"/>
        <w:ind w:firstLineChars="200" w:firstLine="562"/>
      </w:pPr>
      <w:bookmarkStart w:id="2" w:name="_Toc20558"/>
      <w:r>
        <w:rPr>
          <w:rFonts w:hint="eastAsia"/>
        </w:rPr>
        <w:t>1</w:t>
      </w:r>
      <w:r>
        <w:t xml:space="preserve">.2 </w:t>
      </w:r>
      <w:r>
        <w:rPr>
          <w:rFonts w:hint="eastAsia"/>
        </w:rPr>
        <w:t>相关研究</w:t>
      </w:r>
      <w:bookmarkEnd w:id="2"/>
    </w:p>
    <w:p w14:paraId="0EFEC158" w14:textId="6F03B97A" w:rsidR="005E320D" w:rsidRPr="004272A0" w:rsidRDefault="004272A0" w:rsidP="00935024">
      <w:pPr>
        <w:ind w:firstLine="480"/>
        <w:rPr>
          <w:rFonts w:hint="eastAsia"/>
        </w:rPr>
        <w:sectPr w:rsidR="005E320D" w:rsidRPr="004272A0">
          <w:headerReference w:type="default" r:id="rId15"/>
          <w:footerReference w:type="default" r:id="rId16"/>
          <w:pgSz w:w="11906" w:h="16838"/>
          <w:pgMar w:top="1440" w:right="1800" w:bottom="1440" w:left="1800" w:header="851" w:footer="992" w:gutter="0"/>
          <w:cols w:space="425"/>
          <w:docGrid w:type="lines" w:linePitch="312"/>
        </w:sectPr>
      </w:pPr>
      <w:r w:rsidRPr="004272A0">
        <w:rPr>
          <w:rFonts w:cs="Times New Roman"/>
        </w:rPr>
        <w:t>现有</w:t>
      </w:r>
      <w:r w:rsidRPr="004272A0">
        <w:rPr>
          <w:rFonts w:cs="Times New Roman"/>
        </w:rPr>
        <w:t>ROS</w:t>
      </w:r>
      <w:r w:rsidRPr="004272A0">
        <w:rPr>
          <w:rFonts w:cs="Times New Roman"/>
        </w:rPr>
        <w:t>移动操作研究中，</w:t>
      </w:r>
      <w:proofErr w:type="spellStart"/>
      <w:r w:rsidRPr="004272A0">
        <w:rPr>
          <w:rFonts w:cs="Times New Roman"/>
        </w:rPr>
        <w:t>Gmapping</w:t>
      </w:r>
      <w:proofErr w:type="spellEnd"/>
      <w:r w:rsidRPr="004272A0">
        <w:rPr>
          <w:rFonts w:cs="Times New Roman"/>
        </w:rPr>
        <w:t>、</w:t>
      </w:r>
      <w:r w:rsidRPr="004272A0">
        <w:rPr>
          <w:rFonts w:cs="Times New Roman"/>
        </w:rPr>
        <w:t>Cartographer</w:t>
      </w:r>
      <w:r w:rsidRPr="004272A0">
        <w:rPr>
          <w:rFonts w:cs="Times New Roman"/>
        </w:rPr>
        <w:t>等</w:t>
      </w:r>
      <w:r w:rsidRPr="004272A0">
        <w:rPr>
          <w:rFonts w:cs="Times New Roman"/>
        </w:rPr>
        <w:t>2D</w:t>
      </w:r>
      <w:r w:rsidRPr="004272A0">
        <w:rPr>
          <w:rFonts w:cs="Times New Roman"/>
        </w:rPr>
        <w:t>激光</w:t>
      </w:r>
      <w:r w:rsidRPr="004272A0">
        <w:rPr>
          <w:rFonts w:cs="Times New Roman"/>
        </w:rPr>
        <w:t>SLAM</w:t>
      </w:r>
      <w:r w:rsidRPr="004272A0">
        <w:rPr>
          <w:rFonts w:cs="Times New Roman"/>
        </w:rPr>
        <w:t>已较成熟，</w:t>
      </w:r>
      <w:r w:rsidRPr="004272A0">
        <w:rPr>
          <w:rFonts w:cs="Times New Roman"/>
        </w:rPr>
        <w:t>AMCL</w:t>
      </w:r>
      <w:r w:rsidRPr="004272A0">
        <w:rPr>
          <w:rFonts w:cs="Times New Roman"/>
        </w:rPr>
        <w:t>与</w:t>
      </w:r>
      <w:proofErr w:type="spellStart"/>
      <w:r w:rsidRPr="004272A0">
        <w:rPr>
          <w:rFonts w:cs="Times New Roman"/>
        </w:rPr>
        <w:t>move_base</w:t>
      </w:r>
      <w:proofErr w:type="spellEnd"/>
      <w:r w:rsidRPr="004272A0">
        <w:rPr>
          <w:rFonts w:cs="Times New Roman"/>
        </w:rPr>
        <w:t>构成标准导航方案；</w:t>
      </w:r>
      <w:r w:rsidRPr="004272A0">
        <w:rPr>
          <w:rFonts w:cs="Times New Roman"/>
        </w:rPr>
        <w:t>YOLO</w:t>
      </w:r>
      <w:r w:rsidRPr="004272A0">
        <w:rPr>
          <w:rFonts w:cs="Times New Roman"/>
        </w:rPr>
        <w:t>系列可提供实时目标检测。但多数方案在单一</w:t>
      </w:r>
      <w:r w:rsidRPr="004272A0">
        <w:rPr>
          <w:rFonts w:cs="Times New Roman"/>
        </w:rPr>
        <w:t>OS</w:t>
      </w:r>
      <w:r w:rsidRPr="004272A0">
        <w:rPr>
          <w:rFonts w:cs="Times New Roman"/>
        </w:rPr>
        <w:t>下完成，缺乏</w:t>
      </w:r>
      <w:r w:rsidRPr="004272A0">
        <w:rPr>
          <w:rFonts w:cs="Times New Roman"/>
        </w:rPr>
        <w:t>WSL2</w:t>
      </w:r>
      <w:r w:rsidRPr="004272A0">
        <w:rPr>
          <w:rFonts w:cs="Times New Roman"/>
        </w:rPr>
        <w:t>跨平台部署讨论；视觉伺服与机械臂协同不够紧密；对</w:t>
      </w:r>
      <w:r w:rsidRPr="004272A0">
        <w:rPr>
          <w:rFonts w:cs="Times New Roman"/>
        </w:rPr>
        <w:t>Kinect v1</w:t>
      </w:r>
      <w:r w:rsidRPr="004272A0">
        <w:rPr>
          <w:rFonts w:cs="Times New Roman"/>
        </w:rPr>
        <w:t>等低成本传感器的噪声与窄视场未做专门适配。本项目围绕双平台部署、传感器适配与模块协同进行系统性工程优化</w:t>
      </w:r>
      <w:r w:rsidR="00000000">
        <w:rPr>
          <w:rFonts w:cs="Times New Roman"/>
        </w:rPr>
        <w:t>本项目针对上述不足，在双平台部署、传感器适配和模块协同方面进行了系统性的工程实践</w:t>
      </w:r>
      <w:r>
        <w:rPr>
          <w:rFonts w:cs="Times New Roman" w:hint="eastAsia"/>
        </w:rPr>
        <w:t>。</w:t>
      </w:r>
    </w:p>
    <w:p w14:paraId="5E4BFAF9" w14:textId="77777777" w:rsidR="005E320D" w:rsidRPr="004272A0" w:rsidRDefault="005E320D" w:rsidP="00935024">
      <w:pPr>
        <w:ind w:firstLine="420"/>
        <w:rPr>
          <w:rFonts w:hint="eastAsia"/>
          <w:sz w:val="21"/>
          <w:szCs w:val="21"/>
        </w:rPr>
      </w:pPr>
    </w:p>
    <w:p w14:paraId="23E81087" w14:textId="77777777" w:rsidR="005E320D" w:rsidRDefault="00000000" w:rsidP="00935024">
      <w:pPr>
        <w:pStyle w:val="1"/>
        <w:spacing w:line="440" w:lineRule="exact"/>
        <w:ind w:firstLineChars="200" w:firstLine="643"/>
        <w:rPr>
          <w:szCs w:val="32"/>
        </w:rPr>
      </w:pPr>
      <w:bookmarkStart w:id="3" w:name="_Toc19979"/>
      <w:r>
        <w:rPr>
          <w:rFonts w:hint="eastAsia"/>
          <w:szCs w:val="32"/>
        </w:rPr>
        <w:t>二、项目整体介绍</w:t>
      </w:r>
      <w:bookmarkEnd w:id="3"/>
    </w:p>
    <w:p w14:paraId="18CEDE5E" w14:textId="34D7299C" w:rsidR="005E320D" w:rsidRDefault="00000000" w:rsidP="00935024">
      <w:pPr>
        <w:pStyle w:val="2"/>
        <w:spacing w:line="440" w:lineRule="exact"/>
        <w:ind w:firstLineChars="200" w:firstLine="562"/>
        <w:rPr>
          <w:szCs w:val="28"/>
        </w:rPr>
      </w:pPr>
      <w:bookmarkStart w:id="4" w:name="_Toc23692"/>
      <w:r>
        <w:rPr>
          <w:szCs w:val="28"/>
        </w:rPr>
        <w:t xml:space="preserve">2.1 </w:t>
      </w:r>
      <w:r>
        <w:rPr>
          <w:rFonts w:hint="eastAsia"/>
          <w:szCs w:val="28"/>
        </w:rPr>
        <w:t>整体功能和框架图</w:t>
      </w:r>
      <w:bookmarkEnd w:id="4"/>
    </w:p>
    <w:p w14:paraId="22D2DFE9" w14:textId="77777777" w:rsidR="0029245C" w:rsidRDefault="00935024" w:rsidP="00935024">
      <w:pPr>
        <w:ind w:firstLine="480"/>
        <w:jc w:val="left"/>
      </w:pPr>
      <w:r w:rsidRPr="00935024">
        <w:t>系统围绕感知</w:t>
      </w:r>
      <w:r w:rsidRPr="00935024">
        <w:t>-</w:t>
      </w:r>
      <w:r w:rsidRPr="00935024">
        <w:t>定位</w:t>
      </w:r>
      <w:r w:rsidRPr="00935024">
        <w:t>-</w:t>
      </w:r>
      <w:r w:rsidRPr="00935024">
        <w:t>导航</w:t>
      </w:r>
      <w:r w:rsidRPr="00935024">
        <w:t>-</w:t>
      </w:r>
      <w:r w:rsidRPr="00935024">
        <w:t>抓取</w:t>
      </w:r>
      <w:r w:rsidRPr="00935024">
        <w:t>-</w:t>
      </w:r>
      <w:r w:rsidRPr="00935024">
        <w:t>返航构建</w:t>
      </w:r>
      <w:proofErr w:type="gramStart"/>
      <w:r w:rsidRPr="00935024">
        <w:t>完整任务</w:t>
      </w:r>
      <w:proofErr w:type="gramEnd"/>
      <w:r w:rsidRPr="00935024">
        <w:t>链路：用户通过语音或键盘发出启动命令后，状态机首先触发定点导航；机器人到达目标区域后进入原地搜索，调用</w:t>
      </w:r>
      <w:r w:rsidRPr="00935024">
        <w:t>YOLOv8</w:t>
      </w:r>
      <w:r w:rsidRPr="00935024">
        <w:t>识别瓶子目标；检测稳定后切换到视觉伺服模块，对目标进行对中和距离调整；目标进入抓取位姿后，由</w:t>
      </w:r>
      <w:proofErr w:type="spellStart"/>
      <w:r w:rsidRPr="00935024">
        <w:t>Dynamixel</w:t>
      </w:r>
      <w:proofErr w:type="spellEnd"/>
      <w:proofErr w:type="gramStart"/>
      <w:r w:rsidRPr="00935024">
        <w:t>五轴机械臂完成</w:t>
      </w:r>
      <w:proofErr w:type="gramEnd"/>
      <w:r w:rsidRPr="00935024">
        <w:t>伸出、下探、闭合和抬起；任务结束后，系统再返回起点或设定终点。</w:t>
      </w:r>
      <w:r w:rsidRPr="00935024">
        <w:t>Ubuntu</w:t>
      </w:r>
      <w:r w:rsidRPr="00935024">
        <w:t>原生方案与</w:t>
      </w:r>
      <w:r w:rsidRPr="00935024">
        <w:t>WSL2</w:t>
      </w:r>
      <w:r w:rsidRPr="00935024">
        <w:t>跨平台方案共享这一总体流程。</w:t>
      </w:r>
    </w:p>
    <w:p w14:paraId="67EF79F3" w14:textId="5EC41127" w:rsidR="00935024" w:rsidRPr="004272A0" w:rsidRDefault="00935024" w:rsidP="00935024">
      <w:pPr>
        <w:ind w:firstLine="480"/>
        <w:jc w:val="left"/>
        <w:rPr>
          <w:rFonts w:hint="eastAsia"/>
        </w:rPr>
      </w:pPr>
      <w:r w:rsidRPr="00935024">
        <w:t>对于</w:t>
      </w:r>
      <w:r w:rsidRPr="00935024">
        <w:t>WSL2</w:t>
      </w:r>
      <w:r w:rsidRPr="00935024">
        <w:t>实现，系统进一步采用</w:t>
      </w:r>
      <w:r w:rsidRPr="00935024">
        <w:t>Windows</w:t>
      </w:r>
      <w:r w:rsidRPr="00935024">
        <w:t>感知端</w:t>
      </w:r>
      <w:r w:rsidRPr="00935024">
        <w:t xml:space="preserve"> + WSL2</w:t>
      </w:r>
      <w:r w:rsidRPr="00935024">
        <w:t>控制端的分层架构。</w:t>
      </w:r>
      <w:r w:rsidRPr="00935024">
        <w:t>Windows</w:t>
      </w:r>
      <w:r w:rsidRPr="00935024">
        <w:t>主机负责</w:t>
      </w:r>
      <w:r w:rsidRPr="00935024">
        <w:t>Kinect RGB/</w:t>
      </w:r>
      <w:r w:rsidRPr="00935024">
        <w:t>深度采集、</w:t>
      </w:r>
      <w:r w:rsidRPr="00935024">
        <w:t>YOLOv8</w:t>
      </w:r>
      <w:r w:rsidRPr="00935024">
        <w:t>目标检测以及深度图到</w:t>
      </w:r>
      <w:proofErr w:type="spellStart"/>
      <w:r w:rsidRPr="00935024">
        <w:t>LaserScan</w:t>
      </w:r>
      <w:proofErr w:type="spellEnd"/>
      <w:r w:rsidRPr="00935024">
        <w:t>的向量化转换，再通过自定义双端口</w:t>
      </w:r>
      <w:r w:rsidRPr="00935024">
        <w:t>TCP</w:t>
      </w:r>
      <w:r w:rsidRPr="00935024">
        <w:t>协议将检测结果和扫描</w:t>
      </w:r>
      <w:r w:rsidRPr="00935024">
        <w:lastRenderedPageBreak/>
        <w:t>数据发送给</w:t>
      </w:r>
      <w:r w:rsidRPr="00935024">
        <w:t>WSL2</w:t>
      </w:r>
      <w:r w:rsidRPr="00935024">
        <w:t>中的</w:t>
      </w:r>
      <w:r w:rsidRPr="00935024">
        <w:t>ROS</w:t>
      </w:r>
      <w:r w:rsidRPr="00935024">
        <w:t>节点；</w:t>
      </w:r>
      <w:r w:rsidRPr="00935024">
        <w:t>WSL2</w:t>
      </w:r>
      <w:r w:rsidRPr="00935024">
        <w:t>端则专注于状态机调度、</w:t>
      </w:r>
      <w:r w:rsidRPr="00935024">
        <w:t>AMCL</w:t>
      </w:r>
      <w:r w:rsidRPr="00935024">
        <w:t>定位、</w:t>
      </w:r>
      <w:r>
        <w:rPr>
          <w:rFonts w:hint="eastAsia"/>
          <w:noProof/>
        </w:rPr>
        <w:drawing>
          <wp:anchor distT="0" distB="0" distL="114300" distR="114300" simplePos="0" relativeHeight="251661312" behindDoc="0" locked="0" layoutInCell="1" allowOverlap="1" wp14:anchorId="21D57C68" wp14:editId="6B17BF93">
            <wp:simplePos x="0" y="0"/>
            <wp:positionH relativeFrom="column">
              <wp:posOffset>1092200</wp:posOffset>
            </wp:positionH>
            <wp:positionV relativeFrom="paragraph">
              <wp:posOffset>854710</wp:posOffset>
            </wp:positionV>
            <wp:extent cx="3365500" cy="1850390"/>
            <wp:effectExtent l="0" t="0" r="6350" b="0"/>
            <wp:wrapTopAndBottom/>
            <wp:docPr id="13" name="图片 13" descr="turtlebot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urtlebot_system_architecture"/>
                    <pic:cNvPicPr>
                      <a:picLocks noChangeAspect="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65500" cy="1850390"/>
                    </a:xfrm>
                    <a:prstGeom prst="rect">
                      <a:avLst/>
                    </a:prstGeom>
                  </pic:spPr>
                </pic:pic>
              </a:graphicData>
            </a:graphic>
          </wp:anchor>
        </w:drawing>
      </w:r>
      <w:proofErr w:type="spellStart"/>
      <w:r w:rsidRPr="00935024">
        <w:t>move_base</w:t>
      </w:r>
      <w:proofErr w:type="spellEnd"/>
      <w:r w:rsidRPr="00935024">
        <w:t>导航、视觉伺服与机械臂控制。这样的设计既规避了部分驱动在</w:t>
      </w:r>
      <w:r w:rsidRPr="00935024">
        <w:t>WSL2</w:t>
      </w:r>
      <w:r w:rsidRPr="00935024">
        <w:t>中的兼容问题，也降低了控制侧的实时计算压力。示意图见图</w:t>
      </w:r>
      <w:r w:rsidRPr="00935024">
        <w:t>2.3</w:t>
      </w:r>
      <w:r w:rsidRPr="00935024">
        <w:t>。</w:t>
      </w:r>
    </w:p>
    <w:p w14:paraId="1BEAE81B" w14:textId="3ED60A01" w:rsidR="005E320D" w:rsidRPr="00935024" w:rsidRDefault="00935024" w:rsidP="00935024">
      <w:pPr>
        <w:ind w:firstLine="480"/>
        <w:jc w:val="center"/>
        <w:rPr>
          <w:rFonts w:hint="eastAsia"/>
          <w:sz w:val="21"/>
          <w:szCs w:val="21"/>
        </w:rPr>
      </w:pPr>
      <w:r>
        <w:rPr>
          <w:rFonts w:hint="eastAsia"/>
          <w:noProof/>
        </w:rPr>
        <w:drawing>
          <wp:anchor distT="0" distB="0" distL="114300" distR="114300" simplePos="0" relativeHeight="251662336" behindDoc="0" locked="0" layoutInCell="1" allowOverlap="1" wp14:anchorId="6B0242C9" wp14:editId="303A8A67">
            <wp:simplePos x="0" y="0"/>
            <wp:positionH relativeFrom="column">
              <wp:posOffset>186267</wp:posOffset>
            </wp:positionH>
            <wp:positionV relativeFrom="paragraph">
              <wp:posOffset>2150957</wp:posOffset>
            </wp:positionV>
            <wp:extent cx="5207000" cy="2891767"/>
            <wp:effectExtent l="0" t="0" r="0" b="4445"/>
            <wp:wrapTopAndBottom/>
            <wp:docPr id="12" name="图片 12" descr="arch_wsl2_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rch_wsl2_simpl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07000" cy="2891767"/>
                    </a:xfrm>
                    <a:prstGeom prst="rect">
                      <a:avLst/>
                    </a:prstGeom>
                  </pic:spPr>
                </pic:pic>
              </a:graphicData>
            </a:graphic>
            <wp14:sizeRelH relativeFrom="page">
              <wp14:pctWidth>0</wp14:pctWidth>
            </wp14:sizeRelH>
            <wp14:sizeRelV relativeFrom="page">
              <wp14:pctHeight>0</wp14:pctHeight>
            </wp14:sizeRelV>
          </wp:anchor>
        </w:drawing>
      </w:r>
      <w:r w:rsidR="004272A0">
        <w:rPr>
          <w:rFonts w:hint="eastAsia"/>
          <w:sz w:val="21"/>
          <w:szCs w:val="21"/>
          <w:lang w:eastAsia="zh"/>
        </w:rPr>
        <w:t>图</w:t>
      </w:r>
      <w:r w:rsidR="004272A0">
        <w:rPr>
          <w:rFonts w:hint="eastAsia"/>
          <w:sz w:val="21"/>
          <w:szCs w:val="21"/>
          <w:lang w:eastAsia="zh"/>
        </w:rPr>
        <w:t>2.</w:t>
      </w:r>
      <w:r w:rsidR="004272A0">
        <w:rPr>
          <w:rFonts w:hint="eastAsia"/>
          <w:sz w:val="21"/>
          <w:szCs w:val="21"/>
        </w:rPr>
        <w:t>2</w:t>
      </w:r>
      <w:r w:rsidR="004272A0">
        <w:rPr>
          <w:rFonts w:hint="eastAsia"/>
          <w:sz w:val="21"/>
          <w:szCs w:val="21"/>
          <w:lang w:eastAsia="zh"/>
        </w:rPr>
        <w:t xml:space="preserve"> </w:t>
      </w:r>
      <w:r w:rsidR="004272A0">
        <w:rPr>
          <w:rFonts w:hint="eastAsia"/>
          <w:sz w:val="21"/>
          <w:szCs w:val="21"/>
        </w:rPr>
        <w:t>项目架构</w:t>
      </w:r>
    </w:p>
    <w:p w14:paraId="5F5BB4E0" w14:textId="55A5EACD" w:rsidR="005E320D" w:rsidRDefault="00000000" w:rsidP="00935024">
      <w:pPr>
        <w:ind w:firstLine="420"/>
        <w:jc w:val="center"/>
        <w:rPr>
          <w:sz w:val="21"/>
          <w:szCs w:val="21"/>
        </w:rPr>
      </w:pPr>
      <w:r>
        <w:rPr>
          <w:rFonts w:hint="eastAsia"/>
          <w:sz w:val="21"/>
          <w:szCs w:val="21"/>
          <w:lang w:eastAsia="zh"/>
        </w:rPr>
        <w:t>图</w:t>
      </w:r>
      <w:r>
        <w:rPr>
          <w:rFonts w:hint="eastAsia"/>
          <w:sz w:val="21"/>
          <w:szCs w:val="21"/>
          <w:lang w:eastAsia="zh"/>
        </w:rPr>
        <w:t>2.</w:t>
      </w:r>
      <w:r>
        <w:rPr>
          <w:rFonts w:hint="eastAsia"/>
          <w:sz w:val="21"/>
          <w:szCs w:val="21"/>
        </w:rPr>
        <w:t>3</w:t>
      </w:r>
      <w:r>
        <w:rPr>
          <w:rFonts w:hint="eastAsia"/>
          <w:sz w:val="21"/>
          <w:szCs w:val="21"/>
          <w:lang w:eastAsia="zh"/>
        </w:rPr>
        <w:t xml:space="preserve"> </w:t>
      </w:r>
      <w:r>
        <w:rPr>
          <w:rFonts w:hint="eastAsia"/>
          <w:sz w:val="21"/>
          <w:szCs w:val="21"/>
        </w:rPr>
        <w:t>WSL2</w:t>
      </w:r>
      <w:r>
        <w:rPr>
          <w:rFonts w:hint="eastAsia"/>
          <w:sz w:val="21"/>
          <w:szCs w:val="21"/>
        </w:rPr>
        <w:t>跨平台方案系统架构</w:t>
      </w:r>
    </w:p>
    <w:p w14:paraId="2DCA7BBD" w14:textId="77777777" w:rsidR="00935024" w:rsidRPr="00856D96" w:rsidRDefault="00935024" w:rsidP="00935024">
      <w:pPr>
        <w:ind w:firstLine="420"/>
        <w:rPr>
          <w:rFonts w:hint="eastAsia"/>
          <w:sz w:val="21"/>
          <w:szCs w:val="21"/>
        </w:rPr>
      </w:pPr>
    </w:p>
    <w:p w14:paraId="5C36EDA2" w14:textId="77777777" w:rsidR="005E320D" w:rsidRDefault="00000000" w:rsidP="00935024">
      <w:pPr>
        <w:pStyle w:val="2"/>
        <w:spacing w:line="440" w:lineRule="exact"/>
        <w:ind w:firstLineChars="200" w:firstLine="562"/>
      </w:pPr>
      <w:bookmarkStart w:id="5" w:name="_Toc29200"/>
      <w:r>
        <w:rPr>
          <w:rFonts w:hint="eastAsia"/>
          <w:szCs w:val="28"/>
        </w:rPr>
        <w:t>2</w:t>
      </w:r>
      <w:r>
        <w:rPr>
          <w:szCs w:val="28"/>
        </w:rPr>
        <w:t xml:space="preserve">.2 </w:t>
      </w:r>
      <w:r>
        <w:rPr>
          <w:rFonts w:hint="eastAsia"/>
          <w:szCs w:val="28"/>
        </w:rPr>
        <w:t>各模块之间关系与接口方法</w:t>
      </w:r>
      <w:bookmarkEnd w:id="5"/>
    </w:p>
    <w:p w14:paraId="448DC9AB" w14:textId="2B7D9FD0" w:rsidR="005E320D" w:rsidRDefault="004272A0" w:rsidP="00935024">
      <w:pPr>
        <w:ind w:firstLine="480"/>
        <w:rPr>
          <w:b/>
          <w:bCs/>
        </w:rPr>
      </w:pPr>
      <w:r w:rsidRPr="004272A0">
        <w:t>中央状态机订阅用户命令、导航状态、检测结果、瓶子到位及机械臂到位信号，发布统一控制指令，保证导航、搜索、视觉伺服、抓取、返航顺序执行，避免底盘控制权冲突。速度经</w:t>
      </w:r>
      <w:proofErr w:type="spellStart"/>
      <w:r w:rsidRPr="004272A0">
        <w:t>cmd_vel_mux</w:t>
      </w:r>
      <w:proofErr w:type="spellEnd"/>
      <w:r w:rsidRPr="004272A0">
        <w:t>仲裁，导航使用</w:t>
      </w:r>
      <w:proofErr w:type="spellStart"/>
      <w:r w:rsidRPr="004272A0">
        <w:t>navi</w:t>
      </w:r>
      <w:proofErr w:type="spellEnd"/>
      <w:r w:rsidRPr="004272A0">
        <w:t>通道，搜索与伺服用</w:t>
      </w:r>
      <w:proofErr w:type="spellStart"/>
      <w:r w:rsidRPr="004272A0">
        <w:t>teleop</w:t>
      </w:r>
      <w:proofErr w:type="spellEnd"/>
      <w:r w:rsidRPr="004272A0">
        <w:t>通道。感知数据通过</w:t>
      </w:r>
      <w:r w:rsidRPr="004272A0">
        <w:t>/</w:t>
      </w:r>
      <w:proofErr w:type="spellStart"/>
      <w:r w:rsidRPr="004272A0">
        <w:t>detection_result</w:t>
      </w:r>
      <w:proofErr w:type="spellEnd"/>
      <w:r w:rsidRPr="004272A0">
        <w:t>、</w:t>
      </w:r>
      <w:r w:rsidRPr="004272A0">
        <w:t>/scan</w:t>
      </w:r>
      <w:r w:rsidRPr="004272A0">
        <w:t>等话题流动；</w:t>
      </w:r>
      <w:r w:rsidRPr="004272A0">
        <w:t>AMCL</w:t>
      </w:r>
      <w:r w:rsidRPr="004272A0">
        <w:t>利用</w:t>
      </w:r>
      <w:r w:rsidRPr="004272A0">
        <w:t>/scan</w:t>
      </w:r>
      <w:r w:rsidRPr="004272A0">
        <w:t>定位，</w:t>
      </w:r>
      <w:r w:rsidRPr="004272A0">
        <w:t>navi.py</w:t>
      </w:r>
      <w:r w:rsidRPr="004272A0">
        <w:t>通过</w:t>
      </w:r>
      <w:proofErr w:type="spellStart"/>
      <w:r w:rsidRPr="004272A0">
        <w:t>move_base</w:t>
      </w:r>
      <w:proofErr w:type="spellEnd"/>
      <w:r w:rsidRPr="004272A0">
        <w:t xml:space="preserve"> action</w:t>
      </w:r>
      <w:r w:rsidRPr="004272A0">
        <w:t>发送目标点，</w:t>
      </w:r>
      <w:r w:rsidRPr="004272A0">
        <w:t>visual_approach.py</w:t>
      </w:r>
      <w:r w:rsidRPr="004272A0">
        <w:t>基于检测框偏差生成闭环控制，</w:t>
      </w:r>
      <w:r w:rsidRPr="004272A0">
        <w:t>jicheng.py</w:t>
      </w:r>
      <w:r w:rsidRPr="004272A0">
        <w:t>控制关节完成抓取，</w:t>
      </w:r>
      <w:r w:rsidRPr="004272A0">
        <w:t>back_2_zero.py</w:t>
      </w:r>
      <w:r w:rsidRPr="004272A0">
        <w:t>返航。</w:t>
      </w:r>
      <w:r w:rsidRPr="004272A0">
        <w:lastRenderedPageBreak/>
        <w:t>WSL2</w:t>
      </w:r>
      <w:r w:rsidRPr="004272A0">
        <w:t>方案增加</w:t>
      </w:r>
      <w:r w:rsidRPr="004272A0">
        <w:t>TCP</w:t>
      </w:r>
      <w:r w:rsidRPr="004272A0">
        <w:t>适配层，但对</w:t>
      </w:r>
      <w:r w:rsidRPr="004272A0">
        <w:t>ROS</w:t>
      </w:r>
      <w:r w:rsidRPr="004272A0">
        <w:t>接口保持兼容，共享核心控制逻辑</w:t>
      </w:r>
      <w:r w:rsidR="00000000">
        <w:t>。</w:t>
      </w:r>
    </w:p>
    <w:p w14:paraId="0E7E7200" w14:textId="77777777" w:rsidR="005E320D" w:rsidRDefault="005E320D" w:rsidP="00935024">
      <w:pPr>
        <w:ind w:firstLine="480"/>
        <w:sectPr w:rsidR="005E320D">
          <w:type w:val="continuous"/>
          <w:pgSz w:w="11906" w:h="16838"/>
          <w:pgMar w:top="1440" w:right="1800" w:bottom="1440" w:left="1800" w:header="851" w:footer="992" w:gutter="0"/>
          <w:cols w:space="425"/>
          <w:docGrid w:type="lines" w:linePitch="312"/>
        </w:sectPr>
      </w:pPr>
    </w:p>
    <w:p w14:paraId="23E82B6A" w14:textId="77777777" w:rsidR="005E320D" w:rsidRDefault="005E320D" w:rsidP="00935024">
      <w:pPr>
        <w:ind w:firstLine="480"/>
      </w:pPr>
    </w:p>
    <w:p w14:paraId="1CD64AF1" w14:textId="77777777" w:rsidR="005E320D" w:rsidRDefault="00000000" w:rsidP="00935024">
      <w:pPr>
        <w:pStyle w:val="1"/>
        <w:spacing w:line="440" w:lineRule="exact"/>
        <w:ind w:firstLineChars="200" w:firstLine="643"/>
        <w:rPr>
          <w:szCs w:val="32"/>
        </w:rPr>
      </w:pPr>
      <w:bookmarkStart w:id="6" w:name="_Toc9694"/>
      <w:r>
        <w:rPr>
          <w:rFonts w:hint="eastAsia"/>
          <w:szCs w:val="32"/>
        </w:rPr>
        <w:t>三、具体功能原理和实现</w:t>
      </w:r>
      <w:bookmarkEnd w:id="6"/>
    </w:p>
    <w:p w14:paraId="6405B353" w14:textId="3DBCC1B4" w:rsidR="005E320D" w:rsidRDefault="00000000" w:rsidP="00935024">
      <w:pPr>
        <w:pStyle w:val="2"/>
        <w:spacing w:line="440" w:lineRule="exact"/>
        <w:ind w:firstLineChars="200" w:firstLine="562"/>
        <w:rPr>
          <w:szCs w:val="28"/>
        </w:rPr>
      </w:pPr>
      <w:bookmarkStart w:id="7" w:name="_Toc18195"/>
      <w:r>
        <w:rPr>
          <w:rFonts w:hint="eastAsia"/>
          <w:szCs w:val="28"/>
        </w:rPr>
        <w:t>3</w:t>
      </w:r>
      <w:r>
        <w:rPr>
          <w:szCs w:val="28"/>
        </w:rPr>
        <w:t xml:space="preserve">.1 </w:t>
      </w:r>
      <w:r>
        <w:rPr>
          <w:rFonts w:hint="eastAsia"/>
          <w:szCs w:val="28"/>
          <w:lang w:eastAsia="zh"/>
        </w:rPr>
        <w:t>机器人定位与导航</w:t>
      </w:r>
      <w:bookmarkEnd w:id="7"/>
    </w:p>
    <w:p w14:paraId="01CCEFF0" w14:textId="5CC995F7" w:rsidR="005E320D" w:rsidRDefault="00935024" w:rsidP="00935024">
      <w:pPr>
        <w:ind w:firstLine="480"/>
        <w:rPr>
          <w:rFonts w:hint="eastAsia"/>
        </w:rPr>
      </w:pPr>
      <w:r>
        <w:rPr>
          <w:rFonts w:hint="eastAsia"/>
          <w:noProof/>
          <w:lang w:eastAsia="zh"/>
        </w:rPr>
        <w:drawing>
          <wp:anchor distT="0" distB="0" distL="114300" distR="114300" simplePos="0" relativeHeight="251663360" behindDoc="0" locked="0" layoutInCell="1" allowOverlap="1" wp14:anchorId="4B330FF9" wp14:editId="511C05D8">
            <wp:simplePos x="0" y="0"/>
            <wp:positionH relativeFrom="column">
              <wp:posOffset>1913255</wp:posOffset>
            </wp:positionH>
            <wp:positionV relativeFrom="paragraph">
              <wp:posOffset>1430655</wp:posOffset>
            </wp:positionV>
            <wp:extent cx="1748790" cy="1637665"/>
            <wp:effectExtent l="0" t="0" r="3810" b="63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extLst>
                        <a:ext uri="{BEBA8EAE-BF5A-486C-A8C5-ECC9F3942E4B}">
                          <a14:imgProps xmlns:a14="http://schemas.microsoft.com/office/drawing/2010/main">
                            <a14:imgLayer r:embed="rId21">
                              <a14:imgEffect>
                                <a14:colorTemperature colorTemp="5900"/>
                              </a14:imgEffect>
                              <a14:imgEffect>
                                <a14:saturation sat="0"/>
                              </a14:imgEffect>
                            </a14:imgLayer>
                          </a14:imgProps>
                        </a:ext>
                        <a:ext uri="{28A0092B-C50C-407E-A947-70E740481C1C}">
                          <a14:useLocalDpi xmlns:a14="http://schemas.microsoft.com/office/drawing/2010/main" val="0"/>
                        </a:ext>
                      </a:extLst>
                    </a:blip>
                    <a:srcRect l="6307"/>
                    <a:stretch>
                      <a:fillRect/>
                    </a:stretch>
                  </pic:blipFill>
                  <pic:spPr>
                    <a:xfrm>
                      <a:off x="0" y="0"/>
                      <a:ext cx="1748790" cy="1637665"/>
                    </a:xfrm>
                    <a:prstGeom prst="rect">
                      <a:avLst/>
                    </a:prstGeom>
                  </pic:spPr>
                </pic:pic>
              </a:graphicData>
            </a:graphic>
            <wp14:sizeRelH relativeFrom="page">
              <wp14:pctWidth>0</wp14:pctWidth>
            </wp14:sizeRelH>
            <wp14:sizeRelV relativeFrom="page">
              <wp14:pctHeight>0</wp14:pctHeight>
            </wp14:sizeRelV>
          </wp:anchor>
        </w:drawing>
      </w:r>
      <w:r w:rsidR="00000000">
        <w:t>在</w:t>
      </w:r>
      <w:r w:rsidR="00000000">
        <w:t>Ubuntu</w:t>
      </w:r>
      <w:r w:rsidR="00000000">
        <w:t>原生方案中，机器人结合</w:t>
      </w:r>
      <w:r w:rsidR="00000000">
        <w:t>Kinect</w:t>
      </w:r>
      <w:r w:rsidR="00000000">
        <w:t>深度数据与底盘里程计信息完成室内建图。系统先将深度图转换为</w:t>
      </w:r>
      <w:r w:rsidR="00000000">
        <w:t xml:space="preserve"> /scan </w:t>
      </w:r>
      <w:r w:rsidR="00000000">
        <w:t>激光数据，再利用</w:t>
      </w:r>
      <w:r w:rsidR="00000000">
        <w:t>Gmapping</w:t>
      </w:r>
      <w:r w:rsidR="00000000">
        <w:t>执行二维栅格地图构建。</w:t>
      </w:r>
      <w:r w:rsidR="00000000">
        <w:t>Gmapping</w:t>
      </w:r>
      <w:r w:rsidR="00000000">
        <w:t>本质上采用</w:t>
      </w:r>
      <w:r w:rsidR="00000000">
        <w:t>Rao-Blackwellized</w:t>
      </w:r>
      <w:r w:rsidR="00000000">
        <w:t>粒子滤波同时估计机器人轨迹与环境地图，适合本项目这种结构化室内场景。通过保存建图结果，后续任务执行时可以直接加载地图，减少重复建图带来的时间开销。如下图</w:t>
      </w:r>
      <w:r w:rsidR="00000000">
        <w:t>3.1</w:t>
      </w:r>
      <w:r w:rsidR="00000000">
        <w:t>。</w:t>
      </w:r>
    </w:p>
    <w:p w14:paraId="2E1D738D" w14:textId="77777777" w:rsidR="005E320D" w:rsidRDefault="00000000" w:rsidP="00935024">
      <w:pPr>
        <w:ind w:firstLine="420"/>
        <w:jc w:val="center"/>
        <w:rPr>
          <w:sz w:val="21"/>
          <w:szCs w:val="21"/>
          <w:lang w:eastAsia="zh"/>
        </w:rPr>
      </w:pPr>
      <w:r>
        <w:rPr>
          <w:rFonts w:hint="eastAsia"/>
          <w:sz w:val="21"/>
          <w:szCs w:val="21"/>
          <w:lang w:eastAsia="zh"/>
        </w:rPr>
        <w:t>图</w:t>
      </w:r>
      <w:r>
        <w:rPr>
          <w:rFonts w:hint="eastAsia"/>
          <w:sz w:val="21"/>
          <w:szCs w:val="21"/>
          <w:lang w:eastAsia="zh"/>
        </w:rPr>
        <w:t>3.</w:t>
      </w:r>
      <w:r>
        <w:rPr>
          <w:rFonts w:hint="eastAsia"/>
          <w:sz w:val="21"/>
          <w:szCs w:val="21"/>
        </w:rPr>
        <w:t>1</w:t>
      </w:r>
      <w:r>
        <w:rPr>
          <w:rFonts w:hint="eastAsia"/>
          <w:sz w:val="21"/>
          <w:szCs w:val="21"/>
          <w:lang w:eastAsia="zh"/>
        </w:rPr>
        <w:t xml:space="preserve"> </w:t>
      </w:r>
      <w:r>
        <w:rPr>
          <w:rFonts w:hint="eastAsia"/>
          <w:sz w:val="21"/>
          <w:szCs w:val="21"/>
          <w:lang w:eastAsia="zh"/>
        </w:rPr>
        <w:t>机器人建图流程图</w:t>
      </w:r>
    </w:p>
    <w:p w14:paraId="3AE6A5E4" w14:textId="3FA0EAFC" w:rsidR="005E320D" w:rsidRDefault="00935024" w:rsidP="00935024">
      <w:pPr>
        <w:ind w:firstLine="480"/>
        <w:rPr>
          <w:lang w:eastAsia="zh"/>
        </w:rPr>
      </w:pPr>
      <w:r>
        <w:rPr>
          <w:rFonts w:hint="eastAsia"/>
          <w:noProof/>
          <w:lang w:eastAsia="zh"/>
        </w:rPr>
        <w:drawing>
          <wp:anchor distT="0" distB="0" distL="114300" distR="114300" simplePos="0" relativeHeight="251664384" behindDoc="0" locked="0" layoutInCell="1" allowOverlap="1" wp14:anchorId="5FB6BBC0" wp14:editId="070D8CFC">
            <wp:simplePos x="0" y="0"/>
            <wp:positionH relativeFrom="column">
              <wp:posOffset>1785831</wp:posOffset>
            </wp:positionH>
            <wp:positionV relativeFrom="paragraph">
              <wp:posOffset>1686560</wp:posOffset>
            </wp:positionV>
            <wp:extent cx="1997710" cy="1925320"/>
            <wp:effectExtent l="0" t="0" r="254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rotWithShape="1">
                    <a:blip r:embed="rId22">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t="-87" r="25996"/>
                    <a:stretch>
                      <a:fillRect/>
                    </a:stretch>
                  </pic:blipFill>
                  <pic:spPr bwMode="auto">
                    <a:xfrm>
                      <a:off x="0" y="0"/>
                      <a:ext cx="1997710" cy="1925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在导航阶段，两套方案都采用</w:t>
      </w:r>
      <w:r w:rsidR="00000000">
        <w:t xml:space="preserve"> AMCL + move_base </w:t>
      </w:r>
      <w:r w:rsidR="00000000">
        <w:t>的经典</w:t>
      </w:r>
      <w:r w:rsidR="00000000">
        <w:t>ROS</w:t>
      </w:r>
      <w:r w:rsidR="00000000">
        <w:t>导航</w:t>
      </w:r>
      <w:proofErr w:type="gramStart"/>
      <w:r w:rsidR="00000000">
        <w:t>栈</w:t>
      </w:r>
      <w:proofErr w:type="gramEnd"/>
      <w:r w:rsidR="00000000">
        <w:t>。启动后</w:t>
      </w:r>
      <w:r w:rsidR="00000000">
        <w:t xml:space="preserve"> global_localize.py </w:t>
      </w:r>
      <w:r w:rsidR="00000000">
        <w:t>会向</w:t>
      </w:r>
      <w:r w:rsidR="00000000">
        <w:t xml:space="preserve"> /initialpose </w:t>
      </w:r>
      <w:r w:rsidR="00000000">
        <w:t>发布大协方差位姿，使粒子在地图中充分散布；机器人原地旋转和短距离移动后，</w:t>
      </w:r>
      <w:r w:rsidR="00000000">
        <w:t>AMCL</w:t>
      </w:r>
      <w:r w:rsidR="00000000">
        <w:t>粒子逐步收敛到真实位姿。随后</w:t>
      </w:r>
      <w:r w:rsidR="00000000">
        <w:t xml:space="preserve"> navi.py </w:t>
      </w:r>
      <w:r w:rsidR="00000000">
        <w:t>通过</w:t>
      </w:r>
      <w:r w:rsidR="00000000">
        <w:t xml:space="preserve"> actionlib </w:t>
      </w:r>
      <w:r w:rsidR="00000000">
        <w:t>向</w:t>
      </w:r>
      <w:r w:rsidR="00000000">
        <w:t xml:space="preserve"> move_base </w:t>
      </w:r>
      <w:r w:rsidR="00000000">
        <w:t>发送目标点，并记录出发位置供返航使用；</w:t>
      </w:r>
      <w:r w:rsidR="00000000">
        <w:t xml:space="preserve">move_base </w:t>
      </w:r>
      <w:r w:rsidR="00000000">
        <w:t>结合全局路径规划与局部避障输出导航速度，实现从起点到目标区域的稳定移动。如下图</w:t>
      </w:r>
      <w:r w:rsidR="00000000">
        <w:t>3.2</w:t>
      </w:r>
      <w:r w:rsidR="00000000">
        <w:t>。</w:t>
      </w:r>
    </w:p>
    <w:p w14:paraId="5DD6B61B" w14:textId="447F281F" w:rsidR="005E320D" w:rsidRDefault="00000000" w:rsidP="0029245C">
      <w:pPr>
        <w:ind w:firstLineChars="0" w:firstLine="0"/>
        <w:jc w:val="center"/>
        <w:rPr>
          <w:rFonts w:hint="eastAsia"/>
          <w:sz w:val="21"/>
          <w:szCs w:val="21"/>
        </w:rPr>
      </w:pPr>
      <w:r>
        <w:rPr>
          <w:rFonts w:hint="eastAsia"/>
          <w:sz w:val="21"/>
          <w:szCs w:val="21"/>
          <w:lang w:eastAsia="zh"/>
        </w:rPr>
        <w:t>图</w:t>
      </w:r>
      <w:r>
        <w:rPr>
          <w:rFonts w:hint="eastAsia"/>
          <w:sz w:val="21"/>
          <w:szCs w:val="21"/>
          <w:lang w:eastAsia="zh"/>
        </w:rPr>
        <w:t>3.</w:t>
      </w:r>
      <w:r>
        <w:rPr>
          <w:rFonts w:hint="eastAsia"/>
          <w:sz w:val="21"/>
          <w:szCs w:val="21"/>
        </w:rPr>
        <w:t>2</w:t>
      </w:r>
      <w:r>
        <w:rPr>
          <w:rFonts w:hint="eastAsia"/>
          <w:sz w:val="21"/>
          <w:szCs w:val="21"/>
          <w:lang w:eastAsia="zh"/>
        </w:rPr>
        <w:t xml:space="preserve"> </w:t>
      </w:r>
      <w:r>
        <w:rPr>
          <w:rFonts w:hint="eastAsia"/>
          <w:sz w:val="21"/>
          <w:szCs w:val="21"/>
          <w:lang w:eastAsia="zh"/>
        </w:rPr>
        <w:t>机器人导航流程图</w:t>
      </w:r>
    </w:p>
    <w:p w14:paraId="11150945" w14:textId="2C073CFD" w:rsidR="005E320D" w:rsidRDefault="00000000" w:rsidP="00935024">
      <w:pPr>
        <w:pStyle w:val="2"/>
        <w:spacing w:line="440" w:lineRule="exact"/>
        <w:ind w:firstLineChars="200" w:firstLine="562"/>
        <w:rPr>
          <w:szCs w:val="28"/>
        </w:rPr>
      </w:pPr>
      <w:bookmarkStart w:id="8" w:name="_Toc8324"/>
      <w:r>
        <w:rPr>
          <w:rFonts w:hint="eastAsia"/>
          <w:szCs w:val="28"/>
        </w:rPr>
        <w:lastRenderedPageBreak/>
        <w:t>3</w:t>
      </w:r>
      <w:r>
        <w:rPr>
          <w:szCs w:val="28"/>
        </w:rPr>
        <w:t xml:space="preserve">.2 </w:t>
      </w:r>
      <w:r>
        <w:rPr>
          <w:rFonts w:hint="eastAsia"/>
          <w:szCs w:val="28"/>
        </w:rPr>
        <w:t>机器人</w:t>
      </w:r>
      <w:r>
        <w:rPr>
          <w:rFonts w:cs="Times New Roman"/>
        </w:rPr>
        <w:t>视觉伺服与抓取</w:t>
      </w:r>
      <w:bookmarkEnd w:id="8"/>
    </w:p>
    <w:p w14:paraId="6F115F46" w14:textId="6BB07019" w:rsidR="005E320D" w:rsidRDefault="00000000" w:rsidP="00935024">
      <w:pPr>
        <w:ind w:firstLine="480"/>
        <w:rPr>
          <w:rFonts w:cs="Times New Roman"/>
        </w:rPr>
      </w:pPr>
      <w:r>
        <w:t>视觉抓取链路由目标检测、目标筛选、视觉伺服和机械</w:t>
      </w:r>
      <w:proofErr w:type="gramStart"/>
      <w:r>
        <w:t>臂控制</w:t>
      </w:r>
      <w:proofErr w:type="gramEnd"/>
      <w:r>
        <w:t>四部分组成。首先，</w:t>
      </w:r>
      <w:r>
        <w:t>YOLOv8</w:t>
      </w:r>
      <w:r>
        <w:t>输出候选目标框后，</w:t>
      </w:r>
      <w:r>
        <w:t xml:space="preserve">bottle_filter.py </w:t>
      </w:r>
      <w:r>
        <w:t>仅保留</w:t>
      </w:r>
      <w:r>
        <w:t xml:space="preserve"> bottle </w:t>
      </w:r>
      <w:r>
        <w:t>类结果；随后</w:t>
      </w:r>
      <w:r>
        <w:t xml:space="preserve"> visual_approach.py </w:t>
      </w:r>
      <w:r>
        <w:t>对检测框中心横向偏差和目标框高度进行闭环调节。控制过程分为旋转对准、前后粗调、前后微调、二次旋转对准和短距离开环前进等阶段，并在目标稳定满足阈值后通过</w:t>
      </w:r>
      <w:r>
        <w:t xml:space="preserve"> /bottle_in_pos </w:t>
      </w:r>
      <w:r>
        <w:t>触发下一步动作。如下图</w:t>
      </w:r>
      <w:r>
        <w:t>3.3</w:t>
      </w:r>
      <w:r>
        <w:t>。</w:t>
      </w:r>
    </w:p>
    <w:p w14:paraId="0880FE03" w14:textId="2D6C244E" w:rsidR="005E60D4" w:rsidRDefault="00935024" w:rsidP="00935024">
      <w:pPr>
        <w:ind w:firstLine="480"/>
      </w:pPr>
      <w:r>
        <w:rPr>
          <w:rFonts w:cs="Times New Roman" w:hint="eastAsia"/>
          <w:noProof/>
        </w:rPr>
        <w:drawing>
          <wp:anchor distT="0" distB="0" distL="114300" distR="114300" simplePos="0" relativeHeight="251660288" behindDoc="0" locked="0" layoutInCell="1" allowOverlap="1" wp14:anchorId="3C275FB0" wp14:editId="594FBE34">
            <wp:simplePos x="0" y="0"/>
            <wp:positionH relativeFrom="column">
              <wp:posOffset>1877906</wp:posOffset>
            </wp:positionH>
            <wp:positionV relativeFrom="paragraph">
              <wp:posOffset>1581150</wp:posOffset>
            </wp:positionV>
            <wp:extent cx="2506980" cy="1790065"/>
            <wp:effectExtent l="0" t="0" r="7620" b="635"/>
            <wp:wrapTopAndBottom/>
            <wp:docPr id="3" name="图片 3" descr="ca671b5cbd84bdd8d5d771783102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a671b5cbd84bdd8d5d771783102c1aa"/>
                    <pic:cNvPicPr>
                      <a:picLocks noChangeAspect="1"/>
                    </pic:cNvPicPr>
                  </pic:nvPicPr>
                  <pic:blipFill>
                    <a:blip r:embed="rId24">
                      <a:extLst>
                        <a:ext uri="{BEBA8EAE-BF5A-486C-A8C5-ECC9F3942E4B}">
                          <a14:imgProps xmlns:a14="http://schemas.microsoft.com/office/drawing/2010/main">
                            <a14:imgLayer r:embed="rId25">
                              <a14:imgEffect>
                                <a14:saturation sat="0"/>
                              </a14:imgEffect>
                            </a14:imgLayer>
                          </a14:imgProps>
                        </a:ext>
                      </a:extLst>
                    </a:blip>
                    <a:stretch>
                      <a:fillRect/>
                    </a:stretch>
                  </pic:blipFill>
                  <pic:spPr>
                    <a:xfrm>
                      <a:off x="0" y="0"/>
                      <a:ext cx="2506980" cy="1790065"/>
                    </a:xfrm>
                    <a:prstGeom prst="rect">
                      <a:avLst/>
                    </a:prstGeom>
                  </pic:spPr>
                </pic:pic>
              </a:graphicData>
            </a:graphic>
          </wp:anchor>
        </w:drawing>
      </w:r>
      <w:r w:rsidR="00000000">
        <w:t>机械</w:t>
      </w:r>
      <w:proofErr w:type="gramStart"/>
      <w:r w:rsidR="00000000">
        <w:t>臂部分</w:t>
      </w:r>
      <w:proofErr w:type="gramEnd"/>
      <w:r w:rsidR="00000000">
        <w:t>采用</w:t>
      </w:r>
      <w:r w:rsidR="00000000">
        <w:t>5</w:t>
      </w:r>
      <w:r w:rsidR="00000000">
        <w:t>个</w:t>
      </w:r>
      <w:r w:rsidR="00000000">
        <w:t>Dynamixel</w:t>
      </w:r>
      <w:r w:rsidR="00000000">
        <w:t>舵机实现四段位姿抓取：位姿</w:t>
      </w:r>
      <w:r w:rsidR="00000000">
        <w:t>1</w:t>
      </w:r>
      <w:r w:rsidR="00000000">
        <w:t>为预抓取伸出，位姿</w:t>
      </w:r>
      <w:r w:rsidR="00000000">
        <w:t>2</w:t>
      </w:r>
      <w:r w:rsidR="00000000">
        <w:t>下探靠近目标，位姿</w:t>
      </w:r>
      <w:r w:rsidR="00000000">
        <w:t>3</w:t>
      </w:r>
      <w:r w:rsidR="00000000">
        <w:t>闭合夹爪，位姿</w:t>
      </w:r>
      <w:r w:rsidR="00000000">
        <w:t>4</w:t>
      </w:r>
      <w:r w:rsidR="00000000">
        <w:t>抬起搬运。各位姿之间通过插值方式平滑过渡，降低舵机突变带来的振动风险。抓取完成后，系统还会将视觉伺服阶段录制的底盘速度序列反向回放，使机器人先撤回到导航目标附近，再调用</w:t>
      </w:r>
      <w:r w:rsidR="00000000">
        <w:t xml:space="preserve"> move_base </w:t>
      </w:r>
      <w:r w:rsidR="00000000">
        <w:t>返回起点，从而形成较完整的闭环作业流程。</w:t>
      </w:r>
    </w:p>
    <w:p w14:paraId="579D7D0C" w14:textId="4F709760" w:rsidR="005E320D" w:rsidRDefault="00000000" w:rsidP="00935024">
      <w:pPr>
        <w:ind w:firstLine="420"/>
        <w:jc w:val="center"/>
        <w:rPr>
          <w:sz w:val="21"/>
          <w:szCs w:val="21"/>
          <w:lang w:eastAsia="zh"/>
        </w:rPr>
      </w:pPr>
      <w:r>
        <w:rPr>
          <w:rFonts w:hint="eastAsia"/>
          <w:sz w:val="21"/>
          <w:szCs w:val="21"/>
          <w:lang w:eastAsia="zh"/>
        </w:rPr>
        <w:t>图</w:t>
      </w:r>
      <w:r>
        <w:rPr>
          <w:rFonts w:hint="eastAsia"/>
          <w:sz w:val="21"/>
          <w:szCs w:val="21"/>
          <w:lang w:eastAsia="zh"/>
        </w:rPr>
        <w:t>3.</w:t>
      </w:r>
      <w:r>
        <w:rPr>
          <w:rFonts w:hint="eastAsia"/>
          <w:sz w:val="21"/>
          <w:szCs w:val="21"/>
        </w:rPr>
        <w:t>3</w:t>
      </w:r>
      <w:r>
        <w:rPr>
          <w:rFonts w:hint="eastAsia"/>
          <w:sz w:val="21"/>
          <w:szCs w:val="21"/>
          <w:lang w:eastAsia="zh"/>
        </w:rPr>
        <w:t xml:space="preserve"> </w:t>
      </w:r>
      <w:r>
        <w:rPr>
          <w:rFonts w:hint="eastAsia"/>
          <w:sz w:val="21"/>
          <w:szCs w:val="21"/>
          <w:lang w:eastAsia="zh"/>
        </w:rPr>
        <w:t>机器人</w:t>
      </w:r>
      <w:r>
        <w:rPr>
          <w:rFonts w:hint="eastAsia"/>
          <w:sz w:val="21"/>
          <w:szCs w:val="21"/>
        </w:rPr>
        <w:t>视觉伺服与抓取</w:t>
      </w:r>
      <w:r>
        <w:rPr>
          <w:rFonts w:hint="eastAsia"/>
          <w:sz w:val="21"/>
          <w:szCs w:val="21"/>
          <w:lang w:eastAsia="zh"/>
        </w:rPr>
        <w:t>流程图</w:t>
      </w:r>
    </w:p>
    <w:p w14:paraId="4FD32BE5" w14:textId="77777777" w:rsidR="005E320D" w:rsidRDefault="005E320D" w:rsidP="00935024">
      <w:pPr>
        <w:ind w:firstLine="480"/>
        <w:rPr>
          <w:rFonts w:cs="Times New Roman"/>
        </w:rPr>
      </w:pPr>
    </w:p>
    <w:p w14:paraId="7347D7AA" w14:textId="77777777" w:rsidR="005E320D" w:rsidRDefault="00000000" w:rsidP="00935024">
      <w:pPr>
        <w:pStyle w:val="2"/>
        <w:spacing w:line="440" w:lineRule="exact"/>
        <w:ind w:firstLineChars="200" w:firstLine="562"/>
        <w:rPr>
          <w:szCs w:val="28"/>
        </w:rPr>
      </w:pPr>
      <w:bookmarkStart w:id="9" w:name="_Toc17457"/>
      <w:r>
        <w:rPr>
          <w:rFonts w:hint="eastAsia"/>
          <w:szCs w:val="28"/>
        </w:rPr>
        <w:t>3</w:t>
      </w:r>
      <w:r>
        <w:rPr>
          <w:szCs w:val="28"/>
        </w:rPr>
        <w:t xml:space="preserve">.3 </w:t>
      </w:r>
      <w:r>
        <w:rPr>
          <w:rFonts w:hint="eastAsia"/>
          <w:szCs w:val="28"/>
        </w:rPr>
        <w:t>功能的鲁棒性保证与自检</w:t>
      </w:r>
      <w:bookmarkEnd w:id="9"/>
    </w:p>
    <w:p w14:paraId="26298F0B" w14:textId="77604D37" w:rsidR="005E320D" w:rsidRDefault="0029245C" w:rsidP="00935024">
      <w:pPr>
        <w:ind w:firstLine="480"/>
      </w:pPr>
      <w:r w:rsidRPr="0029245C">
        <w:t>系统通过多重鲁棒性设计与主动自</w:t>
      </w:r>
      <w:proofErr w:type="gramStart"/>
      <w:r w:rsidRPr="0029245C">
        <w:t>检机制</w:t>
      </w:r>
      <w:proofErr w:type="gramEnd"/>
      <w:r w:rsidRPr="0029245C">
        <w:t>保障任务可靠运行。目标检测结果经类别筛选与多</w:t>
      </w:r>
      <w:proofErr w:type="gramStart"/>
      <w:r w:rsidRPr="0029245C">
        <w:t>帧稳定</w:t>
      </w:r>
      <w:proofErr w:type="gramEnd"/>
      <w:r w:rsidRPr="0029245C">
        <w:t>判断。导航层面，各节点仅在被状态机激活时发布控制指令，防止多</w:t>
      </w:r>
      <w:proofErr w:type="gramStart"/>
      <w:r w:rsidRPr="0029245C">
        <w:t>源速度</w:t>
      </w:r>
      <w:proofErr w:type="gramEnd"/>
      <w:r w:rsidRPr="0029245C">
        <w:t>冲突；在自检方面，系统启动时主动轮询</w:t>
      </w:r>
      <w:proofErr w:type="spellStart"/>
      <w:r w:rsidRPr="0029245C">
        <w:t>Dynamixel</w:t>
      </w:r>
      <w:proofErr w:type="spellEnd"/>
      <w:r w:rsidRPr="0029245C">
        <w:t>机械臂各关节状态，完成舵机位置归零，确保机械臂在抓取前处于就绪状态；抓取过程中持续监测关节角度与力矩反馈，一旦出现堵转或偏离，立即触发保护并重试，从而显著提升初始化可靠性与抓取动作的稳定性。通信层面，</w:t>
      </w:r>
      <w:r w:rsidRPr="0029245C">
        <w:t>WSL2</w:t>
      </w:r>
      <w:r w:rsidRPr="0029245C">
        <w:t>方案的双端口</w:t>
      </w:r>
      <w:r w:rsidRPr="0029245C">
        <w:t>TCP</w:t>
      </w:r>
      <w:r w:rsidRPr="0029245C">
        <w:t>协议加入握手、序号、</w:t>
      </w:r>
      <w:r w:rsidRPr="0029245C">
        <w:t>MD5</w:t>
      </w:r>
      <w:r w:rsidRPr="0029245C">
        <w:t>校验与断线重连机制，启动脚本预先检测服务器连通性，进一步强化了跨平台系统的运行鲁棒性与可维护性</w:t>
      </w:r>
      <w:r w:rsidR="00000000">
        <w:t>。</w:t>
      </w:r>
    </w:p>
    <w:p w14:paraId="68401493" w14:textId="77777777" w:rsidR="0029245C" w:rsidRDefault="0029245C" w:rsidP="00935024">
      <w:pPr>
        <w:ind w:firstLine="480"/>
        <w:rPr>
          <w:rFonts w:hint="eastAsia"/>
        </w:rPr>
      </w:pPr>
    </w:p>
    <w:p w14:paraId="23615D42" w14:textId="77777777" w:rsidR="005E60D4" w:rsidRDefault="00000000" w:rsidP="00935024">
      <w:pPr>
        <w:pStyle w:val="2"/>
        <w:spacing w:line="440" w:lineRule="exact"/>
        <w:ind w:firstLineChars="200" w:firstLine="562"/>
      </w:pPr>
      <w:r>
        <w:t xml:space="preserve">3.4 </w:t>
      </w:r>
      <w:r>
        <w:t>系统的质量保障方案</w:t>
      </w:r>
    </w:p>
    <w:p w14:paraId="694372A8" w14:textId="682D992F" w:rsidR="005E60D4" w:rsidRDefault="00000000" w:rsidP="00935024">
      <w:pPr>
        <w:ind w:firstLine="480"/>
      </w:pPr>
      <w:r>
        <w:t>系统的质量保障主要从模块划分、参数管理和分层验证三个方面展开。首先，导航、搜索、视觉伺服、机械臂、通信和语音交互都被封装为独立</w:t>
      </w:r>
      <w:r>
        <w:t>ROS</w:t>
      </w:r>
      <w:r>
        <w:t>节点，并以固定话题和状态机接口连接，便于单模块替换、联调和问题定位。其次，目标点、代价地图参数、舵机等待时间、服务器地址等关键配置均通过</w:t>
      </w:r>
      <w:r>
        <w:t xml:space="preserve"> launch </w:t>
      </w:r>
      <w:r>
        <w:t>文件</w:t>
      </w:r>
      <w:r w:rsidR="00856D96">
        <w:rPr>
          <w:rFonts w:hint="eastAsia"/>
        </w:rPr>
        <w:t>和</w:t>
      </w:r>
      <w:proofErr w:type="spellStart"/>
      <w:r>
        <w:t>yaml</w:t>
      </w:r>
      <w:proofErr w:type="spellEnd"/>
      <w:r>
        <w:t xml:space="preserve"> </w:t>
      </w:r>
      <w:r>
        <w:t>文件集中管理，减少硬编码带来的维护风险。最后，项目提供</w:t>
      </w:r>
      <w:r w:rsidR="0029245C">
        <w:rPr>
          <w:rFonts w:hint="eastAsia"/>
        </w:rPr>
        <w:t>全流程以及部分组件联调</w:t>
      </w:r>
      <w:r>
        <w:t>等多种运行入口，支持从单模块验证到整链路回归测试的渐进式开发流程，体现了机器人软件工程中的可维护性、可测试性和可复用性要求。</w:t>
      </w:r>
    </w:p>
    <w:p w14:paraId="5B929463" w14:textId="77777777" w:rsidR="005E320D" w:rsidRDefault="005E320D" w:rsidP="00935024">
      <w:pPr>
        <w:ind w:firstLine="480"/>
        <w:sectPr w:rsidR="005E320D">
          <w:headerReference w:type="default" r:id="rId26"/>
          <w:type w:val="continuous"/>
          <w:pgSz w:w="11906" w:h="16838"/>
          <w:pgMar w:top="1440" w:right="1800" w:bottom="1440" w:left="1800" w:header="851" w:footer="992" w:gutter="0"/>
          <w:cols w:space="425"/>
          <w:docGrid w:type="lines" w:linePitch="312"/>
        </w:sectPr>
      </w:pPr>
    </w:p>
    <w:p w14:paraId="21536F63" w14:textId="77777777" w:rsidR="005E320D" w:rsidRDefault="005E320D" w:rsidP="00935024">
      <w:pPr>
        <w:ind w:firstLine="480"/>
      </w:pPr>
    </w:p>
    <w:p w14:paraId="6E6360B5" w14:textId="167BF4CE" w:rsidR="0029245C" w:rsidRPr="0029245C" w:rsidRDefault="00000000" w:rsidP="0029245C">
      <w:pPr>
        <w:pStyle w:val="1"/>
        <w:spacing w:line="440" w:lineRule="exact"/>
        <w:ind w:firstLineChars="200" w:firstLine="643"/>
        <w:rPr>
          <w:szCs w:val="32"/>
        </w:rPr>
      </w:pPr>
      <w:bookmarkStart w:id="10" w:name="_Toc21402"/>
      <w:r>
        <w:rPr>
          <w:rFonts w:hint="eastAsia"/>
          <w:szCs w:val="32"/>
        </w:rPr>
        <w:t>四、个人完成的主要工作</w:t>
      </w:r>
      <w:bookmarkEnd w:id="10"/>
    </w:p>
    <w:p w14:paraId="0A2AB2F2" w14:textId="2258813B" w:rsidR="0029245C" w:rsidRDefault="0029245C" w:rsidP="0029245C">
      <w:pPr>
        <w:ind w:firstLine="480"/>
      </w:pPr>
      <w:r w:rsidRPr="0029245C">
        <w:t>本人独立负责</w:t>
      </w:r>
      <w:r w:rsidRPr="0029245C">
        <w:t>Ubuntu</w:t>
      </w:r>
      <w:r w:rsidRPr="0029245C">
        <w:t>原生环境下的全部核心功能开发与系统集成，搭建了完整运行链路，完成底盘驱动、</w:t>
      </w:r>
      <w:r w:rsidRPr="0029245C">
        <w:t>Kinect</w:t>
      </w:r>
      <w:r w:rsidRPr="0029245C">
        <w:t>感知、</w:t>
      </w:r>
      <w:r w:rsidRPr="0029245C">
        <w:t>AMCL</w:t>
      </w:r>
      <w:r w:rsidRPr="0029245C">
        <w:t>定位、</w:t>
      </w:r>
      <w:proofErr w:type="spellStart"/>
      <w:r w:rsidRPr="0029245C">
        <w:t>move_base</w:t>
      </w:r>
      <w:proofErr w:type="spellEnd"/>
      <w:r w:rsidRPr="0029245C">
        <w:t>导航、</w:t>
      </w:r>
      <w:r w:rsidRPr="0029245C">
        <w:t>YOLOv8</w:t>
      </w:r>
      <w:r w:rsidRPr="0029245C">
        <w:t>检测、机械</w:t>
      </w:r>
      <w:proofErr w:type="gramStart"/>
      <w:r w:rsidRPr="0029245C">
        <w:t>臂控制</w:t>
      </w:r>
      <w:proofErr w:type="gramEnd"/>
      <w:r w:rsidRPr="0029245C">
        <w:t>以及语音</w:t>
      </w:r>
      <w:proofErr w:type="gramStart"/>
      <w:r w:rsidRPr="0029245C">
        <w:t>交互等</w:t>
      </w:r>
      <w:proofErr w:type="gramEnd"/>
      <w:r w:rsidRPr="0029245C">
        <w:t>模块的组织联调。开发了</w:t>
      </w:r>
      <w:r w:rsidRPr="0029245C">
        <w:t>controll_core.py</w:t>
      </w:r>
      <w:r w:rsidRPr="0029245C">
        <w:t>中央状态机与</w:t>
      </w:r>
      <w:r w:rsidRPr="0029245C">
        <w:t>visual_approach.py</w:t>
      </w:r>
      <w:r w:rsidRPr="0029245C">
        <w:t>视觉伺服节点，实现了瓶子检测防抖、阶段切换、模块协调调度，以及基于检测</w:t>
      </w:r>
      <w:proofErr w:type="gramStart"/>
      <w:r w:rsidRPr="0029245C">
        <w:t>框中心</w:t>
      </w:r>
      <w:proofErr w:type="gramEnd"/>
      <w:r w:rsidRPr="0029245C">
        <w:t>与高度的旋转对准、粗调、微调和开环前进逻辑。同时完成了</w:t>
      </w:r>
      <w:r w:rsidRPr="0029245C">
        <w:t>bottle_filter.py</w:t>
      </w:r>
      <w:r w:rsidRPr="0029245C">
        <w:t>、</w:t>
      </w:r>
      <w:r w:rsidRPr="0029245C">
        <w:t>jicheng.py</w:t>
      </w:r>
      <w:r w:rsidRPr="0029245C">
        <w:t>和</w:t>
      </w:r>
      <w:r w:rsidRPr="0029245C">
        <w:t>back_2_zero.py</w:t>
      </w:r>
      <w:r w:rsidRPr="0029245C">
        <w:t>等节点的编写、测试与优化，并主导了</w:t>
      </w:r>
      <w:r>
        <w:rPr>
          <w:rFonts w:hint="eastAsia"/>
        </w:rPr>
        <w:t>Ubuntu</w:t>
      </w:r>
      <w:r>
        <w:rPr>
          <w:rFonts w:hint="eastAsia"/>
        </w:rPr>
        <w:t>下全</w:t>
      </w:r>
      <w:r w:rsidRPr="0029245C">
        <w:t>流程的整体联调。</w:t>
      </w:r>
    </w:p>
    <w:p w14:paraId="7B43A4C2" w14:textId="77777777" w:rsidR="0029245C" w:rsidRPr="00856D96" w:rsidRDefault="0029245C" w:rsidP="0029245C">
      <w:pPr>
        <w:ind w:firstLineChars="100" w:firstLine="240"/>
        <w:rPr>
          <w:rFonts w:hint="eastAsia"/>
        </w:rPr>
      </w:pPr>
    </w:p>
    <w:p w14:paraId="6EE864D7" w14:textId="77777777" w:rsidR="005E320D" w:rsidRDefault="00000000" w:rsidP="00935024">
      <w:pPr>
        <w:pStyle w:val="1"/>
        <w:spacing w:line="440" w:lineRule="exact"/>
        <w:ind w:firstLineChars="200" w:firstLine="643"/>
        <w:rPr>
          <w:szCs w:val="32"/>
        </w:rPr>
      </w:pPr>
      <w:bookmarkStart w:id="11" w:name="_Toc22206"/>
      <w:r>
        <w:rPr>
          <w:rFonts w:hint="eastAsia"/>
          <w:szCs w:val="32"/>
        </w:rPr>
        <w:t>五、项目总结与展望</w:t>
      </w:r>
      <w:bookmarkEnd w:id="11"/>
    </w:p>
    <w:p w14:paraId="647172E8" w14:textId="77777777" w:rsidR="005E60D4" w:rsidRDefault="00000000" w:rsidP="00935024">
      <w:pPr>
        <w:pStyle w:val="2"/>
        <w:spacing w:line="440" w:lineRule="exact"/>
        <w:ind w:firstLineChars="200" w:firstLine="562"/>
      </w:pPr>
      <w:r>
        <w:t xml:space="preserve">5.1 </w:t>
      </w:r>
      <w:r>
        <w:t>项目总结</w:t>
      </w:r>
    </w:p>
    <w:p w14:paraId="6F521036" w14:textId="58CE0131" w:rsidR="005E320D" w:rsidRDefault="00935024" w:rsidP="00935024">
      <w:pPr>
        <w:ind w:firstLine="480"/>
        <w:rPr>
          <w:rFonts w:cs="Times New Roman"/>
        </w:rPr>
      </w:pPr>
      <w:r w:rsidRPr="00935024">
        <w:t>项目完成了室内</w:t>
      </w:r>
      <w:r w:rsidRPr="00935024">
        <w:t>TurtleBot</w:t>
      </w:r>
      <w:r w:rsidRPr="00935024">
        <w:t>瓶体自主抓取闭环，实现了</w:t>
      </w:r>
      <w:r w:rsidRPr="00935024">
        <w:t>Ubuntu</w:t>
      </w:r>
      <w:r w:rsidRPr="00935024">
        <w:t>原生与</w:t>
      </w:r>
      <w:r w:rsidRPr="00935024">
        <w:t>WSL2</w:t>
      </w:r>
      <w:r w:rsidRPr="00935024">
        <w:t>跨平台部署，通过感知</w:t>
      </w:r>
      <w:r w:rsidRPr="00935024">
        <w:t>-</w:t>
      </w:r>
      <w:r w:rsidRPr="00935024">
        <w:t>控制解耦降低耦合影响。系统具备清晰的模块划分、稳定的通信与完整的任务流程，体现了机器人软件工程的核心能力</w:t>
      </w:r>
      <w:r w:rsidR="00000000">
        <w:t>。</w:t>
      </w:r>
    </w:p>
    <w:p w14:paraId="3A44D0F8" w14:textId="77777777" w:rsidR="005E320D" w:rsidRDefault="005E320D" w:rsidP="00935024">
      <w:pPr>
        <w:ind w:firstLine="480"/>
        <w:rPr>
          <w:rFonts w:cs="Times New Roman"/>
        </w:rPr>
      </w:pPr>
    </w:p>
    <w:p w14:paraId="7D117C8D" w14:textId="77777777" w:rsidR="005E320D" w:rsidRDefault="00000000" w:rsidP="00935024">
      <w:pPr>
        <w:pStyle w:val="2"/>
        <w:spacing w:line="440" w:lineRule="exact"/>
        <w:ind w:firstLineChars="200" w:firstLine="562"/>
        <w:rPr>
          <w:szCs w:val="28"/>
        </w:rPr>
      </w:pPr>
      <w:bookmarkStart w:id="12" w:name="_Toc7843"/>
      <w:r>
        <w:rPr>
          <w:rFonts w:hint="eastAsia"/>
          <w:szCs w:val="28"/>
        </w:rPr>
        <w:t>5</w:t>
      </w:r>
      <w:r>
        <w:rPr>
          <w:szCs w:val="28"/>
        </w:rPr>
        <w:t xml:space="preserve">.2 </w:t>
      </w:r>
      <w:r>
        <w:rPr>
          <w:rFonts w:hint="eastAsia"/>
          <w:szCs w:val="28"/>
        </w:rPr>
        <w:t>项目展望</w:t>
      </w:r>
      <w:bookmarkEnd w:id="12"/>
    </w:p>
    <w:p w14:paraId="22E431D9" w14:textId="6F08B622" w:rsidR="005E320D" w:rsidRDefault="00935024" w:rsidP="00935024">
      <w:pPr>
        <w:spacing w:beforeLines="50" w:before="156" w:afterLines="50" w:after="156"/>
        <w:ind w:firstLine="480"/>
        <w:rPr>
          <w:rFonts w:cs="Times New Roman"/>
          <w:szCs w:val="21"/>
        </w:rPr>
        <w:sectPr w:rsidR="005E320D">
          <w:type w:val="continuous"/>
          <w:pgSz w:w="11906" w:h="16838"/>
          <w:pgMar w:top="1440" w:right="1800" w:bottom="1440" w:left="1800" w:header="851" w:footer="992" w:gutter="0"/>
          <w:cols w:space="425"/>
          <w:docGrid w:type="lines" w:linePitch="312"/>
        </w:sectPr>
      </w:pPr>
      <w:r w:rsidRPr="00935024">
        <w:rPr>
          <w:rFonts w:cs="Times New Roman"/>
        </w:rPr>
        <w:t>未来可引入强化学习替代</w:t>
      </w:r>
      <w:r w:rsidRPr="00935024">
        <w:rPr>
          <w:rFonts w:cs="Times New Roman"/>
        </w:rPr>
        <w:t>PID</w:t>
      </w:r>
      <w:r w:rsidRPr="00935024">
        <w:rPr>
          <w:rFonts w:cs="Times New Roman"/>
        </w:rPr>
        <w:t>视觉伺服，实现端到端抓取，融合大模型提升语音交互，并期待使用更先进的机器人平台，减少硬件调试时间，聚焦功能设计</w:t>
      </w:r>
      <w:r w:rsidR="00000000">
        <w:rPr>
          <w:rFonts w:cs="Times New Roman" w:hint="eastAsia"/>
        </w:rPr>
        <w:t>。</w:t>
      </w:r>
    </w:p>
    <w:p w14:paraId="275918CA" w14:textId="77777777" w:rsidR="005E320D" w:rsidRDefault="00000000" w:rsidP="00935024">
      <w:pPr>
        <w:pStyle w:val="1"/>
        <w:spacing w:line="440" w:lineRule="exact"/>
        <w:ind w:firstLineChars="200" w:firstLine="643"/>
        <w:rPr>
          <w:szCs w:val="32"/>
        </w:rPr>
      </w:pPr>
      <w:bookmarkStart w:id="13" w:name="_Toc31615"/>
      <w:r>
        <w:rPr>
          <w:rFonts w:hint="eastAsia"/>
          <w:szCs w:val="32"/>
        </w:rPr>
        <w:lastRenderedPageBreak/>
        <w:t>参考文献</w:t>
      </w:r>
      <w:bookmarkEnd w:id="13"/>
    </w:p>
    <w:p w14:paraId="2B593F0E" w14:textId="77777777" w:rsidR="003A5938" w:rsidRDefault="003A5938" w:rsidP="003A5938">
      <w:pPr>
        <w:ind w:firstLine="480"/>
      </w:pPr>
      <w:r>
        <w:rPr>
          <w:rFonts w:cs="Times New Roman"/>
        </w:rPr>
        <w:t xml:space="preserve">[1] M. Quigley, K. Conley, B. Gerkey, et al., "ROS: an open-source Robot Operating System," in Proc. ICRA Workshop on </w:t>
      </w:r>
      <w:proofErr w:type="gramStart"/>
      <w:r>
        <w:rPr>
          <w:rFonts w:cs="Times New Roman"/>
        </w:rPr>
        <w:t>Open Source</w:t>
      </w:r>
      <w:proofErr w:type="gramEnd"/>
      <w:r>
        <w:rPr>
          <w:rFonts w:cs="Times New Roman"/>
        </w:rPr>
        <w:t xml:space="preserve"> Software, 2009.</w:t>
      </w:r>
    </w:p>
    <w:p w14:paraId="19D4CD76" w14:textId="77777777" w:rsidR="003A5938" w:rsidRDefault="003A5938" w:rsidP="003A5938">
      <w:pPr>
        <w:ind w:firstLine="480"/>
      </w:pPr>
      <w:r>
        <w:rPr>
          <w:rFonts w:cs="Times New Roman"/>
        </w:rPr>
        <w:t xml:space="preserve">[2] G. Grisetti, C. </w:t>
      </w:r>
      <w:proofErr w:type="spellStart"/>
      <w:r>
        <w:rPr>
          <w:rFonts w:cs="Times New Roman"/>
        </w:rPr>
        <w:t>Stachniss</w:t>
      </w:r>
      <w:proofErr w:type="spellEnd"/>
      <w:r>
        <w:rPr>
          <w:rFonts w:cs="Times New Roman"/>
        </w:rPr>
        <w:t>, and W. Burgard, "Improved techniques for grid mapping with Rao-</w:t>
      </w:r>
      <w:proofErr w:type="spellStart"/>
      <w:r>
        <w:rPr>
          <w:rFonts w:cs="Times New Roman"/>
        </w:rPr>
        <w:t>Blackwellized</w:t>
      </w:r>
      <w:proofErr w:type="spellEnd"/>
      <w:r>
        <w:rPr>
          <w:rFonts w:cs="Times New Roman"/>
        </w:rPr>
        <w:t xml:space="preserve"> particle filters," IEEE Trans. Robot., vol. 23, no. 1, pp. 34-46, 2007.</w:t>
      </w:r>
    </w:p>
    <w:p w14:paraId="13DAE563" w14:textId="77777777" w:rsidR="003A5938" w:rsidRDefault="003A5938" w:rsidP="003A5938">
      <w:pPr>
        <w:ind w:firstLine="480"/>
      </w:pPr>
      <w:r>
        <w:rPr>
          <w:rFonts w:cs="Times New Roman"/>
        </w:rPr>
        <w:t>[3] S. Thrun, W. Burgard, and D. Fox, Probabilistic Robotics. Cambridge, MA: MIT Press, 2005.</w:t>
      </w:r>
    </w:p>
    <w:p w14:paraId="4F9EBF4F" w14:textId="77777777" w:rsidR="003A5938" w:rsidRDefault="003A5938" w:rsidP="003A5938">
      <w:pPr>
        <w:ind w:firstLine="480"/>
      </w:pPr>
      <w:r>
        <w:rPr>
          <w:rFonts w:cs="Times New Roman"/>
        </w:rPr>
        <w:t>[4] D. Fox, W. Burgard, and S. Thrun, "The dynamic window approach to collision avoidance," IEEE Robot. Autom. Mag., vol. 4, no. 1, pp. 23-33, 1997.</w:t>
      </w:r>
    </w:p>
    <w:p w14:paraId="181E2A52" w14:textId="77777777" w:rsidR="003A5938" w:rsidRDefault="003A5938" w:rsidP="003A5938">
      <w:pPr>
        <w:ind w:firstLine="480"/>
      </w:pPr>
      <w:r>
        <w:rPr>
          <w:rFonts w:cs="Times New Roman"/>
        </w:rPr>
        <w:t xml:space="preserve">[5] J. Redmon, S. </w:t>
      </w:r>
      <w:proofErr w:type="spellStart"/>
      <w:r>
        <w:rPr>
          <w:rFonts w:cs="Times New Roman"/>
        </w:rPr>
        <w:t>Divvala</w:t>
      </w:r>
      <w:proofErr w:type="spellEnd"/>
      <w:r>
        <w:rPr>
          <w:rFonts w:cs="Times New Roman"/>
        </w:rPr>
        <w:t xml:space="preserve">, R. </w:t>
      </w:r>
      <w:proofErr w:type="spellStart"/>
      <w:r>
        <w:rPr>
          <w:rFonts w:cs="Times New Roman"/>
        </w:rPr>
        <w:t>Girshick</w:t>
      </w:r>
      <w:proofErr w:type="spellEnd"/>
      <w:r>
        <w:rPr>
          <w:rFonts w:cs="Times New Roman"/>
        </w:rPr>
        <w:t xml:space="preserve">, and A. Farhadi, "You only look once: Unified, real-time object detection," in Proc. IEEE Conf. </w:t>
      </w:r>
      <w:proofErr w:type="spellStart"/>
      <w:r>
        <w:rPr>
          <w:rFonts w:cs="Times New Roman"/>
        </w:rPr>
        <w:t>Comput</w:t>
      </w:r>
      <w:proofErr w:type="spellEnd"/>
      <w:r>
        <w:rPr>
          <w:rFonts w:cs="Times New Roman"/>
        </w:rPr>
        <w:t xml:space="preserve">. Vis. Pattern </w:t>
      </w:r>
      <w:proofErr w:type="spellStart"/>
      <w:r>
        <w:rPr>
          <w:rFonts w:cs="Times New Roman"/>
        </w:rPr>
        <w:t>Recognit</w:t>
      </w:r>
      <w:proofErr w:type="spellEnd"/>
      <w:r>
        <w:rPr>
          <w:rFonts w:cs="Times New Roman"/>
        </w:rPr>
        <w:t>., 2016, pp. 779-788.</w:t>
      </w:r>
    </w:p>
    <w:p w14:paraId="584A3F7D" w14:textId="77777777" w:rsidR="003A5938" w:rsidRDefault="003A5938" w:rsidP="003A5938">
      <w:pPr>
        <w:ind w:firstLine="480"/>
      </w:pPr>
      <w:r>
        <w:rPr>
          <w:rFonts w:cs="Times New Roman"/>
        </w:rPr>
        <w:t>[6] G. Jocher, A. Chaurasia, and J. Qiu, "</w:t>
      </w:r>
      <w:proofErr w:type="spellStart"/>
      <w:r>
        <w:rPr>
          <w:rFonts w:cs="Times New Roman"/>
        </w:rPr>
        <w:t>Ultralytics</w:t>
      </w:r>
      <w:proofErr w:type="spellEnd"/>
      <w:r>
        <w:rPr>
          <w:rFonts w:cs="Times New Roman"/>
        </w:rPr>
        <w:t xml:space="preserve"> YOLOv8," 2023. [Online]. Available: https://github.com/ultralytics/ultralytics</w:t>
      </w:r>
    </w:p>
    <w:p w14:paraId="337284FD" w14:textId="77777777" w:rsidR="003A5938" w:rsidRDefault="003A5938" w:rsidP="003A5938">
      <w:pPr>
        <w:ind w:firstLine="480"/>
      </w:pPr>
      <w:r>
        <w:rPr>
          <w:rFonts w:cs="Times New Roman"/>
        </w:rPr>
        <w:t>[7] ROS.org, "</w:t>
      </w:r>
      <w:proofErr w:type="spellStart"/>
      <w:r>
        <w:rPr>
          <w:rFonts w:cs="Times New Roman"/>
        </w:rPr>
        <w:t>depthimage_to_laserscan</w:t>
      </w:r>
      <w:proofErr w:type="spellEnd"/>
      <w:r>
        <w:rPr>
          <w:rFonts w:cs="Times New Roman"/>
        </w:rPr>
        <w:t>," ROS Wiki. [Online]. Available: https://wiki.ros.org/depthimage_to_laserscan</w:t>
      </w:r>
    </w:p>
    <w:p w14:paraId="4B64AAF0" w14:textId="77777777" w:rsidR="003A5938" w:rsidRDefault="003A5938" w:rsidP="003A5938">
      <w:pPr>
        <w:ind w:firstLine="480"/>
      </w:pPr>
      <w:r>
        <w:rPr>
          <w:rFonts w:cs="Times New Roman"/>
        </w:rPr>
        <w:t xml:space="preserve">[8] E. Marder-Eppstein, E. Berger, T. Foote, B. Gerkey, and K. </w:t>
      </w:r>
      <w:proofErr w:type="spellStart"/>
      <w:r>
        <w:rPr>
          <w:rFonts w:cs="Times New Roman"/>
        </w:rPr>
        <w:t>Konolige</w:t>
      </w:r>
      <w:proofErr w:type="spellEnd"/>
      <w:r>
        <w:rPr>
          <w:rFonts w:cs="Times New Roman"/>
        </w:rPr>
        <w:t>, "The office marathon: Robust navigation in an indoor office environment," in Proc. IEEE Int. Conf. Robot. Autom., 2010, pp. 300-307.</w:t>
      </w:r>
    </w:p>
    <w:p w14:paraId="779D7FDB" w14:textId="77777777" w:rsidR="005E320D" w:rsidRDefault="005E320D" w:rsidP="00935024">
      <w:pPr>
        <w:ind w:firstLine="480"/>
      </w:pPr>
    </w:p>
    <w:sectPr w:rsidR="005E320D">
      <w:headerReference w:type="default" r:id="rId2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56A50" w14:textId="77777777" w:rsidR="009D3759" w:rsidRDefault="009D3759">
      <w:pPr>
        <w:spacing w:line="240" w:lineRule="auto"/>
        <w:ind w:firstLine="480"/>
      </w:pPr>
      <w:r>
        <w:separator/>
      </w:r>
    </w:p>
  </w:endnote>
  <w:endnote w:type="continuationSeparator" w:id="0">
    <w:p w14:paraId="459514C4" w14:textId="77777777" w:rsidR="009D3759" w:rsidRDefault="009D37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1BC9" w14:textId="77777777" w:rsidR="005E320D" w:rsidRDefault="005E320D">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174875"/>
    </w:sdtPr>
    <w:sdtContent>
      <w:p w14:paraId="35830207" w14:textId="77777777" w:rsidR="005E320D" w:rsidRDefault="00000000">
        <w:pPr>
          <w:pStyle w:val="a3"/>
          <w:ind w:firstLine="360"/>
          <w:jc w:val="center"/>
        </w:pPr>
        <w:r>
          <w:fldChar w:fldCharType="begin"/>
        </w:r>
        <w:r>
          <w:instrText>PAGE   \* MERGEFORMAT</w:instrText>
        </w:r>
        <w:r>
          <w:fldChar w:fldCharType="separate"/>
        </w:r>
        <w:r>
          <w:rPr>
            <w:lang w:val="zh-CN"/>
          </w:rPr>
          <w:t>2</w:t>
        </w:r>
        <w:r>
          <w:fldChar w:fldCharType="end"/>
        </w:r>
      </w:p>
    </w:sdtContent>
  </w:sdt>
  <w:p w14:paraId="7DF19FDB" w14:textId="77777777" w:rsidR="005E320D" w:rsidRDefault="005E320D">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3303" w14:textId="77777777" w:rsidR="005E320D" w:rsidRDefault="005E320D">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3550"/>
    </w:sdtPr>
    <w:sdtContent>
      <w:p w14:paraId="4EFC0EBA" w14:textId="77777777" w:rsidR="005E320D" w:rsidRDefault="00000000">
        <w:pPr>
          <w:pStyle w:val="a3"/>
          <w:ind w:firstLine="360"/>
          <w:jc w:val="center"/>
        </w:pPr>
        <w:r>
          <w:fldChar w:fldCharType="begin"/>
        </w:r>
        <w:r>
          <w:instrText>PAGE   \* MERGEFORMAT</w:instrText>
        </w:r>
        <w:r>
          <w:fldChar w:fldCharType="separate"/>
        </w:r>
        <w:r>
          <w:rPr>
            <w:lang w:val="zh-CN"/>
          </w:rPr>
          <w:t>2</w:t>
        </w:r>
        <w:r>
          <w:fldChar w:fldCharType="end"/>
        </w:r>
      </w:p>
    </w:sdtContent>
  </w:sdt>
  <w:p w14:paraId="36CDE2BE" w14:textId="77777777" w:rsidR="005E320D" w:rsidRDefault="005E320D">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D2D6" w14:textId="77777777" w:rsidR="009D3759" w:rsidRDefault="009D3759">
      <w:pPr>
        <w:spacing w:line="240" w:lineRule="auto"/>
        <w:ind w:firstLine="480"/>
      </w:pPr>
      <w:r>
        <w:separator/>
      </w:r>
    </w:p>
  </w:footnote>
  <w:footnote w:type="continuationSeparator" w:id="0">
    <w:p w14:paraId="5566BB09" w14:textId="77777777" w:rsidR="009D3759" w:rsidRDefault="009D375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BFD8" w14:textId="77777777" w:rsidR="005E320D" w:rsidRDefault="005E320D">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2C6F" w14:textId="77777777" w:rsidR="005E320D" w:rsidRDefault="005E320D">
    <w:pPr>
      <w:pStyle w:val="a5"/>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EEA9" w14:textId="77777777" w:rsidR="005E320D" w:rsidRDefault="005E320D">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E81A" w14:textId="77777777" w:rsidR="005E320D" w:rsidRDefault="00000000">
    <w:pPr>
      <w:pStyle w:val="a5"/>
      <w:ind w:firstLineChars="0" w:firstLine="0"/>
    </w:pPr>
    <w:r>
      <w:rPr>
        <w:rFonts w:hint="eastAsia"/>
      </w:rPr>
      <w:t>摘</w:t>
    </w:r>
    <w:r>
      <w:rPr>
        <w:rFonts w:hint="eastAsia"/>
      </w:rPr>
      <w:t xml:space="preserve"> </w:t>
    </w:r>
    <w: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C9A0" w14:textId="77777777" w:rsidR="005E320D" w:rsidRDefault="00000000">
    <w:pPr>
      <w:pStyle w:val="a5"/>
      <w:ind w:firstLineChars="0" w:firstLine="0"/>
    </w:pPr>
    <w:r>
      <w:rPr>
        <w:rFonts w:hint="eastAsia"/>
      </w:rPr>
      <w:t>目</w:t>
    </w:r>
    <w:r>
      <w:rPr>
        <w:rFonts w:hint="eastAsia"/>
      </w:rPr>
      <w:t xml:space="preserve"> </w:t>
    </w:r>
    <w:r>
      <w:t xml:space="preserve"> </w:t>
    </w:r>
    <w:r>
      <w:rPr>
        <w:rFonts w:hint="eastAsia"/>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8FCA" w14:textId="77777777" w:rsidR="005E320D" w:rsidRDefault="005E320D">
    <w:pPr>
      <w:pStyle w:val="a5"/>
      <w:ind w:firstLineChars="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A31B" w14:textId="77777777" w:rsidR="005E320D" w:rsidRDefault="00000000">
    <w:pPr>
      <w:pStyle w:val="a5"/>
      <w:ind w:firstLineChars="0" w:firstLine="0"/>
    </w:pPr>
    <w:r>
      <w:rPr>
        <w:rFonts w:hint="eastAsia"/>
      </w:rPr>
      <w:t>四、个人完成的主要工作</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EF9F" w14:textId="77777777" w:rsidR="005E320D" w:rsidRDefault="00000000">
    <w:pPr>
      <w:pStyle w:val="a5"/>
      <w:ind w:firstLineChars="0" w:firstLine="0"/>
    </w:pPr>
    <w:r>
      <w:rPr>
        <w:rFonts w:hint="eastAsia"/>
      </w:rPr>
      <w:t>参考文献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658"/>
    <w:rsid w:val="00030688"/>
    <w:rsid w:val="0005304E"/>
    <w:rsid w:val="000F3BB1"/>
    <w:rsid w:val="00131482"/>
    <w:rsid w:val="001459D7"/>
    <w:rsid w:val="00160EC1"/>
    <w:rsid w:val="0016330E"/>
    <w:rsid w:val="00183497"/>
    <w:rsid w:val="001A2478"/>
    <w:rsid w:val="001B2793"/>
    <w:rsid w:val="001D1757"/>
    <w:rsid w:val="00216E88"/>
    <w:rsid w:val="00253FDA"/>
    <w:rsid w:val="00275D35"/>
    <w:rsid w:val="0029245C"/>
    <w:rsid w:val="002A65FF"/>
    <w:rsid w:val="003000D5"/>
    <w:rsid w:val="003100D8"/>
    <w:rsid w:val="00323C99"/>
    <w:rsid w:val="00346658"/>
    <w:rsid w:val="00364772"/>
    <w:rsid w:val="003868B4"/>
    <w:rsid w:val="003A5938"/>
    <w:rsid w:val="003B17F1"/>
    <w:rsid w:val="004272A0"/>
    <w:rsid w:val="004C0C84"/>
    <w:rsid w:val="004E6A84"/>
    <w:rsid w:val="0052054B"/>
    <w:rsid w:val="005238ED"/>
    <w:rsid w:val="00576334"/>
    <w:rsid w:val="005B0666"/>
    <w:rsid w:val="005E320D"/>
    <w:rsid w:val="005E60D4"/>
    <w:rsid w:val="005F49C9"/>
    <w:rsid w:val="006437AC"/>
    <w:rsid w:val="00652C69"/>
    <w:rsid w:val="00662DE9"/>
    <w:rsid w:val="006D5CCC"/>
    <w:rsid w:val="0075332E"/>
    <w:rsid w:val="00786A3E"/>
    <w:rsid w:val="0079410F"/>
    <w:rsid w:val="00794298"/>
    <w:rsid w:val="007A6D7A"/>
    <w:rsid w:val="007B1DC7"/>
    <w:rsid w:val="007C01DF"/>
    <w:rsid w:val="007D2C6C"/>
    <w:rsid w:val="007E304C"/>
    <w:rsid w:val="00855B3E"/>
    <w:rsid w:val="00856D96"/>
    <w:rsid w:val="008976C1"/>
    <w:rsid w:val="008A0D98"/>
    <w:rsid w:val="008B6FC1"/>
    <w:rsid w:val="008C0DA9"/>
    <w:rsid w:val="008C73CE"/>
    <w:rsid w:val="008D38AF"/>
    <w:rsid w:val="009131DE"/>
    <w:rsid w:val="00935024"/>
    <w:rsid w:val="00950C10"/>
    <w:rsid w:val="009A022C"/>
    <w:rsid w:val="009B5CDE"/>
    <w:rsid w:val="009D3759"/>
    <w:rsid w:val="00A83F0D"/>
    <w:rsid w:val="00A878B2"/>
    <w:rsid w:val="00AB72FE"/>
    <w:rsid w:val="00B0394A"/>
    <w:rsid w:val="00B2201F"/>
    <w:rsid w:val="00B87CE2"/>
    <w:rsid w:val="00BA53F9"/>
    <w:rsid w:val="00BF6709"/>
    <w:rsid w:val="00C213C1"/>
    <w:rsid w:val="00CC03BD"/>
    <w:rsid w:val="00CE16CA"/>
    <w:rsid w:val="00D46CA9"/>
    <w:rsid w:val="00D57784"/>
    <w:rsid w:val="00D64FBA"/>
    <w:rsid w:val="00DB7119"/>
    <w:rsid w:val="00DD6CAE"/>
    <w:rsid w:val="00DF52EC"/>
    <w:rsid w:val="00DF6458"/>
    <w:rsid w:val="00E03C3A"/>
    <w:rsid w:val="00E13F85"/>
    <w:rsid w:val="00E76475"/>
    <w:rsid w:val="00E816EF"/>
    <w:rsid w:val="00E94DF9"/>
    <w:rsid w:val="00ED5420"/>
    <w:rsid w:val="00F0173F"/>
    <w:rsid w:val="00F02F82"/>
    <w:rsid w:val="00F0426B"/>
    <w:rsid w:val="00F125A7"/>
    <w:rsid w:val="00F13BF5"/>
    <w:rsid w:val="00F2007E"/>
    <w:rsid w:val="00F467D9"/>
    <w:rsid w:val="00FA2BC6"/>
    <w:rsid w:val="00FA5B60"/>
    <w:rsid w:val="00FD32BB"/>
    <w:rsid w:val="00FF528A"/>
    <w:rsid w:val="0E7019A5"/>
    <w:rsid w:val="10EA7BA3"/>
    <w:rsid w:val="1CA60801"/>
    <w:rsid w:val="25D063B0"/>
    <w:rsid w:val="262F2F49"/>
    <w:rsid w:val="27C923FA"/>
    <w:rsid w:val="31E94A93"/>
    <w:rsid w:val="3C726ED7"/>
    <w:rsid w:val="45353456"/>
    <w:rsid w:val="4EC46C7C"/>
    <w:rsid w:val="54566B25"/>
    <w:rsid w:val="6F934CD4"/>
    <w:rsid w:val="6FFF0E13"/>
    <w:rsid w:val="755F5DD3"/>
    <w:rsid w:val="797E05C1"/>
    <w:rsid w:val="79C77458"/>
    <w:rsid w:val="7C0A4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05BB7C"/>
  <w15:docId w15:val="{EFCC9359-EABD-41D5-A3E5-325AE3C03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120" w:after="120" w:line="480" w:lineRule="auto"/>
      <w:ind w:firstLineChars="0" w:firstLine="0"/>
      <w:jc w:val="center"/>
      <w:outlineLvl w:val="0"/>
    </w:pPr>
    <w:rPr>
      <w:b/>
      <w:bCs/>
      <w:kern w:val="44"/>
      <w:sz w:val="32"/>
      <w:szCs w:val="44"/>
    </w:rPr>
  </w:style>
  <w:style w:type="paragraph" w:styleId="2">
    <w:name w:val="heading 2"/>
    <w:basedOn w:val="a"/>
    <w:next w:val="a"/>
    <w:link w:val="20"/>
    <w:uiPriority w:val="9"/>
    <w:unhideWhenUsed/>
    <w:qFormat/>
    <w:pPr>
      <w:spacing w:before="120" w:after="120" w:line="360" w:lineRule="auto"/>
      <w:ind w:firstLineChars="0" w:firstLine="0"/>
      <w:jc w:val="left"/>
      <w:outlineLvl w:val="1"/>
    </w:pPr>
    <w:rPr>
      <w:rFonts w:cstheme="majorBidi"/>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ind w:firstLineChars="0" w:firstLine="0"/>
    </w:pPr>
  </w:style>
  <w:style w:type="paragraph" w:styleId="TOC2">
    <w:name w:val="toc 2"/>
    <w:basedOn w:val="a"/>
    <w:next w:val="a"/>
    <w:autoRedefine/>
    <w:uiPriority w:val="39"/>
    <w:unhideWhenUsed/>
    <w:qFormat/>
    <w:pPr>
      <w:tabs>
        <w:tab w:val="right" w:leader="dot" w:pos="8296"/>
      </w:tabs>
      <w:ind w:firstLine="480"/>
    </w:p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420"/>
    </w:pPr>
  </w:style>
  <w:style w:type="character" w:customStyle="1" w:styleId="10">
    <w:name w:val="标题 1 字符"/>
    <w:basedOn w:val="a0"/>
    <w:link w:val="1"/>
    <w:uiPriority w:val="9"/>
    <w:qFormat/>
    <w:rPr>
      <w:rFonts w:ascii="Times New Roman" w:eastAsia="宋体" w:hAnsi="Times New Roman"/>
      <w:b/>
      <w:bCs/>
      <w:kern w:val="44"/>
      <w:sz w:val="32"/>
      <w:szCs w:val="44"/>
    </w:rPr>
  </w:style>
  <w:style w:type="character" w:customStyle="1" w:styleId="20">
    <w:name w:val="标题 2 字符"/>
    <w:basedOn w:val="a0"/>
    <w:link w:val="2"/>
    <w:uiPriority w:val="9"/>
    <w:qFormat/>
    <w:rPr>
      <w:rFonts w:ascii="Times New Roman" w:eastAsia="宋体" w:hAnsi="Times New Roman" w:cstheme="majorBidi"/>
      <w:b/>
      <w:bCs/>
      <w:sz w:val="28"/>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microsoft.com/office/2007/relationships/hdphoto" Target="media/hdphoto1.wdp"/><Relationship Id="rId26" Type="http://schemas.openxmlformats.org/officeDocument/2006/relationships/header" Target="header7.xml"/><Relationship Id="rId3" Type="http://schemas.openxmlformats.org/officeDocument/2006/relationships/settings" Target="settings.xml"/><Relationship Id="rId21" Type="http://schemas.microsoft.com/office/2007/relationships/hdphoto" Target="media/hdphoto2.wdp"/><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5" Type="http://schemas.microsoft.com/office/2007/relationships/hdphoto" Target="media/hdphoto4.wdp"/><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6.xml"/><Relationship Id="rId23" Type="http://schemas.microsoft.com/office/2007/relationships/hdphoto" Target="media/hdphoto3.wdp"/><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 Id="rId27" Type="http://schemas.openxmlformats.org/officeDocument/2006/relationships/header" Target="head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6B8EB-8AE5-4173-8A6A-A0C022C8C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2526</Words>
  <Characters>3665</Characters>
  <Application>Microsoft Office Word</Application>
  <DocSecurity>0</DocSecurity>
  <Lines>261</Lines>
  <Paragraphs>182</Paragraphs>
  <ScaleCrop>false</ScaleCrop>
  <Manager>李文宇</Manager>
  <Company>南开大学人工智能学院ISILAB</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报告模版v1.0</dc:title>
  <dc:subject>模版</dc:subject>
  <dc:creator>李文宇</dc:creator>
  <cp:lastModifiedBy>振毫 刘</cp:lastModifiedBy>
  <cp:revision>6</cp:revision>
  <dcterms:created xsi:type="dcterms:W3CDTF">2026-06-21T15:53:00Z</dcterms:created>
  <dcterms:modified xsi:type="dcterms:W3CDTF">2026-06-22T16:44:00Z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eyJoZGlkIjoiODYxZTQ5NzFkNTZjYzUyOTQwMWUyMjQxZGY2ZThjZjciLCJ1c2VySWQiOiIxNTgwOTMxNDQ3In0=</vt:lpwstr>
  </property>
  <property fmtid="{D5CDD505-2E9C-101B-9397-08002B2CF9AE}" pid="3" name="KSOProductBuildVer">
    <vt:lpwstr>2052-12.1.0.26375</vt:lpwstr>
  </property>
  <property fmtid="{D5CDD505-2E9C-101B-9397-08002B2CF9AE}" pid="4" name="ICV">
    <vt:lpwstr>5C93C4576F0745D9A51D62F20D73F639_12</vt:lpwstr>
  </property>
</Properties>
</file>