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878F" w14:textId="77777777" w:rsidR="00B80298" w:rsidRPr="004E33B5" w:rsidRDefault="00000000">
      <w:p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作业</w:t>
      </w:r>
    </w:p>
    <w:p w14:paraId="06B35A6F" w14:textId="77777777" w:rsidR="00B80298" w:rsidRPr="004E33B5" w:rsidRDefault="00000000">
      <w:pPr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生态环境保护</w:t>
      </w:r>
    </w:p>
    <w:p w14:paraId="29A113DD" w14:textId="77777777" w:rsidR="00B80298" w:rsidRPr="004E33B5" w:rsidRDefault="00000000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按照生态环境的受人为影响的程度，划分为那三类？</w:t>
      </w:r>
    </w:p>
    <w:p w14:paraId="032D1F9D" w14:textId="6724DC2F" w:rsidR="001B358F" w:rsidRPr="004E33B5" w:rsidRDefault="001B358F" w:rsidP="001B358F">
      <w:pPr>
        <w:ind w:left="425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原生生态系统</w:t>
      </w:r>
      <w:r w:rsidRPr="004E33B5">
        <w:rPr>
          <w:rFonts w:asciiTheme="minorEastAsia" w:hAnsiTheme="minorEastAsia" w:hint="eastAsia"/>
          <w:szCs w:val="21"/>
        </w:rPr>
        <w:t>、</w:t>
      </w:r>
      <w:r w:rsidRPr="004E33B5">
        <w:rPr>
          <w:rFonts w:asciiTheme="minorEastAsia" w:hAnsiTheme="minorEastAsia" w:hint="eastAsia"/>
          <w:szCs w:val="21"/>
        </w:rPr>
        <w:t>次生生态系统</w:t>
      </w:r>
      <w:r w:rsidRPr="004E33B5">
        <w:rPr>
          <w:rFonts w:asciiTheme="minorEastAsia" w:hAnsiTheme="minorEastAsia" w:hint="eastAsia"/>
          <w:szCs w:val="21"/>
        </w:rPr>
        <w:t>、</w:t>
      </w:r>
      <w:r w:rsidRPr="004E33B5">
        <w:rPr>
          <w:rFonts w:asciiTheme="minorEastAsia" w:hAnsiTheme="minorEastAsia" w:hint="eastAsia"/>
          <w:szCs w:val="21"/>
        </w:rPr>
        <w:t>退化生态系统</w:t>
      </w:r>
    </w:p>
    <w:p w14:paraId="2383E053" w14:textId="77777777" w:rsidR="00B80298" w:rsidRPr="004E33B5" w:rsidRDefault="00000000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如何保护原生生态系统以及与此相关的生物多样性？</w:t>
      </w:r>
    </w:p>
    <w:p w14:paraId="3EF70C24" w14:textId="30118BD3" w:rsidR="001B358F" w:rsidRPr="004E33B5" w:rsidRDefault="001B358F" w:rsidP="001B358F">
      <w:pPr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建立了大量的自然保护区，以保护仅有的未受损原生生态系统和相关生物</w:t>
      </w:r>
      <w:r w:rsidRPr="004E33B5">
        <w:rPr>
          <w:rFonts w:asciiTheme="minorEastAsia" w:hAnsiTheme="minorEastAsia" w:hint="eastAsia"/>
          <w:szCs w:val="21"/>
        </w:rPr>
        <w:t>。</w:t>
      </w:r>
    </w:p>
    <w:p w14:paraId="75B3E589" w14:textId="67AC9DB2" w:rsidR="001B358F" w:rsidRPr="004E33B5" w:rsidRDefault="001B358F" w:rsidP="001B358F">
      <w:pPr>
        <w:ind w:left="425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颁布法律法规，对自然保护区的核心区、缓冲区、实验区的要求</w:t>
      </w:r>
      <w:proofErr w:type="gramStart"/>
      <w:r w:rsidRPr="004E33B5">
        <w:rPr>
          <w:rFonts w:asciiTheme="minorEastAsia" w:hAnsiTheme="minorEastAsia" w:hint="eastAsia"/>
          <w:szCs w:val="21"/>
        </w:rPr>
        <w:t>作出</w:t>
      </w:r>
      <w:proofErr w:type="gramEnd"/>
      <w:r w:rsidRPr="004E33B5">
        <w:rPr>
          <w:rFonts w:asciiTheme="minorEastAsia" w:hAnsiTheme="minorEastAsia" w:hint="eastAsia"/>
          <w:szCs w:val="21"/>
        </w:rPr>
        <w:t>明确规定。</w:t>
      </w:r>
    </w:p>
    <w:p w14:paraId="15419E3B" w14:textId="77777777" w:rsidR="00B80298" w:rsidRPr="004E33B5" w:rsidRDefault="00000000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在次生生态系统的保护方法上，需要兼什么？对次生生态系统的保护重要措施是什么？</w:t>
      </w:r>
    </w:p>
    <w:p w14:paraId="504E93D8" w14:textId="731FE23B" w:rsidR="001B358F" w:rsidRPr="004E33B5" w:rsidRDefault="004E33B5" w:rsidP="001B358F">
      <w:pPr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需要兼顾资源利用和生态系统保护的矛盾。</w:t>
      </w:r>
    </w:p>
    <w:p w14:paraId="376CCBA3" w14:textId="2B563B65" w:rsidR="004E33B5" w:rsidRPr="004E33B5" w:rsidRDefault="004E33B5" w:rsidP="004E33B5">
      <w:pPr>
        <w:ind w:firstLineChars="200" w:firstLine="420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(1)</w:t>
      </w:r>
      <w:r w:rsidRPr="004E33B5">
        <w:rPr>
          <w:rFonts w:asciiTheme="minorEastAsia" w:hAnsiTheme="minorEastAsia" w:hint="eastAsia"/>
          <w:szCs w:val="21"/>
        </w:rPr>
        <w:t>对次生生态系统的不同生态功能进行研究：按生态系统服务功能，划分生态系统的功能区，对不同的功能区采取不同的保护措施，有效管理和保护次生生态系统。</w:t>
      </w:r>
    </w:p>
    <w:p w14:paraId="741A69E1" w14:textId="26314B50" w:rsidR="004E33B5" w:rsidRPr="004E33B5" w:rsidRDefault="004E33B5" w:rsidP="004E33B5">
      <w:pPr>
        <w:ind w:firstLineChars="200" w:firstLine="420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(2)</w:t>
      </w:r>
      <w:r w:rsidRPr="004E33B5">
        <w:rPr>
          <w:rFonts w:asciiTheme="minorEastAsia" w:hAnsiTheme="minorEastAsia" w:hint="eastAsia"/>
          <w:szCs w:val="21"/>
        </w:rPr>
        <w:t>建立健全生态补偿机制：利用资金和有限自然资源寻求替代生计，最大限度减少人类生产和生活对次生生态系统的直接压力，保护其对环境的支持功能。</w:t>
      </w:r>
    </w:p>
    <w:p w14:paraId="115FFB41" w14:textId="77777777" w:rsidR="00B80298" w:rsidRPr="004E33B5" w:rsidRDefault="00000000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自然保护区其功能区域分为哪三种？每一种功能区能开展哪些相关活动？</w:t>
      </w:r>
    </w:p>
    <w:p w14:paraId="773785AB" w14:textId="2F06DD10" w:rsidR="004E33B5" w:rsidRPr="004E33B5" w:rsidRDefault="004E33B5" w:rsidP="004E33B5">
      <w:pPr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中国自然保护区其功能区域分为实验区、缓冲区和核心区。</w:t>
      </w:r>
    </w:p>
    <w:p w14:paraId="13B8BECA" w14:textId="318362A4" w:rsidR="004E33B5" w:rsidRPr="004E33B5" w:rsidRDefault="004E33B5" w:rsidP="004E33B5">
      <w:pPr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核心区禁止任何单位和个人进入</w:t>
      </w:r>
      <w:r w:rsidRPr="004E33B5">
        <w:rPr>
          <w:rFonts w:asciiTheme="minorEastAsia" w:hAnsiTheme="minorEastAsia" w:hint="eastAsia"/>
          <w:szCs w:val="21"/>
        </w:rPr>
        <w:t>。</w:t>
      </w:r>
    </w:p>
    <w:p w14:paraId="0262B130" w14:textId="598DC4D2" w:rsidR="004E33B5" w:rsidRPr="004E33B5" w:rsidRDefault="004E33B5" w:rsidP="004E33B5">
      <w:pPr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缓冲区只准进入从事科学研究观测活动</w:t>
      </w:r>
      <w:r w:rsidRPr="004E33B5">
        <w:rPr>
          <w:rFonts w:asciiTheme="minorEastAsia" w:hAnsiTheme="minorEastAsia" w:hint="eastAsia"/>
          <w:szCs w:val="21"/>
        </w:rPr>
        <w:t>。</w:t>
      </w:r>
    </w:p>
    <w:p w14:paraId="52F8EA5A" w14:textId="5008DA17" w:rsidR="004E33B5" w:rsidRPr="004E33B5" w:rsidRDefault="004E33B5" w:rsidP="004E33B5">
      <w:pPr>
        <w:ind w:left="425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实验区可以进入从事科学试验、教学实习、参观考察、旅游以及驯化、繁殖珍稀、濒危野生动植物等活动。</w:t>
      </w:r>
    </w:p>
    <w:p w14:paraId="2A369A79" w14:textId="77777777" w:rsidR="00B80298" w:rsidRPr="004E33B5" w:rsidRDefault="00000000">
      <w:pPr>
        <w:numPr>
          <w:ilvl w:val="0"/>
          <w:numId w:val="1"/>
        </w:numPr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 xml:space="preserve"> 清洁生产</w:t>
      </w:r>
    </w:p>
    <w:p w14:paraId="0BD0CDBB" w14:textId="77777777" w:rsidR="00B80298" w:rsidRPr="004E33B5" w:rsidRDefault="00000000">
      <w:pPr>
        <w:numPr>
          <w:ilvl w:val="0"/>
          <w:numId w:val="3"/>
        </w:numPr>
        <w:tabs>
          <w:tab w:val="left" w:pos="0"/>
        </w:tabs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清洁生产定义是什么？</w:t>
      </w:r>
    </w:p>
    <w:p w14:paraId="61555406" w14:textId="408BD1BF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清洁生产，是指不断采取改进设计、使用清洁的能源和原料、采用先进的工艺技术与设备、改善管理、综合利用等措施，从源头削减污染，提高资源利用效率，减少或者避免生产、服务和产品使用过程中污染物的产生和排放，以减轻或者消除对人类健康和环境的危害。</w:t>
      </w:r>
    </w:p>
    <w:p w14:paraId="64713421" w14:textId="77777777" w:rsidR="00B80298" w:rsidRPr="004E33B5" w:rsidRDefault="00000000">
      <w:pPr>
        <w:numPr>
          <w:ilvl w:val="0"/>
          <w:numId w:val="3"/>
        </w:numPr>
        <w:tabs>
          <w:tab w:val="left" w:pos="0"/>
        </w:tabs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清洁生产的内容，可归纳为“三清</w:t>
      </w:r>
      <w:proofErr w:type="gramStart"/>
      <w:r w:rsidRPr="004E33B5">
        <w:rPr>
          <w:rFonts w:asciiTheme="minorEastAsia" w:hAnsiTheme="minorEastAsia" w:hint="eastAsia"/>
          <w:szCs w:val="21"/>
        </w:rPr>
        <w:t>一</w:t>
      </w:r>
      <w:proofErr w:type="gramEnd"/>
      <w:r w:rsidRPr="004E33B5">
        <w:rPr>
          <w:rFonts w:asciiTheme="minorEastAsia" w:hAnsiTheme="minorEastAsia" w:hint="eastAsia"/>
          <w:szCs w:val="21"/>
        </w:rPr>
        <w:t>控制”，分别是什么？</w:t>
      </w:r>
    </w:p>
    <w:p w14:paraId="30B8E2B6" w14:textId="16F1029F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清洁的原料与能源、清洁的生产过程、清洁的产品，以及贯穿于清洁生产的全过程控制。</w:t>
      </w:r>
    </w:p>
    <w:p w14:paraId="65E9D4D7" w14:textId="77777777" w:rsidR="00B80298" w:rsidRPr="004E33B5" w:rsidRDefault="00000000">
      <w:pPr>
        <w:numPr>
          <w:ilvl w:val="0"/>
          <w:numId w:val="3"/>
        </w:numPr>
        <w:tabs>
          <w:tab w:val="left" w:pos="0"/>
        </w:tabs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实现清洁生产的主要途径是那些？</w:t>
      </w:r>
    </w:p>
    <w:p w14:paraId="0D2FA943" w14:textId="77777777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（</w:t>
      </w:r>
      <w:r w:rsidRPr="004E33B5">
        <w:rPr>
          <w:rFonts w:asciiTheme="minorEastAsia" w:hAnsiTheme="minorEastAsia"/>
          <w:szCs w:val="21"/>
        </w:rPr>
        <w:t>1</w:t>
      </w:r>
      <w:r w:rsidRPr="004E33B5">
        <w:rPr>
          <w:rFonts w:asciiTheme="minorEastAsia" w:hAnsiTheme="minorEastAsia" w:hint="eastAsia"/>
          <w:szCs w:val="21"/>
        </w:rPr>
        <w:t>）资源的综合利用；</w:t>
      </w:r>
    </w:p>
    <w:p w14:paraId="787D382B" w14:textId="77777777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（</w:t>
      </w:r>
      <w:r w:rsidRPr="004E33B5">
        <w:rPr>
          <w:rFonts w:asciiTheme="minorEastAsia" w:hAnsiTheme="minorEastAsia"/>
          <w:szCs w:val="21"/>
        </w:rPr>
        <w:t>2</w:t>
      </w:r>
      <w:r w:rsidRPr="004E33B5">
        <w:rPr>
          <w:rFonts w:asciiTheme="minorEastAsia" w:hAnsiTheme="minorEastAsia" w:hint="eastAsia"/>
          <w:szCs w:val="21"/>
        </w:rPr>
        <w:t>）改革工艺和设备；</w:t>
      </w:r>
    </w:p>
    <w:p w14:paraId="76E0B8BD" w14:textId="77777777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（</w:t>
      </w:r>
      <w:r w:rsidRPr="004E33B5">
        <w:rPr>
          <w:rFonts w:asciiTheme="minorEastAsia" w:hAnsiTheme="minorEastAsia"/>
          <w:szCs w:val="21"/>
        </w:rPr>
        <w:t>3</w:t>
      </w:r>
      <w:r w:rsidRPr="004E33B5">
        <w:rPr>
          <w:rFonts w:asciiTheme="minorEastAsia" w:hAnsiTheme="minorEastAsia" w:hint="eastAsia"/>
          <w:szCs w:val="21"/>
        </w:rPr>
        <w:t>）改进操作和加强管理；</w:t>
      </w:r>
    </w:p>
    <w:p w14:paraId="261C12E3" w14:textId="77777777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（</w:t>
      </w:r>
      <w:r w:rsidRPr="004E33B5">
        <w:rPr>
          <w:rFonts w:asciiTheme="minorEastAsia" w:hAnsiTheme="minorEastAsia"/>
          <w:szCs w:val="21"/>
        </w:rPr>
        <w:t>4</w:t>
      </w:r>
      <w:r w:rsidRPr="004E33B5">
        <w:rPr>
          <w:rFonts w:asciiTheme="minorEastAsia" w:hAnsiTheme="minorEastAsia" w:hint="eastAsia"/>
          <w:szCs w:val="21"/>
        </w:rPr>
        <w:t>）革新产品体系；</w:t>
      </w:r>
    </w:p>
    <w:p w14:paraId="1E0D5B6B" w14:textId="77777777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（</w:t>
      </w:r>
      <w:r w:rsidRPr="004E33B5">
        <w:rPr>
          <w:rFonts w:asciiTheme="minorEastAsia" w:hAnsiTheme="minorEastAsia"/>
          <w:szCs w:val="21"/>
        </w:rPr>
        <w:t>5</w:t>
      </w:r>
      <w:r w:rsidRPr="004E33B5">
        <w:rPr>
          <w:rFonts w:asciiTheme="minorEastAsia" w:hAnsiTheme="minorEastAsia" w:hint="eastAsia"/>
          <w:szCs w:val="21"/>
        </w:rPr>
        <w:t>）采取必要的末端处理；</w:t>
      </w:r>
    </w:p>
    <w:p w14:paraId="54AC00BA" w14:textId="1891B8C1" w:rsidR="004E33B5" w:rsidRPr="004E33B5" w:rsidRDefault="004E33B5" w:rsidP="004E33B5">
      <w:pPr>
        <w:tabs>
          <w:tab w:val="left" w:pos="0"/>
        </w:tabs>
        <w:ind w:left="425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（</w:t>
      </w:r>
      <w:r w:rsidRPr="004E33B5">
        <w:rPr>
          <w:rFonts w:asciiTheme="minorEastAsia" w:hAnsiTheme="minorEastAsia"/>
          <w:szCs w:val="21"/>
        </w:rPr>
        <w:t>6</w:t>
      </w:r>
      <w:r w:rsidRPr="004E33B5">
        <w:rPr>
          <w:rFonts w:asciiTheme="minorEastAsia" w:hAnsiTheme="minorEastAsia" w:hint="eastAsia"/>
          <w:szCs w:val="21"/>
        </w:rPr>
        <w:t>）组织区域范围内的清洁生产。</w:t>
      </w:r>
      <w:r w:rsidRPr="004E33B5">
        <w:rPr>
          <w:rFonts w:asciiTheme="minorEastAsia" w:hAnsiTheme="minorEastAsia"/>
          <w:szCs w:val="21"/>
        </w:rPr>
        <w:t xml:space="preserve">        </w:t>
      </w:r>
    </w:p>
    <w:p w14:paraId="569729CD" w14:textId="77777777" w:rsidR="00B80298" w:rsidRPr="004E33B5" w:rsidRDefault="00000000">
      <w:pPr>
        <w:numPr>
          <w:ilvl w:val="0"/>
          <w:numId w:val="3"/>
        </w:numPr>
        <w:tabs>
          <w:tab w:val="left" w:pos="0"/>
        </w:tabs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清洁生产审核的阶段都包括哪些？</w:t>
      </w:r>
    </w:p>
    <w:p w14:paraId="7B1F062D" w14:textId="0A1D4B39" w:rsidR="004E33B5" w:rsidRPr="004E33B5" w:rsidRDefault="004E33B5" w:rsidP="004E33B5">
      <w:pPr>
        <w:tabs>
          <w:tab w:val="left" w:pos="0"/>
        </w:tabs>
        <w:ind w:firstLineChars="200" w:firstLine="420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准备、审核、方案、实施</w:t>
      </w:r>
    </w:p>
    <w:p w14:paraId="002B7452" w14:textId="77777777" w:rsidR="00B80298" w:rsidRPr="004E33B5" w:rsidRDefault="00000000">
      <w:pPr>
        <w:numPr>
          <w:ilvl w:val="0"/>
          <w:numId w:val="3"/>
        </w:numPr>
        <w:tabs>
          <w:tab w:val="left" w:pos="0"/>
        </w:tabs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清洁生产和末端治理的区别咋哪里？</w:t>
      </w:r>
    </w:p>
    <w:p w14:paraId="6A03EC27" w14:textId="2ED52186" w:rsidR="004E33B5" w:rsidRPr="004E33B5" w:rsidRDefault="004E33B5" w:rsidP="004E33B5">
      <w:pPr>
        <w:pStyle w:val="a4"/>
        <w:spacing w:before="0" w:beforeAutospacing="0" w:after="0" w:afterAutospacing="0"/>
        <w:ind w:left="425"/>
        <w:rPr>
          <w:rFonts w:asciiTheme="minorEastAsia" w:eastAsiaTheme="minorEastAsia" w:hAnsiTheme="minorEastAsia" w:cs="Segoe UI"/>
          <w:color w:val="404040"/>
          <w:sz w:val="21"/>
          <w:szCs w:val="21"/>
        </w:rPr>
      </w:pPr>
      <w:r w:rsidRPr="004E33B5">
        <w:rPr>
          <w:rFonts w:asciiTheme="minorEastAsia" w:eastAsiaTheme="minorEastAsia" w:hAnsiTheme="minorEastAsia" w:hint="eastAsia"/>
          <w:sz w:val="21"/>
          <w:szCs w:val="21"/>
        </w:rPr>
        <w:t>清洁生产</w:t>
      </w:r>
      <w:r w:rsidRPr="004E33B5">
        <w:rPr>
          <w:rFonts w:asciiTheme="minorEastAsia" w:eastAsiaTheme="minorEastAsia" w:hAnsiTheme="minorEastAsia" w:hint="eastAsia"/>
          <w:sz w:val="21"/>
          <w:szCs w:val="21"/>
        </w:rPr>
        <w:t>：</w:t>
      </w:r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强调“源头预防”，通过改进工艺、使用清洁能源、提高资源利用率等方式，在生产和消费的全过程中减少污染物的产生。</w:t>
      </w:r>
    </w:p>
    <w:p w14:paraId="1CF2066B" w14:textId="77777777" w:rsidR="004E33B5" w:rsidRDefault="004E33B5" w:rsidP="004E33B5">
      <w:pPr>
        <w:pStyle w:val="a4"/>
        <w:spacing w:before="0" w:beforeAutospacing="0" w:after="0" w:afterAutospacing="0"/>
        <w:ind w:left="425"/>
        <w:rPr>
          <w:rFonts w:asciiTheme="minorEastAsia" w:eastAsiaTheme="minorEastAsia" w:hAnsiTheme="minorEastAsia" w:cs="Segoe UI"/>
          <w:color w:val="404040"/>
          <w:sz w:val="21"/>
          <w:szCs w:val="21"/>
        </w:rPr>
      </w:pPr>
      <w:r w:rsidRPr="004E33B5">
        <w:rPr>
          <w:rStyle w:val="a5"/>
          <w:rFonts w:asciiTheme="minorEastAsia" w:eastAsiaTheme="minorEastAsia" w:hAnsiTheme="minorEastAsia" w:cs="Segoe UI"/>
          <w:b w:val="0"/>
          <w:bCs w:val="0"/>
          <w:color w:val="404040"/>
          <w:sz w:val="21"/>
          <w:szCs w:val="21"/>
        </w:rPr>
        <w:t>末端治理</w:t>
      </w:r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：属于“事后处理”，在污染物已经生成后，通过技术手段（如废气处理设备、污水处理厂）进行末端净化或处置。</w:t>
      </w:r>
    </w:p>
    <w:p w14:paraId="642BC8B2" w14:textId="77777777" w:rsidR="004E33B5" w:rsidRDefault="004E33B5" w:rsidP="004E33B5">
      <w:pPr>
        <w:pStyle w:val="a4"/>
        <w:spacing w:before="0" w:beforeAutospacing="0" w:after="0" w:afterAutospacing="0"/>
        <w:ind w:left="425"/>
        <w:rPr>
          <w:rFonts w:asciiTheme="minorEastAsia" w:eastAsiaTheme="minorEastAsia" w:hAnsiTheme="minorEastAsia" w:cs="Segoe UI"/>
          <w:color w:val="404040"/>
          <w:sz w:val="21"/>
          <w:szCs w:val="21"/>
        </w:rPr>
      </w:pPr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清洁生产贯穿于产品设计、生产、使用到废弃的全生命周期，注重全流程优化。</w:t>
      </w:r>
    </w:p>
    <w:p w14:paraId="63990AE1" w14:textId="77777777" w:rsidR="004E33B5" w:rsidRDefault="004E33B5" w:rsidP="004E33B5">
      <w:pPr>
        <w:pStyle w:val="a4"/>
        <w:spacing w:before="0" w:beforeAutospacing="0" w:after="0" w:afterAutospacing="0"/>
        <w:ind w:left="425"/>
        <w:rPr>
          <w:rFonts w:asciiTheme="minorEastAsia" w:eastAsiaTheme="minorEastAsia" w:hAnsiTheme="minorEastAsia" w:cs="Segoe UI"/>
          <w:color w:val="404040"/>
          <w:sz w:val="21"/>
          <w:szCs w:val="21"/>
        </w:rPr>
      </w:pPr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末端</w:t>
      </w:r>
      <w:proofErr w:type="gramStart"/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治理仅</w:t>
      </w:r>
      <w:proofErr w:type="gramEnd"/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针对生产完成后产生的污染物进行末端处理，不涉及生产过程的改进。</w:t>
      </w:r>
    </w:p>
    <w:p w14:paraId="6F9E970F" w14:textId="77777777" w:rsidR="004E33B5" w:rsidRDefault="004E33B5" w:rsidP="004E33B5">
      <w:pPr>
        <w:pStyle w:val="a4"/>
        <w:spacing w:before="0" w:beforeAutospacing="0" w:after="0" w:afterAutospacing="0"/>
        <w:ind w:left="425"/>
        <w:rPr>
          <w:rFonts w:asciiTheme="minorEastAsia" w:eastAsiaTheme="minorEastAsia" w:hAnsiTheme="minorEastAsia" w:cs="Segoe UI"/>
          <w:color w:val="404040"/>
          <w:sz w:val="21"/>
          <w:szCs w:val="21"/>
        </w:rPr>
      </w:pPr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t>清洁生产从根源减少污染，环境效益更彻底。</w:t>
      </w:r>
    </w:p>
    <w:p w14:paraId="6FB5ECC5" w14:textId="3216172B" w:rsidR="004E33B5" w:rsidRPr="004E33B5" w:rsidRDefault="004E33B5" w:rsidP="004E33B5">
      <w:pPr>
        <w:pStyle w:val="a4"/>
        <w:spacing w:before="0" w:beforeAutospacing="0" w:after="0" w:afterAutospacing="0"/>
        <w:ind w:left="425"/>
        <w:rPr>
          <w:rFonts w:asciiTheme="minorEastAsia" w:eastAsiaTheme="minorEastAsia" w:hAnsiTheme="minorEastAsia" w:cs="Segoe UI" w:hint="eastAsia"/>
          <w:color w:val="404040"/>
          <w:sz w:val="21"/>
          <w:szCs w:val="21"/>
        </w:rPr>
      </w:pPr>
      <w:r w:rsidRPr="004E33B5">
        <w:rPr>
          <w:rFonts w:asciiTheme="minorEastAsia" w:eastAsiaTheme="minorEastAsia" w:hAnsiTheme="minorEastAsia" w:cs="Segoe UI"/>
          <w:color w:val="404040"/>
          <w:sz w:val="21"/>
          <w:szCs w:val="21"/>
        </w:rPr>
        <w:lastRenderedPageBreak/>
        <w:t>末端治理可能无法完全消除污染，且存在治理技术局限性的风险。</w:t>
      </w:r>
    </w:p>
    <w:p w14:paraId="60958985" w14:textId="61B551B2" w:rsidR="004E33B5" w:rsidRPr="004E33B5" w:rsidRDefault="00000000" w:rsidP="004E33B5">
      <w:pPr>
        <w:numPr>
          <w:ilvl w:val="0"/>
          <w:numId w:val="3"/>
        </w:numPr>
        <w:tabs>
          <w:tab w:val="left" w:pos="0"/>
        </w:tabs>
        <w:rPr>
          <w:rFonts w:asciiTheme="minorEastAsia" w:hAnsiTheme="minorEastAsia"/>
          <w:szCs w:val="21"/>
        </w:rPr>
      </w:pPr>
      <w:r w:rsidRPr="004E33B5">
        <w:rPr>
          <w:rFonts w:asciiTheme="minorEastAsia" w:hAnsiTheme="minorEastAsia" w:hint="eastAsia"/>
          <w:szCs w:val="21"/>
        </w:rPr>
        <w:t>LCA指的是什么？</w:t>
      </w:r>
    </w:p>
    <w:p w14:paraId="5D12E4CC" w14:textId="1483A078" w:rsidR="004E33B5" w:rsidRPr="004E33B5" w:rsidRDefault="004E33B5" w:rsidP="004E33B5">
      <w:pPr>
        <w:pStyle w:val="a3"/>
        <w:rPr>
          <w:rFonts w:asciiTheme="minorEastAsia" w:hAnsiTheme="minorEastAsia" w:hint="eastAsia"/>
          <w:szCs w:val="21"/>
        </w:rPr>
      </w:pPr>
      <w:r w:rsidRPr="004E33B5">
        <w:rPr>
          <w:rFonts w:asciiTheme="minorEastAsia" w:hAnsiTheme="minorEastAsia"/>
          <w:szCs w:val="21"/>
        </w:rPr>
        <w:t>生命周期评价</w:t>
      </w:r>
    </w:p>
    <w:sectPr w:rsidR="004E33B5" w:rsidRPr="004E33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C11766"/>
    <w:multiLevelType w:val="multilevel"/>
    <w:tmpl w:val="CBC11766"/>
    <w:lvl w:ilvl="0">
      <w:start w:val="11"/>
      <w:numFmt w:val="chineseCounting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F36D13B3"/>
    <w:multiLevelType w:val="singleLevel"/>
    <w:tmpl w:val="F36D13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63C6B10"/>
    <w:multiLevelType w:val="multilevel"/>
    <w:tmpl w:val="131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4A7E"/>
    <w:multiLevelType w:val="multilevel"/>
    <w:tmpl w:val="354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158A3"/>
    <w:multiLevelType w:val="hybridMultilevel"/>
    <w:tmpl w:val="57AE1F68"/>
    <w:lvl w:ilvl="0" w:tplc="5FDE5C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70A74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52FD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8C0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BC4C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8427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CE8E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32207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2AE19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37132"/>
    <w:multiLevelType w:val="hybridMultilevel"/>
    <w:tmpl w:val="9C3A0D82"/>
    <w:lvl w:ilvl="0" w:tplc="8A8495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9EF69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182D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C834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0ED1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8AA36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8C54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DC12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82FB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E4904"/>
    <w:multiLevelType w:val="multilevel"/>
    <w:tmpl w:val="D02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ADA72"/>
    <w:multiLevelType w:val="singleLevel"/>
    <w:tmpl w:val="6DDADA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077700269">
    <w:abstractNumId w:val="0"/>
  </w:num>
  <w:num w:numId="2" w16cid:durableId="632566026">
    <w:abstractNumId w:val="1"/>
  </w:num>
  <w:num w:numId="3" w16cid:durableId="1056973749">
    <w:abstractNumId w:val="7"/>
  </w:num>
  <w:num w:numId="4" w16cid:durableId="305858089">
    <w:abstractNumId w:val="5"/>
  </w:num>
  <w:num w:numId="5" w16cid:durableId="554857884">
    <w:abstractNumId w:val="4"/>
  </w:num>
  <w:num w:numId="6" w16cid:durableId="2142336706">
    <w:abstractNumId w:val="6"/>
  </w:num>
  <w:num w:numId="7" w16cid:durableId="1468204801">
    <w:abstractNumId w:val="2"/>
  </w:num>
  <w:num w:numId="8" w16cid:durableId="9641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MxMDVjZGE4ZWJkZmM5YjgzNTMyMzA3ODMyZTc2ZWEifQ=="/>
  </w:docVars>
  <w:rsids>
    <w:rsidRoot w:val="1E51070F"/>
    <w:rsid w:val="001B358F"/>
    <w:rsid w:val="003B3F38"/>
    <w:rsid w:val="004E33B5"/>
    <w:rsid w:val="00B80298"/>
    <w:rsid w:val="00FF005B"/>
    <w:rsid w:val="1E51070F"/>
    <w:rsid w:val="479E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8276B"/>
  <w15:docId w15:val="{4C3E2B2A-BFFB-43C7-BE92-F4F5A6C9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E33B5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4E33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4E3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5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李克勋</dc:creator>
  <cp:lastModifiedBy>振毫 刘</cp:lastModifiedBy>
  <cp:revision>2</cp:revision>
  <dcterms:created xsi:type="dcterms:W3CDTF">2025-03-21T03:13:00Z</dcterms:created>
  <dcterms:modified xsi:type="dcterms:W3CDTF">2025-03-21T03:13:00Z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F7E503B7ED7A4A80BE23C407F42C03DA</vt:lpwstr>
  </property>
</Properties>
</file>