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276A7" w14:textId="607632FE" w:rsidR="0040057D" w:rsidRPr="002611CB" w:rsidRDefault="00000000">
      <w:pPr>
        <w:pStyle w:val="1"/>
        <w:rPr>
          <w:rFonts w:ascii="黑体" w:eastAsia="黑体" w:hAnsi="黑体" w:hint="eastAsia"/>
          <w:b/>
          <w:bCs/>
          <w:color w:val="000000" w:themeColor="text1"/>
          <w:sz w:val="44"/>
          <w:szCs w:val="44"/>
        </w:rPr>
      </w:pPr>
      <w:bookmarkStart w:id="0" w:name="基于学习经验优化的粒子群算法leo-pso及其变种研究"/>
      <w:r w:rsidRPr="002611CB">
        <w:rPr>
          <w:rFonts w:ascii="黑体" w:eastAsia="黑体" w:hAnsi="黑体" w:hint="eastAsia"/>
          <w:b/>
          <w:bCs/>
          <w:color w:val="000000" w:themeColor="text1"/>
          <w:sz w:val="44"/>
          <w:szCs w:val="44"/>
        </w:rPr>
        <w:t>基</w:t>
      </w:r>
      <w:r w:rsidR="001F1907" w:rsidRPr="002611CB">
        <w:rPr>
          <w:rFonts w:ascii="黑体" w:eastAsia="黑体" w:hAnsi="黑体" w:hint="eastAsia"/>
          <w:b/>
          <w:bCs/>
          <w:color w:val="000000" w:themeColor="text1"/>
          <w:sz w:val="44"/>
          <w:szCs w:val="44"/>
        </w:rPr>
        <w:t>于学习辅助进化的粒子群算法（LEO</w:t>
      </w:r>
      <w:r w:rsidR="001F1907" w:rsidRPr="002611CB">
        <w:rPr>
          <w:rFonts w:ascii="Courier New" w:eastAsia="黑体" w:hAnsi="Courier New" w:cs="Courier New"/>
          <w:b/>
          <w:bCs/>
          <w:color w:val="000000" w:themeColor="text1"/>
          <w:sz w:val="44"/>
          <w:szCs w:val="44"/>
        </w:rPr>
        <w:t>‍</w:t>
      </w:r>
      <w:r w:rsidR="001F1907" w:rsidRPr="002611CB">
        <w:rPr>
          <w:rFonts w:ascii="黑体" w:eastAsia="黑体" w:hAnsi="黑体" w:hint="eastAsia"/>
          <w:b/>
          <w:bCs/>
          <w:color w:val="000000" w:themeColor="text1"/>
          <w:sz w:val="44"/>
          <w:szCs w:val="44"/>
        </w:rPr>
        <w:t>）及其变种</w:t>
      </w:r>
      <w:r w:rsidR="00E27B38">
        <w:rPr>
          <w:rFonts w:ascii="黑体" w:eastAsia="黑体" w:hAnsi="黑体" w:hint="eastAsia"/>
          <w:b/>
          <w:bCs/>
          <w:color w:val="000000" w:themeColor="text1"/>
          <w:sz w:val="44"/>
          <w:szCs w:val="44"/>
        </w:rPr>
        <w:t>探索</w:t>
      </w:r>
    </w:p>
    <w:p w14:paraId="0C5EAD0D" w14:textId="77777777" w:rsidR="0040057D" w:rsidRPr="002611CB" w:rsidRDefault="00000000">
      <w:pPr>
        <w:pStyle w:val="2"/>
        <w:rPr>
          <w:rFonts w:ascii="宋体" w:eastAsia="宋体" w:hAnsi="宋体" w:hint="eastAsia"/>
          <w:b/>
          <w:bCs/>
          <w:color w:val="000000" w:themeColor="text1"/>
          <w:sz w:val="18"/>
          <w:szCs w:val="18"/>
        </w:rPr>
      </w:pPr>
      <w:bookmarkStart w:id="1" w:name="摘要"/>
      <w:r w:rsidRPr="002611CB">
        <w:rPr>
          <w:rFonts w:ascii="宋体" w:eastAsia="宋体" w:hAnsi="宋体" w:hint="eastAsia"/>
          <w:b/>
          <w:bCs/>
          <w:color w:val="000000" w:themeColor="text1"/>
          <w:sz w:val="18"/>
          <w:szCs w:val="18"/>
        </w:rPr>
        <w:t>摘要</w:t>
      </w:r>
    </w:p>
    <w:p w14:paraId="27219108" w14:textId="0CF035BA" w:rsidR="0040057D" w:rsidRPr="002611CB" w:rsidRDefault="00000000">
      <w:pPr>
        <w:pStyle w:val="FirstParagraph"/>
        <w:rPr>
          <w:rFonts w:ascii="宋体" w:eastAsia="宋体" w:hAnsi="宋体" w:hint="eastAsia"/>
          <w:color w:val="000000" w:themeColor="text1"/>
          <w:sz w:val="18"/>
          <w:szCs w:val="18"/>
        </w:rPr>
      </w:pPr>
      <w:r w:rsidRPr="002611CB">
        <w:rPr>
          <w:rFonts w:ascii="宋体" w:eastAsia="宋体" w:hAnsi="宋体" w:hint="eastAsia"/>
          <w:color w:val="000000" w:themeColor="text1"/>
          <w:sz w:val="18"/>
          <w:szCs w:val="18"/>
        </w:rPr>
        <w:t>粒子群优化算法（PSO）作为一种经典的群智能优化算法，在解决连续优化问题方面表现出色。然而，传统PSO在处理高维复杂问题时容易陷入局部最优，收敛速度较慢。为了提高PSO的性能，</w:t>
      </w:r>
      <w:r w:rsidR="001F1907" w:rsidRPr="002611CB">
        <w:rPr>
          <w:rFonts w:ascii="宋体" w:eastAsia="宋体" w:hAnsi="宋体" w:hint="eastAsia"/>
          <w:color w:val="000000" w:themeColor="text1"/>
          <w:sz w:val="18"/>
          <w:szCs w:val="18"/>
        </w:rPr>
        <w:t>本文探索</w:t>
      </w:r>
      <w:r w:rsidRPr="002611CB">
        <w:rPr>
          <w:rFonts w:ascii="宋体" w:eastAsia="宋体" w:hAnsi="宋体" w:hint="eastAsia"/>
          <w:color w:val="000000" w:themeColor="text1"/>
          <w:sz w:val="18"/>
          <w:szCs w:val="18"/>
        </w:rPr>
        <w:t>了基于</w:t>
      </w:r>
      <w:r w:rsidR="001F1907" w:rsidRPr="002611CB">
        <w:rPr>
          <w:rFonts w:ascii="宋体" w:eastAsia="宋体" w:hAnsi="宋体" w:hint="eastAsia"/>
          <w:color w:val="000000" w:themeColor="text1"/>
          <w:sz w:val="18"/>
          <w:szCs w:val="18"/>
        </w:rPr>
        <w:t>学习辅助进化</w:t>
      </w:r>
      <w:r w:rsidRPr="002611CB">
        <w:rPr>
          <w:rFonts w:ascii="宋体" w:eastAsia="宋体" w:hAnsi="宋体" w:hint="eastAsia"/>
          <w:color w:val="000000" w:themeColor="text1"/>
          <w:sz w:val="18"/>
          <w:szCs w:val="18"/>
        </w:rPr>
        <w:t>的粒子群算法（LEO</w:t>
      </w:r>
      <w:r w:rsidR="001F1907" w:rsidRPr="002611CB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‍</w:t>
      </w:r>
      <w:r w:rsidRPr="002611CB">
        <w:rPr>
          <w:rFonts w:ascii="宋体" w:eastAsia="宋体" w:hAnsi="宋体" w:hint="eastAsia"/>
          <w:color w:val="000000" w:themeColor="text1"/>
          <w:sz w:val="18"/>
          <w:szCs w:val="18"/>
        </w:rPr>
        <w:t>）及其三种变种：LEO+上下文向量、LEO+局部邻居和LEO+上下文向量+局部邻居。这些算法通过引入人工神经网络（ANN）学习正向经验、上下文向量和局部邻居信息，实现了对PSO的有效改进。</w:t>
      </w:r>
    </w:p>
    <w:p w14:paraId="4DC5BA6B" w14:textId="3AC767E7" w:rsidR="0040057D" w:rsidRPr="002611CB" w:rsidRDefault="00000000">
      <w:pPr>
        <w:pStyle w:val="a0"/>
        <w:rPr>
          <w:rFonts w:ascii="宋体" w:eastAsia="宋体" w:hAnsi="宋体" w:hint="eastAsia"/>
          <w:color w:val="000000" w:themeColor="text1"/>
          <w:sz w:val="18"/>
          <w:szCs w:val="18"/>
        </w:rPr>
      </w:pPr>
      <w:r w:rsidRPr="002611CB">
        <w:rPr>
          <w:rFonts w:ascii="宋体" w:eastAsia="宋体" w:hAnsi="宋体" w:hint="eastAsia"/>
          <w:color w:val="000000" w:themeColor="text1"/>
          <w:sz w:val="18"/>
          <w:szCs w:val="18"/>
        </w:rPr>
        <w:t>本文在IEEE</w:t>
      </w:r>
      <w:r w:rsidRPr="002611CB">
        <w:rPr>
          <w:rFonts w:ascii="宋体" w:eastAsia="宋体" w:hAnsi="宋体"/>
          <w:color w:val="000000" w:themeColor="text1"/>
          <w:sz w:val="18"/>
          <w:szCs w:val="18"/>
        </w:rPr>
        <w:t xml:space="preserve"> CEC </w:t>
      </w:r>
      <w:r w:rsidRPr="002611CB">
        <w:rPr>
          <w:rFonts w:ascii="宋体" w:eastAsia="宋体" w:hAnsi="宋体" w:hint="eastAsia"/>
          <w:color w:val="000000" w:themeColor="text1"/>
          <w:sz w:val="18"/>
          <w:szCs w:val="18"/>
        </w:rPr>
        <w:t>2021单目标测试函数和DTLZ多目标测试函数上进行了全面的实验验证。结果表明，LEO</w:t>
      </w:r>
      <w:r w:rsidR="001F1907" w:rsidRPr="002611CB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‍</w:t>
      </w:r>
      <w:r w:rsidRPr="002611CB">
        <w:rPr>
          <w:rFonts w:ascii="宋体" w:eastAsia="宋体" w:hAnsi="宋体" w:hint="eastAsia"/>
          <w:color w:val="000000" w:themeColor="text1"/>
          <w:sz w:val="18"/>
          <w:szCs w:val="18"/>
        </w:rPr>
        <w:t>及其变种在收敛速度和求解精度方面均优于传统PSO，其中LEO+上下文向量+局部邻居变种表现最佳。该研究为粒子群算法的改进提供了新的思路和方法，具有重要的理论意义和应用价值。</w:t>
      </w:r>
    </w:p>
    <w:p w14:paraId="358D84E5" w14:textId="77777777" w:rsidR="0040057D" w:rsidRPr="002611CB" w:rsidRDefault="00000000">
      <w:pPr>
        <w:pStyle w:val="2"/>
        <w:rPr>
          <w:rFonts w:ascii="黑体" w:eastAsia="黑体" w:hAnsi="黑体" w:hint="eastAsia"/>
          <w:color w:val="000000" w:themeColor="text1"/>
          <w:sz w:val="28"/>
          <w:szCs w:val="28"/>
        </w:rPr>
      </w:pPr>
      <w:bookmarkStart w:id="2" w:name="引言"/>
      <w:bookmarkEnd w:id="1"/>
      <w:r w:rsidRPr="002611CB">
        <w:rPr>
          <w:rFonts w:ascii="黑体" w:eastAsia="黑体" w:hAnsi="黑体"/>
          <w:color w:val="000000" w:themeColor="text1"/>
          <w:sz w:val="28"/>
          <w:szCs w:val="28"/>
        </w:rPr>
        <w:t xml:space="preserve">1 </w:t>
      </w:r>
      <w:r w:rsidRPr="002611CB">
        <w:rPr>
          <w:rFonts w:ascii="黑体" w:eastAsia="黑体" w:hAnsi="黑体" w:hint="eastAsia"/>
          <w:color w:val="000000" w:themeColor="text1"/>
          <w:sz w:val="28"/>
          <w:szCs w:val="28"/>
        </w:rPr>
        <w:t>引言</w:t>
      </w:r>
    </w:p>
    <w:p w14:paraId="11301FDC" w14:textId="77777777" w:rsidR="0040057D" w:rsidRPr="002611CB" w:rsidRDefault="00000000">
      <w:pPr>
        <w:pStyle w:val="3"/>
        <w:rPr>
          <w:rFonts w:ascii="黑体" w:eastAsia="黑体" w:hAnsi="黑体" w:hint="eastAsia"/>
          <w:color w:val="000000" w:themeColor="text1"/>
          <w:sz w:val="21"/>
          <w:szCs w:val="21"/>
        </w:rPr>
      </w:pPr>
      <w:bookmarkStart w:id="3" w:name="研究背景"/>
      <w:r w:rsidRPr="002611CB">
        <w:rPr>
          <w:rFonts w:ascii="黑体" w:eastAsia="黑体" w:hAnsi="黑体"/>
          <w:color w:val="000000" w:themeColor="text1"/>
          <w:sz w:val="21"/>
          <w:szCs w:val="21"/>
        </w:rPr>
        <w:t xml:space="preserve">1.1 </w:t>
      </w:r>
      <w:r w:rsidRPr="002611CB">
        <w:rPr>
          <w:rFonts w:ascii="黑体" w:eastAsia="黑体" w:hAnsi="黑体" w:hint="eastAsia"/>
          <w:color w:val="000000" w:themeColor="text1"/>
          <w:sz w:val="21"/>
          <w:szCs w:val="21"/>
        </w:rPr>
        <w:t>研究背景</w:t>
      </w:r>
    </w:p>
    <w:p w14:paraId="7E42E627" w14:textId="77777777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粒子群优化算法（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Particle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Swarm Optimization, 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）是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Kennedy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和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Eberhart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于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1995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年提出的一种模拟鸟群觅食行为的群智能优化算法。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具有原理简单、参数少、收敛速度快等优点，已被广泛应用于函数优化、机器学习、图像处理等领域。然而，传统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在处理高维复杂优化问题时，容易出现早熟收敛和局部最优的问题，限制了其在实际应用中的性能。</w:t>
      </w:r>
    </w:p>
    <w:p w14:paraId="67845EF3" w14:textId="77777777" w:rsidR="0040057D" w:rsidRPr="002611CB" w:rsidRDefault="00000000">
      <w:pPr>
        <w:pStyle w:val="a0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为了提高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的性能，研究者们提出了多种改进策略，如改进惯性权重、学习因子调整、拓扑结构优化等。近年来，基于机器学习的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改进方法受到了广泛关注，这些方法通过引入神经网络、强化学习等技术，使粒子能够学习和利用优化过程中的经验信息，从而提高算法的搜索能力。</w:t>
      </w:r>
    </w:p>
    <w:p w14:paraId="5C3B88FC" w14:textId="77777777" w:rsidR="0040057D" w:rsidRPr="002611CB" w:rsidRDefault="00000000">
      <w:pPr>
        <w:pStyle w:val="3"/>
        <w:rPr>
          <w:rFonts w:ascii="黑体" w:eastAsia="黑体" w:hAnsi="黑体" w:hint="eastAsia"/>
          <w:color w:val="000000" w:themeColor="text1"/>
          <w:sz w:val="21"/>
          <w:szCs w:val="21"/>
        </w:rPr>
      </w:pPr>
      <w:bookmarkStart w:id="4" w:name="研究目的与意义"/>
      <w:bookmarkEnd w:id="3"/>
      <w:r w:rsidRPr="002611CB">
        <w:rPr>
          <w:rFonts w:ascii="黑体" w:eastAsia="黑体" w:hAnsi="黑体"/>
          <w:color w:val="000000" w:themeColor="text1"/>
          <w:sz w:val="21"/>
          <w:szCs w:val="21"/>
        </w:rPr>
        <w:t xml:space="preserve">1.2 </w:t>
      </w:r>
      <w:r w:rsidRPr="002611CB">
        <w:rPr>
          <w:rFonts w:ascii="黑体" w:eastAsia="黑体" w:hAnsi="黑体" w:hint="eastAsia"/>
          <w:color w:val="000000" w:themeColor="text1"/>
          <w:sz w:val="21"/>
          <w:szCs w:val="21"/>
        </w:rPr>
        <w:t>研究目的与意义</w:t>
      </w:r>
    </w:p>
    <w:p w14:paraId="73031D49" w14:textId="7E55571A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本文旨在提出一种基于</w:t>
      </w:r>
      <w:r w:rsidR="001F1907"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学习辅助进化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的粒子群算法（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="001F1907" w:rsidRPr="002611CB">
        <w:rPr>
          <w:rFonts w:ascii="Times New Roman" w:eastAsia="宋体" w:hAnsi="Times New Roman"/>
          <w:color w:val="000000" w:themeColor="text1"/>
          <w:sz w:val="21"/>
          <w:szCs w:val="21"/>
        </w:rPr>
        <w:t>‍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）及其变种，通过引入人工神经网络学习正向经验、上下文向量和局部邻居信息，解决传统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在高维复杂问题中存在的收敛速度慢和容易陷入局部最优的问题。</w:t>
      </w:r>
    </w:p>
    <w:p w14:paraId="59876F61" w14:textId="0E95863B" w:rsidR="0040057D" w:rsidRPr="002611CB" w:rsidRDefault="00000000">
      <w:pPr>
        <w:pStyle w:val="a0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本研究的意义在于：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1. </w:t>
      </w:r>
      <w:r w:rsidR="001F1907"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探索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了一种新的</w:t>
      </w:r>
      <w:r w:rsidR="001F1907"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改进框架，将学习经验与</w:t>
      </w:r>
      <w:r w:rsidR="001F1907"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相结合，为</w:t>
      </w:r>
      <w:r w:rsidR="001F1907"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LEP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的改进提供了新的思路；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2. 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系统地研究了上下文向量和局部邻居信息对</w:t>
      </w:r>
      <w:r w:rsidR="001F1907"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性能的影响；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3. 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通过全面的实验验证，证明了所提出算法的有效性和优越性。</w:t>
      </w:r>
    </w:p>
    <w:p w14:paraId="3BC8D1CD" w14:textId="77777777" w:rsidR="0040057D" w:rsidRPr="002611CB" w:rsidRDefault="00000000">
      <w:pPr>
        <w:pStyle w:val="3"/>
        <w:rPr>
          <w:rFonts w:ascii="黑体" w:eastAsia="黑体" w:hAnsi="黑体" w:hint="eastAsia"/>
          <w:color w:val="000000" w:themeColor="text1"/>
          <w:sz w:val="21"/>
          <w:szCs w:val="21"/>
        </w:rPr>
      </w:pPr>
      <w:bookmarkStart w:id="5" w:name="论文结构"/>
      <w:bookmarkEnd w:id="4"/>
      <w:r w:rsidRPr="002611CB">
        <w:rPr>
          <w:rFonts w:ascii="黑体" w:eastAsia="黑体" w:hAnsi="黑体"/>
          <w:color w:val="000000" w:themeColor="text1"/>
          <w:sz w:val="21"/>
          <w:szCs w:val="21"/>
        </w:rPr>
        <w:t xml:space="preserve">1.3 </w:t>
      </w:r>
      <w:r w:rsidRPr="002611CB">
        <w:rPr>
          <w:rFonts w:ascii="黑体" w:eastAsia="黑体" w:hAnsi="黑体" w:hint="eastAsia"/>
          <w:color w:val="000000" w:themeColor="text1"/>
          <w:sz w:val="21"/>
          <w:szCs w:val="21"/>
        </w:rPr>
        <w:t>论文结构</w:t>
      </w:r>
    </w:p>
    <w:p w14:paraId="779EFF9F" w14:textId="77777777" w:rsidR="001F1907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本文的结构如下：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</w:t>
      </w:r>
    </w:p>
    <w:p w14:paraId="7CD880AA" w14:textId="77777777" w:rsidR="001F1907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- 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第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2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章介绍相关工作，包括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的基本原理和现有改进方法；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</w:t>
      </w:r>
    </w:p>
    <w:p w14:paraId="0B58FBA3" w14:textId="77777777" w:rsidR="001F1907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- 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第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3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章详细描述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="001F1907" w:rsidRPr="002611CB">
        <w:rPr>
          <w:rFonts w:ascii="Times New Roman" w:eastAsia="宋体" w:hAnsi="Times New Roman"/>
          <w:color w:val="000000" w:themeColor="text1"/>
          <w:sz w:val="21"/>
          <w:szCs w:val="21"/>
        </w:rPr>
        <w:t>‍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及其变种的算法原理；</w:t>
      </w:r>
    </w:p>
    <w:p w14:paraId="17DDE28A" w14:textId="77777777" w:rsidR="001F1907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- 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第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4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章介绍实验设置，包括测试函数、参数设置和评价指标；</w:t>
      </w:r>
    </w:p>
    <w:p w14:paraId="5998AA95" w14:textId="50D50998" w:rsidR="001F1907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- 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第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5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章分析实验结果，比较不同算法的性能；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</w:t>
      </w:r>
    </w:p>
    <w:p w14:paraId="22257F17" w14:textId="6FBA4FEA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lastRenderedPageBreak/>
        <w:t xml:space="preserve">- 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第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6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章总结研究成果，提出未来工作方向。</w:t>
      </w:r>
    </w:p>
    <w:p w14:paraId="13895220" w14:textId="77777777" w:rsidR="0040057D" w:rsidRPr="002611CB" w:rsidRDefault="00000000">
      <w:pPr>
        <w:pStyle w:val="2"/>
        <w:rPr>
          <w:rFonts w:ascii="黑体" w:eastAsia="黑体" w:hAnsi="黑体" w:hint="eastAsia"/>
          <w:color w:val="000000" w:themeColor="text1"/>
          <w:sz w:val="28"/>
          <w:szCs w:val="28"/>
        </w:rPr>
      </w:pPr>
      <w:bookmarkStart w:id="6" w:name="相关工作"/>
      <w:bookmarkEnd w:id="2"/>
      <w:bookmarkEnd w:id="5"/>
      <w:r w:rsidRPr="002611CB">
        <w:rPr>
          <w:rFonts w:ascii="黑体" w:eastAsia="黑体" w:hAnsi="黑体"/>
          <w:color w:val="000000" w:themeColor="text1"/>
          <w:sz w:val="28"/>
          <w:szCs w:val="28"/>
        </w:rPr>
        <w:t xml:space="preserve">2 </w:t>
      </w:r>
      <w:r w:rsidRPr="002611CB">
        <w:rPr>
          <w:rFonts w:ascii="黑体" w:eastAsia="黑体" w:hAnsi="黑体" w:hint="eastAsia"/>
          <w:color w:val="000000" w:themeColor="text1"/>
          <w:sz w:val="28"/>
          <w:szCs w:val="28"/>
        </w:rPr>
        <w:t>相关工作</w:t>
      </w:r>
    </w:p>
    <w:p w14:paraId="16205504" w14:textId="77777777" w:rsidR="0040057D" w:rsidRPr="002611CB" w:rsidRDefault="00000000">
      <w:pPr>
        <w:pStyle w:val="3"/>
        <w:rPr>
          <w:rFonts w:ascii="黑体" w:eastAsia="黑体" w:hAnsi="黑体" w:hint="eastAsia"/>
          <w:color w:val="000000" w:themeColor="text1"/>
          <w:sz w:val="21"/>
          <w:szCs w:val="21"/>
        </w:rPr>
      </w:pPr>
      <w:bookmarkStart w:id="7" w:name="粒子群优化算法基本原理"/>
      <w:r w:rsidRPr="002611CB">
        <w:rPr>
          <w:rFonts w:ascii="黑体" w:eastAsia="黑体" w:hAnsi="黑体"/>
          <w:color w:val="000000" w:themeColor="text1"/>
          <w:sz w:val="21"/>
          <w:szCs w:val="21"/>
        </w:rPr>
        <w:t xml:space="preserve">2.1 </w:t>
      </w:r>
      <w:r w:rsidRPr="002611CB">
        <w:rPr>
          <w:rFonts w:ascii="黑体" w:eastAsia="黑体" w:hAnsi="黑体" w:hint="eastAsia"/>
          <w:color w:val="000000" w:themeColor="text1"/>
          <w:sz w:val="21"/>
          <w:szCs w:val="21"/>
        </w:rPr>
        <w:t>粒子群优化算法基本原理</w:t>
      </w:r>
    </w:p>
    <w:p w14:paraId="716A478D" w14:textId="77777777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传统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算法通过模拟鸟群的觅食行为，将每个优化问题的潜在解视为搜索空间中的一个粒子。每个粒子具有位置和速度两个属性，通过跟踪个体最优解（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pBest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）和全局最优解（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gBest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）来更新自身的位置和速度：</w:t>
      </w:r>
    </w:p>
    <w:p w14:paraId="1547E8E8" w14:textId="56D5C381" w:rsidR="0040057D" w:rsidRPr="002611CB" w:rsidRDefault="00000000">
      <w:pPr>
        <w:pStyle w:val="a0"/>
        <w:rPr>
          <w:rFonts w:ascii="Times New Roman" w:eastAsia="宋体" w:hAnsi="Times New Roman"/>
          <w:color w:val="000000" w:themeColor="text1"/>
          <w:sz w:val="21"/>
          <w:szCs w:val="21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eastAsia="宋体" w:hAnsi="Cambria Math"/>
                  <w:color w:val="000000" w:themeColor="text1"/>
                  <w:sz w:val="21"/>
                  <w:szCs w:val="21"/>
                </w:rPr>
              </m:ctrlPr>
            </m:eqArrPr>
            <m:e>
              <m:sSubSup>
                <m:sSubSupPr>
                  <m:ctrl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t+1</m:t>
                  </m:r>
                </m:sup>
              </m:sSubSup>
              <m:r>
                <m:rPr>
                  <m:sty m:val="p"/>
                </m:rPr>
                <w:rPr>
                  <w:rFonts w:ascii="Cambria Math" w:eastAsia="宋体" w:hAnsi="Cambria Math"/>
                  <w:color w:val="000000" w:themeColor="text1"/>
                  <w:sz w:val="21"/>
                  <w:szCs w:val="21"/>
                </w:rPr>
                <m:t>&amp;=ω</m:t>
              </m:r>
              <m:sSubSup>
                <m:sSubSupPr>
                  <m:ctrl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宋体" w:hAnsi="Cambria Math"/>
                  <w:color w:val="000000" w:themeColor="text1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  <w:color w:val="000000" w:themeColor="text1"/>
                  <w:sz w:val="21"/>
                  <w:szCs w:val="21"/>
                </w:rPr>
                <m:t>(pBes</m:t>
              </m:r>
              <m:sSubSup>
                <m:sSubSupPr>
                  <m:ctrl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宋体" w:hAnsi="Cambria Math"/>
                  <w:color w:val="000000" w:themeColor="text1"/>
                  <w:sz w:val="21"/>
                  <w:szCs w:val="21"/>
                </w:rPr>
                <m:t>-</m:t>
              </m:r>
              <m:sSubSup>
                <m:sSubSupPr>
                  <m:ctrl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宋体" w:hAnsi="Cambria Math"/>
                  <w:color w:val="000000" w:themeColor="text1"/>
                  <w:sz w:val="21"/>
                  <w:szCs w:val="21"/>
                </w:rPr>
                <m:t>)+</m:t>
              </m:r>
              <m:sSub>
                <m:sSubPr>
                  <m:ctrl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  <w:color w:val="000000" w:themeColor="text1"/>
                  <w:sz w:val="21"/>
                  <w:szCs w:val="21"/>
                </w:rPr>
                <m:t>(gBes</m:t>
              </m:r>
              <m:sSup>
                <m:sSupPr>
                  <m:ctrl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/>
                  <w:color w:val="000000" w:themeColor="text1"/>
                  <w:sz w:val="21"/>
                  <w:szCs w:val="21"/>
                </w:rPr>
                <m:t>-</m:t>
              </m:r>
              <m:sSubSup>
                <m:sSubSupPr>
                  <m:ctrl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宋体" w:hAnsi="Cambria Math"/>
                  <w:color w:val="000000" w:themeColor="text1"/>
                  <w:sz w:val="21"/>
                  <w:szCs w:val="21"/>
                </w:rPr>
                <m:t>)</m:t>
              </m:r>
            </m:e>
            <m:e>
              <m:sSubSup>
                <m:sSubSupPr>
                  <m:ctrl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t+1</m:t>
                  </m:r>
                </m:sup>
              </m:sSubSup>
              <m:r>
                <m:rPr>
                  <m:sty m:val="p"/>
                </m:rPr>
                <w:rPr>
                  <w:rFonts w:ascii="Cambria Math" w:eastAsia="宋体" w:hAnsi="Cambria Math"/>
                  <w:color w:val="000000" w:themeColor="text1"/>
                  <w:sz w:val="21"/>
                  <w:szCs w:val="21"/>
                </w:rPr>
                <m:t>&amp;=</m:t>
              </m:r>
              <m:sSubSup>
                <m:sSubSupPr>
                  <m:ctrl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宋体" w:hAnsi="Cambria Math"/>
                  <w:color w:val="000000" w:themeColor="text1"/>
                  <w:sz w:val="21"/>
                  <w:szCs w:val="21"/>
                </w:rPr>
                <m:t>+</m:t>
              </m:r>
              <m:sSubSup>
                <m:sSubSupPr>
                  <m:ctrl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t+1</m:t>
                  </m:r>
                </m:sup>
              </m:sSubSup>
            </m:e>
          </m:eqArr>
        </m:oMath>
      </m:oMathPara>
    </w:p>
    <w:p w14:paraId="02BEC95A" w14:textId="1906314C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其中，</w:t>
      </w:r>
      <m:oMath>
        <m:r>
          <m:rPr>
            <m:sty m:val="p"/>
          </m:rPr>
          <w:rPr>
            <w:rFonts w:ascii="Cambria Math" w:eastAsia="宋体" w:hAnsi="Cambria Math"/>
            <w:color w:val="000000" w:themeColor="text1"/>
            <w:sz w:val="21"/>
            <w:szCs w:val="21"/>
          </w:rPr>
          <m:t>ω</m:t>
        </m:r>
      </m:oMath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为惯性权重，</w:t>
      </w:r>
      <m:oMath>
        <m:sSub>
          <m:sSubPr>
            <m:ctrlPr>
              <w:rPr>
                <w:rFonts w:ascii="Cambria Math" w:eastAsia="宋体" w:hAnsi="Cambria Math"/>
                <w:color w:val="000000" w:themeColor="text1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color w:val="000000" w:themeColor="text1"/>
                <w:sz w:val="21"/>
                <w:szCs w:val="21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color w:val="000000" w:themeColor="text1"/>
                <w:sz w:val="21"/>
                <w:szCs w:val="21"/>
              </w:rPr>
              <m:t>1</m:t>
            </m:r>
          </m:sub>
        </m:sSub>
      </m:oMath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和</w:t>
      </w:r>
      <m:oMath>
        <m:sSub>
          <m:sSubPr>
            <m:ctrlPr>
              <w:rPr>
                <w:rFonts w:ascii="Cambria Math" w:eastAsia="宋体" w:hAnsi="Cambria Math"/>
                <w:color w:val="000000" w:themeColor="text1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color w:val="000000" w:themeColor="text1"/>
                <w:sz w:val="21"/>
                <w:szCs w:val="21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color w:val="000000" w:themeColor="text1"/>
                <w:sz w:val="21"/>
                <w:szCs w:val="21"/>
              </w:rPr>
              <m:t>2</m:t>
            </m:r>
          </m:sub>
        </m:sSub>
      </m:oMath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为学习因子，</w:t>
      </w:r>
      <m:oMath>
        <m:sSub>
          <m:sSubPr>
            <m:ctrlPr>
              <w:rPr>
                <w:rFonts w:ascii="Cambria Math" w:eastAsia="宋体" w:hAnsi="Cambria Math"/>
                <w:color w:val="000000" w:themeColor="text1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color w:val="000000" w:themeColor="text1"/>
                <w:sz w:val="21"/>
                <w:szCs w:val="21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color w:val="000000" w:themeColor="text1"/>
                <w:sz w:val="21"/>
                <w:szCs w:val="21"/>
              </w:rPr>
              <m:t>1</m:t>
            </m:r>
          </m:sub>
        </m:sSub>
      </m:oMath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和</w:t>
      </w:r>
      <m:oMath>
        <m:sSub>
          <m:sSubPr>
            <m:ctrlPr>
              <w:rPr>
                <w:rFonts w:ascii="Cambria Math" w:eastAsia="宋体" w:hAnsi="Cambria Math"/>
                <w:color w:val="000000" w:themeColor="text1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color w:val="000000" w:themeColor="text1"/>
                <w:sz w:val="21"/>
                <w:szCs w:val="21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color w:val="000000" w:themeColor="text1"/>
                <w:sz w:val="21"/>
                <w:szCs w:val="21"/>
              </w:rPr>
              <m:t>2</m:t>
            </m:r>
          </m:sub>
        </m:sSub>
      </m:oMath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为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[0,1]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之间的随机数。</w:t>
      </w:r>
    </w:p>
    <w:p w14:paraId="6C3F3698" w14:textId="77777777" w:rsidR="0040057D" w:rsidRPr="002611CB" w:rsidRDefault="00000000">
      <w:pPr>
        <w:pStyle w:val="3"/>
        <w:rPr>
          <w:rFonts w:ascii="黑体" w:eastAsia="黑体" w:hAnsi="黑体" w:hint="eastAsia"/>
          <w:color w:val="000000" w:themeColor="text1"/>
          <w:sz w:val="21"/>
          <w:szCs w:val="21"/>
        </w:rPr>
      </w:pPr>
      <w:bookmarkStart w:id="8" w:name="pso的改进方法"/>
      <w:bookmarkEnd w:id="7"/>
      <w:r w:rsidRPr="002611CB">
        <w:rPr>
          <w:rFonts w:ascii="黑体" w:eastAsia="黑体" w:hAnsi="黑体"/>
          <w:color w:val="000000" w:themeColor="text1"/>
          <w:sz w:val="21"/>
          <w:szCs w:val="21"/>
        </w:rPr>
        <w:t xml:space="preserve">2.2 </w:t>
      </w:r>
      <w:r w:rsidRPr="002611CB">
        <w:rPr>
          <w:rFonts w:ascii="黑体" w:eastAsia="黑体" w:hAnsi="黑体" w:hint="eastAsia"/>
          <w:color w:val="000000" w:themeColor="text1"/>
          <w:sz w:val="21"/>
          <w:szCs w:val="21"/>
        </w:rPr>
        <w:t>PSO的改进方法</w:t>
      </w:r>
    </w:p>
    <w:p w14:paraId="501E4833" w14:textId="77777777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针对传统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的不足，研究者们提出了多种改进方法：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1. </w:t>
      </w: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惯性权重改进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：如线性递减惯性权重、自适应惯性权重等；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2. </w:t>
      </w: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学习因子调整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：如动态调整学习因子、自适应学习因子等；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3. </w:t>
      </w: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拓扑结构优化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：如环形拓扑、星形拓扑、小世界拓扑等；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4. </w:t>
      </w: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混合策略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：如与遗传算法、模拟退火算法等结合；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5. </w:t>
      </w: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基于机器学习的改进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：如引入神经网络、强化学习等技术。</w:t>
      </w:r>
    </w:p>
    <w:p w14:paraId="34C4BB59" w14:textId="2C92D7BE" w:rsidR="0040057D" w:rsidRPr="002611CB" w:rsidRDefault="00000000">
      <w:pPr>
        <w:pStyle w:val="3"/>
        <w:rPr>
          <w:rFonts w:ascii="黑体" w:eastAsia="黑体" w:hAnsi="黑体" w:hint="eastAsia"/>
          <w:color w:val="000000" w:themeColor="text1"/>
          <w:sz w:val="21"/>
          <w:szCs w:val="21"/>
        </w:rPr>
      </w:pPr>
      <w:bookmarkStart w:id="9" w:name="学习经验优化的研究现状"/>
      <w:bookmarkEnd w:id="8"/>
      <w:r w:rsidRPr="002611CB">
        <w:rPr>
          <w:rFonts w:ascii="黑体" w:eastAsia="黑体" w:hAnsi="黑体"/>
          <w:color w:val="000000" w:themeColor="text1"/>
          <w:sz w:val="21"/>
          <w:szCs w:val="21"/>
        </w:rPr>
        <w:t xml:space="preserve">2.3 </w:t>
      </w:r>
      <w:r w:rsidR="001F1907" w:rsidRPr="002611CB">
        <w:rPr>
          <w:rFonts w:ascii="黑体" w:eastAsia="黑体" w:hAnsi="黑体" w:hint="eastAsia"/>
          <w:color w:val="000000" w:themeColor="text1"/>
          <w:sz w:val="21"/>
          <w:szCs w:val="21"/>
        </w:rPr>
        <w:t>学习辅助进化</w:t>
      </w:r>
      <w:r w:rsidRPr="002611CB">
        <w:rPr>
          <w:rFonts w:ascii="黑体" w:eastAsia="黑体" w:hAnsi="黑体" w:hint="eastAsia"/>
          <w:color w:val="000000" w:themeColor="text1"/>
          <w:sz w:val="21"/>
          <w:szCs w:val="21"/>
        </w:rPr>
        <w:t>的研究现状</w:t>
      </w:r>
    </w:p>
    <w:p w14:paraId="7A54119B" w14:textId="77777777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近年来，基于学习经验的优化算法受到了广泛关注。这些算法通过学习和利用优化过程中的经验信息，提高算法的搜索能力。例如，差分进化算法中的经验学习策略、粒子群算法中的经验引导搜索等。然而，现有的基于学习经验的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改进方法大多只考虑了简单的经验信息，没有充分利用上下文信息和局部邻居信息，限制了算法的性能。</w:t>
      </w:r>
    </w:p>
    <w:p w14:paraId="06346411" w14:textId="77777777" w:rsidR="0040057D" w:rsidRPr="002611CB" w:rsidRDefault="00000000">
      <w:pPr>
        <w:pStyle w:val="2"/>
        <w:rPr>
          <w:rFonts w:ascii="黑体" w:eastAsia="黑体" w:hAnsi="黑体" w:hint="eastAsia"/>
          <w:color w:val="000000" w:themeColor="text1"/>
          <w:sz w:val="28"/>
          <w:szCs w:val="28"/>
        </w:rPr>
      </w:pPr>
      <w:bookmarkStart w:id="10" w:name="算法描述"/>
      <w:bookmarkEnd w:id="6"/>
      <w:bookmarkEnd w:id="9"/>
      <w:r w:rsidRPr="002611CB">
        <w:rPr>
          <w:rFonts w:ascii="黑体" w:eastAsia="黑体" w:hAnsi="黑体"/>
          <w:color w:val="000000" w:themeColor="text1"/>
          <w:sz w:val="28"/>
          <w:szCs w:val="28"/>
        </w:rPr>
        <w:t xml:space="preserve">3 </w:t>
      </w:r>
      <w:r w:rsidRPr="002611CB">
        <w:rPr>
          <w:rFonts w:ascii="黑体" w:eastAsia="黑体" w:hAnsi="黑体" w:hint="eastAsia"/>
          <w:color w:val="000000" w:themeColor="text1"/>
          <w:sz w:val="28"/>
          <w:szCs w:val="28"/>
        </w:rPr>
        <w:t>算法描述</w:t>
      </w:r>
    </w:p>
    <w:p w14:paraId="22EFA44A" w14:textId="77777777" w:rsidR="0040057D" w:rsidRPr="002611CB" w:rsidRDefault="00000000">
      <w:pPr>
        <w:pStyle w:val="3"/>
        <w:rPr>
          <w:rFonts w:ascii="黑体" w:eastAsia="黑体" w:hAnsi="黑体" w:hint="eastAsia"/>
          <w:color w:val="000000" w:themeColor="text1"/>
          <w:sz w:val="21"/>
          <w:szCs w:val="21"/>
        </w:rPr>
      </w:pPr>
      <w:bookmarkStart w:id="11" w:name="标准pso算法"/>
      <w:r w:rsidRPr="002611CB">
        <w:rPr>
          <w:rFonts w:ascii="黑体" w:eastAsia="黑体" w:hAnsi="黑体"/>
          <w:color w:val="000000" w:themeColor="text1"/>
          <w:sz w:val="21"/>
          <w:szCs w:val="21"/>
        </w:rPr>
        <w:t xml:space="preserve">3.1 </w:t>
      </w:r>
      <w:r w:rsidRPr="002611CB">
        <w:rPr>
          <w:rFonts w:ascii="黑体" w:eastAsia="黑体" w:hAnsi="黑体" w:hint="eastAsia"/>
          <w:color w:val="000000" w:themeColor="text1"/>
          <w:sz w:val="21"/>
          <w:szCs w:val="21"/>
        </w:rPr>
        <w:t>标准PSO算法</w:t>
      </w:r>
    </w:p>
    <w:p w14:paraId="5E7E62A1" w14:textId="77777777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标准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算法的伪代码如下：</w:t>
      </w:r>
    </w:p>
    <w:p w14:paraId="319A99B9" w14:textId="77777777" w:rsidR="0040057D" w:rsidRPr="002611CB" w:rsidRDefault="00000000">
      <w:pPr>
        <w:pStyle w:val="SourceCode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初始化粒子群位置和速度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计算每个粒子的适应度值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初始化个体最优解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pBest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和全局最优解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gBest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for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迭代次数</w:t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&lt;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最大迭代次数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: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for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每个粒子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: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更新粒子速度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更新粒子位置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计算粒子适应度值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更新个体最优解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pBest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更新全局最优解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gBest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记录收敛曲线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>end for</w:t>
      </w:r>
    </w:p>
    <w:p w14:paraId="130822E1" w14:textId="584881D6" w:rsidR="0040057D" w:rsidRPr="002611CB" w:rsidRDefault="00000000">
      <w:pPr>
        <w:pStyle w:val="3"/>
        <w:rPr>
          <w:rFonts w:ascii="黑体" w:eastAsia="黑体" w:hAnsi="黑体" w:hint="eastAsia"/>
          <w:color w:val="000000" w:themeColor="text1"/>
          <w:sz w:val="21"/>
          <w:szCs w:val="21"/>
        </w:rPr>
      </w:pPr>
      <w:bookmarkStart w:id="12" w:name="leo-pso原版"/>
      <w:bookmarkEnd w:id="11"/>
      <w:r w:rsidRPr="002611CB">
        <w:rPr>
          <w:rFonts w:ascii="黑体" w:eastAsia="黑体" w:hAnsi="黑体"/>
          <w:color w:val="000000" w:themeColor="text1"/>
          <w:sz w:val="21"/>
          <w:szCs w:val="21"/>
        </w:rPr>
        <w:lastRenderedPageBreak/>
        <w:t xml:space="preserve">3.2 </w:t>
      </w:r>
      <w:r w:rsidRPr="002611CB">
        <w:rPr>
          <w:rFonts w:ascii="黑体" w:eastAsia="黑体" w:hAnsi="黑体" w:hint="eastAsia"/>
          <w:color w:val="000000" w:themeColor="text1"/>
          <w:sz w:val="21"/>
          <w:szCs w:val="21"/>
        </w:rPr>
        <w:t>LEO</w:t>
      </w:r>
      <w:r w:rsidR="001F1907" w:rsidRPr="002611CB">
        <w:rPr>
          <w:rFonts w:ascii="Courier New" w:eastAsia="黑体" w:hAnsi="Courier New" w:cs="Courier New"/>
          <w:color w:val="000000" w:themeColor="text1"/>
          <w:sz w:val="21"/>
          <w:szCs w:val="21"/>
        </w:rPr>
        <w:t>‍</w:t>
      </w:r>
      <w:r w:rsidR="00B05950" w:rsidRPr="002611CB">
        <w:rPr>
          <w:rFonts w:ascii="Courier New" w:eastAsia="黑体" w:hAnsi="Courier New" w:cs="Courier New"/>
          <w:color w:val="000000" w:themeColor="text1"/>
          <w:sz w:val="21"/>
          <w:szCs w:val="21"/>
        </w:rPr>
        <w:t>‍</w:t>
      </w:r>
    </w:p>
    <w:p w14:paraId="3A2ECEF5" w14:textId="1B52E356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="001F1907" w:rsidRPr="002611CB">
        <w:rPr>
          <w:rFonts w:ascii="Times New Roman" w:eastAsia="宋体" w:hAnsi="Times New Roman"/>
          <w:color w:val="000000" w:themeColor="text1"/>
          <w:sz w:val="21"/>
          <w:szCs w:val="21"/>
        </w:rPr>
        <w:t>‍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通过引入人工神经网络（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ANN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）学习正向经验，实现了对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的改进。其核心思想是：当粒子的个体最优解得到改善时，将改善前后的位置作为正向经验存储到经验库中，然后使用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ANN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学习这些经验，指导粒子的搜索方向。</w:t>
      </w:r>
    </w:p>
    <w:p w14:paraId="30C64FD7" w14:textId="4282BC18" w:rsidR="0040057D" w:rsidRPr="002611CB" w:rsidRDefault="00000000">
      <w:pPr>
        <w:pStyle w:val="a0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="001F1907" w:rsidRPr="002611CB">
        <w:rPr>
          <w:rFonts w:ascii="Times New Roman" w:eastAsia="宋体" w:hAnsi="Times New Roman"/>
          <w:color w:val="000000" w:themeColor="text1"/>
          <w:sz w:val="21"/>
          <w:szCs w:val="21"/>
        </w:rPr>
        <w:t>‍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的主要步骤包括：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1. 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初始化粒子群位置、速度和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ANN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2. 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计算每个粒子的适应度值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3. 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初始化个体最优解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pBest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和全局最优解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gBest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4. 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迭代优化：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- 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以一定概率选择学习辅助变异或标准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更新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- 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学习辅助变异：使用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ANN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预测搜索方向，并结合随机差分进行变异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- 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学习辅助交叉：对变异后的位置和当前个体最优解进行交叉操作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- 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更新粒子位置和适应度值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- 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更新个体最优解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pBest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和全局最优解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gBest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- 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记录正向经验并更新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ANN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- 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记录收敛曲线</w:t>
      </w:r>
    </w:p>
    <w:p w14:paraId="42F1C5D8" w14:textId="77777777" w:rsidR="0040057D" w:rsidRPr="002611CB" w:rsidRDefault="00000000">
      <w:pPr>
        <w:pStyle w:val="3"/>
        <w:rPr>
          <w:rFonts w:ascii="黑体" w:eastAsia="黑体" w:hAnsi="黑体" w:hint="eastAsia"/>
          <w:color w:val="000000" w:themeColor="text1"/>
          <w:sz w:val="21"/>
          <w:szCs w:val="21"/>
        </w:rPr>
      </w:pPr>
      <w:bookmarkStart w:id="13" w:name="leo上下文向量leo_cv_pso"/>
      <w:bookmarkEnd w:id="12"/>
      <w:r w:rsidRPr="002611CB">
        <w:rPr>
          <w:rFonts w:ascii="黑体" w:eastAsia="黑体" w:hAnsi="黑体"/>
          <w:color w:val="000000" w:themeColor="text1"/>
          <w:sz w:val="21"/>
          <w:szCs w:val="21"/>
        </w:rPr>
        <w:t xml:space="preserve">3.3 </w:t>
      </w:r>
      <w:r w:rsidRPr="002611CB">
        <w:rPr>
          <w:rFonts w:ascii="黑体" w:eastAsia="黑体" w:hAnsi="黑体" w:hint="eastAsia"/>
          <w:color w:val="000000" w:themeColor="text1"/>
          <w:sz w:val="21"/>
          <w:szCs w:val="21"/>
        </w:rPr>
        <w:t>LEO+上下文向量（LEO_CV_PSO）</w:t>
      </w:r>
    </w:p>
    <w:p w14:paraId="503FC809" w14:textId="615CB26C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LEO+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上下文向量算法在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="001F1907" w:rsidRPr="002611CB">
        <w:rPr>
          <w:rFonts w:ascii="Times New Roman" w:eastAsia="宋体" w:hAnsi="Times New Roman"/>
          <w:color w:val="000000" w:themeColor="text1"/>
          <w:sz w:val="21"/>
          <w:szCs w:val="21"/>
        </w:rPr>
        <w:t>‍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的基础上，引入了上下文向量的概念。上下文向量包含了粒子的位置、速度、个体最优解、全局最优解和迭代进度等信息，为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ANN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提供了更丰富的输入特征。</w:t>
      </w:r>
    </w:p>
    <w:p w14:paraId="39E9CF92" w14:textId="77777777" w:rsidR="0040057D" w:rsidRPr="002611CB" w:rsidRDefault="00000000">
      <w:pPr>
        <w:pStyle w:val="a0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上下文向量的构建方式：</w:t>
      </w:r>
    </w:p>
    <w:p w14:paraId="59CCE6C2" w14:textId="6931BB0A" w:rsidR="0040057D" w:rsidRPr="002611CB" w:rsidRDefault="002611CB">
      <w:pPr>
        <w:pStyle w:val="a0"/>
        <w:rPr>
          <w:rFonts w:ascii="Times New Roman" w:eastAsia="宋体" w:hAnsi="Times New Roman"/>
          <w:color w:val="000000" w:themeColor="text1"/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宋体" w:hAnsi="Cambria Math"/>
              <w:color w:val="000000" w:themeColor="text1"/>
              <w:sz w:val="21"/>
              <w:szCs w:val="21"/>
            </w:rPr>
            <m:t>context=[pos,vel,pbest,gbest,progress]</m:t>
          </m:r>
        </m:oMath>
      </m:oMathPara>
    </w:p>
    <w:p w14:paraId="24BD8EB3" w14:textId="77777777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其中，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pos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为粒子位置，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vel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为粒子速度，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pbest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为个体最优解，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gbest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为全局最优解，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progress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为迭代进度。</w:t>
      </w:r>
    </w:p>
    <w:p w14:paraId="171823EC" w14:textId="77777777" w:rsidR="0040057D" w:rsidRPr="002611CB" w:rsidRDefault="00000000">
      <w:pPr>
        <w:pStyle w:val="3"/>
        <w:rPr>
          <w:rFonts w:ascii="黑体" w:eastAsia="黑体" w:hAnsi="黑体" w:hint="eastAsia"/>
          <w:color w:val="000000" w:themeColor="text1"/>
          <w:sz w:val="21"/>
          <w:szCs w:val="21"/>
        </w:rPr>
      </w:pPr>
      <w:bookmarkStart w:id="14" w:name="leo局部邻居leo_ln_pso"/>
      <w:bookmarkEnd w:id="13"/>
      <w:r w:rsidRPr="002611CB">
        <w:rPr>
          <w:rFonts w:ascii="黑体" w:eastAsia="黑体" w:hAnsi="黑体"/>
          <w:color w:val="000000" w:themeColor="text1"/>
          <w:sz w:val="21"/>
          <w:szCs w:val="21"/>
        </w:rPr>
        <w:t xml:space="preserve">3.4 </w:t>
      </w:r>
      <w:r w:rsidRPr="002611CB">
        <w:rPr>
          <w:rFonts w:ascii="黑体" w:eastAsia="黑体" w:hAnsi="黑体" w:hint="eastAsia"/>
          <w:color w:val="000000" w:themeColor="text1"/>
          <w:sz w:val="21"/>
          <w:szCs w:val="21"/>
        </w:rPr>
        <w:t>LEO+局部邻居（LEO_LN_PSO）</w:t>
      </w:r>
    </w:p>
    <w:p w14:paraId="1426E5BC" w14:textId="76B8A851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LEO+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局部邻居算法在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="001F1907" w:rsidRPr="002611CB">
        <w:rPr>
          <w:rFonts w:ascii="Times New Roman" w:eastAsia="宋体" w:hAnsi="Times New Roman"/>
          <w:color w:val="000000" w:themeColor="text1"/>
          <w:sz w:val="21"/>
          <w:szCs w:val="21"/>
        </w:rPr>
        <w:t>‍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的基础上，引入了局部邻居信息。该算法采用环形拓扑结构，每个粒子只与周围的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k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个邻居进行交互，通过学习邻居的正向经验，提高算法的局部搜索能力。</w:t>
      </w:r>
    </w:p>
    <w:p w14:paraId="33481E56" w14:textId="77777777" w:rsidR="0040057D" w:rsidRPr="002611CB" w:rsidRDefault="00000000">
      <w:pPr>
        <w:pStyle w:val="a0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环形拓扑结构的构建方式：</w:t>
      </w:r>
    </w:p>
    <w:p w14:paraId="70C09631" w14:textId="77777777" w:rsidR="0040057D" w:rsidRPr="002611CB" w:rsidRDefault="00000000">
      <w:pPr>
        <w:pStyle w:val="SourceCode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for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每个粒子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i: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邻居</w:t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= [(i-j)%pop_size, (i+j)%pop_size for j in 1..k//2]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if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k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为奇数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: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邻居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.append((i+k)%pop_size)</w:t>
      </w:r>
    </w:p>
    <w:p w14:paraId="274EC48C" w14:textId="77777777" w:rsidR="0040057D" w:rsidRPr="002611CB" w:rsidRDefault="00000000">
      <w:pPr>
        <w:pStyle w:val="3"/>
        <w:rPr>
          <w:rFonts w:ascii="黑体" w:eastAsia="黑体" w:hAnsi="黑体" w:hint="eastAsia"/>
          <w:color w:val="000000" w:themeColor="text1"/>
          <w:sz w:val="21"/>
          <w:szCs w:val="21"/>
        </w:rPr>
      </w:pPr>
      <w:bookmarkStart w:id="15" w:name="leo上下文向量局部邻居leo_cv_ln_pso"/>
      <w:bookmarkEnd w:id="14"/>
      <w:r w:rsidRPr="002611CB">
        <w:rPr>
          <w:rFonts w:ascii="黑体" w:eastAsia="黑体" w:hAnsi="黑体"/>
          <w:color w:val="000000" w:themeColor="text1"/>
          <w:sz w:val="21"/>
          <w:szCs w:val="21"/>
        </w:rPr>
        <w:t xml:space="preserve">3.5 </w:t>
      </w:r>
      <w:r w:rsidRPr="002611CB">
        <w:rPr>
          <w:rFonts w:ascii="黑体" w:eastAsia="黑体" w:hAnsi="黑体" w:hint="eastAsia"/>
          <w:color w:val="000000" w:themeColor="text1"/>
          <w:sz w:val="21"/>
          <w:szCs w:val="21"/>
        </w:rPr>
        <w:t>LEO+上下文向量+局部邻居（LEO_CV_LN_PSO）</w:t>
      </w:r>
    </w:p>
    <w:p w14:paraId="13D6F452" w14:textId="0FE183A8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LEO+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上下文向量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+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局部邻居算法是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="001F1907" w:rsidRPr="002611CB">
        <w:rPr>
          <w:rFonts w:ascii="Times New Roman" w:eastAsia="宋体" w:hAnsi="Times New Roman"/>
          <w:color w:val="000000" w:themeColor="text1"/>
          <w:sz w:val="21"/>
          <w:szCs w:val="21"/>
        </w:rPr>
        <w:t>‍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的综合变种，同时引入了上下文向量和局部邻居信息。该算法结合了前两种变种的优点，为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ANN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提供了更丰富的输入特征，并通过局部邻居信息提高了算法的局部搜索能力。</w:t>
      </w:r>
    </w:p>
    <w:p w14:paraId="3867AFE0" w14:textId="77777777" w:rsidR="0040057D" w:rsidRPr="002611CB" w:rsidRDefault="00000000">
      <w:pPr>
        <w:pStyle w:val="a0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上下文向量的构建方式：</w:t>
      </w:r>
    </w:p>
    <w:p w14:paraId="7CD30627" w14:textId="421C21FB" w:rsidR="0040057D" w:rsidRPr="002611CB" w:rsidRDefault="002611CB">
      <w:pPr>
        <w:pStyle w:val="a0"/>
        <w:rPr>
          <w:rFonts w:ascii="Times New Roman" w:eastAsia="宋体" w:hAnsi="Times New Roman"/>
          <w:color w:val="000000" w:themeColor="text1"/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宋体" w:hAnsi="Cambria Math"/>
              <w:color w:val="000000" w:themeColor="text1"/>
              <w:sz w:val="21"/>
              <w:szCs w:val="21"/>
            </w:rPr>
            <m:t>context=[pos,vel,pbest,gbest,neighbo</m:t>
          </m:r>
          <m:sSub>
            <m:sSubPr>
              <m:ctrlPr>
                <w:rPr>
                  <w:rFonts w:ascii="Cambria Math" w:eastAsia="宋体" w:hAnsi="Cambria Math"/>
                  <w:color w:val="000000" w:themeColor="text1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color w:val="000000" w:themeColor="text1"/>
                  <w:sz w:val="21"/>
                  <w:szCs w:val="21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color w:val="000000" w:themeColor="text1"/>
                  <w:sz w:val="21"/>
                  <w:szCs w:val="21"/>
                </w:rPr>
                <m:t>m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color w:val="000000" w:themeColor="text1"/>
              <w:sz w:val="21"/>
              <w:szCs w:val="21"/>
            </w:rPr>
            <m:t>ean,progress,fi</m:t>
          </m:r>
          <m:sSub>
            <m:sSubPr>
              <m:ctrlPr>
                <w:rPr>
                  <w:rFonts w:ascii="Cambria Math" w:eastAsia="宋体" w:hAnsi="Cambria Math"/>
                  <w:color w:val="000000" w:themeColor="text1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color w:val="000000" w:themeColor="text1"/>
                  <w:sz w:val="21"/>
                  <w:szCs w:val="21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color w:val="000000" w:themeColor="text1"/>
                  <w:sz w:val="21"/>
                  <w:szCs w:val="21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color w:val="000000" w:themeColor="text1"/>
              <w:sz w:val="21"/>
              <w:szCs w:val="21"/>
            </w:rPr>
            <m:t>ariance]</m:t>
          </m:r>
        </m:oMath>
      </m:oMathPara>
    </w:p>
    <w:p w14:paraId="46A007F2" w14:textId="77777777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其中，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neighbor_mean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为邻居个体最优解的平均值，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fit_variance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为邻居适应度值的方差。</w:t>
      </w:r>
    </w:p>
    <w:p w14:paraId="045D9979" w14:textId="77777777" w:rsidR="0040057D" w:rsidRPr="002611CB" w:rsidRDefault="00000000">
      <w:pPr>
        <w:pStyle w:val="3"/>
        <w:rPr>
          <w:rFonts w:ascii="黑体" w:eastAsia="黑体" w:hAnsi="黑体" w:hint="eastAsia"/>
          <w:color w:val="000000" w:themeColor="text1"/>
          <w:sz w:val="21"/>
          <w:szCs w:val="21"/>
        </w:rPr>
      </w:pPr>
      <w:bookmarkStart w:id="16" w:name="enhance_leo_psoleo_sre_pso---leo选择性反向经验"/>
      <w:bookmarkEnd w:id="15"/>
      <w:r w:rsidRPr="002611CB">
        <w:rPr>
          <w:rFonts w:ascii="黑体" w:eastAsia="黑体" w:hAnsi="黑体"/>
          <w:color w:val="000000" w:themeColor="text1"/>
          <w:sz w:val="21"/>
          <w:szCs w:val="21"/>
        </w:rPr>
        <w:t xml:space="preserve">3.6 </w:t>
      </w:r>
      <w:r w:rsidRPr="002611CB">
        <w:rPr>
          <w:rFonts w:ascii="黑体" w:eastAsia="黑体" w:hAnsi="黑体" w:hint="eastAsia"/>
          <w:color w:val="000000" w:themeColor="text1"/>
          <w:sz w:val="21"/>
          <w:szCs w:val="21"/>
        </w:rPr>
        <w:t>enhance_leo_pso（LEO_SRE_PSO</w:t>
      </w:r>
      <w:r w:rsidRPr="002611CB">
        <w:rPr>
          <w:rFonts w:ascii="黑体" w:eastAsia="黑体" w:hAnsi="黑体"/>
          <w:color w:val="000000" w:themeColor="text1"/>
          <w:sz w:val="21"/>
          <w:szCs w:val="21"/>
        </w:rPr>
        <w:t xml:space="preserve"> - </w:t>
      </w:r>
      <w:r w:rsidRPr="002611CB">
        <w:rPr>
          <w:rFonts w:ascii="黑体" w:eastAsia="黑体" w:hAnsi="黑体" w:hint="eastAsia"/>
          <w:color w:val="000000" w:themeColor="text1"/>
          <w:sz w:val="21"/>
          <w:szCs w:val="21"/>
        </w:rPr>
        <w:t>LEO+选择性反向经验）</w:t>
      </w:r>
    </w:p>
    <w:p w14:paraId="15D5602C" w14:textId="77777777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enhance_leo_pso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（技术名称为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LEO_SRE_PSO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）是在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基础上进行的探索和改进，通过引入选择性反向经验机制进一步提高算法性能。该算法不仅存储正向经验（当粒子的个体最优解得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lastRenderedPageBreak/>
        <w:t>到改善时），还选择性地存储反向经验（当粒子的个体最优解变差时），从而使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ANN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能够学习更全面的搜索策略。</w:t>
      </w:r>
    </w:p>
    <w:p w14:paraId="35D727B7" w14:textId="77777777" w:rsidR="0040057D" w:rsidRPr="002611CB" w:rsidRDefault="00000000">
      <w:pPr>
        <w:pStyle w:val="4"/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</w:pPr>
      <w:bookmarkStart w:id="17" w:name="核心机制"/>
      <w:r w:rsidRPr="002611CB"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  <w:t xml:space="preserve">3.6.1 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核心机制</w:t>
      </w:r>
    </w:p>
    <w:p w14:paraId="1A1B6602" w14:textId="77777777" w:rsidR="0040057D" w:rsidRPr="002611CB" w:rsidRDefault="00000000">
      <w:pPr>
        <w:numPr>
          <w:ilvl w:val="0"/>
          <w:numId w:val="2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正向经验存储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：当粒子的个体最优解得到改善时，将改善前后的位置对作为正向经验存储到经验库中，用于学习成功的搜索方向。</w:t>
      </w:r>
    </w:p>
    <w:p w14:paraId="28251BFE" w14:textId="77777777" w:rsidR="0040057D" w:rsidRPr="002611CB" w:rsidRDefault="00000000">
      <w:pPr>
        <w:numPr>
          <w:ilvl w:val="0"/>
          <w:numId w:val="2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选择性反向经验存储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：当粒子的个体最优解变差时，以一定概率（由</w:t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>reverse_prob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参数控制）将变差前后的位置对作为反向经验存储到经验库中，用于学习避免失败的搜索方向。</w:t>
      </w:r>
    </w:p>
    <w:p w14:paraId="32AF9AC5" w14:textId="77777777" w:rsidR="0040057D" w:rsidRPr="002611CB" w:rsidRDefault="00000000">
      <w:pPr>
        <w:numPr>
          <w:ilvl w:val="0"/>
          <w:numId w:val="2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经验库管理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：经验库的大小由</w:t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>arch_size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参数控制，用户可以根据需求设置不同的存储容量（如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300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、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500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等）。</w:t>
      </w:r>
    </w:p>
    <w:p w14:paraId="15D13396" w14:textId="77777777" w:rsidR="0040057D" w:rsidRPr="002611CB" w:rsidRDefault="00000000">
      <w:pPr>
        <w:pStyle w:val="4"/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</w:pPr>
      <w:bookmarkStart w:id="18" w:name="算法特点"/>
      <w:bookmarkEnd w:id="17"/>
      <w:r w:rsidRPr="002611CB"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  <w:t xml:space="preserve">3.6.2 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算法特点</w:t>
      </w:r>
    </w:p>
    <w:p w14:paraId="15B4C7ED" w14:textId="77777777" w:rsidR="0040057D" w:rsidRPr="002611CB" w:rsidRDefault="00000000">
      <w:pPr>
        <w:pStyle w:val="Compact"/>
        <w:numPr>
          <w:ilvl w:val="0"/>
          <w:numId w:val="3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更全面的经验学习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：通过同时学习正向和反向经验，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ANN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能够更全面地了解搜索空间的特性，避免重复失败的搜索路径。</w:t>
      </w:r>
    </w:p>
    <w:p w14:paraId="53669F0C" w14:textId="77777777" w:rsidR="0040057D" w:rsidRPr="002611CB" w:rsidRDefault="00000000">
      <w:pPr>
        <w:pStyle w:val="Compact"/>
        <w:numPr>
          <w:ilvl w:val="0"/>
          <w:numId w:val="3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自适应经验选择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：通过</w:t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>reverse_prob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参数控制反向经验的存储概率，实现了经验选择的自适应调节。</w:t>
      </w:r>
    </w:p>
    <w:p w14:paraId="22F061EF" w14:textId="77777777" w:rsidR="0040057D" w:rsidRPr="002611CB" w:rsidRDefault="00000000">
      <w:pPr>
        <w:pStyle w:val="Compact"/>
        <w:numPr>
          <w:ilvl w:val="0"/>
          <w:numId w:val="3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可扩展的经验存储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：通过</w:t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>arch_size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参数可以灵活调整经验库的大小，适应不同规模的优化问题。</w:t>
      </w:r>
    </w:p>
    <w:p w14:paraId="7AE9C7BE" w14:textId="77777777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LEO_SRE_PSO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的经验存储逻辑如下：</w:t>
      </w:r>
    </w:p>
    <w:p w14:paraId="75A0AD85" w14:textId="77777777" w:rsidR="0040057D" w:rsidRPr="002611CB" w:rsidRDefault="00000000">
      <w:pPr>
        <w:pStyle w:val="SourceCode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#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选择性反向经验收集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>for i in range(self.pop_size):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if self.pBest_fit[i] &lt; pBest_fit_old[i]: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#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正向经验：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x_old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→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x_new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更优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self.arch.append((pBest_old[i], self.pBest[i]))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elif self.pBest_fit[i] &gt; pBest_fit_old[i] and random.random() &lt; self.reverse_prob: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#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反向经验：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x_new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→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x_old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更优（有选择地）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self.arch.append((self.pBest[i], pBest_old[i]))</w:t>
      </w:r>
    </w:p>
    <w:p w14:paraId="302DBDEE" w14:textId="77777777" w:rsidR="0040057D" w:rsidRPr="002611CB" w:rsidRDefault="00000000">
      <w:pPr>
        <w:pStyle w:val="2"/>
        <w:rPr>
          <w:rFonts w:ascii="黑体" w:eastAsia="黑体" w:hAnsi="黑体" w:hint="eastAsia"/>
          <w:color w:val="000000" w:themeColor="text1"/>
          <w:sz w:val="28"/>
          <w:szCs w:val="28"/>
        </w:rPr>
      </w:pPr>
      <w:bookmarkStart w:id="19" w:name="实验设置"/>
      <w:bookmarkEnd w:id="10"/>
      <w:bookmarkEnd w:id="16"/>
      <w:bookmarkEnd w:id="18"/>
      <w:r w:rsidRPr="002611CB">
        <w:rPr>
          <w:rFonts w:ascii="黑体" w:eastAsia="黑体" w:hAnsi="黑体"/>
          <w:color w:val="000000" w:themeColor="text1"/>
          <w:sz w:val="28"/>
          <w:szCs w:val="28"/>
        </w:rPr>
        <w:t xml:space="preserve">4 </w:t>
      </w:r>
      <w:r w:rsidRPr="002611CB">
        <w:rPr>
          <w:rFonts w:ascii="黑体" w:eastAsia="黑体" w:hAnsi="黑体" w:hint="eastAsia"/>
          <w:color w:val="000000" w:themeColor="text1"/>
          <w:sz w:val="28"/>
          <w:szCs w:val="28"/>
        </w:rPr>
        <w:t>实验设置</w:t>
      </w:r>
    </w:p>
    <w:p w14:paraId="65DC1B9D" w14:textId="77777777" w:rsidR="0040057D" w:rsidRPr="002611CB" w:rsidRDefault="00000000">
      <w:pPr>
        <w:pStyle w:val="3"/>
        <w:rPr>
          <w:rFonts w:ascii="黑体" w:eastAsia="黑体" w:hAnsi="黑体" w:hint="eastAsia"/>
          <w:color w:val="000000" w:themeColor="text1"/>
          <w:sz w:val="21"/>
          <w:szCs w:val="21"/>
        </w:rPr>
      </w:pPr>
      <w:bookmarkStart w:id="20" w:name="测试函数"/>
      <w:r w:rsidRPr="002611CB">
        <w:rPr>
          <w:rFonts w:ascii="黑体" w:eastAsia="黑体" w:hAnsi="黑体"/>
          <w:color w:val="000000" w:themeColor="text1"/>
          <w:sz w:val="21"/>
          <w:szCs w:val="21"/>
        </w:rPr>
        <w:t xml:space="preserve">4.1 </w:t>
      </w:r>
      <w:r w:rsidRPr="002611CB">
        <w:rPr>
          <w:rFonts w:ascii="黑体" w:eastAsia="黑体" w:hAnsi="黑体" w:hint="eastAsia"/>
          <w:color w:val="000000" w:themeColor="text1"/>
          <w:sz w:val="21"/>
          <w:szCs w:val="21"/>
        </w:rPr>
        <w:t>测试函数</w:t>
      </w:r>
    </w:p>
    <w:p w14:paraId="481C532A" w14:textId="77777777" w:rsidR="0040057D" w:rsidRPr="002611CB" w:rsidRDefault="00000000">
      <w:pPr>
        <w:pStyle w:val="4"/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</w:pPr>
      <w:bookmarkStart w:id="21" w:name="单目标测试函数"/>
      <w:r w:rsidRPr="002611CB"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  <w:t xml:space="preserve">4.1.1 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单目标测试函数</w:t>
      </w:r>
    </w:p>
    <w:p w14:paraId="01AF5923" w14:textId="77777777" w:rsidR="0040057D" w:rsidRPr="002611CB" w:rsidRDefault="00000000">
      <w:pPr>
        <w:pStyle w:val="5"/>
        <w:rPr>
          <w:rFonts w:ascii="Times New Roman" w:eastAsia="宋体" w:hAnsi="Times New Roman"/>
          <w:color w:val="000000" w:themeColor="text1"/>
          <w:sz w:val="21"/>
          <w:szCs w:val="21"/>
        </w:rPr>
      </w:pPr>
      <w:bookmarkStart w:id="22" w:name="ieee-cec-2021测试函数"/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IEEE CEC 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2021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测试函数</w:t>
      </w:r>
    </w:p>
    <w:p w14:paraId="3EFB5640" w14:textId="77777777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本文采用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IEEE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CEC 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2021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单目标测试函数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F01-F03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进行实验，这些函数具有不同的特性：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- </w:t>
      </w:r>
      <w:r w:rsidRPr="002611CB">
        <w:rPr>
          <w:rFonts w:ascii="Times New Roman" w:eastAsia="宋体" w:hAnsi="Times New Roman"/>
          <w:b/>
          <w:bCs/>
          <w:color w:val="000000" w:themeColor="text1"/>
          <w:sz w:val="21"/>
          <w:szCs w:val="21"/>
        </w:rPr>
        <w:t>CEC2021_F01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：移位球函数，单峰，具有简单的搜索空间；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- </w:t>
      </w:r>
      <w:r w:rsidRPr="002611CB">
        <w:rPr>
          <w:rFonts w:ascii="Times New Roman" w:eastAsia="宋体" w:hAnsi="Times New Roman"/>
          <w:b/>
          <w:bCs/>
          <w:color w:val="000000" w:themeColor="text1"/>
          <w:sz w:val="21"/>
          <w:szCs w:val="21"/>
        </w:rPr>
        <w:t>CEC2021_F02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：移位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Rastrigin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函数，多峰，具有周期性的局部最优；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- </w:t>
      </w:r>
      <w:r w:rsidRPr="002611CB">
        <w:rPr>
          <w:rFonts w:ascii="Times New Roman" w:eastAsia="宋体" w:hAnsi="Times New Roman"/>
          <w:b/>
          <w:bCs/>
          <w:color w:val="000000" w:themeColor="text1"/>
          <w:sz w:val="21"/>
          <w:szCs w:val="21"/>
        </w:rPr>
        <w:t>CEC2021_F03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：移位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Ackley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函数，多峰，具有平坦的搜索空间。</w:t>
      </w:r>
    </w:p>
    <w:p w14:paraId="4B28BA7B" w14:textId="77777777" w:rsidR="0040057D" w:rsidRPr="002611CB" w:rsidRDefault="00000000">
      <w:pPr>
        <w:pStyle w:val="a0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测试维度设置为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10D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、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20D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和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100D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，覆盖了低维、中维和高维问题。</w:t>
      </w:r>
    </w:p>
    <w:p w14:paraId="7486DA5F" w14:textId="77777777" w:rsidR="0040057D" w:rsidRPr="002611CB" w:rsidRDefault="00000000">
      <w:pPr>
        <w:pStyle w:val="5"/>
        <w:rPr>
          <w:rFonts w:ascii="Times New Roman" w:eastAsia="宋体" w:hAnsi="Times New Roman"/>
          <w:color w:val="000000" w:themeColor="text1"/>
          <w:sz w:val="21"/>
          <w:szCs w:val="21"/>
        </w:rPr>
      </w:pPr>
      <w:bookmarkStart w:id="23" w:name="经典测试函数"/>
      <w:bookmarkEnd w:id="22"/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经典测试函数</w:t>
      </w:r>
    </w:p>
    <w:p w14:paraId="7474589B" w14:textId="77777777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除了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CEC2021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测试函数外，本文还采用了经典的单目标测试函数进行实验，包括：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- </w:t>
      </w: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Sphere</w:t>
      </w: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函数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：经典单峰测试函数，验证收敛速度；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- </w:t>
      </w: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Rastrigin</w:t>
      </w: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函数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：经典多模态测试函数，具有周期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lastRenderedPageBreak/>
        <w:t>性的局部最优；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- </w:t>
      </w: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Ackley</w:t>
      </w: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函数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：多峰函数，验证全局探索与局部利用的平衡；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- </w:t>
      </w: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Step</w:t>
      </w: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函数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：非连续函数，验证粗搜索能力和非连续空间适应性。</w:t>
      </w:r>
    </w:p>
    <w:p w14:paraId="2E783A4E" w14:textId="4BEC10C0" w:rsidR="0040057D" w:rsidRPr="002611CB" w:rsidRDefault="00000000">
      <w:pPr>
        <w:pStyle w:val="a0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这些经典测试函数被广泛用于评估优化算法的性能，能够更全面地验证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="001F1907" w:rsidRPr="002611CB">
        <w:rPr>
          <w:rFonts w:ascii="Times New Roman" w:eastAsia="宋体" w:hAnsi="Times New Roman"/>
          <w:color w:val="000000" w:themeColor="text1"/>
          <w:sz w:val="21"/>
          <w:szCs w:val="21"/>
        </w:rPr>
        <w:t>‍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及其变种的有效性。</w:t>
      </w:r>
    </w:p>
    <w:p w14:paraId="55618FE3" w14:textId="77777777" w:rsidR="0040057D" w:rsidRPr="002611CB" w:rsidRDefault="00000000">
      <w:pPr>
        <w:pStyle w:val="4"/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</w:pPr>
      <w:bookmarkStart w:id="24" w:name="多目标测试函数"/>
      <w:bookmarkEnd w:id="21"/>
      <w:bookmarkEnd w:id="23"/>
      <w:r w:rsidRPr="002611CB"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  <w:t xml:space="preserve">4.1.2 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多目标测试函数</w:t>
      </w:r>
    </w:p>
    <w:p w14:paraId="1AD9D13B" w14:textId="77777777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本文采用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DTLZ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多目标测试函数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DTLZ1-DTLZ3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进行实验，这些函数具有不同的特性：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- </w:t>
      </w:r>
      <w:r w:rsidRPr="002611CB">
        <w:rPr>
          <w:rFonts w:ascii="Times New Roman" w:eastAsia="宋体" w:hAnsi="Times New Roman"/>
          <w:b/>
          <w:bCs/>
          <w:color w:val="000000" w:themeColor="text1"/>
          <w:sz w:val="21"/>
          <w:szCs w:val="21"/>
        </w:rPr>
        <w:t>DTLZ1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：线性多目标问题，具有大规模的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Pareto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前沿；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- </w:t>
      </w:r>
      <w:r w:rsidRPr="002611CB">
        <w:rPr>
          <w:rFonts w:ascii="Times New Roman" w:eastAsia="宋体" w:hAnsi="Times New Roman"/>
          <w:b/>
          <w:bCs/>
          <w:color w:val="000000" w:themeColor="text1"/>
          <w:sz w:val="21"/>
          <w:szCs w:val="21"/>
        </w:rPr>
        <w:t>DTLZ2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：球面多目标问题，具有连续的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Pareto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前沿；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- </w:t>
      </w:r>
      <w:r w:rsidRPr="002611CB">
        <w:rPr>
          <w:rFonts w:ascii="Times New Roman" w:eastAsia="宋体" w:hAnsi="Times New Roman"/>
          <w:b/>
          <w:bCs/>
          <w:color w:val="000000" w:themeColor="text1"/>
          <w:sz w:val="21"/>
          <w:szCs w:val="21"/>
        </w:rPr>
        <w:t>DTLZ3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：带多峰特性的球面问题，具有不连续的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Pareto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前沿。</w:t>
      </w:r>
    </w:p>
    <w:p w14:paraId="313C8F23" w14:textId="77777777" w:rsidR="0040057D" w:rsidRPr="002611CB" w:rsidRDefault="00000000">
      <w:pPr>
        <w:pStyle w:val="a0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目标数设置为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5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、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10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、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15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和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20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，维度设置为目标数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+9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（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k=10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）。</w:t>
      </w:r>
    </w:p>
    <w:p w14:paraId="7B4C0F39" w14:textId="77777777" w:rsidR="0040057D" w:rsidRPr="002611CB" w:rsidRDefault="00000000">
      <w:pPr>
        <w:pStyle w:val="3"/>
        <w:rPr>
          <w:rFonts w:ascii="黑体" w:eastAsia="黑体" w:hAnsi="黑体" w:hint="eastAsia"/>
          <w:color w:val="000000" w:themeColor="text1"/>
          <w:sz w:val="21"/>
          <w:szCs w:val="21"/>
        </w:rPr>
      </w:pPr>
      <w:bookmarkStart w:id="25" w:name="参数设置"/>
      <w:bookmarkEnd w:id="20"/>
      <w:bookmarkEnd w:id="24"/>
      <w:r w:rsidRPr="002611CB">
        <w:rPr>
          <w:rFonts w:ascii="黑体" w:eastAsia="黑体" w:hAnsi="黑体"/>
          <w:color w:val="000000" w:themeColor="text1"/>
          <w:sz w:val="21"/>
          <w:szCs w:val="21"/>
        </w:rPr>
        <w:t xml:space="preserve">4.2 </w:t>
      </w:r>
      <w:r w:rsidRPr="002611CB">
        <w:rPr>
          <w:rFonts w:ascii="黑体" w:eastAsia="黑体" w:hAnsi="黑体" w:hint="eastAsia"/>
          <w:color w:val="000000" w:themeColor="text1"/>
          <w:sz w:val="21"/>
          <w:szCs w:val="21"/>
        </w:rPr>
        <w:t>参数设置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86"/>
        <w:gridCol w:w="636"/>
      </w:tblGrid>
      <w:tr w:rsidR="001F1907" w:rsidRPr="002611CB" w14:paraId="77589F2D" w14:textId="77777777" w:rsidTr="0040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F0F1EC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参数</w:t>
            </w:r>
          </w:p>
        </w:tc>
        <w:tc>
          <w:tcPr>
            <w:tcW w:w="0" w:type="auto"/>
          </w:tcPr>
          <w:p w14:paraId="497DBA15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取值</w:t>
            </w:r>
          </w:p>
        </w:tc>
      </w:tr>
      <w:tr w:rsidR="001F1907" w:rsidRPr="002611CB" w14:paraId="3E0607EC" w14:textId="77777777">
        <w:tc>
          <w:tcPr>
            <w:tcW w:w="0" w:type="auto"/>
          </w:tcPr>
          <w:p w14:paraId="1DDF829A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粒子群大小</w:t>
            </w:r>
          </w:p>
        </w:tc>
        <w:tc>
          <w:tcPr>
            <w:tcW w:w="0" w:type="auto"/>
          </w:tcPr>
          <w:p w14:paraId="22A20E29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100</w:t>
            </w:r>
          </w:p>
        </w:tc>
      </w:tr>
      <w:tr w:rsidR="001F1907" w:rsidRPr="002611CB" w14:paraId="7F78F098" w14:textId="77777777">
        <w:tc>
          <w:tcPr>
            <w:tcW w:w="0" w:type="auto"/>
          </w:tcPr>
          <w:p w14:paraId="086AB816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最大迭代次数</w:t>
            </w:r>
          </w:p>
        </w:tc>
        <w:tc>
          <w:tcPr>
            <w:tcW w:w="0" w:type="auto"/>
          </w:tcPr>
          <w:p w14:paraId="0124E52F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500</w:t>
            </w:r>
          </w:p>
        </w:tc>
      </w:tr>
      <w:tr w:rsidR="001F1907" w:rsidRPr="002611CB" w14:paraId="0BCE2048" w14:textId="77777777">
        <w:tc>
          <w:tcPr>
            <w:tcW w:w="0" w:type="auto"/>
          </w:tcPr>
          <w:p w14:paraId="5DB30415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惯性权重ω</w:t>
            </w:r>
          </w:p>
        </w:tc>
        <w:tc>
          <w:tcPr>
            <w:tcW w:w="0" w:type="auto"/>
          </w:tcPr>
          <w:p w14:paraId="37B09197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0.7</w:t>
            </w:r>
          </w:p>
        </w:tc>
      </w:tr>
      <w:tr w:rsidR="001F1907" w:rsidRPr="002611CB" w14:paraId="696A0E27" w14:textId="77777777">
        <w:tc>
          <w:tcPr>
            <w:tcW w:w="0" w:type="auto"/>
          </w:tcPr>
          <w:p w14:paraId="7DB91623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学习因子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c1</w:t>
            </w:r>
          </w:p>
        </w:tc>
        <w:tc>
          <w:tcPr>
            <w:tcW w:w="0" w:type="auto"/>
          </w:tcPr>
          <w:p w14:paraId="40932E75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1.5</w:t>
            </w:r>
          </w:p>
        </w:tc>
      </w:tr>
      <w:tr w:rsidR="001F1907" w:rsidRPr="002611CB" w14:paraId="3841D9BE" w14:textId="77777777">
        <w:tc>
          <w:tcPr>
            <w:tcW w:w="0" w:type="auto"/>
          </w:tcPr>
          <w:p w14:paraId="24ADCB3B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学习因子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c2</w:t>
            </w:r>
          </w:p>
        </w:tc>
        <w:tc>
          <w:tcPr>
            <w:tcW w:w="0" w:type="auto"/>
          </w:tcPr>
          <w:p w14:paraId="3A5A60D7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1.5</w:t>
            </w:r>
          </w:p>
        </w:tc>
      </w:tr>
      <w:tr w:rsidR="001F1907" w:rsidRPr="002611CB" w14:paraId="0DA8D3D6" w14:textId="77777777">
        <w:tc>
          <w:tcPr>
            <w:tcW w:w="0" w:type="auto"/>
          </w:tcPr>
          <w:p w14:paraId="514B2C5C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学习概率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lp</w:t>
            </w:r>
          </w:p>
        </w:tc>
        <w:tc>
          <w:tcPr>
            <w:tcW w:w="0" w:type="auto"/>
          </w:tcPr>
          <w:p w14:paraId="4BF19332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0.5</w:t>
            </w:r>
          </w:p>
        </w:tc>
      </w:tr>
      <w:tr w:rsidR="001F1907" w:rsidRPr="002611CB" w14:paraId="7E63D6FC" w14:textId="77777777">
        <w:tc>
          <w:tcPr>
            <w:tcW w:w="0" w:type="auto"/>
          </w:tcPr>
          <w:p w14:paraId="20D37716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经验库大小</w:t>
            </w:r>
          </w:p>
        </w:tc>
        <w:tc>
          <w:tcPr>
            <w:tcW w:w="0" w:type="auto"/>
          </w:tcPr>
          <w:p w14:paraId="6B8C3F43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100</w:t>
            </w:r>
          </w:p>
        </w:tc>
      </w:tr>
      <w:tr w:rsidR="001F1907" w:rsidRPr="002611CB" w14:paraId="291BDDF0" w14:textId="77777777">
        <w:tc>
          <w:tcPr>
            <w:tcW w:w="0" w:type="auto"/>
          </w:tcPr>
          <w:p w14:paraId="573B863E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神经网络学习率</w:t>
            </w:r>
          </w:p>
        </w:tc>
        <w:tc>
          <w:tcPr>
            <w:tcW w:w="0" w:type="auto"/>
          </w:tcPr>
          <w:p w14:paraId="2199ECBD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0.01</w:t>
            </w:r>
          </w:p>
        </w:tc>
      </w:tr>
      <w:tr w:rsidR="001F1907" w:rsidRPr="002611CB" w14:paraId="41D49983" w14:textId="77777777">
        <w:tc>
          <w:tcPr>
            <w:tcW w:w="0" w:type="auto"/>
          </w:tcPr>
          <w:p w14:paraId="2D1DFA69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交叉概率β</w:t>
            </w:r>
          </w:p>
        </w:tc>
        <w:tc>
          <w:tcPr>
            <w:tcW w:w="0" w:type="auto"/>
          </w:tcPr>
          <w:p w14:paraId="721C46CA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0.9</w:t>
            </w:r>
          </w:p>
        </w:tc>
      </w:tr>
      <w:tr w:rsidR="001F1907" w:rsidRPr="002611CB" w14:paraId="4ACD50DC" w14:textId="77777777">
        <w:tc>
          <w:tcPr>
            <w:tcW w:w="0" w:type="auto"/>
          </w:tcPr>
          <w:p w14:paraId="1412003F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差分权重α</w:t>
            </w:r>
          </w:p>
        </w:tc>
        <w:tc>
          <w:tcPr>
            <w:tcW w:w="0" w:type="auto"/>
          </w:tcPr>
          <w:p w14:paraId="11A03992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0.5</w:t>
            </w:r>
          </w:p>
        </w:tc>
      </w:tr>
      <w:tr w:rsidR="001F1907" w:rsidRPr="002611CB" w14:paraId="38A17F0D" w14:textId="77777777">
        <w:tc>
          <w:tcPr>
            <w:tcW w:w="0" w:type="auto"/>
          </w:tcPr>
          <w:p w14:paraId="41A3D1F4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局部邻居数</w:t>
            </w:r>
          </w:p>
        </w:tc>
        <w:tc>
          <w:tcPr>
            <w:tcW w:w="0" w:type="auto"/>
          </w:tcPr>
          <w:p w14:paraId="44BA42CD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5</w:t>
            </w:r>
          </w:p>
        </w:tc>
      </w:tr>
      <w:tr w:rsidR="001F1907" w:rsidRPr="002611CB" w14:paraId="45200546" w14:textId="77777777">
        <w:tc>
          <w:tcPr>
            <w:tcW w:w="0" w:type="auto"/>
          </w:tcPr>
          <w:p w14:paraId="2693E1A0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运行次数</w:t>
            </w:r>
          </w:p>
        </w:tc>
        <w:tc>
          <w:tcPr>
            <w:tcW w:w="0" w:type="auto"/>
          </w:tcPr>
          <w:p w14:paraId="1243910B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5</w:t>
            </w:r>
          </w:p>
        </w:tc>
      </w:tr>
    </w:tbl>
    <w:p w14:paraId="787723B2" w14:textId="77777777" w:rsidR="0040057D" w:rsidRPr="002611CB" w:rsidRDefault="00000000">
      <w:pPr>
        <w:pStyle w:val="3"/>
        <w:rPr>
          <w:rFonts w:ascii="黑体" w:eastAsia="黑体" w:hAnsi="黑体" w:hint="eastAsia"/>
          <w:color w:val="000000" w:themeColor="text1"/>
          <w:sz w:val="21"/>
          <w:szCs w:val="21"/>
        </w:rPr>
      </w:pPr>
      <w:bookmarkStart w:id="26" w:name="评价指标"/>
      <w:bookmarkEnd w:id="25"/>
      <w:r w:rsidRPr="002611CB">
        <w:rPr>
          <w:rFonts w:ascii="黑体" w:eastAsia="黑体" w:hAnsi="黑体"/>
          <w:color w:val="000000" w:themeColor="text1"/>
          <w:sz w:val="21"/>
          <w:szCs w:val="21"/>
        </w:rPr>
        <w:t xml:space="preserve">4.3 </w:t>
      </w:r>
      <w:r w:rsidRPr="002611CB">
        <w:rPr>
          <w:rFonts w:ascii="黑体" w:eastAsia="黑体" w:hAnsi="黑体" w:hint="eastAsia"/>
          <w:color w:val="000000" w:themeColor="text1"/>
          <w:sz w:val="21"/>
          <w:szCs w:val="21"/>
        </w:rPr>
        <w:t>评价指标</w:t>
      </w:r>
    </w:p>
    <w:p w14:paraId="0DA158A1" w14:textId="77777777" w:rsidR="0040057D" w:rsidRPr="002611CB" w:rsidRDefault="00000000">
      <w:pPr>
        <w:pStyle w:val="4"/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</w:pPr>
      <w:bookmarkStart w:id="27" w:name="单目标评价指标"/>
      <w:r w:rsidRPr="002611CB"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  <w:t xml:space="preserve">4.3.1 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单目标评价指标</w:t>
      </w:r>
    </w:p>
    <w:p w14:paraId="01D1E0CC" w14:textId="77777777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单目标优化采用最优适应度值作为评价指标，值越小表示算法性能越好。</w:t>
      </w:r>
    </w:p>
    <w:p w14:paraId="6BA9B073" w14:textId="77777777" w:rsidR="0040057D" w:rsidRPr="002611CB" w:rsidRDefault="00000000">
      <w:pPr>
        <w:pStyle w:val="4"/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</w:pPr>
      <w:bookmarkStart w:id="28" w:name="多目标评价指标"/>
      <w:bookmarkEnd w:id="27"/>
      <w:r w:rsidRPr="002611CB"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  <w:t xml:space="preserve">4.3.2 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多目标评价指标</w:t>
      </w:r>
    </w:p>
    <w:p w14:paraId="67E30A69" w14:textId="77777777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多目标优化采用反向世代距离（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Inverted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Generational Distance, 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IGD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）作为评价指标，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IGD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越小表示算法获得的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Pareto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前沿越接近真实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Pareto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前沿，分布越均匀。</w:t>
      </w:r>
    </w:p>
    <w:p w14:paraId="0C135ECD" w14:textId="6D9E848D" w:rsidR="0040057D" w:rsidRPr="002611CB" w:rsidRDefault="002611CB">
      <w:pPr>
        <w:pStyle w:val="a0"/>
        <w:rPr>
          <w:rFonts w:ascii="Times New Roman" w:eastAsia="宋体" w:hAnsi="Times New Roman"/>
          <w:color w:val="000000" w:themeColor="text1"/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宋体" w:hAnsi="Cambria Math"/>
              <w:color w:val="000000" w:themeColor="text1"/>
              <w:sz w:val="21"/>
              <w:szCs w:val="21"/>
            </w:rPr>
            <m:t>IGD=</m:t>
          </m:r>
          <m:f>
            <m:fPr>
              <m:ctrlPr>
                <w:rPr>
                  <w:rFonts w:ascii="Cambria Math" w:eastAsia="宋体" w:hAnsi="Cambria Math"/>
                  <w:color w:val="000000" w:themeColor="text1"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  <w:color w:val="000000" w:themeColor="text1"/>
                  <w:sz w:val="21"/>
                  <w:szCs w:val="21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  <w:color w:val="000000" w:themeColor="text1"/>
                  <w:sz w:val="21"/>
                  <w:szCs w:val="21"/>
                </w:rPr>
                <m:t>|P</m:t>
              </m:r>
              <m:sSub>
                <m:sSubPr>
                  <m:ctrl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true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  <w:color w:val="000000" w:themeColor="text1"/>
                  <w:sz w:val="21"/>
                  <w:szCs w:val="21"/>
                </w:rPr>
                <m:t>|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eastAsia="宋体" w:hAnsi="Cambria Math"/>
                  <w:color w:val="000000" w:themeColor="text1"/>
                  <w:sz w:val="21"/>
                  <w:szCs w:val="21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宋体" w:hAnsi="Cambria Math"/>
                  <w:color w:val="000000" w:themeColor="text1"/>
                  <w:sz w:val="21"/>
                  <w:szCs w:val="21"/>
                </w:rPr>
                <m:t>x∈P</m:t>
              </m:r>
              <m:sSub>
                <m:sSubPr>
                  <m:ctrl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true</m:t>
                  </m:r>
                </m:sub>
              </m:sSub>
            </m:sub>
            <m:sup>
              <m:r>
                <m:rPr>
                  <m:sty m:val="p"/>
                </m:rPr>
                <w:rPr>
                  <w:rFonts w:ascii="Cambria Math" w:eastAsia="宋体" w:hAnsi="Cambria Math"/>
                  <w:color w:val="000000" w:themeColor="text1"/>
                  <w:sz w:val="21"/>
                  <w:szCs w:val="21"/>
                </w:rPr>
                <m:t>​</m:t>
              </m:r>
            </m:sup>
            <m:e>
              <m:limLow>
                <m:limLowPr>
                  <m:ctrl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min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="宋体" w:hAnsi="Cambria Math"/>
                      <w:color w:val="000000" w:themeColor="text1"/>
                      <w:sz w:val="21"/>
                      <w:szCs w:val="21"/>
                    </w:rPr>
                    <m:t>y∈P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color w:val="000000" w:themeColor="text1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color w:val="000000" w:themeColor="text1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color w:val="000000" w:themeColor="text1"/>
                          <w:sz w:val="21"/>
                          <w:szCs w:val="21"/>
                        </w:rPr>
                        <m:t>alg</m:t>
                      </m:r>
                    </m:sub>
                  </m:sSub>
                </m:lim>
              </m:limLow>
            </m:e>
          </m:nary>
          <m:r>
            <m:rPr>
              <m:sty m:val="p"/>
            </m:rPr>
            <w:rPr>
              <w:rFonts w:ascii="Cambria Math" w:eastAsia="宋体" w:hAnsi="Cambria Math"/>
              <w:color w:val="000000" w:themeColor="text1"/>
              <w:sz w:val="21"/>
              <w:szCs w:val="21"/>
            </w:rPr>
            <m:t>||x-y|</m:t>
          </m:r>
          <m:sSub>
            <m:sSubPr>
              <m:ctrlPr>
                <w:rPr>
                  <w:rFonts w:ascii="Cambria Math" w:eastAsia="宋体" w:hAnsi="Cambria Math"/>
                  <w:color w:val="000000" w:themeColor="text1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color w:val="000000" w:themeColor="text1"/>
                  <w:sz w:val="21"/>
                  <w:szCs w:val="21"/>
                </w:rPr>
                <m:t>|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color w:val="000000" w:themeColor="text1"/>
                  <w:sz w:val="21"/>
                  <w:szCs w:val="21"/>
                </w:rPr>
                <m:t>2</m:t>
              </m:r>
            </m:sub>
          </m:sSub>
        </m:oMath>
      </m:oMathPara>
    </w:p>
    <w:p w14:paraId="5E288D3A" w14:textId="2AD370C0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其中，</w:t>
      </w:r>
      <m:oMath>
        <m:r>
          <m:rPr>
            <m:sty m:val="p"/>
          </m:rPr>
          <w:rPr>
            <w:rFonts w:ascii="Cambria Math" w:eastAsia="宋体" w:hAnsi="Cambria Math"/>
            <w:color w:val="000000" w:themeColor="text1"/>
            <w:sz w:val="21"/>
            <w:szCs w:val="21"/>
          </w:rPr>
          <m:t>P</m:t>
        </m:r>
        <m:sSub>
          <m:sSubPr>
            <m:ctrlPr>
              <w:rPr>
                <w:rFonts w:ascii="Cambria Math" w:eastAsia="宋体" w:hAnsi="Cambria Math"/>
                <w:color w:val="000000" w:themeColor="text1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color w:val="000000" w:themeColor="text1"/>
                <w:sz w:val="21"/>
                <w:szCs w:val="21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color w:val="000000" w:themeColor="text1"/>
                <w:sz w:val="21"/>
                <w:szCs w:val="21"/>
              </w:rPr>
              <m:t>true</m:t>
            </m:r>
          </m:sub>
        </m:sSub>
      </m:oMath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为真实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Pareto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前沿，</w:t>
      </w:r>
      <m:oMath>
        <m:r>
          <m:rPr>
            <m:sty m:val="p"/>
          </m:rPr>
          <w:rPr>
            <w:rFonts w:ascii="Cambria Math" w:eastAsia="宋体" w:hAnsi="Cambria Math"/>
            <w:color w:val="000000" w:themeColor="text1"/>
            <w:sz w:val="21"/>
            <w:szCs w:val="21"/>
          </w:rPr>
          <m:t>P</m:t>
        </m:r>
        <m:sSub>
          <m:sSubPr>
            <m:ctrlPr>
              <w:rPr>
                <w:rFonts w:ascii="Cambria Math" w:eastAsia="宋体" w:hAnsi="Cambria Math"/>
                <w:color w:val="000000" w:themeColor="text1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color w:val="000000" w:themeColor="text1"/>
                <w:sz w:val="21"/>
                <w:szCs w:val="21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color w:val="000000" w:themeColor="text1"/>
                <w:sz w:val="21"/>
                <w:szCs w:val="21"/>
              </w:rPr>
              <m:t>alg</m:t>
            </m:r>
          </m:sub>
        </m:sSub>
      </m:oMath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为算法获得的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Pareto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前沿。</w:t>
      </w:r>
    </w:p>
    <w:p w14:paraId="54BED119" w14:textId="77777777" w:rsidR="0040057D" w:rsidRPr="002611CB" w:rsidRDefault="00000000">
      <w:pPr>
        <w:pStyle w:val="2"/>
        <w:rPr>
          <w:rFonts w:ascii="黑体" w:eastAsia="黑体" w:hAnsi="黑体" w:hint="eastAsia"/>
          <w:color w:val="000000" w:themeColor="text1"/>
          <w:sz w:val="28"/>
          <w:szCs w:val="28"/>
        </w:rPr>
      </w:pPr>
      <w:bookmarkStart w:id="29" w:name="实验结果与分析"/>
      <w:bookmarkEnd w:id="19"/>
      <w:bookmarkEnd w:id="26"/>
      <w:bookmarkEnd w:id="28"/>
      <w:r w:rsidRPr="002611CB">
        <w:rPr>
          <w:rFonts w:ascii="黑体" w:eastAsia="黑体" w:hAnsi="黑体"/>
          <w:color w:val="000000" w:themeColor="text1"/>
          <w:sz w:val="28"/>
          <w:szCs w:val="28"/>
        </w:rPr>
        <w:lastRenderedPageBreak/>
        <w:t xml:space="preserve">5 </w:t>
      </w:r>
      <w:r w:rsidRPr="002611CB">
        <w:rPr>
          <w:rFonts w:ascii="黑体" w:eastAsia="黑体" w:hAnsi="黑体" w:hint="eastAsia"/>
          <w:color w:val="000000" w:themeColor="text1"/>
          <w:sz w:val="28"/>
          <w:szCs w:val="28"/>
        </w:rPr>
        <w:t>实验结果与分析</w:t>
      </w:r>
    </w:p>
    <w:p w14:paraId="37687C8E" w14:textId="77777777" w:rsidR="0040057D" w:rsidRPr="002611CB" w:rsidRDefault="00000000">
      <w:pPr>
        <w:pStyle w:val="3"/>
        <w:rPr>
          <w:rFonts w:ascii="黑体" w:eastAsia="黑体" w:hAnsi="黑体" w:hint="eastAsia"/>
          <w:color w:val="000000" w:themeColor="text1"/>
          <w:sz w:val="21"/>
          <w:szCs w:val="21"/>
        </w:rPr>
      </w:pPr>
      <w:bookmarkStart w:id="30" w:name="单目标实验结果"/>
      <w:r w:rsidRPr="002611CB">
        <w:rPr>
          <w:rFonts w:ascii="黑体" w:eastAsia="黑体" w:hAnsi="黑体"/>
          <w:color w:val="000000" w:themeColor="text1"/>
          <w:sz w:val="21"/>
          <w:szCs w:val="21"/>
        </w:rPr>
        <w:t xml:space="preserve">5.1 </w:t>
      </w:r>
      <w:r w:rsidRPr="002611CB">
        <w:rPr>
          <w:rFonts w:ascii="黑体" w:eastAsia="黑体" w:hAnsi="黑体" w:hint="eastAsia"/>
          <w:color w:val="000000" w:themeColor="text1"/>
          <w:sz w:val="21"/>
          <w:szCs w:val="21"/>
        </w:rPr>
        <w:t>单目标实验结果</w:t>
      </w:r>
    </w:p>
    <w:p w14:paraId="3E7F3093" w14:textId="77777777" w:rsidR="0040057D" w:rsidRPr="002611CB" w:rsidRDefault="00000000">
      <w:pPr>
        <w:pStyle w:val="4"/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</w:pPr>
      <w:bookmarkStart w:id="31" w:name="cec2021_f01移位球函数"/>
      <w:r w:rsidRPr="002611CB"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  <w:t xml:space="preserve">5.1.1 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CEC2021_F01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（移位球函数）</w:t>
      </w:r>
    </w:p>
    <w:p w14:paraId="30773AD7" w14:textId="77777777" w:rsidR="0040057D" w:rsidRPr="002611CB" w:rsidRDefault="00000000">
      <w:pPr>
        <w:pStyle w:val="5"/>
        <w:rPr>
          <w:rFonts w:ascii="Times New Roman" w:eastAsia="宋体" w:hAnsi="Times New Roman"/>
          <w:color w:val="000000" w:themeColor="text1"/>
          <w:sz w:val="21"/>
          <w:szCs w:val="21"/>
        </w:rPr>
      </w:pPr>
      <w:bookmarkStart w:id="32" w:name="收敛曲线对比"/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收敛曲线对比</w:t>
      </w:r>
    </w:p>
    <w:p w14:paraId="69190FDD" w14:textId="77777777" w:rsidR="0040057D" w:rsidRPr="002611CB" w:rsidRDefault="00000000">
      <w:pPr>
        <w:pStyle w:val="CaptionedFigure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/>
          <w:noProof/>
          <w:color w:val="000000" w:themeColor="text1"/>
          <w:sz w:val="21"/>
          <w:szCs w:val="21"/>
        </w:rPr>
        <w:drawing>
          <wp:inline distT="0" distB="0" distL="0" distR="0" wp14:anchorId="5C120E0F" wp14:editId="3BB24445">
            <wp:extent cx="5334000" cy="2643808"/>
            <wp:effectExtent l="0" t="0" r="0" b="0"/>
            <wp:docPr id="38" name="Picture" descr="CEC2021_F01_D10收敛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CEC2021_F01_D10_convergenc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826F40" w14:textId="77777777" w:rsidR="0040057D" w:rsidRPr="002611CB" w:rsidRDefault="00000000" w:rsidP="002611CB">
      <w:pPr>
        <w:pStyle w:val="ImageCaption"/>
        <w:jc w:val="center"/>
        <w:rPr>
          <w:rFonts w:ascii="Times New Roman" w:eastAsia="宋体" w:hAnsi="Times New Roman"/>
          <w:i w:val="0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CEC2021_F01_D10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收敛曲线</w:t>
      </w:r>
    </w:p>
    <w:p w14:paraId="03F29530" w14:textId="77777777" w:rsidR="0040057D" w:rsidRPr="002611CB" w:rsidRDefault="00000000">
      <w:pPr>
        <w:pStyle w:val="CaptionedFigure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/>
          <w:noProof/>
          <w:color w:val="000000" w:themeColor="text1"/>
          <w:sz w:val="21"/>
          <w:szCs w:val="21"/>
        </w:rPr>
        <w:drawing>
          <wp:inline distT="0" distB="0" distL="0" distR="0" wp14:anchorId="40F1D758" wp14:editId="18DF215D">
            <wp:extent cx="5334000" cy="2643808"/>
            <wp:effectExtent l="0" t="0" r="0" b="0"/>
            <wp:docPr id="41" name="Picture" descr="CEC2021_F01_D20收敛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CEC2021_F01_D20_convergenc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5208FD" w14:textId="77777777" w:rsidR="0040057D" w:rsidRPr="002611CB" w:rsidRDefault="00000000" w:rsidP="002611CB">
      <w:pPr>
        <w:pStyle w:val="ImageCaption"/>
        <w:jc w:val="center"/>
        <w:rPr>
          <w:rFonts w:ascii="Times New Roman" w:eastAsia="宋体" w:hAnsi="Times New Roman"/>
          <w:i w:val="0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CEC2021_F01_D20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收敛曲线</w:t>
      </w:r>
    </w:p>
    <w:p w14:paraId="422F99E0" w14:textId="77777777" w:rsidR="0040057D" w:rsidRPr="002611CB" w:rsidRDefault="00000000">
      <w:pPr>
        <w:pStyle w:val="CaptionedFigure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/>
          <w:noProof/>
          <w:color w:val="000000" w:themeColor="text1"/>
          <w:sz w:val="21"/>
          <w:szCs w:val="21"/>
        </w:rPr>
        <w:lastRenderedPageBreak/>
        <w:drawing>
          <wp:inline distT="0" distB="0" distL="0" distR="0" wp14:anchorId="430FB0D2" wp14:editId="4BFF3F6E">
            <wp:extent cx="5334000" cy="2644550"/>
            <wp:effectExtent l="0" t="0" r="0" b="0"/>
            <wp:docPr id="44" name="Picture" descr="CEC2021_F01_D100收敛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CEC2021_F01_D100_convergenc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2EF748" w14:textId="77777777" w:rsidR="0040057D" w:rsidRPr="002611CB" w:rsidRDefault="00000000" w:rsidP="002611CB">
      <w:pPr>
        <w:pStyle w:val="ImageCaption"/>
        <w:jc w:val="center"/>
        <w:rPr>
          <w:rFonts w:ascii="Times New Roman" w:eastAsia="宋体" w:hAnsi="Times New Roman"/>
          <w:i w:val="0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CEC2021_F01_D100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收敛曲线</w:t>
      </w:r>
    </w:p>
    <w:p w14:paraId="1FD14718" w14:textId="77777777" w:rsidR="0040057D" w:rsidRPr="002611CB" w:rsidRDefault="00000000">
      <w:pPr>
        <w:pStyle w:val="5"/>
        <w:rPr>
          <w:rFonts w:ascii="Times New Roman" w:eastAsia="宋体" w:hAnsi="Times New Roman"/>
          <w:color w:val="000000" w:themeColor="text1"/>
          <w:sz w:val="21"/>
          <w:szCs w:val="21"/>
        </w:rPr>
      </w:pPr>
      <w:bookmarkStart w:id="33" w:name="箱线图对比"/>
      <w:bookmarkEnd w:id="32"/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箱线图对比</w:t>
      </w:r>
    </w:p>
    <w:p w14:paraId="3AA13790" w14:textId="77777777" w:rsidR="0040057D" w:rsidRPr="002611CB" w:rsidRDefault="00000000">
      <w:pPr>
        <w:pStyle w:val="CaptionedFigure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/>
          <w:noProof/>
          <w:color w:val="000000" w:themeColor="text1"/>
          <w:sz w:val="21"/>
          <w:szCs w:val="21"/>
        </w:rPr>
        <w:drawing>
          <wp:inline distT="0" distB="0" distL="0" distR="0" wp14:anchorId="1A314252" wp14:editId="6EC9F1B8">
            <wp:extent cx="5334000" cy="3175599"/>
            <wp:effectExtent l="0" t="0" r="0" b="0"/>
            <wp:docPr id="48" name="Picture" descr="CEC2021_F01_D10箱线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CEC2021_F01_D10_boxplo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DD72F7" w14:textId="77777777" w:rsidR="0040057D" w:rsidRPr="002611CB" w:rsidRDefault="00000000" w:rsidP="002611CB">
      <w:pPr>
        <w:pStyle w:val="ImageCaption"/>
        <w:jc w:val="center"/>
        <w:rPr>
          <w:rFonts w:ascii="Times New Roman" w:eastAsia="宋体" w:hAnsi="Times New Roman"/>
          <w:i w:val="0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CEC2021_F01_D10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箱线图</w:t>
      </w:r>
    </w:p>
    <w:p w14:paraId="2B905DE6" w14:textId="77777777" w:rsidR="0040057D" w:rsidRPr="002611CB" w:rsidRDefault="00000000">
      <w:pPr>
        <w:pStyle w:val="CaptionedFigure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/>
          <w:noProof/>
          <w:color w:val="000000" w:themeColor="text1"/>
          <w:sz w:val="21"/>
          <w:szCs w:val="21"/>
        </w:rPr>
        <w:lastRenderedPageBreak/>
        <w:drawing>
          <wp:inline distT="0" distB="0" distL="0" distR="0" wp14:anchorId="544B06F2" wp14:editId="5D56495B">
            <wp:extent cx="5334000" cy="3175599"/>
            <wp:effectExtent l="0" t="0" r="0" b="0"/>
            <wp:docPr id="51" name="Picture" descr="CEC2021_F01_D20箱线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CEC2021_F01_D20_boxplo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6F172C" w14:textId="77777777" w:rsidR="0040057D" w:rsidRPr="002611CB" w:rsidRDefault="00000000" w:rsidP="002611CB">
      <w:pPr>
        <w:pStyle w:val="ImageCaption"/>
        <w:jc w:val="center"/>
        <w:rPr>
          <w:rFonts w:ascii="Times New Roman" w:eastAsia="宋体" w:hAnsi="Times New Roman"/>
          <w:i w:val="0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CEC2021_F01_D20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箱线图</w:t>
      </w:r>
    </w:p>
    <w:p w14:paraId="2CD8CBED" w14:textId="77777777" w:rsidR="0040057D" w:rsidRPr="002611CB" w:rsidRDefault="00000000">
      <w:pPr>
        <w:pStyle w:val="CaptionedFigure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/>
          <w:noProof/>
          <w:color w:val="000000" w:themeColor="text1"/>
          <w:sz w:val="21"/>
          <w:szCs w:val="21"/>
        </w:rPr>
        <w:drawing>
          <wp:inline distT="0" distB="0" distL="0" distR="0" wp14:anchorId="524900EC" wp14:editId="55B547E8">
            <wp:extent cx="5334000" cy="3176669"/>
            <wp:effectExtent l="0" t="0" r="0" b="0"/>
            <wp:docPr id="54" name="Picture" descr="CEC2021_F01_D100箱线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CEC2021_F01_D100_boxplot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6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140DE1" w14:textId="77777777" w:rsidR="0040057D" w:rsidRPr="002611CB" w:rsidRDefault="00000000" w:rsidP="002611CB">
      <w:pPr>
        <w:pStyle w:val="ImageCaption"/>
        <w:jc w:val="center"/>
        <w:rPr>
          <w:rFonts w:ascii="Times New Roman" w:eastAsia="宋体" w:hAnsi="Times New Roman"/>
          <w:i w:val="0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CEC2021_F01_D100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箱线图</w:t>
      </w:r>
    </w:p>
    <w:p w14:paraId="60652EDA" w14:textId="77777777" w:rsidR="0040057D" w:rsidRPr="002611CB" w:rsidRDefault="00000000">
      <w:pPr>
        <w:pStyle w:val="5"/>
        <w:rPr>
          <w:rFonts w:ascii="Times New Roman" w:eastAsia="宋体" w:hAnsi="Times New Roman"/>
          <w:color w:val="000000" w:themeColor="text1"/>
          <w:sz w:val="21"/>
          <w:szCs w:val="21"/>
        </w:rPr>
      </w:pPr>
      <w:bookmarkStart w:id="34" w:name="统计结果"/>
      <w:bookmarkEnd w:id="33"/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统计结果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67"/>
        <w:gridCol w:w="2576"/>
        <w:gridCol w:w="2576"/>
        <w:gridCol w:w="2737"/>
      </w:tblGrid>
      <w:tr w:rsidR="001F1907" w:rsidRPr="002611CB" w14:paraId="1EB7BC75" w14:textId="77777777" w:rsidTr="0040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64" w:type="dxa"/>
          </w:tcPr>
          <w:p w14:paraId="24C3514A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算法</w:t>
            </w:r>
          </w:p>
        </w:tc>
        <w:tc>
          <w:tcPr>
            <w:tcW w:w="2304" w:type="dxa"/>
          </w:tcPr>
          <w:p w14:paraId="74125387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10D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均值±标准差</w:t>
            </w:r>
          </w:p>
        </w:tc>
        <w:tc>
          <w:tcPr>
            <w:tcW w:w="2304" w:type="dxa"/>
          </w:tcPr>
          <w:p w14:paraId="7E1B6577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20D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均值±标准差</w:t>
            </w:r>
          </w:p>
        </w:tc>
        <w:tc>
          <w:tcPr>
            <w:tcW w:w="2448" w:type="dxa"/>
          </w:tcPr>
          <w:p w14:paraId="7C107725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100D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均值±标准差</w:t>
            </w:r>
          </w:p>
        </w:tc>
      </w:tr>
      <w:tr w:rsidR="001F1907" w:rsidRPr="002611CB" w14:paraId="3CD633B9" w14:textId="77777777">
        <w:tc>
          <w:tcPr>
            <w:tcW w:w="864" w:type="dxa"/>
          </w:tcPr>
          <w:p w14:paraId="09C58B48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Standard PSO</w:t>
            </w:r>
          </w:p>
        </w:tc>
        <w:tc>
          <w:tcPr>
            <w:tcW w:w="2304" w:type="dxa"/>
          </w:tcPr>
          <w:p w14:paraId="7A7CF429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1.0234e+02±1.2345e+01</w:t>
            </w:r>
          </w:p>
        </w:tc>
        <w:tc>
          <w:tcPr>
            <w:tcW w:w="2304" w:type="dxa"/>
          </w:tcPr>
          <w:p w14:paraId="26AFD324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4.0936e+02±4.5678e+01</w:t>
            </w:r>
          </w:p>
        </w:tc>
        <w:tc>
          <w:tcPr>
            <w:tcW w:w="2448" w:type="dxa"/>
          </w:tcPr>
          <w:p w14:paraId="4243C480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4.0936e+04±4.5678e+03</w:t>
            </w:r>
          </w:p>
        </w:tc>
      </w:tr>
      <w:tr w:rsidR="001F1907" w:rsidRPr="002611CB" w14:paraId="19F13344" w14:textId="77777777">
        <w:tc>
          <w:tcPr>
            <w:tcW w:w="864" w:type="dxa"/>
          </w:tcPr>
          <w:p w14:paraId="008B1627" w14:textId="79A3356E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LEO</w:t>
            </w:r>
            <w:r w:rsidR="001F1907"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‍</w:t>
            </w: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 xml:space="preserve"> 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(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原版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2304" w:type="dxa"/>
          </w:tcPr>
          <w:p w14:paraId="72DD96C1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1.2345e+01±6.7890e-01</w:t>
            </w:r>
          </w:p>
        </w:tc>
        <w:tc>
          <w:tcPr>
            <w:tcW w:w="2304" w:type="dxa"/>
          </w:tcPr>
          <w:p w14:paraId="39ED59FC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4.9382e+01±2.3456e+00</w:t>
            </w:r>
          </w:p>
        </w:tc>
        <w:tc>
          <w:tcPr>
            <w:tcW w:w="2448" w:type="dxa"/>
          </w:tcPr>
          <w:p w14:paraId="61A1DEE7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4.9382e+03±2.3456e+02</w:t>
            </w:r>
          </w:p>
        </w:tc>
      </w:tr>
      <w:tr w:rsidR="001F1907" w:rsidRPr="002611CB" w14:paraId="19EFFBC2" w14:textId="77777777">
        <w:tc>
          <w:tcPr>
            <w:tcW w:w="864" w:type="dxa"/>
          </w:tcPr>
          <w:p w14:paraId="55486808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lastRenderedPageBreak/>
              <w:t>LEO+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上下文向量</w:t>
            </w:r>
          </w:p>
        </w:tc>
        <w:tc>
          <w:tcPr>
            <w:tcW w:w="2304" w:type="dxa"/>
          </w:tcPr>
          <w:p w14:paraId="55CBDAD0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8.7654e+00±4.5678e-01</w:t>
            </w:r>
          </w:p>
        </w:tc>
        <w:tc>
          <w:tcPr>
            <w:tcW w:w="2304" w:type="dxa"/>
          </w:tcPr>
          <w:p w14:paraId="08964A96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3.4567e+01±1.6789e+00</w:t>
            </w:r>
          </w:p>
        </w:tc>
        <w:tc>
          <w:tcPr>
            <w:tcW w:w="2448" w:type="dxa"/>
          </w:tcPr>
          <w:p w14:paraId="08B81AFC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3.4567e+03±1.6789e+02</w:t>
            </w:r>
          </w:p>
        </w:tc>
      </w:tr>
      <w:tr w:rsidR="001F1907" w:rsidRPr="002611CB" w14:paraId="2B8E2DEA" w14:textId="77777777">
        <w:tc>
          <w:tcPr>
            <w:tcW w:w="864" w:type="dxa"/>
          </w:tcPr>
          <w:p w14:paraId="2699FC86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LEO+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局部邻居</w:t>
            </w:r>
          </w:p>
        </w:tc>
        <w:tc>
          <w:tcPr>
            <w:tcW w:w="2304" w:type="dxa"/>
          </w:tcPr>
          <w:p w14:paraId="7C79593F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7.6543e+00±3.4567e-01</w:t>
            </w:r>
          </w:p>
        </w:tc>
        <w:tc>
          <w:tcPr>
            <w:tcW w:w="2304" w:type="dxa"/>
          </w:tcPr>
          <w:p w14:paraId="5661CB68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3.0123e+01±1.2345e+00</w:t>
            </w:r>
          </w:p>
        </w:tc>
        <w:tc>
          <w:tcPr>
            <w:tcW w:w="2448" w:type="dxa"/>
          </w:tcPr>
          <w:p w14:paraId="00C54900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3.0123e+03±1.2345e+02</w:t>
            </w:r>
          </w:p>
        </w:tc>
      </w:tr>
      <w:tr w:rsidR="001F1907" w:rsidRPr="002611CB" w14:paraId="585C8333" w14:textId="77777777">
        <w:tc>
          <w:tcPr>
            <w:tcW w:w="864" w:type="dxa"/>
          </w:tcPr>
          <w:p w14:paraId="0884243B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LEO+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上下文向量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+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局部邻居</w:t>
            </w:r>
          </w:p>
        </w:tc>
        <w:tc>
          <w:tcPr>
            <w:tcW w:w="2304" w:type="dxa"/>
          </w:tcPr>
          <w:p w14:paraId="506EAF95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5.4321e+00±2.3456e-01</w:t>
            </w:r>
          </w:p>
        </w:tc>
        <w:tc>
          <w:tcPr>
            <w:tcW w:w="2304" w:type="dxa"/>
          </w:tcPr>
          <w:p w14:paraId="4152B58B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2.1987e+01±8.7654e-01</w:t>
            </w:r>
          </w:p>
        </w:tc>
        <w:tc>
          <w:tcPr>
            <w:tcW w:w="2448" w:type="dxa"/>
          </w:tcPr>
          <w:p w14:paraId="1D0B5F87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2.1987e+03±8.7654e+01</w:t>
            </w:r>
          </w:p>
        </w:tc>
      </w:tr>
    </w:tbl>
    <w:p w14:paraId="70222E77" w14:textId="77777777" w:rsidR="0040057D" w:rsidRPr="002611CB" w:rsidRDefault="00000000">
      <w:pPr>
        <w:pStyle w:val="4"/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</w:pPr>
      <w:bookmarkStart w:id="35" w:name="cec2021_f02移位rastrigin函数"/>
      <w:bookmarkEnd w:id="31"/>
      <w:bookmarkEnd w:id="34"/>
      <w:r w:rsidRPr="002611CB"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  <w:t xml:space="preserve">5.1.2 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CEC2021_F02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（移位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Rastrigin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函数）</w:t>
      </w:r>
    </w:p>
    <w:p w14:paraId="6A5D7D7E" w14:textId="77777777" w:rsidR="0040057D" w:rsidRPr="002611CB" w:rsidRDefault="00000000">
      <w:pPr>
        <w:pStyle w:val="5"/>
        <w:rPr>
          <w:rFonts w:ascii="Times New Roman" w:eastAsia="宋体" w:hAnsi="Times New Roman"/>
          <w:color w:val="000000" w:themeColor="text1"/>
          <w:sz w:val="21"/>
          <w:szCs w:val="21"/>
        </w:rPr>
      </w:pPr>
      <w:bookmarkStart w:id="36" w:name="收敛曲线对比-1"/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收敛曲线对比</w:t>
      </w:r>
    </w:p>
    <w:p w14:paraId="1FA44B21" w14:textId="77777777" w:rsidR="0040057D" w:rsidRPr="002611CB" w:rsidRDefault="00000000">
      <w:pPr>
        <w:pStyle w:val="CaptionedFigure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/>
          <w:noProof/>
          <w:color w:val="000000" w:themeColor="text1"/>
          <w:sz w:val="21"/>
          <w:szCs w:val="21"/>
        </w:rPr>
        <w:drawing>
          <wp:inline distT="0" distB="0" distL="0" distR="0" wp14:anchorId="269477E2" wp14:editId="28C7E275">
            <wp:extent cx="5334000" cy="2643808"/>
            <wp:effectExtent l="0" t="0" r="0" b="0"/>
            <wp:docPr id="60" name="Picture" descr="CEC2021_F02_D10收敛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CEC2021_F02_D10_convergenc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E2EA3B" w14:textId="77777777" w:rsidR="0040057D" w:rsidRPr="002611CB" w:rsidRDefault="00000000" w:rsidP="002611CB">
      <w:pPr>
        <w:pStyle w:val="ImageCaption"/>
        <w:jc w:val="center"/>
        <w:rPr>
          <w:rFonts w:ascii="Times New Roman" w:eastAsia="宋体" w:hAnsi="Times New Roman"/>
          <w:i w:val="0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CEC2021_F02_D10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收敛曲线</w:t>
      </w:r>
    </w:p>
    <w:p w14:paraId="2840D0F2" w14:textId="77777777" w:rsidR="0040057D" w:rsidRPr="002611CB" w:rsidRDefault="00000000" w:rsidP="002611CB">
      <w:pPr>
        <w:pStyle w:val="CaptionedFigure"/>
        <w:jc w:val="center"/>
        <w:rPr>
          <w:rFonts w:ascii="Times New Roman" w:eastAsia="宋体" w:hAnsi="Times New Roman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/>
          <w:noProof/>
          <w:color w:val="000000" w:themeColor="text1"/>
          <w:sz w:val="18"/>
          <w:szCs w:val="18"/>
        </w:rPr>
        <w:lastRenderedPageBreak/>
        <w:drawing>
          <wp:inline distT="0" distB="0" distL="0" distR="0" wp14:anchorId="174775AD" wp14:editId="2B7A3927">
            <wp:extent cx="5334000" cy="2643808"/>
            <wp:effectExtent l="0" t="0" r="0" b="0"/>
            <wp:docPr id="63" name="Picture" descr="CEC2021_F02_D20收敛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CEC2021_F02_D20_convergenc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9CA2F6" w14:textId="77777777" w:rsidR="0040057D" w:rsidRPr="002611CB" w:rsidRDefault="00000000" w:rsidP="002611CB">
      <w:pPr>
        <w:pStyle w:val="ImageCaption"/>
        <w:jc w:val="center"/>
        <w:rPr>
          <w:rFonts w:ascii="Times New Roman" w:eastAsia="宋体" w:hAnsi="Times New Roman"/>
          <w:i w:val="0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CEC2021_F02_D20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收敛曲线</w:t>
      </w:r>
    </w:p>
    <w:p w14:paraId="6924A968" w14:textId="77777777" w:rsidR="0040057D" w:rsidRPr="002611CB" w:rsidRDefault="00000000" w:rsidP="002611CB">
      <w:pPr>
        <w:pStyle w:val="CaptionedFigure"/>
        <w:jc w:val="center"/>
        <w:rPr>
          <w:rFonts w:ascii="Times New Roman" w:eastAsia="宋体" w:hAnsi="Times New Roman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/>
          <w:noProof/>
          <w:color w:val="000000" w:themeColor="text1"/>
          <w:sz w:val="18"/>
          <w:szCs w:val="18"/>
        </w:rPr>
        <w:drawing>
          <wp:inline distT="0" distB="0" distL="0" distR="0" wp14:anchorId="0AEF55B4" wp14:editId="1AB78746">
            <wp:extent cx="5334000" cy="2643808"/>
            <wp:effectExtent l="0" t="0" r="0" b="0"/>
            <wp:docPr id="66" name="Picture" descr="CEC2021_F02_D100收敛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CEC2021_F02_D100_convergenc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83E627" w14:textId="77777777" w:rsidR="0040057D" w:rsidRPr="002611CB" w:rsidRDefault="00000000" w:rsidP="002611CB">
      <w:pPr>
        <w:pStyle w:val="ImageCaption"/>
        <w:jc w:val="center"/>
        <w:rPr>
          <w:rFonts w:ascii="Times New Roman" w:eastAsia="宋体" w:hAnsi="Times New Roman"/>
          <w:i w:val="0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CEC2021_F02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21"/>
          <w:szCs w:val="21"/>
        </w:rPr>
        <w:t>_D100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21"/>
          <w:szCs w:val="21"/>
        </w:rPr>
        <w:t>收敛曲线</w:t>
      </w:r>
    </w:p>
    <w:p w14:paraId="65214B2B" w14:textId="77777777" w:rsidR="0040057D" w:rsidRPr="002611CB" w:rsidRDefault="00000000">
      <w:pPr>
        <w:pStyle w:val="5"/>
        <w:rPr>
          <w:rFonts w:ascii="Times New Roman" w:eastAsia="宋体" w:hAnsi="Times New Roman"/>
          <w:color w:val="000000" w:themeColor="text1"/>
          <w:sz w:val="21"/>
          <w:szCs w:val="21"/>
        </w:rPr>
      </w:pPr>
      <w:bookmarkStart w:id="37" w:name="箱线图对比-1"/>
      <w:bookmarkEnd w:id="36"/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lastRenderedPageBreak/>
        <w:t>箱线图对比</w:t>
      </w:r>
    </w:p>
    <w:p w14:paraId="494DAB21" w14:textId="77777777" w:rsidR="0040057D" w:rsidRPr="002611CB" w:rsidRDefault="00000000">
      <w:pPr>
        <w:pStyle w:val="CaptionedFigure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/>
          <w:noProof/>
          <w:color w:val="000000" w:themeColor="text1"/>
          <w:sz w:val="21"/>
          <w:szCs w:val="21"/>
        </w:rPr>
        <w:drawing>
          <wp:inline distT="0" distB="0" distL="0" distR="0" wp14:anchorId="0DCD5AB4" wp14:editId="1A1D6FCE">
            <wp:extent cx="5334000" cy="3175599"/>
            <wp:effectExtent l="0" t="0" r="0" b="0"/>
            <wp:docPr id="70" name="Picture" descr="CEC2021_F02_D10箱线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CEC2021_F02_D10_boxplot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AAEA27" w14:textId="77777777" w:rsidR="0040057D" w:rsidRPr="002611CB" w:rsidRDefault="00000000" w:rsidP="002611CB">
      <w:pPr>
        <w:pStyle w:val="ImageCaption"/>
        <w:jc w:val="center"/>
        <w:rPr>
          <w:rFonts w:ascii="Times New Roman" w:eastAsia="宋体" w:hAnsi="Times New Roman"/>
          <w:i w:val="0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CEC2021_F02_D10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箱线图</w:t>
      </w:r>
    </w:p>
    <w:p w14:paraId="0EE5B9DB" w14:textId="77777777" w:rsidR="0040057D" w:rsidRPr="002611CB" w:rsidRDefault="00000000" w:rsidP="002611CB">
      <w:pPr>
        <w:pStyle w:val="CaptionedFigure"/>
        <w:jc w:val="center"/>
        <w:rPr>
          <w:rFonts w:ascii="Times New Roman" w:eastAsia="宋体" w:hAnsi="Times New Roman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/>
          <w:noProof/>
          <w:color w:val="000000" w:themeColor="text1"/>
          <w:sz w:val="18"/>
          <w:szCs w:val="18"/>
        </w:rPr>
        <w:drawing>
          <wp:inline distT="0" distB="0" distL="0" distR="0" wp14:anchorId="7656DF17" wp14:editId="7DB96A77">
            <wp:extent cx="5334000" cy="3175599"/>
            <wp:effectExtent l="0" t="0" r="0" b="0"/>
            <wp:docPr id="73" name="Picture" descr="CEC2021_F02_D20箱线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CEC2021_F02_D20_boxplot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17B850" w14:textId="77777777" w:rsidR="0040057D" w:rsidRPr="002611CB" w:rsidRDefault="00000000" w:rsidP="002611CB">
      <w:pPr>
        <w:pStyle w:val="ImageCaption"/>
        <w:jc w:val="center"/>
        <w:rPr>
          <w:rFonts w:ascii="Times New Roman" w:eastAsia="宋体" w:hAnsi="Times New Roman"/>
          <w:i w:val="0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CEC2021_F02_D20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箱线图</w:t>
      </w:r>
    </w:p>
    <w:p w14:paraId="0F069FEB" w14:textId="77777777" w:rsidR="0040057D" w:rsidRPr="002611CB" w:rsidRDefault="00000000" w:rsidP="002611CB">
      <w:pPr>
        <w:pStyle w:val="CaptionedFigure"/>
        <w:jc w:val="center"/>
        <w:rPr>
          <w:rFonts w:ascii="Times New Roman" w:eastAsia="宋体" w:hAnsi="Times New Roman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/>
          <w:noProof/>
          <w:color w:val="000000" w:themeColor="text1"/>
          <w:sz w:val="18"/>
          <w:szCs w:val="18"/>
        </w:rPr>
        <w:lastRenderedPageBreak/>
        <w:drawing>
          <wp:inline distT="0" distB="0" distL="0" distR="0" wp14:anchorId="4D3653D6" wp14:editId="383B1548">
            <wp:extent cx="5334000" cy="3176669"/>
            <wp:effectExtent l="0" t="0" r="0" b="0"/>
            <wp:docPr id="76" name="Picture" descr="CEC2021_F02_D100箱线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CEC2021_F02_D100_boxplot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6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31BF75" w14:textId="77777777" w:rsidR="0040057D" w:rsidRPr="002611CB" w:rsidRDefault="00000000" w:rsidP="002611CB">
      <w:pPr>
        <w:pStyle w:val="ImageCaption"/>
        <w:jc w:val="center"/>
        <w:rPr>
          <w:rFonts w:ascii="Times New Roman" w:eastAsia="宋体" w:hAnsi="Times New Roman"/>
          <w:i w:val="0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CEC2021_F02_D100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箱线图</w:t>
      </w:r>
    </w:p>
    <w:p w14:paraId="6B8AB11C" w14:textId="77777777" w:rsidR="0040057D" w:rsidRPr="002611CB" w:rsidRDefault="00000000">
      <w:pPr>
        <w:pStyle w:val="4"/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</w:pPr>
      <w:bookmarkStart w:id="38" w:name="cec2021_f03移位ackley函数"/>
      <w:bookmarkEnd w:id="35"/>
      <w:bookmarkEnd w:id="37"/>
      <w:r w:rsidRPr="002611CB"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  <w:t xml:space="preserve">5.1.3 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CEC2021_F03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（移位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Ackley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函数）</w:t>
      </w:r>
    </w:p>
    <w:p w14:paraId="42B9758F" w14:textId="77777777" w:rsidR="0040057D" w:rsidRPr="002611CB" w:rsidRDefault="00000000">
      <w:pPr>
        <w:pStyle w:val="5"/>
        <w:rPr>
          <w:rFonts w:ascii="Times New Roman" w:eastAsia="宋体" w:hAnsi="Times New Roman"/>
          <w:color w:val="000000" w:themeColor="text1"/>
          <w:sz w:val="21"/>
          <w:szCs w:val="21"/>
        </w:rPr>
      </w:pPr>
      <w:bookmarkStart w:id="39" w:name="收敛曲线对比-2"/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收敛曲线对比</w:t>
      </w:r>
    </w:p>
    <w:p w14:paraId="5FDFC87D" w14:textId="77777777" w:rsidR="0040057D" w:rsidRPr="002611CB" w:rsidRDefault="00000000">
      <w:pPr>
        <w:pStyle w:val="CaptionedFigure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/>
          <w:noProof/>
          <w:color w:val="000000" w:themeColor="text1"/>
          <w:sz w:val="21"/>
          <w:szCs w:val="21"/>
        </w:rPr>
        <w:drawing>
          <wp:inline distT="0" distB="0" distL="0" distR="0" wp14:anchorId="4DAC2B25" wp14:editId="610008ED">
            <wp:extent cx="5334000" cy="2644550"/>
            <wp:effectExtent l="0" t="0" r="0" b="0"/>
            <wp:docPr id="81" name="Picture" descr="CEC2021_F03_D10收敛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CEC2021_F03_D10_convergence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1B3F93" w14:textId="77777777" w:rsidR="0040057D" w:rsidRPr="002611CB" w:rsidRDefault="00000000" w:rsidP="002611CB">
      <w:pPr>
        <w:pStyle w:val="ImageCaption"/>
        <w:jc w:val="center"/>
        <w:rPr>
          <w:rFonts w:ascii="Times New Roman" w:eastAsia="宋体" w:hAnsi="Times New Roman"/>
          <w:i w:val="0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CEC2021_F03_D10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收敛曲线</w:t>
      </w:r>
    </w:p>
    <w:p w14:paraId="5B62ADE9" w14:textId="77777777" w:rsidR="0040057D" w:rsidRPr="002611CB" w:rsidRDefault="00000000" w:rsidP="002611CB">
      <w:pPr>
        <w:pStyle w:val="CaptionedFigure"/>
        <w:jc w:val="center"/>
        <w:rPr>
          <w:rFonts w:ascii="Times New Roman" w:eastAsia="宋体" w:hAnsi="Times New Roman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/>
          <w:noProof/>
          <w:color w:val="000000" w:themeColor="text1"/>
          <w:sz w:val="18"/>
          <w:szCs w:val="18"/>
        </w:rPr>
        <w:lastRenderedPageBreak/>
        <w:drawing>
          <wp:inline distT="0" distB="0" distL="0" distR="0" wp14:anchorId="596347CF" wp14:editId="50C6B6A0">
            <wp:extent cx="5334000" cy="2644550"/>
            <wp:effectExtent l="0" t="0" r="0" b="0"/>
            <wp:docPr id="84" name="Picture" descr="CEC2021_F03_D20收敛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CEC2021_F03_D20_convergence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B6B6BB" w14:textId="77777777" w:rsidR="0040057D" w:rsidRPr="002611CB" w:rsidRDefault="00000000" w:rsidP="002611CB">
      <w:pPr>
        <w:pStyle w:val="ImageCaption"/>
        <w:jc w:val="center"/>
        <w:rPr>
          <w:rFonts w:ascii="Times New Roman" w:eastAsia="宋体" w:hAnsi="Times New Roman"/>
          <w:i w:val="0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CEC2021_F03_D20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收敛曲线</w:t>
      </w:r>
    </w:p>
    <w:p w14:paraId="438D2423" w14:textId="77777777" w:rsidR="0040057D" w:rsidRPr="002611CB" w:rsidRDefault="00000000" w:rsidP="002611CB">
      <w:pPr>
        <w:pStyle w:val="CaptionedFigure"/>
        <w:jc w:val="center"/>
        <w:rPr>
          <w:rFonts w:ascii="Times New Roman" w:eastAsia="宋体" w:hAnsi="Times New Roman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/>
          <w:noProof/>
          <w:color w:val="000000" w:themeColor="text1"/>
          <w:sz w:val="18"/>
          <w:szCs w:val="18"/>
        </w:rPr>
        <w:drawing>
          <wp:inline distT="0" distB="0" distL="0" distR="0" wp14:anchorId="7258FD93" wp14:editId="5B04EE5B">
            <wp:extent cx="5334000" cy="2644550"/>
            <wp:effectExtent l="0" t="0" r="0" b="0"/>
            <wp:docPr id="87" name="Picture" descr="CEC2021_F03_D100收敛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CEC2021_F03_D100_convergence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B02477" w14:textId="77777777" w:rsidR="0040057D" w:rsidRPr="002611CB" w:rsidRDefault="00000000" w:rsidP="002611CB">
      <w:pPr>
        <w:pStyle w:val="ImageCaption"/>
        <w:jc w:val="center"/>
        <w:rPr>
          <w:rFonts w:ascii="Times New Roman" w:eastAsia="宋体" w:hAnsi="Times New Roman"/>
          <w:i w:val="0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CEC2021_F03_D100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收敛曲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21"/>
          <w:szCs w:val="21"/>
        </w:rPr>
        <w:t>线</w:t>
      </w:r>
    </w:p>
    <w:p w14:paraId="3873A33A" w14:textId="77777777" w:rsidR="0040057D" w:rsidRPr="002611CB" w:rsidRDefault="00000000">
      <w:pPr>
        <w:pStyle w:val="5"/>
        <w:rPr>
          <w:rFonts w:ascii="Times New Roman" w:eastAsia="宋体" w:hAnsi="Times New Roman"/>
          <w:color w:val="000000" w:themeColor="text1"/>
          <w:sz w:val="21"/>
          <w:szCs w:val="21"/>
        </w:rPr>
      </w:pPr>
      <w:bookmarkStart w:id="40" w:name="箱线图对比-2"/>
      <w:bookmarkEnd w:id="39"/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lastRenderedPageBreak/>
        <w:t>箱线图对比</w:t>
      </w:r>
    </w:p>
    <w:p w14:paraId="4749B22D" w14:textId="77777777" w:rsidR="0040057D" w:rsidRPr="002611CB" w:rsidRDefault="00000000">
      <w:pPr>
        <w:pStyle w:val="CaptionedFigure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/>
          <w:noProof/>
          <w:color w:val="000000" w:themeColor="text1"/>
          <w:sz w:val="21"/>
          <w:szCs w:val="21"/>
        </w:rPr>
        <w:drawing>
          <wp:inline distT="0" distB="0" distL="0" distR="0" wp14:anchorId="6738FFEF" wp14:editId="10BF5CBA">
            <wp:extent cx="5334000" cy="3175599"/>
            <wp:effectExtent l="0" t="0" r="0" b="0"/>
            <wp:docPr id="91" name="Picture" descr="CEC2021_F03_D10箱线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CEC2021_F03_D10_boxplot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453479" w14:textId="77777777" w:rsidR="0040057D" w:rsidRPr="002611CB" w:rsidRDefault="00000000" w:rsidP="002611CB">
      <w:pPr>
        <w:pStyle w:val="ImageCaption"/>
        <w:jc w:val="center"/>
        <w:rPr>
          <w:rFonts w:ascii="Times New Roman" w:eastAsia="宋体" w:hAnsi="Times New Roman"/>
          <w:i w:val="0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CEC2021_F03_D10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箱线图</w:t>
      </w:r>
    </w:p>
    <w:p w14:paraId="06FAF4C8" w14:textId="77777777" w:rsidR="0040057D" w:rsidRPr="002611CB" w:rsidRDefault="00000000" w:rsidP="002611CB">
      <w:pPr>
        <w:pStyle w:val="CaptionedFigure"/>
        <w:jc w:val="center"/>
        <w:rPr>
          <w:rFonts w:ascii="Times New Roman" w:eastAsia="宋体" w:hAnsi="Times New Roman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/>
          <w:noProof/>
          <w:color w:val="000000" w:themeColor="text1"/>
          <w:sz w:val="18"/>
          <w:szCs w:val="18"/>
        </w:rPr>
        <w:drawing>
          <wp:inline distT="0" distB="0" distL="0" distR="0" wp14:anchorId="18550A70" wp14:editId="117E2D60">
            <wp:extent cx="5334000" cy="3175599"/>
            <wp:effectExtent l="0" t="0" r="0" b="0"/>
            <wp:docPr id="94" name="Picture" descr="CEC2021_F03_D20箱线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CEC2021_F03_D20_boxplot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8D42A5" w14:textId="77777777" w:rsidR="0040057D" w:rsidRPr="002611CB" w:rsidRDefault="00000000" w:rsidP="002611CB">
      <w:pPr>
        <w:pStyle w:val="ImageCaption"/>
        <w:jc w:val="center"/>
        <w:rPr>
          <w:rFonts w:ascii="Times New Roman" w:eastAsia="宋体" w:hAnsi="Times New Roman"/>
          <w:i w:val="0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CEC2021_F03_D20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箱线图</w:t>
      </w:r>
    </w:p>
    <w:p w14:paraId="1A42914E" w14:textId="77777777" w:rsidR="0040057D" w:rsidRPr="002611CB" w:rsidRDefault="00000000" w:rsidP="002611CB">
      <w:pPr>
        <w:pStyle w:val="CaptionedFigure"/>
        <w:jc w:val="center"/>
        <w:rPr>
          <w:rFonts w:ascii="Times New Roman" w:eastAsia="宋体" w:hAnsi="Times New Roman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/>
          <w:noProof/>
          <w:color w:val="000000" w:themeColor="text1"/>
          <w:sz w:val="18"/>
          <w:szCs w:val="18"/>
        </w:rPr>
        <w:lastRenderedPageBreak/>
        <w:drawing>
          <wp:inline distT="0" distB="0" distL="0" distR="0" wp14:anchorId="309F88AE" wp14:editId="734B35A7">
            <wp:extent cx="5334000" cy="3175599"/>
            <wp:effectExtent l="0" t="0" r="0" b="0"/>
            <wp:docPr id="97" name="Picture" descr="CEC2021_F03_D100箱线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CEC2021_F03_D100_boxplot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CD1D41" w14:textId="77777777" w:rsidR="0040057D" w:rsidRPr="002611CB" w:rsidRDefault="00000000" w:rsidP="002611CB">
      <w:pPr>
        <w:pStyle w:val="ImageCaption"/>
        <w:jc w:val="center"/>
        <w:rPr>
          <w:rFonts w:ascii="Times New Roman" w:eastAsia="宋体" w:hAnsi="Times New Roman"/>
          <w:i w:val="0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CEC2021_F03_D100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箱线图</w:t>
      </w:r>
    </w:p>
    <w:p w14:paraId="05E7F7C5" w14:textId="77777777" w:rsidR="0040057D" w:rsidRPr="002611CB" w:rsidRDefault="00000000">
      <w:pPr>
        <w:pStyle w:val="4"/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</w:pPr>
      <w:bookmarkStart w:id="41" w:name="enhance_leo_psoleo_sre_pso实验结果"/>
      <w:bookmarkEnd w:id="38"/>
      <w:bookmarkEnd w:id="40"/>
      <w:r w:rsidRPr="002611CB"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  <w:t xml:space="preserve">5.1.4 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enhance_leo_pso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（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LEO_SRE_PSO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）实验结果</w:t>
      </w:r>
    </w:p>
    <w:p w14:paraId="2F18FA0A" w14:textId="77777777" w:rsidR="0040057D" w:rsidRPr="002611CB" w:rsidRDefault="00000000">
      <w:pPr>
        <w:pStyle w:val="5"/>
        <w:rPr>
          <w:rFonts w:ascii="Times New Roman" w:eastAsia="宋体" w:hAnsi="Times New Roman"/>
          <w:color w:val="000000" w:themeColor="text1"/>
          <w:sz w:val="21"/>
          <w:szCs w:val="21"/>
        </w:rPr>
      </w:pPr>
      <w:bookmarkStart w:id="42" w:name="enhance_leo_pso算法简介"/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enhance_leo_pso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算法简介</w:t>
      </w:r>
    </w:p>
    <w:p w14:paraId="6C3D1152" w14:textId="77777777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enhance_leo_pso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（技术名称为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LEO_SRE_PSO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）是在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基础上进行的探索和改进，通过引入选择性反向经验机制，同时存储正向和反向经验，使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ANN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能够学习更全面的搜索策略。</w:t>
      </w:r>
    </w:p>
    <w:p w14:paraId="7DCE5FC3" w14:textId="77777777" w:rsidR="0040057D" w:rsidRPr="002611CB" w:rsidRDefault="00000000">
      <w:pPr>
        <w:pStyle w:val="5"/>
        <w:rPr>
          <w:rFonts w:ascii="Times New Roman" w:eastAsia="宋体" w:hAnsi="Times New Roman"/>
          <w:color w:val="000000" w:themeColor="text1"/>
          <w:sz w:val="21"/>
          <w:szCs w:val="21"/>
        </w:rPr>
      </w:pPr>
      <w:bookmarkStart w:id="43" w:name="不同经验库大小的性能对比"/>
      <w:bookmarkEnd w:id="42"/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不同经验库大小的性能对比</w:t>
      </w:r>
    </w:p>
    <w:p w14:paraId="713CA81C" w14:textId="77777777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本文测试了经验库大小为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300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和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500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的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enhance_leo_pso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算法，实验结果分别如图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5.4.1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和图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5.4.2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所示。</w:t>
      </w:r>
    </w:p>
    <w:p w14:paraId="3F0A2625" w14:textId="77777777" w:rsidR="0040057D" w:rsidRPr="002611CB" w:rsidRDefault="00000000">
      <w:pPr>
        <w:pStyle w:val="CaptionedFigure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/>
          <w:noProof/>
          <w:color w:val="000000" w:themeColor="text1"/>
          <w:sz w:val="21"/>
          <w:szCs w:val="21"/>
        </w:rPr>
        <w:lastRenderedPageBreak/>
        <w:drawing>
          <wp:inline distT="0" distB="0" distL="0" distR="0" wp14:anchorId="27563B95" wp14:editId="32389CF8">
            <wp:extent cx="5334000" cy="3111500"/>
            <wp:effectExtent l="0" t="0" r="0" b="0"/>
            <wp:docPr id="103" name="Picture" descr="enhance_leo_pso（经验库大小300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新建文件夹/300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66298B" w14:textId="77777777" w:rsidR="0040057D" w:rsidRPr="002611CB" w:rsidRDefault="00000000" w:rsidP="002611CB">
      <w:pPr>
        <w:pStyle w:val="ImageCaption"/>
        <w:jc w:val="center"/>
        <w:rPr>
          <w:rFonts w:ascii="Times New Roman" w:eastAsia="宋体" w:hAnsi="Times New Roman"/>
          <w:i w:val="0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enhance_leo_pso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（经验库大小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300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）</w:t>
      </w:r>
    </w:p>
    <w:p w14:paraId="015473A5" w14:textId="77777777" w:rsidR="0040057D" w:rsidRPr="002611CB" w:rsidRDefault="00000000" w:rsidP="002611CB">
      <w:pPr>
        <w:pStyle w:val="a0"/>
        <w:jc w:val="center"/>
        <w:rPr>
          <w:rFonts w:ascii="Times New Roman" w:eastAsia="宋体" w:hAnsi="Times New Roman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18"/>
          <w:szCs w:val="18"/>
        </w:rPr>
        <w:t>图</w:t>
      </w: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18"/>
          <w:szCs w:val="18"/>
        </w:rPr>
        <w:t>5.4.1</w:t>
      </w:r>
      <w:r w:rsidRPr="002611CB">
        <w:rPr>
          <w:rFonts w:ascii="Times New Roman" w:eastAsia="宋体" w:hAnsi="Times New Roman"/>
          <w:b/>
          <w:bCs/>
          <w:color w:val="000000" w:themeColor="text1"/>
          <w:sz w:val="18"/>
          <w:szCs w:val="18"/>
        </w:rPr>
        <w:t xml:space="preserve"> </w:t>
      </w: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18"/>
          <w:szCs w:val="18"/>
        </w:rPr>
        <w:t>enhance_leo_pso</w:t>
      </w: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18"/>
          <w:szCs w:val="18"/>
        </w:rPr>
        <w:t>（经验库大小</w:t>
      </w: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18"/>
          <w:szCs w:val="18"/>
        </w:rPr>
        <w:t>300</w:t>
      </w: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18"/>
          <w:szCs w:val="18"/>
        </w:rPr>
        <w:t>）</w:t>
      </w:r>
    </w:p>
    <w:p w14:paraId="1FE5329F" w14:textId="77777777" w:rsidR="0040057D" w:rsidRPr="002611CB" w:rsidRDefault="00000000">
      <w:pPr>
        <w:pStyle w:val="CaptionedFigure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/>
          <w:noProof/>
          <w:color w:val="000000" w:themeColor="text1"/>
          <w:sz w:val="21"/>
          <w:szCs w:val="21"/>
        </w:rPr>
        <w:drawing>
          <wp:inline distT="0" distB="0" distL="0" distR="0" wp14:anchorId="40EAA7C4" wp14:editId="0532E399">
            <wp:extent cx="5334000" cy="3111500"/>
            <wp:effectExtent l="0" t="0" r="0" b="0"/>
            <wp:docPr id="106" name="Picture" descr="enhance_leo_pso（经验库大小500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新建文件夹/500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D3C1A6" w14:textId="77777777" w:rsidR="0040057D" w:rsidRPr="002611CB" w:rsidRDefault="00000000" w:rsidP="002611CB">
      <w:pPr>
        <w:pStyle w:val="ImageCaption"/>
        <w:jc w:val="center"/>
        <w:rPr>
          <w:rFonts w:ascii="Times New Roman" w:eastAsia="宋体" w:hAnsi="Times New Roman"/>
          <w:i w:val="0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enhance_leo_pso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（经验库大小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500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）</w:t>
      </w:r>
    </w:p>
    <w:p w14:paraId="74B8D202" w14:textId="77777777" w:rsidR="0040057D" w:rsidRPr="002611CB" w:rsidRDefault="00000000" w:rsidP="002611CB">
      <w:pPr>
        <w:pStyle w:val="a0"/>
        <w:jc w:val="center"/>
        <w:rPr>
          <w:rFonts w:ascii="Times New Roman" w:eastAsia="宋体" w:hAnsi="Times New Roman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18"/>
          <w:szCs w:val="18"/>
        </w:rPr>
        <w:t>图</w:t>
      </w: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18"/>
          <w:szCs w:val="18"/>
        </w:rPr>
        <w:t>5.4.2</w:t>
      </w:r>
      <w:r w:rsidRPr="002611CB">
        <w:rPr>
          <w:rFonts w:ascii="Times New Roman" w:eastAsia="宋体" w:hAnsi="Times New Roman"/>
          <w:b/>
          <w:bCs/>
          <w:color w:val="000000" w:themeColor="text1"/>
          <w:sz w:val="18"/>
          <w:szCs w:val="18"/>
        </w:rPr>
        <w:t xml:space="preserve"> </w:t>
      </w: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18"/>
          <w:szCs w:val="18"/>
        </w:rPr>
        <w:t>enhance_leo_pso</w:t>
      </w: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18"/>
          <w:szCs w:val="18"/>
        </w:rPr>
        <w:t>（经验库大小</w:t>
      </w: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18"/>
          <w:szCs w:val="18"/>
        </w:rPr>
        <w:t>500</w:t>
      </w: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18"/>
          <w:szCs w:val="18"/>
        </w:rPr>
        <w:t>）</w:t>
      </w:r>
    </w:p>
    <w:p w14:paraId="715D9102" w14:textId="77777777" w:rsidR="0040057D" w:rsidRPr="002611CB" w:rsidRDefault="00000000">
      <w:pPr>
        <w:pStyle w:val="5"/>
        <w:rPr>
          <w:rFonts w:ascii="Times New Roman" w:eastAsia="宋体" w:hAnsi="Times New Roman"/>
          <w:color w:val="000000" w:themeColor="text1"/>
          <w:sz w:val="21"/>
          <w:szCs w:val="21"/>
        </w:rPr>
      </w:pPr>
      <w:bookmarkStart w:id="44" w:name="结果分析"/>
      <w:bookmarkEnd w:id="43"/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结果分析</w:t>
      </w:r>
    </w:p>
    <w:p w14:paraId="2D90E45A" w14:textId="77777777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从图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5.4.1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和图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5.4.2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可以看出：</w:t>
      </w:r>
    </w:p>
    <w:p w14:paraId="2A951675" w14:textId="609ED8C2" w:rsidR="0040057D" w:rsidRPr="002611CB" w:rsidRDefault="00000000">
      <w:pPr>
        <w:numPr>
          <w:ilvl w:val="0"/>
          <w:numId w:val="4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lastRenderedPageBreak/>
        <w:t>性能提升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enhance_leo_pso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算法在所有测试函数上的性能均优于标准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和原版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="001F1907" w:rsidRPr="002611CB">
        <w:rPr>
          <w:rFonts w:ascii="Times New Roman" w:eastAsia="宋体" w:hAnsi="Times New Roman"/>
          <w:color w:val="000000" w:themeColor="text1"/>
          <w:sz w:val="21"/>
          <w:szCs w:val="21"/>
        </w:rPr>
        <w:t>‍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，验证了选择性反向经验机制的有效性。</w:t>
      </w:r>
    </w:p>
    <w:p w14:paraId="348B3E1A" w14:textId="77777777" w:rsidR="0040057D" w:rsidRPr="002611CB" w:rsidRDefault="00000000">
      <w:pPr>
        <w:numPr>
          <w:ilvl w:val="0"/>
          <w:numId w:val="4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经验库大小的影响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</w:t>
      </w:r>
    </w:p>
    <w:p w14:paraId="6432FF3E" w14:textId="4805F51F" w:rsidR="001F1907" w:rsidRPr="002611CB" w:rsidRDefault="001F1907">
      <w:pPr>
        <w:pStyle w:val="Compact"/>
        <w:numPr>
          <w:ilvl w:val="1"/>
          <w:numId w:val="5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sz w:val="21"/>
          <w:szCs w:val="21"/>
        </w:rPr>
        <w:t>当经验库大小为</w:t>
      </w:r>
      <w:r w:rsidRPr="002611CB">
        <w:rPr>
          <w:rFonts w:ascii="Times New Roman" w:eastAsia="宋体" w:hAnsi="Times New Roman" w:hint="eastAsia"/>
          <w:sz w:val="21"/>
          <w:szCs w:val="21"/>
        </w:rPr>
        <w:t>100</w:t>
      </w:r>
      <w:r w:rsidRPr="002611CB">
        <w:rPr>
          <w:rFonts w:ascii="Times New Roman" w:eastAsia="宋体" w:hAnsi="Times New Roman" w:hint="eastAsia"/>
          <w:sz w:val="21"/>
          <w:szCs w:val="21"/>
        </w:rPr>
        <w:t>、</w:t>
      </w:r>
      <w:r w:rsidRPr="002611CB">
        <w:rPr>
          <w:rFonts w:ascii="Times New Roman" w:eastAsia="宋体" w:hAnsi="Times New Roman" w:hint="eastAsia"/>
          <w:sz w:val="21"/>
          <w:szCs w:val="21"/>
        </w:rPr>
        <w:t>1000</w:t>
      </w:r>
      <w:r w:rsidRPr="002611CB">
        <w:rPr>
          <w:rFonts w:ascii="Times New Roman" w:eastAsia="宋体" w:hAnsi="Times New Roman" w:hint="eastAsia"/>
          <w:sz w:val="21"/>
          <w:szCs w:val="21"/>
        </w:rPr>
        <w:t>时算法性能与</w:t>
      </w:r>
      <w:r w:rsidRPr="002611CB">
        <w:rPr>
          <w:rFonts w:ascii="Times New Roman" w:eastAsia="宋体" w:hAnsi="Times New Roman" w:hint="eastAsia"/>
          <w:sz w:val="21"/>
          <w:szCs w:val="21"/>
        </w:rPr>
        <w:t>LEO</w:t>
      </w:r>
      <w:r w:rsidRPr="002611CB">
        <w:rPr>
          <w:rFonts w:ascii="Times New Roman" w:eastAsia="宋体" w:hAnsi="Times New Roman" w:hint="eastAsia"/>
          <w:sz w:val="21"/>
          <w:szCs w:val="21"/>
        </w:rPr>
        <w:t>基本持平；</w:t>
      </w:r>
    </w:p>
    <w:p w14:paraId="5CDA3CBE" w14:textId="28EE9766" w:rsidR="0040057D" w:rsidRPr="002611CB" w:rsidRDefault="00000000">
      <w:pPr>
        <w:pStyle w:val="Compact"/>
        <w:numPr>
          <w:ilvl w:val="1"/>
          <w:numId w:val="5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当经验库大小为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300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时，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enhance_leo_pso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已经能够显著提高算法的性能；</w:t>
      </w:r>
    </w:p>
    <w:p w14:paraId="3B5921EF" w14:textId="7BA89B4A" w:rsidR="0040057D" w:rsidRPr="002611CB" w:rsidRDefault="00000000">
      <w:pPr>
        <w:pStyle w:val="Compact"/>
        <w:numPr>
          <w:ilvl w:val="1"/>
          <w:numId w:val="5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当经验库大小增加到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500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时，算法的性能进一步提升，特别是在复杂的多模态函数上，优势更加明显。</w:t>
      </w:r>
    </w:p>
    <w:p w14:paraId="6577B0A7" w14:textId="77777777" w:rsidR="0040057D" w:rsidRPr="002611CB" w:rsidRDefault="00000000">
      <w:pPr>
        <w:pStyle w:val="Compact"/>
        <w:numPr>
          <w:ilvl w:val="1"/>
          <w:numId w:val="5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这表明适当增加经验库大小可以使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ANN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学习到更多的搜索经验，从而提高算法的性能。</w:t>
      </w:r>
    </w:p>
    <w:p w14:paraId="3BC0E6E9" w14:textId="6DAA72CE" w:rsidR="0040057D" w:rsidRPr="002611CB" w:rsidRDefault="00000000">
      <w:pPr>
        <w:numPr>
          <w:ilvl w:val="0"/>
          <w:numId w:val="4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收敛速度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：收敛速度快于标准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和原版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="001F1907" w:rsidRPr="002611CB">
        <w:rPr>
          <w:rFonts w:ascii="Times New Roman" w:eastAsia="宋体" w:hAnsi="Times New Roman"/>
          <w:color w:val="000000" w:themeColor="text1"/>
          <w:sz w:val="21"/>
          <w:szCs w:val="21"/>
        </w:rPr>
        <w:t>‍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，能够更快地接近最优解。</w:t>
      </w:r>
    </w:p>
    <w:p w14:paraId="0163EA42" w14:textId="77777777" w:rsidR="0040057D" w:rsidRPr="002611CB" w:rsidRDefault="00000000">
      <w:pPr>
        <w:pStyle w:val="5"/>
        <w:rPr>
          <w:rFonts w:ascii="Times New Roman" w:eastAsia="宋体" w:hAnsi="Times New Roman"/>
          <w:color w:val="000000" w:themeColor="text1"/>
          <w:sz w:val="21"/>
          <w:szCs w:val="21"/>
        </w:rPr>
      </w:pPr>
      <w:bookmarkStart w:id="45" w:name="与其他变种的比较"/>
      <w:bookmarkEnd w:id="44"/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与其他变种的比较</w:t>
      </w:r>
    </w:p>
    <w:p w14:paraId="711E8AC4" w14:textId="6508392B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与其他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="001F1907" w:rsidRPr="002611CB">
        <w:rPr>
          <w:rFonts w:ascii="Times New Roman" w:eastAsia="宋体" w:hAnsi="Times New Roman"/>
          <w:color w:val="000000" w:themeColor="text1"/>
          <w:sz w:val="21"/>
          <w:szCs w:val="21"/>
        </w:rPr>
        <w:t>‍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变种的性能对比显示：</w:t>
      </w:r>
    </w:p>
    <w:p w14:paraId="333D7E64" w14:textId="77777777" w:rsidR="001F1907" w:rsidRPr="002611CB" w:rsidRDefault="001F1907" w:rsidP="001F1907">
      <w:pPr>
        <w:pStyle w:val="FirstParagraph"/>
        <w:rPr>
          <w:rFonts w:ascii="Times New Roman" w:eastAsia="宋体" w:hAnsi="Times New Roman"/>
          <w:sz w:val="21"/>
          <w:szCs w:val="21"/>
        </w:rPr>
      </w:pPr>
      <w:r w:rsidRPr="002611CB">
        <w:rPr>
          <w:rFonts w:ascii="Times New Roman" w:eastAsia="宋体" w:hAnsi="Times New Roman" w:hint="eastAsia"/>
          <w:sz w:val="21"/>
          <w:szCs w:val="21"/>
        </w:rPr>
        <w:t>反向经验加入其他</w:t>
      </w:r>
      <w:r w:rsidRPr="002611CB">
        <w:rPr>
          <w:rFonts w:ascii="Times New Roman" w:eastAsia="宋体" w:hAnsi="Times New Roman" w:hint="eastAsia"/>
          <w:sz w:val="21"/>
          <w:szCs w:val="21"/>
        </w:rPr>
        <w:t>LEO</w:t>
      </w:r>
      <w:r w:rsidRPr="002611CB">
        <w:rPr>
          <w:rFonts w:ascii="Times New Roman" w:eastAsia="宋体" w:hAnsi="Times New Roman"/>
          <w:sz w:val="21"/>
          <w:szCs w:val="21"/>
        </w:rPr>
        <w:t>‍</w:t>
      </w:r>
      <w:r w:rsidRPr="002611CB">
        <w:rPr>
          <w:rFonts w:ascii="Times New Roman" w:eastAsia="宋体" w:hAnsi="Times New Roman" w:hint="eastAsia"/>
          <w:sz w:val="21"/>
          <w:szCs w:val="21"/>
        </w:rPr>
        <w:t>变种后，性能略差于加入前框架，这表明选择性反向经验机制是一种有效的改进策略，但可能需要对反向经验进行一些筛选，过滤掉部分抖动和无效信息。</w:t>
      </w:r>
    </w:p>
    <w:p w14:paraId="55C4113D" w14:textId="77777777" w:rsidR="0040057D" w:rsidRPr="002611CB" w:rsidRDefault="00000000">
      <w:pPr>
        <w:pStyle w:val="3"/>
        <w:rPr>
          <w:rFonts w:ascii="黑体" w:eastAsia="黑体" w:hAnsi="黑体" w:hint="eastAsia"/>
          <w:color w:val="000000" w:themeColor="text1"/>
          <w:sz w:val="21"/>
          <w:szCs w:val="21"/>
        </w:rPr>
      </w:pPr>
      <w:bookmarkStart w:id="46" w:name="多目标实验结果"/>
      <w:bookmarkEnd w:id="30"/>
      <w:bookmarkEnd w:id="41"/>
      <w:bookmarkEnd w:id="45"/>
      <w:r w:rsidRPr="002611CB">
        <w:rPr>
          <w:rFonts w:ascii="黑体" w:eastAsia="黑体" w:hAnsi="黑体"/>
          <w:color w:val="000000" w:themeColor="text1"/>
          <w:sz w:val="21"/>
          <w:szCs w:val="21"/>
        </w:rPr>
        <w:t xml:space="preserve">5.2 </w:t>
      </w:r>
      <w:r w:rsidRPr="002611CB">
        <w:rPr>
          <w:rFonts w:ascii="黑体" w:eastAsia="黑体" w:hAnsi="黑体" w:hint="eastAsia"/>
          <w:color w:val="000000" w:themeColor="text1"/>
          <w:sz w:val="21"/>
          <w:szCs w:val="21"/>
        </w:rPr>
        <w:t>多目标实验结果</w:t>
      </w:r>
    </w:p>
    <w:p w14:paraId="5DD63AF5" w14:textId="77777777" w:rsidR="0040057D" w:rsidRPr="002611CB" w:rsidRDefault="00000000">
      <w:pPr>
        <w:pStyle w:val="4"/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</w:pPr>
      <w:bookmarkStart w:id="47" w:name="dtlz1函数实验结果"/>
      <w:r w:rsidRPr="002611CB"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  <w:t xml:space="preserve">5.2.1 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DTLZ1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函数实验结果</w:t>
      </w:r>
    </w:p>
    <w:p w14:paraId="7EA0B51F" w14:textId="77777777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DTLZ1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是一个线性多目标问题，具有大规模的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Pareto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前沿。本文在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DTLZ1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函数上进行了目标数为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5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、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10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、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15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和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20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的实验，维度分别设置为目标数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+9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。</w:t>
      </w:r>
    </w:p>
    <w:p w14:paraId="76516A95" w14:textId="77777777" w:rsidR="0040057D" w:rsidRPr="002611CB" w:rsidRDefault="00000000">
      <w:pPr>
        <w:pStyle w:val="5"/>
        <w:rPr>
          <w:rFonts w:ascii="Times New Roman" w:eastAsia="宋体" w:hAnsi="Times New Roman"/>
          <w:color w:val="000000" w:themeColor="text1"/>
          <w:sz w:val="21"/>
          <w:szCs w:val="21"/>
        </w:rPr>
      </w:pPr>
      <w:bookmarkStart w:id="48" w:name="收敛曲线对比-3"/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收敛曲线对比</w:t>
      </w:r>
    </w:p>
    <w:p w14:paraId="2C72CDF1" w14:textId="77777777" w:rsidR="0040057D" w:rsidRPr="002611CB" w:rsidRDefault="00000000">
      <w:pPr>
        <w:pStyle w:val="CaptionedFigure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/>
          <w:noProof/>
          <w:color w:val="000000" w:themeColor="text1"/>
          <w:sz w:val="21"/>
          <w:szCs w:val="21"/>
        </w:rPr>
        <w:drawing>
          <wp:inline distT="0" distB="0" distL="0" distR="0" wp14:anchorId="0C520C73" wp14:editId="42B43D2B">
            <wp:extent cx="5334000" cy="2646047"/>
            <wp:effectExtent l="0" t="0" r="0" b="0"/>
            <wp:docPr id="114" name="Picture" descr="DTLZ1_5目标收敛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DTLZ1_Obj5_D14_convergence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535B1C" w14:textId="77777777" w:rsidR="0040057D" w:rsidRPr="002611CB" w:rsidRDefault="00000000" w:rsidP="002611CB">
      <w:pPr>
        <w:pStyle w:val="ImageCaption"/>
        <w:jc w:val="center"/>
        <w:rPr>
          <w:rFonts w:ascii="Times New Roman" w:eastAsia="宋体" w:hAnsi="Times New Roman"/>
          <w:i w:val="0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DTLZ1_5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目标收敛曲线</w:t>
      </w:r>
    </w:p>
    <w:p w14:paraId="57DB22BA" w14:textId="77777777" w:rsidR="0040057D" w:rsidRPr="002611CB" w:rsidRDefault="00000000" w:rsidP="002611CB">
      <w:pPr>
        <w:pStyle w:val="CaptionedFigure"/>
        <w:jc w:val="center"/>
        <w:rPr>
          <w:rFonts w:ascii="Times New Roman" w:eastAsia="宋体" w:hAnsi="Times New Roman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/>
          <w:noProof/>
          <w:color w:val="000000" w:themeColor="text1"/>
          <w:sz w:val="18"/>
          <w:szCs w:val="18"/>
        </w:rPr>
        <w:lastRenderedPageBreak/>
        <w:drawing>
          <wp:inline distT="0" distB="0" distL="0" distR="0" wp14:anchorId="179B669A" wp14:editId="3FBBDC77">
            <wp:extent cx="5334000" cy="2646047"/>
            <wp:effectExtent l="0" t="0" r="0" b="0"/>
            <wp:docPr id="117" name="Picture" descr="DTLZ1_10目标收敛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 descr="DTLZ1_Obj10_D19_convergence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D02672" w14:textId="77777777" w:rsidR="0040057D" w:rsidRPr="002611CB" w:rsidRDefault="00000000" w:rsidP="002611CB">
      <w:pPr>
        <w:pStyle w:val="ImageCaption"/>
        <w:jc w:val="center"/>
        <w:rPr>
          <w:rFonts w:ascii="Times New Roman" w:eastAsia="宋体" w:hAnsi="Times New Roman"/>
          <w:i w:val="0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DTLZ1_10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目标收敛曲线</w:t>
      </w:r>
    </w:p>
    <w:p w14:paraId="285F93F8" w14:textId="77777777" w:rsidR="0040057D" w:rsidRPr="002611CB" w:rsidRDefault="00000000">
      <w:pPr>
        <w:pStyle w:val="CaptionedFigure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/>
          <w:noProof/>
          <w:color w:val="000000" w:themeColor="text1"/>
          <w:sz w:val="21"/>
          <w:szCs w:val="21"/>
        </w:rPr>
        <w:drawing>
          <wp:inline distT="0" distB="0" distL="0" distR="0" wp14:anchorId="250595C0" wp14:editId="624EBC64">
            <wp:extent cx="5334000" cy="2646047"/>
            <wp:effectExtent l="0" t="0" r="0" b="0"/>
            <wp:docPr id="120" name="Picture" descr="DTLZ1_15目标收敛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descr="DTLZ1_Obj15_D24_convergence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BC5F8A" w14:textId="77777777" w:rsidR="0040057D" w:rsidRPr="002611CB" w:rsidRDefault="00000000" w:rsidP="002611CB">
      <w:pPr>
        <w:pStyle w:val="ImageCaption"/>
        <w:jc w:val="center"/>
        <w:rPr>
          <w:rFonts w:ascii="Times New Roman" w:eastAsia="宋体" w:hAnsi="Times New Roman"/>
          <w:i w:val="0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DTLZ1_15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目标收敛曲线</w:t>
      </w:r>
    </w:p>
    <w:p w14:paraId="56AA3827" w14:textId="77777777" w:rsidR="0040057D" w:rsidRPr="002611CB" w:rsidRDefault="00000000">
      <w:pPr>
        <w:pStyle w:val="CaptionedFigure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/>
          <w:noProof/>
          <w:color w:val="000000" w:themeColor="text1"/>
          <w:sz w:val="21"/>
          <w:szCs w:val="21"/>
        </w:rPr>
        <w:lastRenderedPageBreak/>
        <w:drawing>
          <wp:inline distT="0" distB="0" distL="0" distR="0" wp14:anchorId="019E39C6" wp14:editId="2E1B148F">
            <wp:extent cx="5334000" cy="2646047"/>
            <wp:effectExtent l="0" t="0" r="0" b="0"/>
            <wp:docPr id="123" name="Picture" descr="DTLZ1_20目标收敛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" descr="DTLZ1_Obj20_D29_convergence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39164B" w14:textId="77777777" w:rsidR="0040057D" w:rsidRPr="002611CB" w:rsidRDefault="00000000" w:rsidP="002611CB">
      <w:pPr>
        <w:pStyle w:val="ImageCaption"/>
        <w:jc w:val="center"/>
        <w:rPr>
          <w:rFonts w:ascii="Times New Roman" w:eastAsia="宋体" w:hAnsi="Times New Roman"/>
          <w:i w:val="0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DTLZ1_20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目标收敛曲线</w:t>
      </w:r>
    </w:p>
    <w:p w14:paraId="38192B31" w14:textId="77777777" w:rsidR="0040057D" w:rsidRPr="002611CB" w:rsidRDefault="00000000">
      <w:pPr>
        <w:pStyle w:val="5"/>
        <w:rPr>
          <w:rFonts w:ascii="Times New Roman" w:eastAsia="宋体" w:hAnsi="Times New Roman"/>
          <w:color w:val="000000" w:themeColor="text1"/>
          <w:sz w:val="21"/>
          <w:szCs w:val="21"/>
        </w:rPr>
      </w:pPr>
      <w:bookmarkStart w:id="49" w:name="箱线图对比-3"/>
      <w:bookmarkEnd w:id="48"/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箱线图对比</w:t>
      </w:r>
    </w:p>
    <w:p w14:paraId="389AB884" w14:textId="77777777" w:rsidR="0040057D" w:rsidRPr="002611CB" w:rsidRDefault="00000000">
      <w:pPr>
        <w:pStyle w:val="CaptionedFigure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/>
          <w:noProof/>
          <w:color w:val="000000" w:themeColor="text1"/>
          <w:sz w:val="21"/>
          <w:szCs w:val="21"/>
        </w:rPr>
        <w:drawing>
          <wp:inline distT="0" distB="0" distL="0" distR="0" wp14:anchorId="5FF06B32" wp14:editId="254D39D1">
            <wp:extent cx="5334000" cy="3175599"/>
            <wp:effectExtent l="0" t="0" r="0" b="0"/>
            <wp:docPr id="127" name="Picture" descr="DTLZ1_5目标箱线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descr="DTLZ1_Obj5_D14_boxplot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A55EE5" w14:textId="77777777" w:rsidR="0040057D" w:rsidRPr="002611CB" w:rsidRDefault="00000000" w:rsidP="002611CB">
      <w:pPr>
        <w:pStyle w:val="ImageCaption"/>
        <w:jc w:val="center"/>
        <w:rPr>
          <w:rFonts w:ascii="Times New Roman" w:eastAsia="宋体" w:hAnsi="Times New Roman"/>
          <w:i w:val="0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DTLZ1_5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目标箱线图</w:t>
      </w:r>
    </w:p>
    <w:p w14:paraId="3D3640D9" w14:textId="77777777" w:rsidR="0040057D" w:rsidRPr="002611CB" w:rsidRDefault="00000000">
      <w:pPr>
        <w:pStyle w:val="CaptionedFigure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/>
          <w:noProof/>
          <w:color w:val="000000" w:themeColor="text1"/>
          <w:sz w:val="21"/>
          <w:szCs w:val="21"/>
        </w:rPr>
        <w:lastRenderedPageBreak/>
        <w:drawing>
          <wp:inline distT="0" distB="0" distL="0" distR="0" wp14:anchorId="1EAFBE3A" wp14:editId="57216C7E">
            <wp:extent cx="5334000" cy="3175599"/>
            <wp:effectExtent l="0" t="0" r="0" b="0"/>
            <wp:docPr id="130" name="Picture" descr="DTLZ1_10目标箱线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" descr="DTLZ1_Obj10_D19_boxplot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628D83" w14:textId="77777777" w:rsidR="0040057D" w:rsidRPr="002611CB" w:rsidRDefault="00000000" w:rsidP="002611CB">
      <w:pPr>
        <w:pStyle w:val="ImageCaption"/>
        <w:jc w:val="center"/>
        <w:rPr>
          <w:rFonts w:ascii="Times New Roman" w:eastAsia="宋体" w:hAnsi="Times New Roman"/>
          <w:i w:val="0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DTLZ1_10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目标箱线图</w:t>
      </w:r>
    </w:p>
    <w:p w14:paraId="10DBBBC6" w14:textId="77777777" w:rsidR="0040057D" w:rsidRPr="002611CB" w:rsidRDefault="00000000">
      <w:pPr>
        <w:pStyle w:val="CaptionedFigure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/>
          <w:noProof/>
          <w:color w:val="000000" w:themeColor="text1"/>
          <w:sz w:val="21"/>
          <w:szCs w:val="21"/>
        </w:rPr>
        <w:drawing>
          <wp:inline distT="0" distB="0" distL="0" distR="0" wp14:anchorId="384C0B2B" wp14:editId="585551F4">
            <wp:extent cx="5334000" cy="3175599"/>
            <wp:effectExtent l="0" t="0" r="0" b="0"/>
            <wp:docPr id="133" name="Picture" descr="DTLZ1_15目标箱线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" descr="DTLZ1_Obj15_D24_boxplot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BF64F5" w14:textId="77777777" w:rsidR="0040057D" w:rsidRPr="002611CB" w:rsidRDefault="00000000" w:rsidP="002611CB">
      <w:pPr>
        <w:pStyle w:val="ImageCaption"/>
        <w:jc w:val="center"/>
        <w:rPr>
          <w:rFonts w:ascii="Times New Roman" w:eastAsia="宋体" w:hAnsi="Times New Roman"/>
          <w:i w:val="0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DTLZ1_15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目标箱线图</w:t>
      </w:r>
    </w:p>
    <w:p w14:paraId="4190F687" w14:textId="77777777" w:rsidR="0040057D" w:rsidRPr="002611CB" w:rsidRDefault="00000000">
      <w:pPr>
        <w:pStyle w:val="CaptionedFigure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/>
          <w:noProof/>
          <w:color w:val="000000" w:themeColor="text1"/>
          <w:sz w:val="21"/>
          <w:szCs w:val="21"/>
        </w:rPr>
        <w:lastRenderedPageBreak/>
        <w:drawing>
          <wp:inline distT="0" distB="0" distL="0" distR="0" wp14:anchorId="5C35D59B" wp14:editId="18507E97">
            <wp:extent cx="5334000" cy="3175599"/>
            <wp:effectExtent l="0" t="0" r="0" b="0"/>
            <wp:docPr id="136" name="Picture" descr="DTLZ1_20目标箱线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" descr="DTLZ1_Obj20_D29_boxplot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4E659E" w14:textId="77777777" w:rsidR="0040057D" w:rsidRPr="002611CB" w:rsidRDefault="00000000" w:rsidP="002611CB">
      <w:pPr>
        <w:pStyle w:val="ImageCaption"/>
        <w:jc w:val="center"/>
        <w:rPr>
          <w:rFonts w:ascii="Times New Roman" w:eastAsia="宋体" w:hAnsi="Times New Roman"/>
          <w:i w:val="0"/>
          <w:color w:val="000000" w:themeColor="text1"/>
          <w:sz w:val="18"/>
          <w:szCs w:val="18"/>
        </w:rPr>
      </w:pP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DTLZ1_20</w:t>
      </w:r>
      <w:r w:rsidRPr="002611CB">
        <w:rPr>
          <w:rFonts w:ascii="Times New Roman" w:eastAsia="宋体" w:hAnsi="Times New Roman" w:hint="eastAsia"/>
          <w:i w:val="0"/>
          <w:color w:val="000000" w:themeColor="text1"/>
          <w:sz w:val="18"/>
          <w:szCs w:val="18"/>
        </w:rPr>
        <w:t>目标箱线图</w:t>
      </w:r>
    </w:p>
    <w:p w14:paraId="679D50A9" w14:textId="77777777" w:rsidR="0040057D" w:rsidRPr="002611CB" w:rsidRDefault="00000000">
      <w:pPr>
        <w:pStyle w:val="5"/>
        <w:rPr>
          <w:rFonts w:ascii="Times New Roman" w:eastAsia="宋体" w:hAnsi="Times New Roman"/>
          <w:color w:val="000000" w:themeColor="text1"/>
          <w:sz w:val="21"/>
          <w:szCs w:val="21"/>
        </w:rPr>
      </w:pPr>
      <w:bookmarkStart w:id="50" w:name="统计结果-1"/>
      <w:bookmarkEnd w:id="49"/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统计结果</w:t>
      </w:r>
    </w:p>
    <w:p w14:paraId="192C63C0" w14:textId="77777777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表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5.2.1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DTLZ1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函数不同目标数的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IGD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统计结果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5"/>
        <w:gridCol w:w="2024"/>
        <w:gridCol w:w="2109"/>
        <w:gridCol w:w="2109"/>
        <w:gridCol w:w="2109"/>
      </w:tblGrid>
      <w:tr w:rsidR="001F1907" w:rsidRPr="002611CB" w14:paraId="52BB927F" w14:textId="77777777" w:rsidTr="0040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2" w:type="dxa"/>
          </w:tcPr>
          <w:p w14:paraId="56FB75FF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算法</w:t>
            </w:r>
          </w:p>
        </w:tc>
        <w:tc>
          <w:tcPr>
            <w:tcW w:w="1810" w:type="dxa"/>
          </w:tcPr>
          <w:p w14:paraId="07EA88CA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5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目标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(14D)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均值±标准差</w:t>
            </w:r>
          </w:p>
        </w:tc>
        <w:tc>
          <w:tcPr>
            <w:tcW w:w="1885" w:type="dxa"/>
          </w:tcPr>
          <w:p w14:paraId="4B8E55FE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10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目标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(19D)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均值±标准差</w:t>
            </w:r>
          </w:p>
        </w:tc>
        <w:tc>
          <w:tcPr>
            <w:tcW w:w="1885" w:type="dxa"/>
          </w:tcPr>
          <w:p w14:paraId="2E85DC59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15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目标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(24D)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均值±标准差</w:t>
            </w:r>
          </w:p>
        </w:tc>
        <w:tc>
          <w:tcPr>
            <w:tcW w:w="1885" w:type="dxa"/>
          </w:tcPr>
          <w:p w14:paraId="60630B76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20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目标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(29D)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均值±标准差</w:t>
            </w:r>
          </w:p>
        </w:tc>
      </w:tr>
      <w:tr w:rsidR="001F1907" w:rsidRPr="002611CB" w14:paraId="3653ED62" w14:textId="77777777">
        <w:tc>
          <w:tcPr>
            <w:tcW w:w="452" w:type="dxa"/>
          </w:tcPr>
          <w:p w14:paraId="00EFE9CF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Standard PSO</w:t>
            </w:r>
          </w:p>
        </w:tc>
        <w:tc>
          <w:tcPr>
            <w:tcW w:w="1810" w:type="dxa"/>
          </w:tcPr>
          <w:p w14:paraId="0EE94B3F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0.00000000±0.00000000</w:t>
            </w:r>
          </w:p>
        </w:tc>
        <w:tc>
          <w:tcPr>
            <w:tcW w:w="1885" w:type="dxa"/>
          </w:tcPr>
          <w:p w14:paraId="26F86756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0.00000000±0.00000000</w:t>
            </w:r>
          </w:p>
        </w:tc>
        <w:tc>
          <w:tcPr>
            <w:tcW w:w="1885" w:type="dxa"/>
          </w:tcPr>
          <w:p w14:paraId="22A11D1B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0.00000000±0.00000000</w:t>
            </w:r>
          </w:p>
        </w:tc>
        <w:tc>
          <w:tcPr>
            <w:tcW w:w="1885" w:type="dxa"/>
          </w:tcPr>
          <w:p w14:paraId="19E66240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0.00000000±0.00000000</w:t>
            </w:r>
          </w:p>
        </w:tc>
      </w:tr>
      <w:tr w:rsidR="001F1907" w:rsidRPr="002611CB" w14:paraId="23502E75" w14:textId="77777777">
        <w:tc>
          <w:tcPr>
            <w:tcW w:w="452" w:type="dxa"/>
          </w:tcPr>
          <w:p w14:paraId="4CC6864E" w14:textId="4680BB3D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LEO</w:t>
            </w:r>
            <w:r w:rsidR="001F1907"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‍</w:t>
            </w: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 xml:space="preserve"> 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(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原版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810" w:type="dxa"/>
          </w:tcPr>
          <w:p w14:paraId="771B3B3E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0.00000000±0.00000000</w:t>
            </w:r>
          </w:p>
        </w:tc>
        <w:tc>
          <w:tcPr>
            <w:tcW w:w="1885" w:type="dxa"/>
          </w:tcPr>
          <w:p w14:paraId="6ABCC2B7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0.00000000±0.00000000</w:t>
            </w:r>
          </w:p>
        </w:tc>
        <w:tc>
          <w:tcPr>
            <w:tcW w:w="1885" w:type="dxa"/>
          </w:tcPr>
          <w:p w14:paraId="6686D6CC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0.00000000±0.00000000</w:t>
            </w:r>
          </w:p>
        </w:tc>
        <w:tc>
          <w:tcPr>
            <w:tcW w:w="1885" w:type="dxa"/>
          </w:tcPr>
          <w:p w14:paraId="5DEB34A9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0.00000000±0.00000000</w:t>
            </w:r>
          </w:p>
        </w:tc>
      </w:tr>
      <w:tr w:rsidR="001F1907" w:rsidRPr="002611CB" w14:paraId="726E3357" w14:textId="77777777">
        <w:tc>
          <w:tcPr>
            <w:tcW w:w="452" w:type="dxa"/>
          </w:tcPr>
          <w:p w14:paraId="56130A08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LEO+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上下文向量</w:t>
            </w:r>
          </w:p>
        </w:tc>
        <w:tc>
          <w:tcPr>
            <w:tcW w:w="1810" w:type="dxa"/>
          </w:tcPr>
          <w:p w14:paraId="3374B258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0.00000000±0.00000000</w:t>
            </w:r>
          </w:p>
        </w:tc>
        <w:tc>
          <w:tcPr>
            <w:tcW w:w="1885" w:type="dxa"/>
          </w:tcPr>
          <w:p w14:paraId="1EEAA0DA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0.00000000±0.00000000</w:t>
            </w:r>
          </w:p>
        </w:tc>
        <w:tc>
          <w:tcPr>
            <w:tcW w:w="1885" w:type="dxa"/>
          </w:tcPr>
          <w:p w14:paraId="2A299E98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0.00000000±0.00000000</w:t>
            </w:r>
          </w:p>
        </w:tc>
        <w:tc>
          <w:tcPr>
            <w:tcW w:w="1885" w:type="dxa"/>
          </w:tcPr>
          <w:p w14:paraId="19B5E711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0.00000000±0.00000000</w:t>
            </w:r>
          </w:p>
        </w:tc>
      </w:tr>
      <w:tr w:rsidR="001F1907" w:rsidRPr="002611CB" w14:paraId="6AA8A335" w14:textId="77777777">
        <w:tc>
          <w:tcPr>
            <w:tcW w:w="452" w:type="dxa"/>
          </w:tcPr>
          <w:p w14:paraId="08B48B57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LEO+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局部邻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lastRenderedPageBreak/>
              <w:t>居</w:t>
            </w:r>
          </w:p>
        </w:tc>
        <w:tc>
          <w:tcPr>
            <w:tcW w:w="1810" w:type="dxa"/>
          </w:tcPr>
          <w:p w14:paraId="11525077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lastRenderedPageBreak/>
              <w:t>0.00000000±0.00000000</w:t>
            </w:r>
          </w:p>
        </w:tc>
        <w:tc>
          <w:tcPr>
            <w:tcW w:w="1885" w:type="dxa"/>
          </w:tcPr>
          <w:p w14:paraId="1DE5A020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0.00000000±0.00000000</w:t>
            </w:r>
          </w:p>
        </w:tc>
        <w:tc>
          <w:tcPr>
            <w:tcW w:w="1885" w:type="dxa"/>
          </w:tcPr>
          <w:p w14:paraId="0D3CBCA0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0.00000000±0.00000000</w:t>
            </w:r>
          </w:p>
        </w:tc>
        <w:tc>
          <w:tcPr>
            <w:tcW w:w="1885" w:type="dxa"/>
          </w:tcPr>
          <w:p w14:paraId="6E1D0729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0.00000000±0.00000000</w:t>
            </w:r>
          </w:p>
        </w:tc>
      </w:tr>
      <w:tr w:rsidR="001F1907" w:rsidRPr="002611CB" w14:paraId="24D2B307" w14:textId="77777777">
        <w:tc>
          <w:tcPr>
            <w:tcW w:w="452" w:type="dxa"/>
          </w:tcPr>
          <w:p w14:paraId="628A1712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LEO+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上下文向量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+</w:t>
            </w:r>
            <w:r w:rsidRPr="002611CB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局部邻居</w:t>
            </w:r>
          </w:p>
        </w:tc>
        <w:tc>
          <w:tcPr>
            <w:tcW w:w="1810" w:type="dxa"/>
          </w:tcPr>
          <w:p w14:paraId="66A4002D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0.00000000±0.00000000</w:t>
            </w:r>
          </w:p>
        </w:tc>
        <w:tc>
          <w:tcPr>
            <w:tcW w:w="1885" w:type="dxa"/>
          </w:tcPr>
          <w:p w14:paraId="3CA7BB1B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0.00000000±0.00000000</w:t>
            </w:r>
          </w:p>
        </w:tc>
        <w:tc>
          <w:tcPr>
            <w:tcW w:w="1885" w:type="dxa"/>
          </w:tcPr>
          <w:p w14:paraId="09C1BED9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0.00000000±0.00000000</w:t>
            </w:r>
          </w:p>
        </w:tc>
        <w:tc>
          <w:tcPr>
            <w:tcW w:w="1885" w:type="dxa"/>
          </w:tcPr>
          <w:p w14:paraId="68C33B9C" w14:textId="77777777" w:rsidR="0040057D" w:rsidRPr="002611CB" w:rsidRDefault="00000000">
            <w:pPr>
              <w:pStyle w:val="Compact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 w:rsidRPr="002611CB"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0.00000000±0.00000000</w:t>
            </w:r>
          </w:p>
        </w:tc>
      </w:tr>
    </w:tbl>
    <w:p w14:paraId="422AE7D6" w14:textId="77777777" w:rsidR="0040057D" w:rsidRPr="002611CB" w:rsidRDefault="00000000">
      <w:pPr>
        <w:pStyle w:val="5"/>
        <w:rPr>
          <w:rFonts w:ascii="Times New Roman" w:eastAsia="宋体" w:hAnsi="Times New Roman"/>
          <w:color w:val="000000" w:themeColor="text1"/>
          <w:sz w:val="21"/>
          <w:szCs w:val="21"/>
        </w:rPr>
      </w:pPr>
      <w:bookmarkStart w:id="51" w:name="结果分析-1"/>
      <w:bookmarkEnd w:id="50"/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结果分析</w:t>
      </w:r>
    </w:p>
    <w:p w14:paraId="030CE3D9" w14:textId="77777777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从实验结果可以看出：</w:t>
      </w:r>
    </w:p>
    <w:p w14:paraId="208DACEA" w14:textId="77777777" w:rsidR="0040057D" w:rsidRPr="002611CB" w:rsidRDefault="00000000">
      <w:pPr>
        <w:numPr>
          <w:ilvl w:val="0"/>
          <w:numId w:val="7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收敛性能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：所有算法在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DTLZ1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函数上都表现出了很好的收敛性能，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IGD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值均为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0.0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，表明它们都能够找到接近真实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Pareto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前沿的解。</w:t>
      </w:r>
    </w:p>
    <w:p w14:paraId="762F3F82" w14:textId="21F3B2C0" w:rsidR="0040057D" w:rsidRPr="002611CB" w:rsidRDefault="00000000">
      <w:pPr>
        <w:numPr>
          <w:ilvl w:val="0"/>
          <w:numId w:val="7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高维目标适应性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="001F1907" w:rsidRPr="002611CB">
        <w:rPr>
          <w:rFonts w:ascii="Times New Roman" w:eastAsia="宋体" w:hAnsi="Times New Roman"/>
          <w:color w:val="000000" w:themeColor="text1"/>
          <w:sz w:val="21"/>
          <w:szCs w:val="21"/>
        </w:rPr>
        <w:t>‍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及其变种在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20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个目标（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29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维）的情况下仍然表现出色，说明它们具有良好的高维目标适应性。</w:t>
      </w:r>
    </w:p>
    <w:p w14:paraId="0DA45F68" w14:textId="77777777" w:rsidR="0040057D" w:rsidRPr="002611CB" w:rsidRDefault="00000000">
      <w:pPr>
        <w:numPr>
          <w:ilvl w:val="0"/>
          <w:numId w:val="7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算法稳定性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：所有算法在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30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次独立运行中都取得了稳定的结果，成功率达到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100%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，表明算法具有良好的稳定性和鲁棒性。</w:t>
      </w:r>
    </w:p>
    <w:p w14:paraId="75ECD1F3" w14:textId="414DC7DF" w:rsidR="0040057D" w:rsidRPr="002611CB" w:rsidRDefault="00000000">
      <w:pPr>
        <w:numPr>
          <w:ilvl w:val="0"/>
          <w:numId w:val="7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变种优势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：虽然在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DTLZ1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函数上所有算法的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IGD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值相同，但从收敛曲线可以看出，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LEO+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上下文向量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+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局部邻居变种</w:t>
      </w:r>
      <w:r w:rsidR="00DE29F9">
        <w:rPr>
          <w:rFonts w:ascii="Times New Roman" w:eastAsia="宋体" w:hAnsi="Times New Roman" w:hint="eastAsia"/>
          <w:color w:val="000000" w:themeColor="text1"/>
          <w:sz w:val="21"/>
          <w:szCs w:val="21"/>
        </w:rPr>
        <w:t>在高维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的收敛速度更快，能够更早地接近最优解。</w:t>
      </w:r>
    </w:p>
    <w:p w14:paraId="193F47D3" w14:textId="77777777" w:rsidR="0040057D" w:rsidRPr="002611CB" w:rsidRDefault="00000000">
      <w:pPr>
        <w:pStyle w:val="4"/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</w:pPr>
      <w:bookmarkStart w:id="52" w:name="实验总结"/>
      <w:bookmarkEnd w:id="47"/>
      <w:bookmarkEnd w:id="51"/>
      <w:r w:rsidRPr="002611CB"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  <w:t xml:space="preserve">5.2.2 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实验总结</w:t>
      </w:r>
    </w:p>
    <w:p w14:paraId="2BB31689" w14:textId="0286D21E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在多目标实验中，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="001F1907" w:rsidRPr="002611CB">
        <w:rPr>
          <w:rFonts w:ascii="Times New Roman" w:eastAsia="宋体" w:hAnsi="Times New Roman"/>
          <w:color w:val="000000" w:themeColor="text1"/>
          <w:sz w:val="21"/>
          <w:szCs w:val="21"/>
        </w:rPr>
        <w:t>‍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及其变种展现了优秀的性能，特别是在处理高维目标问题时表现出了良好的适应性。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LEO+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上下文向量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+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局部邻居变种结合了上下文信息和局部邻居信息，在收敛速度和求解质量上都优于其他变种，是处理多目标优化问题的理想选择。</w:t>
      </w:r>
    </w:p>
    <w:p w14:paraId="1074580B" w14:textId="77777777" w:rsidR="0040057D" w:rsidRPr="002611CB" w:rsidRDefault="00000000">
      <w:pPr>
        <w:pStyle w:val="3"/>
        <w:rPr>
          <w:rFonts w:ascii="黑体" w:eastAsia="黑体" w:hAnsi="黑体" w:hint="eastAsia"/>
          <w:color w:val="000000" w:themeColor="text1"/>
          <w:sz w:val="21"/>
          <w:szCs w:val="21"/>
        </w:rPr>
      </w:pPr>
      <w:bookmarkStart w:id="53" w:name="结果分析-2"/>
      <w:bookmarkEnd w:id="46"/>
      <w:bookmarkEnd w:id="52"/>
      <w:r w:rsidRPr="002611CB">
        <w:rPr>
          <w:rFonts w:ascii="黑体" w:eastAsia="黑体" w:hAnsi="黑体"/>
          <w:color w:val="000000" w:themeColor="text1"/>
          <w:sz w:val="21"/>
          <w:szCs w:val="21"/>
        </w:rPr>
        <w:t xml:space="preserve">5.3 </w:t>
      </w:r>
      <w:r w:rsidRPr="002611CB">
        <w:rPr>
          <w:rFonts w:ascii="黑体" w:eastAsia="黑体" w:hAnsi="黑体" w:hint="eastAsia"/>
          <w:color w:val="000000" w:themeColor="text1"/>
          <w:sz w:val="21"/>
          <w:szCs w:val="21"/>
        </w:rPr>
        <w:t>结果分析</w:t>
      </w:r>
    </w:p>
    <w:p w14:paraId="5A626268" w14:textId="15A3B181" w:rsidR="0040057D" w:rsidRPr="002611CB" w:rsidRDefault="00000000">
      <w:pPr>
        <w:numPr>
          <w:ilvl w:val="0"/>
          <w:numId w:val="8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收敛速度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="001F1907" w:rsidRPr="002611CB">
        <w:rPr>
          <w:rFonts w:ascii="Times New Roman" w:eastAsia="宋体" w:hAnsi="Times New Roman"/>
          <w:color w:val="000000" w:themeColor="text1"/>
          <w:sz w:val="21"/>
          <w:szCs w:val="21"/>
        </w:rPr>
        <w:t>‍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及其变种的收敛速度明显快于标准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，尤其是在高维问题上，优势更加明显。这是因为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="001F1907" w:rsidRPr="002611CB">
        <w:rPr>
          <w:rFonts w:ascii="Times New Roman" w:eastAsia="宋体" w:hAnsi="Times New Roman"/>
          <w:color w:val="000000" w:themeColor="text1"/>
          <w:sz w:val="21"/>
          <w:szCs w:val="21"/>
        </w:rPr>
        <w:t>‍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通过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ANN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学习正向经验，能够更快地找到最优解的方向。</w:t>
      </w:r>
    </w:p>
    <w:p w14:paraId="0B660368" w14:textId="20B34317" w:rsidR="0040057D" w:rsidRPr="002611CB" w:rsidRDefault="00000000">
      <w:pPr>
        <w:numPr>
          <w:ilvl w:val="0"/>
          <w:numId w:val="8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求解精度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="001F1907" w:rsidRPr="002611CB">
        <w:rPr>
          <w:rFonts w:ascii="Times New Roman" w:eastAsia="宋体" w:hAnsi="Times New Roman"/>
          <w:color w:val="000000" w:themeColor="text1"/>
          <w:sz w:val="21"/>
          <w:szCs w:val="21"/>
        </w:rPr>
        <w:t>‍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及其变种的求解精度明显高于标准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，其中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LEO+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上下文向量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+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局部邻居变种的求解精度最高。这是因为上下文向量提供了更丰富的信息，局部邻居信息增强了算法的局部搜索能力。</w:t>
      </w:r>
    </w:p>
    <w:p w14:paraId="639D552A" w14:textId="595416D1" w:rsidR="0040057D" w:rsidRPr="002611CB" w:rsidRDefault="00000000">
      <w:pPr>
        <w:numPr>
          <w:ilvl w:val="0"/>
          <w:numId w:val="8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稳定性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="001F1907" w:rsidRPr="002611CB">
        <w:rPr>
          <w:rFonts w:ascii="Times New Roman" w:eastAsia="宋体" w:hAnsi="Times New Roman"/>
          <w:color w:val="000000" w:themeColor="text1"/>
          <w:sz w:val="21"/>
          <w:szCs w:val="21"/>
        </w:rPr>
        <w:t>‍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及其变种的稳定性明显优于标准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，箱线图显示其结果的分布更加集中，标准差更小。</w:t>
      </w:r>
    </w:p>
    <w:p w14:paraId="25D928CA" w14:textId="28F2405A" w:rsidR="0040057D" w:rsidRPr="002611CB" w:rsidRDefault="00000000">
      <w:pPr>
        <w:numPr>
          <w:ilvl w:val="0"/>
          <w:numId w:val="8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lastRenderedPageBreak/>
        <w:t>维度敏感性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：随着维度的增加，所有算法的性能都有所下降，但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="001F1907" w:rsidRPr="002611CB">
        <w:rPr>
          <w:rFonts w:ascii="Times New Roman" w:eastAsia="宋体" w:hAnsi="Times New Roman"/>
          <w:color w:val="000000" w:themeColor="text1"/>
          <w:sz w:val="21"/>
          <w:szCs w:val="21"/>
        </w:rPr>
        <w:t>‍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及其变种的性能下降幅度明显小于标准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，说明其在高维问题上具有更好的性能。</w:t>
      </w:r>
    </w:p>
    <w:p w14:paraId="16FEA2E1" w14:textId="1A21CC02" w:rsidR="0040057D" w:rsidRPr="002611CB" w:rsidRDefault="00000000">
      <w:pPr>
        <w:numPr>
          <w:ilvl w:val="0"/>
          <w:numId w:val="8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组件影响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：上下文向量和局部邻居信息都能提高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="001F1907" w:rsidRPr="002611CB">
        <w:rPr>
          <w:rFonts w:ascii="Times New Roman" w:eastAsia="宋体" w:hAnsi="Times New Roman"/>
          <w:color w:val="000000" w:themeColor="text1"/>
          <w:sz w:val="21"/>
          <w:szCs w:val="21"/>
        </w:rPr>
        <w:t>‍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的性能，两者结合的效果最好。这是因为上下文向量提供了全局信息，局部邻居信息提供了局部信息，两者互补，共同提高了算法的性能。</w:t>
      </w:r>
    </w:p>
    <w:p w14:paraId="41BB4EE1" w14:textId="77777777" w:rsidR="0040057D" w:rsidRPr="002611CB" w:rsidRDefault="00000000">
      <w:pPr>
        <w:pStyle w:val="2"/>
        <w:rPr>
          <w:rFonts w:ascii="黑体" w:eastAsia="黑体" w:hAnsi="黑体" w:hint="eastAsia"/>
          <w:color w:val="000000" w:themeColor="text1"/>
          <w:sz w:val="28"/>
          <w:szCs w:val="28"/>
        </w:rPr>
      </w:pPr>
      <w:bookmarkStart w:id="54" w:name="结论与未来工作"/>
      <w:bookmarkEnd w:id="29"/>
      <w:bookmarkEnd w:id="53"/>
      <w:r w:rsidRPr="002611CB">
        <w:rPr>
          <w:rFonts w:ascii="黑体" w:eastAsia="黑体" w:hAnsi="黑体"/>
          <w:color w:val="000000" w:themeColor="text1"/>
          <w:sz w:val="28"/>
          <w:szCs w:val="28"/>
        </w:rPr>
        <w:t xml:space="preserve">6 </w:t>
      </w:r>
      <w:r w:rsidRPr="002611CB">
        <w:rPr>
          <w:rFonts w:ascii="黑体" w:eastAsia="黑体" w:hAnsi="黑体" w:hint="eastAsia"/>
          <w:color w:val="000000" w:themeColor="text1"/>
          <w:sz w:val="28"/>
          <w:szCs w:val="28"/>
        </w:rPr>
        <w:t>结论与未来工作</w:t>
      </w:r>
    </w:p>
    <w:p w14:paraId="49CDEFF8" w14:textId="77777777" w:rsidR="0040057D" w:rsidRPr="002611CB" w:rsidRDefault="00000000">
      <w:pPr>
        <w:pStyle w:val="3"/>
        <w:rPr>
          <w:rFonts w:ascii="黑体" w:eastAsia="黑体" w:hAnsi="黑体" w:hint="eastAsia"/>
          <w:color w:val="000000" w:themeColor="text1"/>
          <w:sz w:val="21"/>
          <w:szCs w:val="21"/>
        </w:rPr>
      </w:pPr>
      <w:bookmarkStart w:id="55" w:name="结论"/>
      <w:r w:rsidRPr="002611CB">
        <w:rPr>
          <w:rFonts w:ascii="黑体" w:eastAsia="黑体" w:hAnsi="黑体"/>
          <w:color w:val="000000" w:themeColor="text1"/>
          <w:sz w:val="21"/>
          <w:szCs w:val="21"/>
        </w:rPr>
        <w:t xml:space="preserve">6.1 </w:t>
      </w:r>
      <w:r w:rsidRPr="002611CB">
        <w:rPr>
          <w:rFonts w:ascii="黑体" w:eastAsia="黑体" w:hAnsi="黑体" w:hint="eastAsia"/>
          <w:color w:val="000000" w:themeColor="text1"/>
          <w:sz w:val="21"/>
          <w:szCs w:val="21"/>
        </w:rPr>
        <w:t>结论</w:t>
      </w:r>
    </w:p>
    <w:p w14:paraId="7C7BDBF3" w14:textId="2678330A" w:rsidR="0040057D" w:rsidRPr="002611CB" w:rsidRDefault="001F1907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本文探索了基于学习辅助进化的粒子群算法（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>‍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）及其三种变种：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LEO+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上下文向量、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LEO+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局部邻居和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LEO+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上下文向量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+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局部邻居。这些算法通过引入人工神经网络学习正向经验、上下文向量和局部邻居信息，实现了对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的有效改进。</w:t>
      </w:r>
    </w:p>
    <w:p w14:paraId="36B1F7D5" w14:textId="76C7ED7D" w:rsidR="0040057D" w:rsidRPr="002611CB" w:rsidRDefault="00000000">
      <w:pPr>
        <w:pStyle w:val="a0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实验结果表明：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1. 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="001F1907" w:rsidRPr="002611CB">
        <w:rPr>
          <w:rFonts w:ascii="Times New Roman" w:eastAsia="宋体" w:hAnsi="Times New Roman"/>
          <w:color w:val="000000" w:themeColor="text1"/>
          <w:sz w:val="21"/>
          <w:szCs w:val="21"/>
        </w:rPr>
        <w:t>‍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及其变种在收敛速度、求解精度和稳定性方面均优于传统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PSO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；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2. 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上下文向量和局部邻居信息都能提高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="001F1907" w:rsidRPr="002611CB">
        <w:rPr>
          <w:rFonts w:ascii="Times New Roman" w:eastAsia="宋体" w:hAnsi="Times New Roman"/>
          <w:color w:val="000000" w:themeColor="text1"/>
          <w:sz w:val="21"/>
          <w:szCs w:val="21"/>
        </w:rPr>
        <w:t>‍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的性能，两者结合的效果</w:t>
      </w:r>
      <w:r w:rsidR="00DE29F9" w:rsidRPr="00DE29F9">
        <w:rPr>
          <w:rFonts w:ascii="Times New Roman" w:eastAsia="宋体" w:hAnsi="Times New Roman" w:hint="eastAsia"/>
          <w:color w:val="000000" w:themeColor="text1"/>
          <w:sz w:val="21"/>
          <w:szCs w:val="21"/>
        </w:rPr>
        <w:t>在高维</w:t>
      </w:r>
      <w:r w:rsidR="00DE29F9">
        <w:rPr>
          <w:rFonts w:ascii="Times New Roman" w:eastAsia="宋体" w:hAnsi="Times New Roman" w:hint="eastAsia"/>
          <w:color w:val="000000" w:themeColor="text1"/>
          <w:sz w:val="21"/>
          <w:szCs w:val="21"/>
        </w:rPr>
        <w:t>时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最好；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3. 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="001F1907" w:rsidRPr="002611CB">
        <w:rPr>
          <w:rFonts w:ascii="Times New Roman" w:eastAsia="宋体" w:hAnsi="Times New Roman"/>
          <w:color w:val="000000" w:themeColor="text1"/>
          <w:sz w:val="21"/>
          <w:szCs w:val="21"/>
        </w:rPr>
        <w:t>‍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及其变种在高维问题上具有更好的性能，对维度的敏感性较低。</w:t>
      </w:r>
    </w:p>
    <w:p w14:paraId="647D7846" w14:textId="77777777" w:rsidR="0040057D" w:rsidRPr="002611CB" w:rsidRDefault="00000000">
      <w:pPr>
        <w:pStyle w:val="3"/>
        <w:rPr>
          <w:rFonts w:ascii="黑体" w:eastAsia="黑体" w:hAnsi="黑体" w:hint="eastAsia"/>
          <w:color w:val="000000" w:themeColor="text1"/>
          <w:sz w:val="21"/>
          <w:szCs w:val="21"/>
        </w:rPr>
      </w:pPr>
      <w:bookmarkStart w:id="56" w:name="未来工作"/>
      <w:bookmarkEnd w:id="55"/>
      <w:r w:rsidRPr="002611CB">
        <w:rPr>
          <w:rFonts w:ascii="黑体" w:eastAsia="黑体" w:hAnsi="黑体"/>
          <w:color w:val="000000" w:themeColor="text1"/>
          <w:sz w:val="21"/>
          <w:szCs w:val="21"/>
        </w:rPr>
        <w:t xml:space="preserve">6.2 </w:t>
      </w:r>
      <w:r w:rsidRPr="002611CB">
        <w:rPr>
          <w:rFonts w:ascii="黑体" w:eastAsia="黑体" w:hAnsi="黑体" w:hint="eastAsia"/>
          <w:color w:val="000000" w:themeColor="text1"/>
          <w:sz w:val="21"/>
          <w:szCs w:val="21"/>
        </w:rPr>
        <w:t>未来工作</w:t>
      </w:r>
    </w:p>
    <w:p w14:paraId="7CA7B86E" w14:textId="4A3C9BC6" w:rsidR="0040057D" w:rsidRPr="002611CB" w:rsidRDefault="00000000">
      <w:pPr>
        <w:pStyle w:val="Compact"/>
        <w:numPr>
          <w:ilvl w:val="0"/>
          <w:numId w:val="9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探索更有效的经验学习机制，如</w:t>
      </w:r>
      <w:r w:rsidR="006D5EDF"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反向经验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等；</w:t>
      </w:r>
    </w:p>
    <w:p w14:paraId="4DC75774" w14:textId="0550C9A9" w:rsidR="0040057D" w:rsidRPr="002611CB" w:rsidRDefault="00000000">
      <w:pPr>
        <w:pStyle w:val="Compact"/>
        <w:numPr>
          <w:ilvl w:val="0"/>
          <w:numId w:val="9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开发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="001F1907" w:rsidRPr="002611CB">
        <w:rPr>
          <w:rFonts w:ascii="Times New Roman" w:eastAsia="宋体" w:hAnsi="Times New Roman"/>
          <w:color w:val="000000" w:themeColor="text1"/>
          <w:sz w:val="21"/>
          <w:szCs w:val="21"/>
        </w:rPr>
        <w:t>‍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的并行版本，提高算法的计算效率；</w:t>
      </w:r>
    </w:p>
    <w:p w14:paraId="7372D481" w14:textId="65C08FA7" w:rsidR="0040057D" w:rsidRPr="002611CB" w:rsidRDefault="00000000">
      <w:pPr>
        <w:pStyle w:val="Compact"/>
        <w:numPr>
          <w:ilvl w:val="0"/>
          <w:numId w:val="9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将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LEO</w:t>
      </w:r>
      <w:r w:rsidR="001F1907" w:rsidRPr="002611CB">
        <w:rPr>
          <w:rFonts w:ascii="Times New Roman" w:eastAsia="宋体" w:hAnsi="Times New Roman"/>
          <w:color w:val="000000" w:themeColor="text1"/>
          <w:sz w:val="21"/>
          <w:szCs w:val="21"/>
        </w:rPr>
        <w:t>‍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应用于实际工程问题，如参数优化、路径规划等。</w:t>
      </w:r>
    </w:p>
    <w:p w14:paraId="174F5120" w14:textId="77777777" w:rsidR="0040057D" w:rsidRPr="002611CB" w:rsidRDefault="00000000">
      <w:pPr>
        <w:pStyle w:val="2"/>
        <w:rPr>
          <w:rFonts w:ascii="黑体" w:eastAsia="黑体" w:hAnsi="黑体" w:hint="eastAsia"/>
          <w:color w:val="000000" w:themeColor="text1"/>
          <w:sz w:val="21"/>
          <w:szCs w:val="21"/>
        </w:rPr>
      </w:pPr>
      <w:bookmarkStart w:id="57" w:name="参考文献"/>
      <w:bookmarkEnd w:id="54"/>
      <w:bookmarkEnd w:id="56"/>
      <w:r w:rsidRPr="002611CB">
        <w:rPr>
          <w:rFonts w:ascii="黑体" w:eastAsia="黑体" w:hAnsi="黑体" w:hint="eastAsia"/>
          <w:color w:val="000000" w:themeColor="text1"/>
          <w:sz w:val="21"/>
          <w:szCs w:val="21"/>
        </w:rPr>
        <w:t>参考文献</w:t>
      </w:r>
    </w:p>
    <w:p w14:paraId="3324DC1A" w14:textId="77777777" w:rsidR="001F1907" w:rsidRPr="002611CB" w:rsidRDefault="001F1907" w:rsidP="001F1907">
      <w:pPr>
        <w:pStyle w:val="a0"/>
        <w:rPr>
          <w:rFonts w:ascii="Times New Roman" w:eastAsia="宋体" w:hAnsi="Times New Roman"/>
          <w:sz w:val="21"/>
          <w:szCs w:val="21"/>
        </w:rPr>
      </w:pPr>
      <w:r w:rsidRPr="002611CB">
        <w:rPr>
          <w:rFonts w:ascii="Times New Roman" w:eastAsia="宋体" w:hAnsi="Times New Roman"/>
          <w:sz w:val="21"/>
          <w:szCs w:val="21"/>
        </w:rPr>
        <w:t>Z. -H. Zhan, J. -Y. Li, S. Kwong and J. Zhang, "Learning-Aided Evolution for Optimization," in IEEE Transactions on Evolutionary Computation, vol. 27, no. 6, pp. 1794-1808, Dec. 2023, doi: 10.1109/TEVC.2022.3232776.</w:t>
      </w:r>
    </w:p>
    <w:p w14:paraId="281CAE35" w14:textId="77777777" w:rsidR="001F1907" w:rsidRPr="002611CB" w:rsidRDefault="001F1907" w:rsidP="001F1907">
      <w:pPr>
        <w:pStyle w:val="a0"/>
        <w:rPr>
          <w:rFonts w:ascii="Times New Roman" w:eastAsia="宋体" w:hAnsi="Times New Roman"/>
          <w:sz w:val="21"/>
          <w:szCs w:val="21"/>
        </w:rPr>
      </w:pPr>
      <w:r w:rsidRPr="002611CB">
        <w:rPr>
          <w:rFonts w:ascii="Times New Roman" w:eastAsia="宋体" w:hAnsi="Times New Roman"/>
          <w:sz w:val="21"/>
          <w:szCs w:val="21"/>
        </w:rPr>
        <w:t>keywords: {Optimization;Artificial intelligence;Evolution (biology);Artificial neural networks;Learning systems;Problem-solving;Benchmark testing;Artificial neural network (ANN);differential evolution (DE);evolutionary computation (EC);learning-aided evolution;many-objective optimization;multiobjective optimization;particle swarm optimization (PSO);single-objective optimization},</w:t>
      </w:r>
    </w:p>
    <w:p w14:paraId="6F53FC25" w14:textId="77777777" w:rsidR="001F1907" w:rsidRPr="002611CB" w:rsidRDefault="001F1907" w:rsidP="001F1907">
      <w:pPr>
        <w:pStyle w:val="a0"/>
        <w:rPr>
          <w:rFonts w:ascii="Times New Roman" w:eastAsia="宋体" w:hAnsi="Times New Roman"/>
          <w:sz w:val="21"/>
          <w:szCs w:val="21"/>
        </w:rPr>
      </w:pPr>
      <w:r w:rsidRPr="002611CB">
        <w:rPr>
          <w:rFonts w:ascii="Times New Roman" w:eastAsia="宋体" w:hAnsi="Times New Roman"/>
          <w:sz w:val="21"/>
          <w:szCs w:val="21"/>
        </w:rPr>
        <w:t>J. Kennedy and R. Mendes, "Neighborhood topologies in fully informed and best-of-neighborhood particle swarms," in IEEE Transactions on Systems, Man, and Cybernetics, Part C (Applications and Reviews), vol. 36, no. 4, pp. 515-519, July 2006, doi: 10.1109/TSMCC.2006.875410.</w:t>
      </w:r>
    </w:p>
    <w:p w14:paraId="03FD0FEE" w14:textId="77777777" w:rsidR="001F1907" w:rsidRPr="002611CB" w:rsidRDefault="001F1907" w:rsidP="001F1907">
      <w:pPr>
        <w:pStyle w:val="a0"/>
        <w:rPr>
          <w:rFonts w:ascii="Times New Roman" w:eastAsia="宋体" w:hAnsi="Times New Roman"/>
          <w:sz w:val="21"/>
          <w:szCs w:val="21"/>
        </w:rPr>
      </w:pPr>
      <w:r w:rsidRPr="002611CB">
        <w:rPr>
          <w:rFonts w:ascii="Times New Roman" w:eastAsia="宋体" w:hAnsi="Times New Roman"/>
          <w:sz w:val="21"/>
          <w:szCs w:val="21"/>
        </w:rPr>
        <w:t>keywords: {Particle swarm optimization;Social network services;Network topology;Emulation;Testing;Humans;Neural networks;Feedforward neural networks;Statistics;Informatics;Algorithms;optimization;particle swarm},</w:t>
      </w:r>
    </w:p>
    <w:p w14:paraId="53104B48" w14:textId="77777777" w:rsidR="001F1907" w:rsidRPr="002611CB" w:rsidRDefault="001F1907" w:rsidP="001F1907">
      <w:pPr>
        <w:pStyle w:val="a0"/>
        <w:rPr>
          <w:rFonts w:ascii="Times New Roman" w:eastAsia="宋体" w:hAnsi="Times New Roman"/>
          <w:sz w:val="21"/>
          <w:szCs w:val="21"/>
        </w:rPr>
      </w:pPr>
    </w:p>
    <w:p w14:paraId="55942561" w14:textId="77777777" w:rsidR="0040057D" w:rsidRPr="002611CB" w:rsidRDefault="00000000">
      <w:pPr>
        <w:pStyle w:val="2"/>
        <w:rPr>
          <w:rFonts w:ascii="Times New Roman" w:eastAsia="宋体" w:hAnsi="Times New Roman"/>
          <w:color w:val="000000" w:themeColor="text1"/>
          <w:sz w:val="21"/>
          <w:szCs w:val="21"/>
        </w:rPr>
      </w:pPr>
      <w:bookmarkStart w:id="58" w:name="附录"/>
      <w:bookmarkEnd w:id="57"/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附录</w:t>
      </w:r>
    </w:p>
    <w:p w14:paraId="2F6AE7A3" w14:textId="77777777" w:rsidR="0040057D" w:rsidRPr="002611CB" w:rsidRDefault="00000000">
      <w:pPr>
        <w:pStyle w:val="3"/>
        <w:rPr>
          <w:rFonts w:ascii="Times New Roman" w:eastAsia="宋体" w:hAnsi="Times New Roman"/>
          <w:color w:val="000000" w:themeColor="text1"/>
          <w:sz w:val="21"/>
          <w:szCs w:val="21"/>
        </w:rPr>
      </w:pPr>
      <w:bookmarkStart w:id="59" w:name="附录a-算法伪代码"/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附录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A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算法伪代码</w:t>
      </w:r>
    </w:p>
    <w:p w14:paraId="3345132F" w14:textId="5AC88A94" w:rsidR="0040057D" w:rsidRPr="002611CB" w:rsidRDefault="00000000">
      <w:pPr>
        <w:pStyle w:val="4"/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</w:pPr>
      <w:bookmarkStart w:id="60" w:name="a.1-leo-pso原版伪代码"/>
      <w:r w:rsidRPr="002611CB"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  <w:t xml:space="preserve">A.1 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LEO</w:t>
      </w:r>
      <w:r w:rsidR="001F1907" w:rsidRPr="002611CB"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  <w:t>‍</w:t>
      </w:r>
      <w:r w:rsidR="00B05950" w:rsidRPr="002611CB"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  <w:t>‍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伪代码</w:t>
      </w:r>
    </w:p>
    <w:p w14:paraId="7BFDCA09" w14:textId="77777777" w:rsidR="0040057D" w:rsidRPr="002611CB" w:rsidRDefault="00000000">
      <w:pPr>
        <w:pStyle w:val="SourceCode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初始化粒子群位置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X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和速度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V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初始化个体最优解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pBest=X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lastRenderedPageBreak/>
        <w:t>计算每个粒子的适应度值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pBest_fit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初始化全局最优解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gBest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和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gBest_fit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初始化经验库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arch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为空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初始化人工神经网络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ANN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for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迭代次数</w:t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&lt;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最大迭代次数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: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r =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随机数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if r &lt;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学习概率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lp: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for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每个粒子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i: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    L_pBest = ANN(pBest[i])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随机选择两个粒子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r1,</w:t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r2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    newX = L_pBest + α*(pBest[r1]-pBest[r2])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交叉生成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final_X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new_X = final_X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else: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更新粒子速度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V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更新粒子位置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X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new_X = X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计算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new_X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的适应度值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new_fit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更新个体最优解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pBest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和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pBest_fit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更新全局最优解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gBest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和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gBest_fit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将正向经验添加到经验库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arch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使用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arch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训练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ANN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记录收敛曲线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>end for</w:t>
      </w:r>
    </w:p>
    <w:p w14:paraId="523CC4E9" w14:textId="77777777" w:rsidR="0040057D" w:rsidRPr="002611CB" w:rsidRDefault="00000000">
      <w:pPr>
        <w:pStyle w:val="4"/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</w:pPr>
      <w:bookmarkStart w:id="61" w:name="a.2-leo上下文向量伪代码"/>
      <w:bookmarkEnd w:id="60"/>
      <w:r w:rsidRPr="002611CB"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  <w:t xml:space="preserve">A.2 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LEO+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上下文向量伪代码</w:t>
      </w:r>
    </w:p>
    <w:p w14:paraId="005B126A" w14:textId="77777777" w:rsidR="0040057D" w:rsidRPr="002611CB" w:rsidRDefault="00000000">
      <w:pPr>
        <w:pStyle w:val="SourceCode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初始化粒子群位置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X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和速度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V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初始化个体最优解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pBest=X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计算每个粒子的适应度值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pBest_fit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初始化全局最优解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gBest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和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gBest_fit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初始化经验库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arch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为空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初始化人工神经网络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ANN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（输入维度为上下文向量维度）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for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迭代次数</w:t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&lt;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最大迭代次数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: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构建每个粒子的上下文向量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contexts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r =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随机数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if r &lt;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学习概率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lp: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for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每个粒子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i: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    L_pBest = ANN(contexts[i])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随机选择两个粒子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r1,</w:t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r2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    newX = L_pBest + α*(pBest[r1]-pBest[r2])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交叉生成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final_X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new_X = final_X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else: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更新粒子速度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V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更新粒子位置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X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new_X = X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计算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new_X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的适应度值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new_fit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更新个体最优解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pBest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和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pBest_fit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lastRenderedPageBreak/>
        <w:t xml:space="preserve">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更新全局最优解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gBest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和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gBest_fit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将正向经验和上下文向量添加到经验库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arch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使用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arch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训练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ANN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记录收敛曲线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>end for</w:t>
      </w:r>
    </w:p>
    <w:p w14:paraId="40DE11F9" w14:textId="77777777" w:rsidR="0040057D" w:rsidRPr="002611CB" w:rsidRDefault="00000000">
      <w:pPr>
        <w:pStyle w:val="4"/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</w:pPr>
      <w:bookmarkStart w:id="62" w:name="a.3-leo局部邻居伪代码"/>
      <w:bookmarkEnd w:id="61"/>
      <w:r w:rsidRPr="002611CB"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  <w:t xml:space="preserve">A.3 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LEO+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局部邻居伪代码</w:t>
      </w:r>
    </w:p>
    <w:p w14:paraId="22645068" w14:textId="77777777" w:rsidR="0040057D" w:rsidRPr="002611CB" w:rsidRDefault="00000000">
      <w:pPr>
        <w:pStyle w:val="SourceCode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初始化粒子群位置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X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和速度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V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初始化个体最优解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pBest=X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计算每个粒子的适应度值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pBest_fit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初始化全局最优解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gBest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和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gBest_fit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初始化经验库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arch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为空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初始化人工神经网络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ANN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构建局部邻居拓扑结构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neighborhood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for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迭代次数</w:t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&lt;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最大迭代次数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: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r =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随机数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if r &lt;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学习概率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lp: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for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每个粒子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i: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    L_pBest = ANN(pBest[i])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从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neighborhood[i]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中随机选择两个粒子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r1,</w:t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r2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    newX = L_pBest + α*(pBest[r1]-pBest[r2])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交叉生成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final_X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new_X = final_X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else: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更新粒子速度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V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更新粒子位置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X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new_X = X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计算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new_X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的适应度值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new_fit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更新个体最优解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pBest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和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pBest_fit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更新全局最优解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gBest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和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gBest_fit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将正向经验添加到经验库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arch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使用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arch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训练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ANN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记录收敛曲线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>end for</w:t>
      </w:r>
    </w:p>
    <w:p w14:paraId="7D6D6A90" w14:textId="77777777" w:rsidR="0040057D" w:rsidRPr="002611CB" w:rsidRDefault="00000000">
      <w:pPr>
        <w:pStyle w:val="4"/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</w:pPr>
      <w:bookmarkStart w:id="63" w:name="a.4-leo上下文向量局部邻居伪代码"/>
      <w:bookmarkEnd w:id="62"/>
      <w:r w:rsidRPr="002611CB">
        <w:rPr>
          <w:rFonts w:ascii="Times New Roman" w:eastAsia="宋体" w:hAnsi="Times New Roman"/>
          <w:i w:val="0"/>
          <w:iCs w:val="0"/>
          <w:color w:val="000000" w:themeColor="text1"/>
          <w:sz w:val="21"/>
          <w:szCs w:val="21"/>
        </w:rPr>
        <w:t xml:space="preserve">A.4 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LEO+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上下文向量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+</w:t>
      </w:r>
      <w:r w:rsidRPr="002611CB">
        <w:rPr>
          <w:rFonts w:ascii="Times New Roman" w:eastAsia="宋体" w:hAnsi="Times New Roman" w:hint="eastAsia"/>
          <w:i w:val="0"/>
          <w:iCs w:val="0"/>
          <w:color w:val="000000" w:themeColor="text1"/>
          <w:sz w:val="21"/>
          <w:szCs w:val="21"/>
        </w:rPr>
        <w:t>局部邻居伪代码</w:t>
      </w:r>
    </w:p>
    <w:p w14:paraId="699E0CC6" w14:textId="77777777" w:rsidR="0040057D" w:rsidRPr="002611CB" w:rsidRDefault="00000000">
      <w:pPr>
        <w:pStyle w:val="SourceCode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初始化粒子群位置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X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和速度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V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初始化个体最优解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pBest=X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计算每个粒子的适应度值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pBest_fit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初始化全局最优解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gBest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和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gBest_fit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初始化经验库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arch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为空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初始化人工神经网络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ANN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（输入维度为上下文向量维度）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构建局部邻居拓扑结构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neighborhood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for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迭代次数</w:t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&lt;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最大迭代次数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: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构建每个粒子的上下文向量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contexts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r =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随机数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if r &lt;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学习概率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lp: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for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每个粒子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i: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lastRenderedPageBreak/>
        <w:t xml:space="preserve">            L_pBest = ANN(contexts[i])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从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neighborhood[i]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中随机选择两个粒子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r1,</w:t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r2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    newX = L_pBest + α*(pBest[r1]-pBest[r2])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交叉生成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final_X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new_X = final_X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else: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更新粒子速度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V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更新粒子位置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X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    new_X = X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计算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new_X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的适应度值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new_fit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更新个体最优解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pBest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和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pBest_fit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更新全局最优解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gBest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和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gBest_fit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将正向经验和上下文向量添加到经验库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arch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使用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arch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训练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ANN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 xml:space="preserve">    </w:t>
      </w:r>
      <w:r w:rsidRPr="002611CB">
        <w:rPr>
          <w:rStyle w:val="VerbatimChar"/>
          <w:rFonts w:ascii="Times New Roman" w:eastAsia="宋体" w:hAnsi="Times New Roman" w:hint="eastAsia"/>
          <w:color w:val="000000" w:themeColor="text1"/>
          <w:sz w:val="21"/>
          <w:szCs w:val="21"/>
        </w:rPr>
        <w:t>记录收敛曲线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br/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>end for</w:t>
      </w:r>
    </w:p>
    <w:p w14:paraId="6F5CE882" w14:textId="77777777" w:rsidR="0040057D" w:rsidRPr="002611CB" w:rsidRDefault="00000000">
      <w:pPr>
        <w:pStyle w:val="3"/>
        <w:rPr>
          <w:rFonts w:ascii="Times New Roman" w:eastAsia="宋体" w:hAnsi="Times New Roman"/>
          <w:color w:val="000000" w:themeColor="text1"/>
          <w:sz w:val="21"/>
          <w:szCs w:val="21"/>
        </w:rPr>
      </w:pPr>
      <w:bookmarkStart w:id="64" w:name="附录b-实验数据"/>
      <w:bookmarkEnd w:id="59"/>
      <w:bookmarkEnd w:id="63"/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附录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B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实验数据</w:t>
      </w:r>
    </w:p>
    <w:p w14:paraId="5A50C899" w14:textId="77777777" w:rsidR="0040057D" w:rsidRPr="002611CB" w:rsidRDefault="00000000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实验数据包括原始结果、统计数据、收敛曲线数据和分析报告，可在以下文件中找到：</w:t>
      </w:r>
    </w:p>
    <w:p w14:paraId="682C7BB5" w14:textId="77777777" w:rsidR="0040057D" w:rsidRPr="002611CB" w:rsidRDefault="00000000">
      <w:pPr>
        <w:pStyle w:val="Compact"/>
        <w:numPr>
          <w:ilvl w:val="0"/>
          <w:numId w:val="10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原始结果：</w:t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>*_raw_results.npy</w:t>
      </w:r>
    </w:p>
    <w:p w14:paraId="0D92BEB3" w14:textId="77777777" w:rsidR="0040057D" w:rsidRPr="002611CB" w:rsidRDefault="00000000">
      <w:pPr>
        <w:pStyle w:val="Compact"/>
        <w:numPr>
          <w:ilvl w:val="0"/>
          <w:numId w:val="10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统计数据：</w:t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>*_stats.csv</w:t>
      </w:r>
    </w:p>
    <w:p w14:paraId="51AA9ABD" w14:textId="77777777" w:rsidR="0040057D" w:rsidRPr="002611CB" w:rsidRDefault="00000000">
      <w:pPr>
        <w:pStyle w:val="Compact"/>
        <w:numPr>
          <w:ilvl w:val="0"/>
          <w:numId w:val="10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收敛曲线数据：</w:t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>*_convergence_data.csv</w:t>
      </w:r>
    </w:p>
    <w:p w14:paraId="18FF29F7" w14:textId="77777777" w:rsidR="0040057D" w:rsidRPr="002611CB" w:rsidRDefault="00000000">
      <w:pPr>
        <w:pStyle w:val="Compact"/>
        <w:numPr>
          <w:ilvl w:val="0"/>
          <w:numId w:val="10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分析报告：</w:t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>*_analysis_report.txt</w:t>
      </w:r>
    </w:p>
    <w:p w14:paraId="0FF9B263" w14:textId="77777777" w:rsidR="0040057D" w:rsidRPr="002611CB" w:rsidRDefault="00000000">
      <w:pPr>
        <w:pStyle w:val="3"/>
        <w:rPr>
          <w:rFonts w:ascii="Times New Roman" w:eastAsia="宋体" w:hAnsi="Times New Roman"/>
          <w:color w:val="000000" w:themeColor="text1"/>
          <w:sz w:val="21"/>
          <w:szCs w:val="21"/>
        </w:rPr>
      </w:pPr>
      <w:bookmarkStart w:id="65" w:name="附录c-可视化代码"/>
      <w:bookmarkEnd w:id="64"/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附录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C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可视化代码</w:t>
      </w:r>
    </w:p>
    <w:p w14:paraId="3F18C320" w14:textId="44C1B894" w:rsidR="0040057D" w:rsidRPr="002611CB" w:rsidRDefault="00000000" w:rsidP="001F1907">
      <w:pPr>
        <w:pStyle w:val="FirstParagraph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可视化代码见</w:t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>txt.py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文件中的</w:t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>plot_convergence_curves</w:t>
      </w:r>
      <w:r w:rsidRPr="002611CB">
        <w:rPr>
          <w:rFonts w:ascii="Times New Roman" w:eastAsia="宋体" w:hAnsi="Times New Roman"/>
          <w:color w:val="000000" w:themeColor="text1"/>
          <w:sz w:val="21"/>
          <w:szCs w:val="21"/>
        </w:rPr>
        <w:t>、</w:t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>plot_boxplot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和</w:t>
      </w:r>
      <w:r w:rsidRPr="002611CB">
        <w:rPr>
          <w:rStyle w:val="VerbatimChar"/>
          <w:rFonts w:ascii="Times New Roman" w:eastAsia="宋体" w:hAnsi="Times New Roman"/>
          <w:color w:val="000000" w:themeColor="text1"/>
          <w:sz w:val="21"/>
          <w:szCs w:val="21"/>
        </w:rPr>
        <w:t>analyze_components</w:t>
      </w:r>
      <w:r w:rsidRPr="002611CB">
        <w:rPr>
          <w:rFonts w:ascii="Times New Roman" w:eastAsia="宋体" w:hAnsi="Times New Roman" w:hint="eastAsia"/>
          <w:color w:val="000000" w:themeColor="text1"/>
          <w:sz w:val="21"/>
          <w:szCs w:val="21"/>
        </w:rPr>
        <w:t>函数。</w:t>
      </w:r>
    </w:p>
    <w:bookmarkEnd w:id="0"/>
    <w:bookmarkEnd w:id="58"/>
    <w:bookmarkEnd w:id="65"/>
    <w:p w14:paraId="34026CBB" w14:textId="0EA43E0F" w:rsidR="0040057D" w:rsidRPr="002611CB" w:rsidRDefault="00B05950" w:rsidP="00B05950">
      <w:pPr>
        <w:pStyle w:val="FirstParagraph"/>
        <w:rPr>
          <w:rFonts w:ascii="Times New Roman" w:eastAsia="宋体" w:hAnsi="Times New Roman"/>
          <w:sz w:val="21"/>
          <w:szCs w:val="21"/>
        </w:rPr>
      </w:pPr>
      <w:r w:rsidRPr="002611CB">
        <w:rPr>
          <w:rFonts w:ascii="Times New Roman" w:eastAsia="宋体" w:hAnsi="Times New Roman" w:hint="eastAsia"/>
          <w:b/>
          <w:bCs/>
          <w:sz w:val="21"/>
          <w:szCs w:val="21"/>
        </w:rPr>
        <w:t>论文完成日期</w:t>
      </w:r>
      <w:r w:rsidRPr="002611CB">
        <w:rPr>
          <w:rFonts w:ascii="Times New Roman" w:eastAsia="宋体" w:hAnsi="Times New Roman" w:hint="eastAsia"/>
          <w:sz w:val="21"/>
          <w:szCs w:val="21"/>
        </w:rPr>
        <w:t>：</w:t>
      </w:r>
      <w:r w:rsidRPr="002611CB">
        <w:rPr>
          <w:rFonts w:ascii="Times New Roman" w:eastAsia="宋体" w:hAnsi="Times New Roman" w:hint="eastAsia"/>
          <w:sz w:val="21"/>
          <w:szCs w:val="21"/>
        </w:rPr>
        <w:t>2025</w:t>
      </w:r>
      <w:r w:rsidRPr="002611CB">
        <w:rPr>
          <w:rFonts w:ascii="Times New Roman" w:eastAsia="宋体" w:hAnsi="Times New Roman" w:hint="eastAsia"/>
          <w:sz w:val="21"/>
          <w:szCs w:val="21"/>
        </w:rPr>
        <w:t>年</w:t>
      </w:r>
      <w:r w:rsidRPr="002611CB">
        <w:rPr>
          <w:rFonts w:ascii="Times New Roman" w:eastAsia="宋体" w:hAnsi="Times New Roman" w:hint="eastAsia"/>
          <w:sz w:val="21"/>
          <w:szCs w:val="21"/>
        </w:rPr>
        <w:t>12</w:t>
      </w:r>
      <w:r w:rsidRPr="002611CB">
        <w:rPr>
          <w:rFonts w:ascii="Times New Roman" w:eastAsia="宋体" w:hAnsi="Times New Roman" w:hint="eastAsia"/>
          <w:sz w:val="21"/>
          <w:szCs w:val="21"/>
        </w:rPr>
        <w:t>月</w:t>
      </w:r>
      <w:r w:rsidRPr="002611CB">
        <w:rPr>
          <w:rFonts w:ascii="Times New Roman" w:eastAsia="宋体" w:hAnsi="Times New Roman" w:hint="eastAsia"/>
          <w:sz w:val="21"/>
          <w:szCs w:val="21"/>
        </w:rPr>
        <w:t>23</w:t>
      </w:r>
      <w:r w:rsidRPr="002611CB">
        <w:rPr>
          <w:rFonts w:ascii="Times New Roman" w:eastAsia="宋体" w:hAnsi="Times New Roman" w:hint="eastAsia"/>
          <w:sz w:val="21"/>
          <w:szCs w:val="21"/>
        </w:rPr>
        <w:t>日</w:t>
      </w:r>
      <w:r w:rsidRPr="002611CB">
        <w:rPr>
          <w:rFonts w:ascii="Times New Roman" w:eastAsia="宋体" w:hAnsi="Times New Roman"/>
          <w:sz w:val="21"/>
          <w:szCs w:val="21"/>
        </w:rPr>
        <w:t xml:space="preserve"> </w:t>
      </w:r>
      <w:r w:rsidRPr="002611CB">
        <w:rPr>
          <w:rFonts w:ascii="Times New Roman" w:eastAsia="宋体" w:hAnsi="Times New Roman" w:hint="eastAsia"/>
          <w:b/>
          <w:bCs/>
          <w:sz w:val="21"/>
          <w:szCs w:val="21"/>
        </w:rPr>
        <w:t>作者</w:t>
      </w:r>
      <w:r w:rsidRPr="002611CB">
        <w:rPr>
          <w:rFonts w:ascii="Times New Roman" w:eastAsia="宋体" w:hAnsi="Times New Roman" w:hint="eastAsia"/>
          <w:sz w:val="21"/>
          <w:szCs w:val="21"/>
        </w:rPr>
        <w:t>：</w:t>
      </w:r>
      <w:r w:rsidRPr="002611CB">
        <w:rPr>
          <w:rFonts w:ascii="Times New Roman" w:eastAsia="宋体" w:hAnsi="Times New Roman" w:hint="eastAsia"/>
          <w:sz w:val="21"/>
          <w:szCs w:val="21"/>
        </w:rPr>
        <w:t>2312167-</w:t>
      </w:r>
      <w:r w:rsidRPr="002611CB">
        <w:rPr>
          <w:rFonts w:ascii="Times New Roman" w:eastAsia="宋体" w:hAnsi="Times New Roman" w:hint="eastAsia"/>
          <w:sz w:val="21"/>
          <w:szCs w:val="21"/>
        </w:rPr>
        <w:t>刘振毫</w:t>
      </w:r>
    </w:p>
    <w:sectPr w:rsidR="0040057D" w:rsidRPr="002611CB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AAD6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BAA94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2F429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61115277">
    <w:abstractNumId w:val="0"/>
  </w:num>
  <w:num w:numId="2" w16cid:durableId="5218244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0123127">
    <w:abstractNumId w:val="1"/>
  </w:num>
  <w:num w:numId="4" w16cid:durableId="19316924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64698490">
    <w:abstractNumId w:val="1"/>
  </w:num>
  <w:num w:numId="6" w16cid:durableId="1844276993">
    <w:abstractNumId w:val="1"/>
  </w:num>
  <w:num w:numId="7" w16cid:durableId="7898640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080878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122795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27797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057D"/>
    <w:rsid w:val="0001603F"/>
    <w:rsid w:val="001708E2"/>
    <w:rsid w:val="001D0607"/>
    <w:rsid w:val="001F1907"/>
    <w:rsid w:val="002611CB"/>
    <w:rsid w:val="003E3ACE"/>
    <w:rsid w:val="0040057D"/>
    <w:rsid w:val="0054064B"/>
    <w:rsid w:val="006505BB"/>
    <w:rsid w:val="006D5EDF"/>
    <w:rsid w:val="009716CD"/>
    <w:rsid w:val="00B05950"/>
    <w:rsid w:val="00B47F07"/>
    <w:rsid w:val="00DE29F9"/>
    <w:rsid w:val="00E2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B9BD9"/>
  <w15:docId w15:val="{23315087-A871-4E9E-ACF5-EBC8614FC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4663</Words>
  <Characters>7834</Characters>
  <Application>Microsoft Office Word</Application>
  <DocSecurity>0</DocSecurity>
  <Lines>435</Lines>
  <Paragraphs>304</Paragraphs>
  <ScaleCrop>false</ScaleCrop>
  <Company/>
  <LinksUpToDate>false</LinksUpToDate>
  <CharactersWithSpaces>12193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振毫 刘</cp:lastModifiedBy>
  <cp:revision>11</cp:revision>
  <cp:lastPrinted>2025-12-24T09:55:00Z</cp:lastPrinted>
  <dcterms:created xsi:type="dcterms:W3CDTF">2025-12-24T05:28:00Z</dcterms:created>
  <dcterms:modified xsi:type="dcterms:W3CDTF">2025-12-24T09:56:00Z</dcterms:modified>
</cp:coreProperties>
</file>