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eastAsia="华文行楷"/>
          <w:b/>
          <w:bCs/>
          <w:sz w:val="48"/>
          <w:szCs w:val="48"/>
        </w:rPr>
      </w:pPr>
      <w:bookmarkStart w:id="0" w:name="_Toc63428679"/>
      <w:r>
        <w:rPr>
          <w:rFonts w:ascii="黑体" w:eastAsia="黑体"/>
          <w:b/>
          <w:bCs/>
          <w:sz w:val="28"/>
          <w:szCs w:val="28"/>
        </w:rPr>
        <w:tab/>
      </w:r>
      <w:bookmarkEnd w:id="0"/>
    </w:p>
    <w:p>
      <w:pPr>
        <w:jc w:val="center"/>
        <w:rPr>
          <w:rFonts w:ascii="华文行楷" w:eastAsia="华文行楷"/>
          <w:sz w:val="48"/>
          <w:szCs w:val="48"/>
        </w:rPr>
      </w:pPr>
    </w:p>
    <w:p>
      <w:pPr>
        <w:jc w:val="center"/>
        <w:rPr>
          <w:rFonts w:ascii="华文行楷" w:eastAsia="华文行楷"/>
          <w:sz w:val="48"/>
          <w:szCs w:val="48"/>
        </w:rPr>
      </w:pPr>
    </w:p>
    <w:p>
      <w:pPr>
        <w:jc w:val="center"/>
        <w:rPr>
          <w:rFonts w:ascii="楷体" w:hAnsi="楷体" w:eastAsia="楷体"/>
          <w:sz w:val="52"/>
          <w:szCs w:val="52"/>
        </w:rPr>
      </w:pPr>
      <w:bookmarkStart w:id="1" w:name="OLE_LINK2"/>
      <w:r>
        <w:rPr>
          <w:rFonts w:hint="eastAsia" w:ascii="楷体" w:hAnsi="楷体" w:eastAsia="楷体"/>
          <w:sz w:val="52"/>
          <w:szCs w:val="52"/>
        </w:rPr>
        <w:t>西安科技大学</w:t>
      </w:r>
    </w:p>
    <w:p>
      <w:pPr>
        <w:jc w:val="center"/>
        <w:rPr>
          <w:rFonts w:ascii="宋体" w:hAnsi="宋体"/>
          <w:b/>
          <w:sz w:val="52"/>
          <w:szCs w:val="52"/>
        </w:rPr>
      </w:pPr>
      <w:r>
        <w:rPr>
          <w:rFonts w:hint="eastAsia" w:ascii="宋体" w:hAnsi="宋体"/>
          <w:b/>
          <w:sz w:val="52"/>
          <w:szCs w:val="52"/>
        </w:rPr>
        <w:t>毕业设计(论文)文献翻译</w:t>
      </w:r>
    </w:p>
    <w:p>
      <w:pPr>
        <w:jc w:val="center"/>
        <w:rPr>
          <w:rFonts w:ascii="楷体_GB2312" w:hAnsi="华文楷体" w:eastAsia="楷体_GB2312"/>
          <w:b/>
          <w:sz w:val="52"/>
          <w:szCs w:val="52"/>
        </w:rPr>
      </w:pPr>
    </w:p>
    <w:p>
      <w:pPr>
        <w:jc w:val="center"/>
        <w:rPr>
          <w:rFonts w:ascii="楷体_GB2312" w:hAnsi="华文楷体" w:eastAsia="楷体_GB2312"/>
          <w:b/>
          <w:sz w:val="52"/>
          <w:szCs w:val="52"/>
        </w:rPr>
      </w:pPr>
    </w:p>
    <w:p>
      <w:pPr>
        <w:jc w:val="center"/>
        <w:rPr>
          <w:rFonts w:ascii="楷体_GB2312" w:hAnsi="华文楷体" w:eastAsia="楷体_GB2312"/>
          <w:b/>
          <w:sz w:val="52"/>
          <w:szCs w:val="52"/>
        </w:rPr>
      </w:pPr>
    </w:p>
    <w:p>
      <w:pPr>
        <w:jc w:val="center"/>
        <w:rPr>
          <w:rFonts w:ascii="楷体_GB2312" w:hAnsi="华文楷体" w:eastAsia="楷体_GB2312"/>
          <w:b/>
          <w:sz w:val="52"/>
          <w:szCs w:val="52"/>
        </w:rPr>
      </w:pPr>
    </w:p>
    <w:p>
      <w:pPr>
        <w:jc w:val="center"/>
        <w:rPr>
          <w:rFonts w:ascii="楷体_GB2312" w:hAnsi="华文楷体" w:eastAsia="楷体_GB2312"/>
          <w:b/>
          <w:sz w:val="52"/>
          <w:szCs w:val="52"/>
        </w:rPr>
      </w:pPr>
    </w:p>
    <w:p>
      <w:pPr>
        <w:spacing w:line="360" w:lineRule="auto"/>
        <w:ind w:firstLine="1179" w:firstLineChars="421"/>
        <w:rPr>
          <w:rFonts w:ascii="宋体" w:hAnsi="宋体"/>
          <w:sz w:val="28"/>
        </w:rPr>
      </w:pPr>
      <w:r>
        <w:rPr>
          <w:rFonts w:hint="eastAsia" w:ascii="宋体" w:hAnsi="宋体"/>
          <w:sz w:val="28"/>
        </w:rPr>
        <w:t xml:space="preserve">题      目    </w:t>
      </w:r>
      <w:r>
        <w:rPr>
          <w:rFonts w:hint="eastAsia" w:ascii="宋体" w:hAnsi="宋体"/>
          <w:color w:val="000000"/>
          <w:sz w:val="28"/>
          <w:u w:val="single"/>
        </w:rPr>
        <w:t>基于项目管理流程的校园软件项目协同平台</w:t>
      </w:r>
    </w:p>
    <w:p>
      <w:pPr>
        <w:spacing w:line="360" w:lineRule="auto"/>
        <w:ind w:firstLine="1179" w:firstLineChars="421"/>
        <w:rPr>
          <w:rFonts w:ascii="宋体" w:hAnsi="宋体"/>
          <w:sz w:val="28"/>
        </w:rPr>
      </w:pPr>
      <w:r>
        <w:rPr>
          <w:rFonts w:hint="eastAsia" w:ascii="宋体" w:hAnsi="宋体"/>
          <w:sz w:val="28"/>
        </w:rPr>
        <w:t xml:space="preserve">院、系(部)    </w:t>
      </w:r>
      <w:r>
        <w:rPr>
          <w:rFonts w:hint="eastAsia" w:ascii="宋体" w:hAnsi="宋体"/>
          <w:sz w:val="28"/>
          <w:u w:val="single"/>
        </w:rPr>
        <w:t xml:space="preserve">      计算机科学与技术学院       </w:t>
      </w:r>
    </w:p>
    <w:p>
      <w:pPr>
        <w:spacing w:line="360" w:lineRule="auto"/>
        <w:ind w:firstLine="1179" w:firstLineChars="421"/>
        <w:rPr>
          <w:rFonts w:ascii="宋体" w:hAnsi="宋体"/>
          <w:sz w:val="28"/>
        </w:rPr>
      </w:pPr>
      <w:r>
        <w:rPr>
          <w:rFonts w:hint="eastAsia" w:ascii="宋体" w:hAnsi="宋体"/>
          <w:sz w:val="28"/>
        </w:rPr>
        <w:t xml:space="preserve">专业及班级    </w:t>
      </w:r>
      <w:r>
        <w:rPr>
          <w:rFonts w:hint="eastAsia" w:ascii="宋体" w:hAnsi="宋体"/>
          <w:sz w:val="28"/>
          <w:u w:val="single"/>
        </w:rPr>
        <w:t xml:space="preserve">      软件工程1</w:t>
      </w:r>
      <w:r>
        <w:rPr>
          <w:rFonts w:hint="eastAsia" w:ascii="宋体" w:hAnsi="宋体"/>
          <w:sz w:val="28"/>
          <w:u w:val="single"/>
          <w:lang w:val="en-US" w:eastAsia="zh-CN"/>
        </w:rPr>
        <w:t>3</w:t>
      </w:r>
      <w:r>
        <w:rPr>
          <w:rFonts w:hint="eastAsia" w:ascii="宋体" w:hAnsi="宋体"/>
          <w:sz w:val="28"/>
          <w:u w:val="single"/>
        </w:rPr>
        <w:t>0</w:t>
      </w:r>
      <w:r>
        <w:rPr>
          <w:rFonts w:hint="eastAsia" w:ascii="宋体" w:hAnsi="宋体" w:eastAsia="宋体"/>
          <w:sz w:val="28"/>
          <w:u w:val="single"/>
        </w:rPr>
        <w:t>3</w:t>
      </w:r>
      <w:r>
        <w:rPr>
          <w:rFonts w:hint="eastAsia" w:ascii="宋体" w:hAnsi="宋体"/>
          <w:sz w:val="28"/>
          <w:u w:val="single"/>
        </w:rPr>
        <w:t>班</w:t>
      </w:r>
      <w:r>
        <w:rPr>
          <w:rFonts w:hint="eastAsia" w:ascii="宋体" w:hAnsi="新宋体"/>
          <w:sz w:val="28"/>
          <w:u w:val="single"/>
        </w:rPr>
        <w:t xml:space="preserve"> </w:t>
      </w:r>
      <w:r>
        <w:rPr>
          <w:rFonts w:hint="eastAsia" w:ascii="宋体" w:hAnsi="宋体"/>
          <w:sz w:val="28"/>
          <w:u w:val="single"/>
        </w:rPr>
        <w:t xml:space="preserve">           </w:t>
      </w:r>
    </w:p>
    <w:p>
      <w:pPr>
        <w:spacing w:line="360" w:lineRule="auto"/>
        <w:ind w:firstLine="1179" w:firstLineChars="421"/>
        <w:rPr>
          <w:rFonts w:ascii="宋体" w:hAnsi="宋体"/>
          <w:sz w:val="28"/>
        </w:rPr>
      </w:pPr>
      <w:r>
        <w:rPr>
          <w:rFonts w:hint="eastAsia" w:ascii="宋体" w:hAnsi="宋体"/>
          <w:sz w:val="28"/>
        </w:rPr>
        <w:t xml:space="preserve">姓      名 </w:t>
      </w:r>
      <w:r>
        <w:rPr>
          <w:rFonts w:hint="eastAsia" w:ascii="宋体" w:hAnsi="宋体"/>
          <w:b/>
          <w:sz w:val="28"/>
        </w:rPr>
        <w:t xml:space="preserve">   </w:t>
      </w:r>
      <w:r>
        <w:rPr>
          <w:rFonts w:hint="eastAsia" w:ascii="宋体" w:hAnsi="宋体"/>
          <w:bCs/>
          <w:sz w:val="28"/>
          <w:u w:val="single"/>
        </w:rPr>
        <w:t xml:space="preserve">      </w:t>
      </w:r>
      <w:r>
        <w:rPr>
          <w:rFonts w:hint="eastAsia" w:ascii="宋体" w:hAnsi="宋体" w:eastAsia="宋体"/>
          <w:bCs/>
          <w:sz w:val="28"/>
          <w:u w:val="single"/>
        </w:rPr>
        <w:t>任勃</w:t>
      </w:r>
      <w:r>
        <w:rPr>
          <w:rFonts w:hint="eastAsia" w:ascii="宋体" w:hAnsi="宋体"/>
          <w:bCs/>
          <w:sz w:val="28"/>
          <w:u w:val="single"/>
        </w:rPr>
        <w:t xml:space="preserve">   </w:t>
      </w:r>
      <w:r>
        <w:rPr>
          <w:rFonts w:hint="eastAsia" w:ascii="宋体" w:hAnsi="新宋体"/>
          <w:sz w:val="28"/>
          <w:u w:val="single"/>
        </w:rPr>
        <w:t xml:space="preserve">        </w:t>
      </w:r>
      <w:r>
        <w:rPr>
          <w:rFonts w:hint="eastAsia" w:ascii="宋体" w:hAnsi="宋体"/>
          <w:bCs/>
          <w:sz w:val="28"/>
          <w:u w:val="single"/>
        </w:rPr>
        <w:t xml:space="preserve">          </w:t>
      </w:r>
    </w:p>
    <w:p>
      <w:pPr>
        <w:tabs>
          <w:tab w:val="left" w:pos="1080"/>
          <w:tab w:val="left" w:pos="2340"/>
        </w:tabs>
        <w:spacing w:line="360" w:lineRule="auto"/>
        <w:ind w:firstLine="1140" w:firstLineChars="475"/>
        <w:rPr>
          <w:rFonts w:ascii="宋体" w:hAnsi="宋体"/>
          <w:sz w:val="28"/>
        </w:rPr>
      </w:pPr>
      <w:r>
        <w:rPr>
          <w:rFonts w:hint="eastAsia" w:ascii="宋体" w:hAnsi="宋体"/>
          <w:spacing w:val="-20"/>
          <w:sz w:val="28"/>
        </w:rPr>
        <w:t>指 导 教  师</w:t>
      </w:r>
      <w:r>
        <w:rPr>
          <w:rFonts w:hint="eastAsia" w:ascii="宋体" w:hAnsi="宋体"/>
          <w:sz w:val="28"/>
        </w:rPr>
        <w:t xml:space="preserve">    </w:t>
      </w:r>
      <w:r>
        <w:rPr>
          <w:rFonts w:hint="eastAsia" w:ascii="宋体" w:hAnsi="宋体"/>
          <w:bCs/>
          <w:sz w:val="28"/>
          <w:u w:val="single"/>
        </w:rPr>
        <w:t xml:space="preserve">       史晓楠 </w:t>
      </w:r>
      <w:r>
        <w:rPr>
          <w:rFonts w:hint="eastAsia" w:ascii="宋体" w:hAnsi="新宋体"/>
          <w:sz w:val="28"/>
          <w:u w:val="single"/>
        </w:rPr>
        <w:t xml:space="preserve">        </w:t>
      </w:r>
      <w:r>
        <w:rPr>
          <w:rFonts w:hint="eastAsia" w:ascii="宋体" w:hAnsi="宋体"/>
          <w:bCs/>
          <w:sz w:val="28"/>
          <w:u w:val="single"/>
        </w:rPr>
        <w:t xml:space="preserve">            </w:t>
      </w:r>
    </w:p>
    <w:p>
      <w:pPr>
        <w:spacing w:line="360" w:lineRule="auto"/>
        <w:ind w:firstLine="1134" w:firstLineChars="405"/>
        <w:rPr>
          <w:rFonts w:ascii="宋体" w:hAnsi="宋体"/>
          <w:sz w:val="28"/>
          <w:u w:val="single"/>
        </w:rPr>
      </w:pPr>
      <w:r>
        <w:rPr>
          <w:rFonts w:hint="eastAsia" w:ascii="宋体" w:hAnsi="宋体"/>
          <w:sz w:val="28"/>
        </w:rPr>
        <w:t xml:space="preserve">日      期    </w:t>
      </w:r>
      <w:r>
        <w:rPr>
          <w:rFonts w:hint="eastAsia" w:ascii="宋体" w:hAnsi="宋体"/>
          <w:sz w:val="28"/>
          <w:u w:val="single"/>
        </w:rPr>
        <w:t xml:space="preserve">       </w:t>
      </w:r>
      <w:r>
        <w:rPr>
          <w:rFonts w:hint="eastAsia" w:ascii="宋体" w:hAnsi="宋体" w:cs="宋体"/>
          <w:sz w:val="28"/>
          <w:u w:val="single"/>
          <w:lang w:bidi="ar"/>
        </w:rPr>
        <w:t>201</w:t>
      </w:r>
      <w:r>
        <w:rPr>
          <w:rFonts w:hint="eastAsia" w:ascii="宋体" w:hAnsi="宋体" w:eastAsia="宋体" w:cs="宋体"/>
          <w:sz w:val="28"/>
          <w:u w:val="single"/>
          <w:lang w:bidi="ar"/>
        </w:rPr>
        <w:t>7</w:t>
      </w:r>
      <w:r>
        <w:rPr>
          <w:rFonts w:hint="eastAsia" w:ascii="宋体" w:hAnsi="宋体" w:cs="宋体"/>
          <w:sz w:val="28"/>
          <w:u w:val="single"/>
          <w:lang w:bidi="ar"/>
        </w:rPr>
        <w:t>.</w:t>
      </w:r>
      <w:r>
        <w:rPr>
          <w:rFonts w:hint="eastAsia" w:ascii="宋体" w:hAnsi="宋体" w:eastAsia="宋体" w:cs="宋体"/>
          <w:sz w:val="28"/>
          <w:u w:val="single"/>
          <w:lang w:bidi="ar"/>
        </w:rPr>
        <w:t>2</w:t>
      </w:r>
      <w:r>
        <w:rPr>
          <w:rFonts w:hint="eastAsia" w:ascii="宋体" w:hAnsi="宋体" w:cs="宋体"/>
          <w:sz w:val="28"/>
          <w:u w:val="single"/>
          <w:lang w:bidi="ar"/>
        </w:rPr>
        <w:t>.</w:t>
      </w:r>
      <w:r>
        <w:rPr>
          <w:rFonts w:hint="eastAsia" w:ascii="宋体" w:hAnsi="宋体" w:eastAsia="宋体" w:cs="宋体"/>
          <w:sz w:val="28"/>
          <w:u w:val="single"/>
          <w:lang w:bidi="ar"/>
        </w:rPr>
        <w:t>26</w:t>
      </w:r>
      <w:r>
        <w:rPr>
          <w:rFonts w:hint="eastAsia" w:ascii="宋体" w:hAnsi="宋体"/>
          <w:sz w:val="28"/>
          <w:u w:val="single"/>
        </w:rPr>
        <w:t xml:space="preserve"> </w:t>
      </w:r>
      <w:r>
        <w:rPr>
          <w:rFonts w:hint="eastAsia"/>
          <w:sz w:val="28"/>
          <w:u w:val="single"/>
        </w:rPr>
        <w:t xml:space="preserve">       </w:t>
      </w:r>
      <w:r>
        <w:rPr>
          <w:rFonts w:hint="eastAsia" w:ascii="宋体" w:hAnsi="宋体"/>
          <w:sz w:val="28"/>
          <w:u w:val="single"/>
        </w:rPr>
        <w:t xml:space="preserve">          </w:t>
      </w:r>
    </w:p>
    <w:p>
      <w:pPr>
        <w:rPr>
          <w:rFonts w:ascii="新宋体" w:hAnsi="新宋体" w:eastAsia="新宋体"/>
          <w:sz w:val="24"/>
        </w:rPr>
      </w:pPr>
    </w:p>
    <w:p>
      <w:pPr>
        <w:rPr>
          <w:sz w:val="24"/>
        </w:rPr>
        <w:sectPr>
          <w:footerReference r:id="rId3" w:type="default"/>
          <w:pgSz w:w="11906" w:h="16838"/>
          <w:pgMar w:top="1361" w:right="1701" w:bottom="1418" w:left="1701" w:header="851" w:footer="992" w:gutter="0"/>
          <w:cols w:space="425" w:num="1"/>
          <w:docGrid w:type="lines" w:linePitch="312" w:charSpace="0"/>
        </w:sectPr>
      </w:pPr>
    </w:p>
    <w:p>
      <w:pPr>
        <w:jc w:val="center"/>
        <w:rPr>
          <w:rFonts w:ascii="华文中宋" w:hAnsi="华文中宋" w:eastAsia="华文中宋"/>
          <w:b/>
          <w:bCs/>
          <w:sz w:val="72"/>
          <w:szCs w:val="72"/>
        </w:rPr>
      </w:pPr>
      <w:r>
        <w:rPr>
          <w:rFonts w:hint="eastAsia" w:ascii="华文中宋" w:hAnsi="华文中宋" w:eastAsia="华文中宋"/>
          <w:b/>
          <w:bCs/>
          <w:sz w:val="72"/>
          <w:szCs w:val="72"/>
        </w:rPr>
        <w:t>中</w:t>
      </w:r>
      <w:r>
        <w:rPr>
          <w:rFonts w:ascii="华文中宋" w:hAnsi="华文中宋" w:eastAsia="华文中宋"/>
          <w:b/>
          <w:bCs/>
          <w:sz w:val="72"/>
          <w:szCs w:val="72"/>
        </w:rPr>
        <w:t>文</w:t>
      </w:r>
      <w:r>
        <w:rPr>
          <w:rFonts w:hint="eastAsia" w:ascii="华文中宋" w:hAnsi="华文中宋" w:eastAsia="华文中宋"/>
          <w:b/>
          <w:bCs/>
          <w:sz w:val="72"/>
          <w:szCs w:val="72"/>
        </w:rPr>
        <w:t>译文</w:t>
      </w:r>
    </w:p>
    <w:bookmarkEnd w:id="1"/>
    <w:p>
      <w:pPr>
        <w:jc w:val="both"/>
        <w:rPr>
          <w:rFonts w:ascii="宋体" w:hAnsi="宋体" w:cs="宋体"/>
          <w:bCs/>
          <w:sz w:val="24"/>
        </w:rPr>
      </w:pPr>
      <w:r>
        <w:rPr>
          <w:rFonts w:hint="eastAsia" w:ascii="宋体" w:hAnsi="宋体" w:cs="宋体"/>
          <w:b/>
          <w:bCs/>
          <w:sz w:val="28"/>
          <w:szCs w:val="28"/>
        </w:rPr>
        <w:t>题    目</w:t>
      </w:r>
      <w:r>
        <w:rPr>
          <w:rFonts w:ascii="宋体" w:hAnsi="宋体" w:cs="宋体"/>
          <w:b/>
          <w:bCs/>
          <w:sz w:val="28"/>
          <w:szCs w:val="28"/>
        </w:rPr>
        <w:t>：</w:t>
      </w:r>
      <w:r>
        <w:rPr>
          <w:rFonts w:hint="eastAsia" w:ascii="宋体" w:hAnsi="宋体" w:cs="宋体"/>
          <w:bCs/>
          <w:sz w:val="24"/>
        </w:rPr>
        <w:t>软件开发分析</w:t>
      </w:r>
    </w:p>
    <w:p>
      <w:pPr>
        <w:jc w:val="both"/>
        <w:rPr>
          <w:rFonts w:ascii="宋体" w:hAnsi="宋体" w:cs="宋体"/>
          <w:b/>
          <w:bCs/>
          <w:sz w:val="28"/>
          <w:szCs w:val="28"/>
        </w:rPr>
      </w:pPr>
      <w:r>
        <w:rPr>
          <w:rFonts w:hint="eastAsia" w:ascii="宋体" w:hAnsi="宋体" w:cs="宋体"/>
          <w:b/>
          <w:bCs/>
          <w:sz w:val="28"/>
          <w:szCs w:val="28"/>
        </w:rPr>
        <w:t>摘    要：</w:t>
      </w:r>
    </w:p>
    <w:p>
      <w:pPr>
        <w:spacing w:line="360" w:lineRule="auto"/>
        <w:ind w:left="840" w:firstLine="420"/>
        <w:rPr>
          <w:rFonts w:ascii="宋体" w:hAnsi="宋体" w:cs="宋体"/>
          <w:sz w:val="24"/>
        </w:rPr>
      </w:pPr>
      <w:r>
        <w:rPr>
          <w:rFonts w:hint="eastAsia" w:ascii="宋体" w:hAnsi="宋体" w:cs="宋体"/>
          <w:sz w:val="24"/>
        </w:rPr>
        <w:t>尽管有大量的数据和多种类型的指标，但是软件项目还是很难进行预测和风险推断。在本文中，我们提出软件分析，它承诺帮助软件项目的管理者将他们由现有工具产生的丰富信息资源，转变成他们可以执行的见解。 我们讨论分析如何工作，为什么它是一个很好的软件工程，以及为了实现它的承诺必须克服的研究问题。</w:t>
      </w:r>
    </w:p>
    <w:p>
      <w:pPr>
        <w:spacing w:line="360" w:lineRule="auto"/>
        <w:rPr>
          <w:rFonts w:ascii="宋体" w:hAnsi="宋体" w:cs="宋体"/>
          <w:sz w:val="24"/>
        </w:rPr>
      </w:pPr>
      <w:r>
        <w:rPr>
          <w:rFonts w:hint="eastAsia" w:ascii="宋体" w:hAnsi="宋体" w:cs="宋体"/>
          <w:sz w:val="24"/>
        </w:rPr>
        <w:t>类别和主题描述符</w:t>
      </w:r>
    </w:p>
    <w:p>
      <w:pPr>
        <w:spacing w:line="360" w:lineRule="auto"/>
        <w:ind w:firstLine="1200" w:firstLineChars="500"/>
        <w:rPr>
          <w:rFonts w:ascii="宋体" w:hAnsi="宋体" w:cs="宋体"/>
          <w:sz w:val="24"/>
        </w:rPr>
      </w:pPr>
      <w:r>
        <w:rPr>
          <w:rFonts w:hint="eastAsia" w:ascii="宋体" w:hAnsi="宋体" w:cs="宋体"/>
          <w:sz w:val="24"/>
        </w:rPr>
        <w:t>D.2.9 [Management]</w:t>
      </w:r>
    </w:p>
    <w:p>
      <w:pPr>
        <w:jc w:val="both"/>
        <w:rPr>
          <w:rFonts w:ascii="宋体" w:hAnsi="宋体" w:cs="宋体"/>
          <w:b/>
          <w:bCs/>
          <w:sz w:val="28"/>
          <w:szCs w:val="28"/>
        </w:rPr>
      </w:pPr>
      <w:r>
        <w:rPr>
          <w:rFonts w:hint="eastAsia" w:ascii="宋体" w:hAnsi="宋体" w:cs="宋体"/>
          <w:b/>
          <w:bCs/>
          <w:sz w:val="28"/>
          <w:szCs w:val="28"/>
        </w:rPr>
        <w:t>一般条款：</w:t>
      </w:r>
    </w:p>
    <w:p>
      <w:pPr>
        <w:spacing w:line="79" w:lineRule="exact"/>
        <w:rPr>
          <w:rFonts w:ascii="Times New Roman" w:hAnsi="Times New Roman" w:eastAsia="Times New Roman"/>
          <w:sz w:val="24"/>
        </w:rPr>
      </w:pPr>
    </w:p>
    <w:p>
      <w:pPr>
        <w:spacing w:line="360" w:lineRule="auto"/>
        <w:ind w:left="840" w:firstLine="420"/>
        <w:rPr>
          <w:rFonts w:ascii="宋体" w:hAnsi="宋体" w:cs="宋体"/>
          <w:sz w:val="24"/>
        </w:rPr>
      </w:pPr>
      <w:r>
        <w:rPr>
          <w:rFonts w:hint="eastAsia" w:ascii="宋体" w:hAnsi="宋体" w:cs="宋体"/>
          <w:sz w:val="24"/>
        </w:rPr>
        <w:t>管理，人为因素，测量</w:t>
      </w:r>
    </w:p>
    <w:p>
      <w:pPr>
        <w:spacing w:line="300" w:lineRule="auto"/>
        <w:rPr>
          <w:rFonts w:ascii="宋体" w:hAnsi="宋体" w:cs="宋体"/>
          <w:b/>
          <w:bCs/>
          <w:sz w:val="28"/>
          <w:szCs w:val="28"/>
        </w:rPr>
      </w:pPr>
      <w:r>
        <w:rPr>
          <w:rFonts w:hint="eastAsia" w:ascii="宋体" w:hAnsi="宋体" w:cs="宋体"/>
          <w:b/>
          <w:bCs/>
          <w:sz w:val="28"/>
          <w:szCs w:val="28"/>
        </w:rPr>
        <w:t xml:space="preserve">关 </w:t>
      </w:r>
      <w:r>
        <w:rPr>
          <w:rFonts w:ascii="宋体" w:hAnsi="宋体" w:cs="宋体"/>
          <w:b/>
          <w:bCs/>
          <w:sz w:val="28"/>
          <w:szCs w:val="28"/>
        </w:rPr>
        <w:t>键</w:t>
      </w:r>
      <w:r>
        <w:rPr>
          <w:rFonts w:hint="eastAsia" w:ascii="宋体" w:hAnsi="宋体" w:cs="宋体"/>
          <w:b/>
          <w:bCs/>
          <w:sz w:val="28"/>
          <w:szCs w:val="28"/>
        </w:rPr>
        <w:t xml:space="preserve"> </w:t>
      </w:r>
      <w:r>
        <w:rPr>
          <w:rFonts w:ascii="宋体" w:hAnsi="宋体" w:cs="宋体"/>
          <w:b/>
          <w:bCs/>
          <w:sz w:val="28"/>
          <w:szCs w:val="28"/>
        </w:rPr>
        <w:t>字：</w:t>
      </w:r>
      <w:r>
        <w:rPr>
          <w:rFonts w:hint="eastAsia" w:ascii="宋体" w:hAnsi="宋体" w:cs="宋体"/>
          <w:bCs/>
          <w:szCs w:val="21"/>
        </w:rPr>
        <w:t xml:space="preserve">      </w:t>
      </w:r>
    </w:p>
    <w:p>
      <w:pPr>
        <w:spacing w:line="360" w:lineRule="auto"/>
        <w:ind w:left="840" w:firstLine="420"/>
        <w:rPr>
          <w:rFonts w:ascii="宋体" w:hAnsi="宋体" w:cs="宋体"/>
          <w:sz w:val="24"/>
        </w:rPr>
      </w:pPr>
      <w:r>
        <w:rPr>
          <w:rFonts w:hint="eastAsia" w:ascii="宋体" w:hAnsi="宋体" w:cs="宋体"/>
          <w:sz w:val="24"/>
        </w:rPr>
        <w:t>分析，项目管理</w:t>
      </w:r>
    </w:p>
    <w:p>
      <w:pPr>
        <w:spacing w:line="300" w:lineRule="auto"/>
        <w:rPr>
          <w:rFonts w:ascii="宋体" w:hAnsi="宋体" w:cs="宋体"/>
          <w:b/>
          <w:bCs/>
          <w:sz w:val="28"/>
          <w:szCs w:val="28"/>
        </w:rPr>
      </w:pPr>
      <w:r>
        <w:rPr>
          <w:rFonts w:hint="eastAsia" w:ascii="宋体" w:hAnsi="宋体" w:cs="宋体"/>
          <w:b/>
          <w:bCs/>
          <w:sz w:val="28"/>
          <w:szCs w:val="28"/>
        </w:rPr>
        <w:t>正    文</w:t>
      </w:r>
      <w:r>
        <w:rPr>
          <w:rFonts w:ascii="宋体" w:hAnsi="宋体" w:cs="宋体"/>
          <w:b/>
          <w:bCs/>
          <w:sz w:val="28"/>
          <w:szCs w:val="28"/>
        </w:rPr>
        <w:t>：</w:t>
      </w:r>
    </w:p>
    <w:p>
      <w:pPr>
        <w:spacing w:line="360" w:lineRule="auto"/>
        <w:rPr>
          <w:rFonts w:ascii="宋体" w:hAnsi="宋体" w:cs="宋体"/>
          <w:b/>
          <w:bCs/>
          <w:sz w:val="24"/>
        </w:rPr>
      </w:pPr>
      <w:r>
        <w:rPr>
          <w:rFonts w:hint="eastAsia" w:ascii="宋体" w:hAnsi="宋体" w:cs="宋体"/>
          <w:b/>
          <w:bCs/>
          <w:sz w:val="24"/>
        </w:rPr>
        <w:t xml:space="preserve">    1．引言</w:t>
      </w:r>
    </w:p>
    <w:p>
      <w:pPr>
        <w:spacing w:line="360" w:lineRule="auto"/>
        <w:ind w:left="420" w:firstLine="420"/>
        <w:rPr>
          <w:rFonts w:ascii="宋体" w:hAnsi="宋体" w:cs="宋体"/>
          <w:sz w:val="24"/>
        </w:rPr>
      </w:pPr>
      <w:r>
        <w:rPr>
          <w:rFonts w:hint="eastAsia" w:ascii="宋体" w:hAnsi="宋体" w:cs="宋体"/>
          <w:sz w:val="24"/>
        </w:rPr>
        <w:t>软件工程是一个数据非常丰富的活动。 几乎每个项目开发的工件，从代码仓库到测试框架到缺陷数据库，都可以用自动化程度，效率和粒度进行衡量。 项目可以在其整个生命周期内进行测量：从规格到维护。 研究界已经为复杂性，可维护性，可读性，故障倾向和其他有关软件质量和开发过程健壮的重要因素提出了许多指标和模型（例如[7,16]）。</w:t>
      </w:r>
    </w:p>
    <w:p>
      <w:pPr>
        <w:spacing w:line="360" w:lineRule="auto"/>
        <w:ind w:left="420" w:firstLine="420"/>
        <w:rPr>
          <w:rFonts w:ascii="宋体" w:hAnsi="宋体" w:cs="宋体"/>
          <w:sz w:val="24"/>
        </w:rPr>
      </w:pPr>
      <w:r>
        <w:rPr>
          <w:rFonts w:hint="eastAsia" w:ascii="宋体" w:hAnsi="宋体" w:cs="宋体"/>
          <w:sz w:val="24"/>
        </w:rPr>
        <w:t>尽管如此，软件开发仍然是有风险的，不可预测的。 重要的开发工作经历大的延迟或故障是很常见的[1]。 此外，软件缺陷每年使美国经济损失数十亿美元[19]。 总之，这些观察意味着，（A）项目经理作出良好决策所需的信息和（B）现有工具提供的信息之间仍然存在实质性的脱节。 从根本上说，问题在于研究界对项目经理的现实世界信息需求没有很好的理解。 事实上，研究已经在很大程度上忽略了管理者的需求，而是专注于开发者的信息需求（例如，[3,14,20]）。</w:t>
      </w:r>
    </w:p>
    <w:p>
      <w:pPr>
        <w:spacing w:line="360" w:lineRule="auto"/>
        <w:ind w:left="420" w:firstLine="420"/>
        <w:rPr>
          <w:rFonts w:ascii="宋体" w:hAnsi="宋体" w:cs="宋体"/>
          <w:sz w:val="24"/>
        </w:rPr>
      </w:pPr>
      <w:bookmarkStart w:id="2" w:name="OLE_LINK1"/>
      <w:r>
        <w:rPr>
          <w:rFonts w:hint="eastAsia" w:ascii="宋体" w:hAnsi="宋体" w:cs="宋体"/>
          <w:sz w:val="24"/>
        </w:rPr>
        <w:t>当不能满足数据需求时，由于工具不可用，太难以使用，太难解释，或者它们根本不提供有用或可行的信息，管理者必须主要依赖过去的经验和直觉来进行关键决策。 这种基于直觉的决策有时可以很好地工作，但它们时常是不必要地次优或者甚至是破坏性的[23]。 随着软件项目规模和复杂性的不断增长，决策制定将变得更加困难。 软件工程的信息密集型特性以及我们稍后将讨论的其他特性表明，软件项目管理具有强大的潜力，可以充分利用分析，数据和系统推理来作出决策。 这种以数据为中心的决策风格称为分析。 分析的思想是将潜在的大量数据用于真正的和可操作的洞察。</w:t>
      </w:r>
    </w:p>
    <w:p>
      <w:pPr>
        <w:spacing w:line="360" w:lineRule="auto"/>
        <w:ind w:left="420" w:firstLine="420"/>
        <w:rPr>
          <w:rFonts w:ascii="宋体" w:hAnsi="宋体" w:cs="宋体"/>
          <w:sz w:val="24"/>
        </w:rPr>
      </w:pPr>
      <w:r>
        <w:rPr>
          <w:rFonts w:hint="eastAsia" w:ascii="宋体" w:hAnsi="宋体" w:cs="宋体"/>
          <w:sz w:val="24"/>
        </w:rPr>
        <w:t>分析的协作使用已经改变了许多领域的决策[9]。 许多技术社群可能熟悉网络分析[13]。 Web分析利用大量的点击流数据来帮助网站管理者对其业务的许多方面做出明智的决策，从广告到内容布局到投资。 今天，大型网站不仅彻底测试了所有提出的传统意义上的变化，而且还进行详细的分析实验，旨在精确量化任何拟议变化的净效益。 分析对技术，零售和金融等业务产生了深远的影响。</w:t>
      </w:r>
    </w:p>
    <w:p>
      <w:pPr>
        <w:spacing w:line="360" w:lineRule="auto"/>
        <w:ind w:left="420" w:firstLine="420"/>
        <w:rPr>
          <w:rFonts w:ascii="宋体" w:hAnsi="宋体" w:cs="宋体"/>
          <w:sz w:val="24"/>
        </w:rPr>
      </w:pPr>
      <w:r>
        <w:rPr>
          <w:rFonts w:hint="eastAsia" w:ascii="宋体" w:hAnsi="宋体" w:cs="宋体"/>
          <w:sz w:val="24"/>
        </w:rPr>
        <w:t>我们相信分析技术对软件开发有很大的希望。 然而，软件提出了许多与代码本身的复杂性相关的新挑战，也涉及项目管理的复杂性。 在本文中，我们讨论了一些重要的研究挑战，必须满足分析之前可以成功应用在这种情况下。</w:t>
      </w:r>
    </w:p>
    <w:p>
      <w:pPr>
        <w:spacing w:line="360" w:lineRule="auto"/>
        <w:ind w:left="420" w:firstLine="420"/>
        <w:rPr>
          <w:rFonts w:ascii="宋体" w:hAnsi="宋体" w:cs="宋体"/>
          <w:sz w:val="24"/>
        </w:rPr>
      </w:pPr>
      <w:r>
        <w:rPr>
          <w:rFonts w:hint="eastAsia" w:ascii="宋体" w:hAnsi="宋体" w:cs="宋体"/>
          <w:sz w:val="24"/>
        </w:rPr>
        <w:t>分析共同使用具有革命性的决策在许多领域[ 9 ]。在技术社区许多人可能熟悉网站分析[ 13 ]。网络分析利用大V 点击流数据来帮助网站管理者的容积做出明智的决定，作为广告内容布局投资业务方面。今天，大型网站不仅雷神 全面测试所有提出改变传统意义上的，但他们也进行详细的分析实验的目的是精确地量化提出的任何变化的净效益。分析已经有 深刻的E等从技术到零售金融业务。</w:t>
      </w:r>
    </w:p>
    <w:p>
      <w:pPr>
        <w:spacing w:line="360" w:lineRule="auto"/>
        <w:ind w:left="420" w:firstLine="420"/>
        <w:rPr>
          <w:rFonts w:ascii="宋体" w:hAnsi="宋体" w:cs="宋体"/>
          <w:sz w:val="24"/>
        </w:rPr>
      </w:pPr>
      <w:r>
        <w:rPr>
          <w:rFonts w:hint="eastAsia" w:ascii="宋体" w:hAnsi="宋体" w:cs="宋体"/>
          <w:sz w:val="24"/>
        </w:rPr>
        <w:t>我们相信，分析技术</w:t>
      </w:r>
      <w:bookmarkEnd w:id="2"/>
      <w:r>
        <w:rPr>
          <w:rFonts w:hint="eastAsia" w:ascii="宋体" w:hAnsi="宋体" w:cs="宋体"/>
          <w:sz w:val="24"/>
        </w:rPr>
        <w:t>软件开发有很大的希望。软件，但是，提出了一些新的挑战相关的代码本身的复杂性，但也 项目管理的复杂性。在本文中，我们讨论了一些重要的研究挑战，这些研究挑战必须满足在分析之前就可以成功地应用在这种情况下.</w:t>
      </w:r>
    </w:p>
    <w:p>
      <w:pPr>
        <w:spacing w:line="360" w:lineRule="auto"/>
        <w:ind w:left="420" w:firstLine="420"/>
        <w:rPr>
          <w:rFonts w:ascii="Arial" w:hAnsi="Arial" w:cs="Arial"/>
          <w:color w:val="222222"/>
        </w:rPr>
      </w:pPr>
      <w:r>
        <w:rPr>
          <w:rFonts w:hint="eastAsia" w:ascii="Arial" w:hAnsi="Arial" w:cs="Arial"/>
          <w:color w:val="222222"/>
        </w:rPr>
        <w:t>首先，我们认为软件项目管理鲜为人知。在第2节中，我们主张对那些在软件项目中做出关键决策的人的信息需求进行新的深入研究。为了帮助管理者，首先了解他们如何工作是至关重要的：他们寻找什么条件？他们可以采取什么行动？第二，我们需要新的和有原则的数据汇总和分析工具，适合项目经理使用。在第4节中，我们讨论当前工具的局限性和未来可能性的一些。最后，在第5节中，我们主张改变发展管理过程本身。特别是我们提出软件项目分析师的职位。这样的位置分享超出管理者和工具范围之外的强大分析所需的分析技能和领域知识。我们首先讨论当前对项目管理的理解，以及为什么仍然不能有效地将分析应用于软件开发。</w:t>
      </w:r>
    </w:p>
    <w:p>
      <w:pPr>
        <w:spacing w:line="360" w:lineRule="auto"/>
        <w:rPr>
          <w:rFonts w:ascii="宋体" w:hAnsi="宋体" w:cs="宋体"/>
          <w:sz w:val="24"/>
        </w:rPr>
      </w:pPr>
    </w:p>
    <w:p>
      <w:pPr>
        <w:spacing w:line="360" w:lineRule="auto"/>
        <w:rPr>
          <w:rFonts w:ascii="宋体" w:hAnsi="宋体" w:cs="宋体"/>
          <w:b/>
          <w:bCs/>
          <w:sz w:val="24"/>
        </w:rPr>
      </w:pPr>
      <w:r>
        <w:rPr>
          <w:rFonts w:hint="eastAsia" w:ascii="宋体" w:hAnsi="宋体" w:cs="宋体"/>
          <w:b/>
          <w:bCs/>
          <w:sz w:val="24"/>
        </w:rPr>
        <w:t xml:space="preserve">   2. 项目管理</w:t>
      </w:r>
    </w:p>
    <w:p>
      <w:pPr>
        <w:spacing w:line="360" w:lineRule="auto"/>
        <w:ind w:left="420" w:firstLine="420"/>
        <w:rPr>
          <w:rFonts w:ascii="宋体" w:hAnsi="宋体" w:cs="宋体"/>
          <w:sz w:val="24"/>
        </w:rPr>
      </w:pPr>
      <w:r>
        <w:rPr>
          <w:rFonts w:hint="eastAsia" w:ascii="宋体" w:hAnsi="宋体" w:cs="宋体"/>
          <w:sz w:val="24"/>
        </w:rPr>
        <w:t>项目管理</w:t>
      </w:r>
    </w:p>
    <w:p>
      <w:pPr>
        <w:spacing w:line="360" w:lineRule="auto"/>
        <w:ind w:left="420" w:firstLine="420"/>
        <w:rPr>
          <w:rFonts w:ascii="宋体" w:hAnsi="宋体" w:cs="宋体"/>
          <w:sz w:val="24"/>
        </w:rPr>
      </w:pPr>
      <w:r>
        <w:rPr>
          <w:rFonts w:hint="eastAsia" w:ascii="宋体" w:hAnsi="宋体" w:cs="宋体"/>
          <w:sz w:val="24"/>
        </w:rPr>
        <w:t>软件项目管理是一个复杂和广泛定义的职位。项目经理监督和指导一些设计师，开发人员和软件测试人员的工作，同时有时参与这些活动。当工程师专注于代码，架构和性能时，管理人员专注于高级关注：项目的方向，资源的分配，在某些情况下，用户体验，功能集，产品使用方式的细节。管理人员致力于同时满足客户，开发人员，测试人员，维护人员和管理人员提出的（潜在冲突）约束。 Microsoft的经理Steven Sinofsky指出，“记录项目经理的职责的完整列表几乎是不可能的”[22]。项目经理的工作的复杂性导致研究界对设计和评估工具的不便。尤其是管理者的信息需求不是很好理解。 Boehm和Ross提出了一个项目管理理论，其中包括“软件项目风险的十大主要来源和解决这些风险的最有效方法”[6]。虽然这样的前十个列表可以是有启发性的，但问题是所呈现的管理技术（例如，基准测试，组织分析，技术分析等）不是特别足够有用。许多关键问题仍然没有得到答复：哪些可以自动执行？哪些是最重要的？如何呈现结果？他们能做出什么决定？如何评价成功？最近，为了开始回答这些问题，Wallace et al对507个项目经理进行了调查[26]。使用聚类分析来试图识别项目中的风险因素。例如，这项研究发现，“即使是低风险项目也具有高度的复杂性。”这项研究没有产生关于软件指标管理者应该关注的问题的实际答案。</w:t>
      </w:r>
    </w:p>
    <w:p>
      <w:pPr>
        <w:spacing w:line="360" w:lineRule="auto"/>
        <w:ind w:left="420" w:firstLine="420"/>
        <w:rPr>
          <w:sz w:val="15"/>
        </w:rPr>
      </w:pPr>
      <w:r>
        <w:rPr>
          <w:rFonts w:hint="eastAsia" w:ascii="宋体" w:hAnsi="宋体" w:cs="宋体"/>
          <w:sz w:val="24"/>
        </w:rPr>
        <w:t>Komi-Sirvio et al注意到软件管理员通常太忙于日常工作，花费大量时间执行测量活动[15]。 通常，数据驱动任务被降级到辅助工作。 我们认为这应该改变。 然而，研究团体需要更多的研究来了解项目经理足够好，以原则的方式为他们寻找新的过程模型和工具。 在下一节中，我们将描述分析的应用如何弥补管理人员与他们作出明智决策所需的数据之间的差距。</w:t>
      </w:r>
      <w:r>
        <w:drawing>
          <wp:inline distT="0" distB="0" distL="114300" distR="114300">
            <wp:extent cx="5273675" cy="3838575"/>
            <wp:effectExtent l="0" t="0" r="317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5110" cy="3839561"/>
                    </a:xfrm>
                    <a:prstGeom prst="rect">
                      <a:avLst/>
                    </a:prstGeom>
                    <a:noFill/>
                    <a:ln w="9525">
                      <a:noFill/>
                    </a:ln>
                  </pic:spPr>
                </pic:pic>
              </a:graphicData>
            </a:graphic>
          </wp:inline>
        </w:drawing>
      </w:r>
      <w:r>
        <w:rPr>
          <w:rFonts w:hint="eastAsia" w:ascii="Arial" w:hAnsi="Arial" w:eastAsia="Arial"/>
          <w:b/>
          <w:bCs/>
          <w:sz w:val="15"/>
          <w:szCs w:val="16"/>
        </w:rPr>
        <w:t>图1：分析问题（改编自[ 9 ]）：我们区分信息可直接测量的问题，从了解仔细分析分析出现的问题 并为管理者提供行动依据。</w:t>
      </w:r>
    </w:p>
    <w:p>
      <w:pPr>
        <w:spacing w:line="0" w:lineRule="atLeast"/>
        <w:rPr>
          <w:rFonts w:ascii="Arial" w:hAnsi="Arial"/>
          <w:b/>
          <w:bCs/>
          <w:sz w:val="32"/>
        </w:rPr>
      </w:pPr>
      <w:r>
        <w:rPr>
          <w:rFonts w:hint="eastAsia" w:ascii="Arial" w:hAnsi="Arial" w:eastAsia="宋体"/>
          <w:sz w:val="32"/>
        </w:rPr>
        <w:t xml:space="preserve">  </w:t>
      </w:r>
      <w:r>
        <w:rPr>
          <w:rFonts w:ascii="Arial" w:hAnsi="Arial" w:eastAsia="Arial"/>
          <w:sz w:val="32"/>
        </w:rPr>
        <w:t>3.</w:t>
      </w:r>
      <w:r>
        <w:rPr>
          <w:rFonts w:ascii="Arial" w:hAnsi="Arial" w:eastAsia="Arial"/>
          <w:b/>
          <w:bCs/>
          <w:sz w:val="32"/>
        </w:rPr>
        <w:t xml:space="preserve"> </w:t>
      </w:r>
      <w:r>
        <w:rPr>
          <w:rFonts w:hint="eastAsia" w:ascii="Arial" w:hAnsi="Arial" w:eastAsia="Arial"/>
          <w:b/>
          <w:bCs/>
          <w:sz w:val="32"/>
        </w:rPr>
        <w:t>软件分析</w:t>
      </w:r>
    </w:p>
    <w:p>
      <w:pPr>
        <w:spacing w:line="360" w:lineRule="auto"/>
        <w:ind w:left="420" w:firstLine="420"/>
        <w:rPr>
          <w:rFonts w:ascii="宋体" w:hAnsi="宋体" w:cs="宋体"/>
          <w:sz w:val="24"/>
        </w:rPr>
      </w:pPr>
      <w:r>
        <w:rPr>
          <w:rFonts w:hint="eastAsia" w:ascii="Arial" w:hAnsi="Arial"/>
          <w:b/>
          <w:bCs/>
          <w:sz w:val="32"/>
        </w:rPr>
        <w:t xml:space="preserve">     </w:t>
      </w:r>
      <w:r>
        <w:rPr>
          <w:rFonts w:hint="eastAsia" w:ascii="宋体" w:hAnsi="宋体" w:cs="宋体"/>
          <w:sz w:val="24"/>
        </w:rPr>
        <w:t>分析学可以帮助回答管理者提出的他们的项目的重要问题。分析的目标是帮助决策者从数据集中提取重要的信息和见解，否则这些数据集将被隐藏。图1，我们根据Davenport等人[9]确定六个问题领域分析可以帮助回答按时间框架和信息与见解组织。这个想法是区分一些工具已经提供的信息问题（例如，错误数据库中有多少个错误）从洞察问题中提取，这些问题为管理者提供了对项目动态的理解以及作出决策的依据（例如，项目会延迟吗？）。分析的首要目标是帮助管理人员超越信息和洞察力。然而，这种转变不容易。洞察力需要领域的知识，加上识别涉及多个指标的模式的能力。例如，要了解为什么错误报告的数量增加，如果它是一个问题，重要的是要了解其他活动正在发生：下一个版本很快？该团队是否正在处理错误修补或功能添加？分析技术可以帮助管理人员在大规模干草堆数据中快速找到重要的针头。图1中的圆形框提供了分析如何能够很好地适应传统软件工程度量和概念的示例。事实上，软件工程有许多暗示一个适合分析的业务流程的品质，使其更好的应用于分析学：</w:t>
      </w:r>
    </w:p>
    <w:p>
      <w:pPr>
        <w:spacing w:line="360" w:lineRule="auto"/>
        <w:ind w:left="420" w:firstLine="420"/>
        <w:rPr>
          <w:rFonts w:ascii="宋体" w:hAnsi="宋体" w:cs="宋体"/>
          <w:sz w:val="24"/>
        </w:rPr>
      </w:pPr>
      <w:r>
        <w:rPr>
          <w:rFonts w:hint="eastAsia" w:ascii="宋体" w:hAnsi="宋体" w:cs="宋体"/>
          <w:sz w:val="24"/>
        </w:rPr>
        <w:t xml:space="preserve">•数据丰富。当大量的数据可用于分析时，分析运行效果最好。 </w:t>
      </w:r>
    </w:p>
    <w:p>
      <w:pPr>
        <w:spacing w:line="360" w:lineRule="auto"/>
        <w:ind w:left="420" w:firstLine="420"/>
        <w:rPr>
          <w:rFonts w:ascii="宋体" w:hAnsi="宋体" w:cs="宋体"/>
          <w:sz w:val="24"/>
        </w:rPr>
      </w:pPr>
      <w:r>
        <w:rPr>
          <w:rFonts w:hint="eastAsia" w:ascii="宋体" w:hAnsi="宋体" w:cs="宋体"/>
          <w:sz w:val="24"/>
        </w:rPr>
        <w:t>• 劳动密集型。分析可以利用专业知识，特别是在人才供应短缺，需求周期性，培训时间长的情况下[9]。软件工程特别是劳动密集型。此外，许多研究发现开发商之间的生产力差距的数量级，包括[5,25]。</w:t>
      </w:r>
    </w:p>
    <w:p>
      <w:pPr>
        <w:spacing w:line="360" w:lineRule="auto"/>
        <w:ind w:left="420" w:firstLine="420"/>
        <w:rPr>
          <w:rFonts w:ascii="宋体" w:hAnsi="宋体" w:cs="宋体"/>
          <w:sz w:val="24"/>
        </w:rPr>
      </w:pPr>
      <w:r>
        <w:rPr>
          <w:rFonts w:hint="eastAsia" w:ascii="宋体" w:hAnsi="宋体" w:cs="宋体"/>
          <w:sz w:val="24"/>
        </w:rPr>
        <w:t xml:space="preserve"> •时序相关。在业务产品必须满足特定计划的情况下，分析可能很有用;分析使决策者能够查看上游和下游。</w:t>
      </w:r>
    </w:p>
    <w:p>
      <w:pPr>
        <w:spacing w:line="360" w:lineRule="auto"/>
        <w:ind w:left="420" w:firstLine="420"/>
        <w:rPr>
          <w:rFonts w:ascii="宋体" w:hAnsi="宋体" w:cs="宋体"/>
          <w:sz w:val="24"/>
        </w:rPr>
      </w:pPr>
      <w:r>
        <w:rPr>
          <w:rFonts w:hint="eastAsia" w:ascii="宋体" w:hAnsi="宋体" w:cs="宋体"/>
          <w:sz w:val="24"/>
        </w:rPr>
        <w:t xml:space="preserve"> •取决于一致性和控制。分析帮助实现一致的决策，即使在异常情况下[9]。</w:t>
      </w:r>
    </w:p>
    <w:p>
      <w:pPr>
        <w:spacing w:line="360" w:lineRule="auto"/>
        <w:ind w:left="420" w:firstLine="420"/>
        <w:rPr>
          <w:rFonts w:ascii="宋体" w:hAnsi="宋体" w:cs="宋体"/>
          <w:sz w:val="24"/>
        </w:rPr>
      </w:pPr>
      <w:r>
        <w:rPr>
          <w:rFonts w:hint="eastAsia" w:ascii="宋体" w:hAnsi="宋体" w:cs="宋体"/>
          <w:sz w:val="24"/>
        </w:rPr>
        <w:t xml:space="preserve"> •取决于分布式决策。分析可以帮助决策者理解项目的集体状态，即使面对巨大的地理分布。许多软件项目都具有高度分布式开发，特别是在开源项目中。</w:t>
      </w:r>
    </w:p>
    <w:p>
      <w:pPr>
        <w:spacing w:line="360" w:lineRule="auto"/>
        <w:ind w:left="420" w:firstLine="420"/>
        <w:rPr>
          <w:rFonts w:ascii="宋体" w:hAnsi="宋体" w:cs="宋体"/>
          <w:sz w:val="24"/>
        </w:rPr>
      </w:pPr>
      <w:r>
        <w:rPr>
          <w:rFonts w:hint="eastAsia" w:ascii="宋体" w:hAnsi="宋体" w:cs="宋体"/>
          <w:sz w:val="24"/>
        </w:rPr>
        <w:t xml:space="preserve"> •平均成功率低。具有高故障率的域最有可能从分析中获益。软件项目失败率高达33％[1]。</w:t>
      </w:r>
    </w:p>
    <w:p>
      <w:pPr>
        <w:spacing w:line="360" w:lineRule="auto"/>
        <w:ind w:left="420" w:firstLine="420"/>
        <w:rPr>
          <w:rFonts w:ascii="宋体" w:hAnsi="宋体" w:cs="宋体"/>
          <w:sz w:val="24"/>
        </w:rPr>
      </w:pPr>
    </w:p>
    <w:p>
      <w:pPr>
        <w:spacing w:line="360" w:lineRule="auto"/>
        <w:ind w:left="420" w:firstLine="420"/>
        <w:rPr>
          <w:rFonts w:ascii="宋体" w:hAnsi="宋体" w:cs="宋体"/>
          <w:sz w:val="24"/>
        </w:rPr>
      </w:pPr>
    </w:p>
    <w:p>
      <w:pPr>
        <w:spacing w:line="360" w:lineRule="auto"/>
        <w:ind w:left="420" w:firstLine="420"/>
        <w:rPr>
          <w:rFonts w:ascii="宋体" w:hAnsi="宋体" w:cs="宋体"/>
          <w:sz w:val="24"/>
        </w:rPr>
      </w:pPr>
      <w:r>
        <w:rPr>
          <w:rFonts w:hint="eastAsia" w:ascii="宋体" w:hAnsi="宋体" w:cs="宋体"/>
          <w:sz w:val="24"/>
        </w:rPr>
        <w:t>将严格的分析用于软件项目管理有很多潜在的优势（从[9]的启发）。分析可以帮助管理者：</w:t>
      </w:r>
      <w:r>
        <w:rPr>
          <w:rFonts w:hint="eastAsia" w:ascii="宋体" w:hAnsi="宋体" w:cs="宋体"/>
          <w:sz w:val="24"/>
        </w:rPr>
        <w:br w:type="textWrapping"/>
      </w:r>
      <w:r>
        <w:rPr>
          <w:rFonts w:hint="eastAsia" w:ascii="宋体" w:hAnsi="宋体" w:cs="宋体"/>
          <w:sz w:val="24"/>
        </w:rPr>
        <w:t>•监视项目。分析提供了帮助管理员了解复杂项目动态的工具。</w:t>
      </w:r>
    </w:p>
    <w:p>
      <w:pPr>
        <w:spacing w:line="360" w:lineRule="auto"/>
        <w:ind w:left="420" w:firstLine="420"/>
        <w:rPr>
          <w:rFonts w:ascii="宋体" w:hAnsi="宋体" w:cs="宋体"/>
          <w:sz w:val="24"/>
        </w:rPr>
      </w:pPr>
      <w:r>
        <w:rPr>
          <w:rFonts w:hint="eastAsia" w:ascii="宋体" w:hAnsi="宋体" w:cs="宋体"/>
          <w:sz w:val="24"/>
        </w:rPr>
        <w:t xml:space="preserve"> •知道什么是真正的工作。分析可以帮助评估对开发过程的变更的效率。例如，它可以测量某些效果是否具有统计意义。</w:t>
      </w:r>
    </w:p>
    <w:p>
      <w:pPr>
        <w:spacing w:line="360" w:lineRule="auto"/>
        <w:ind w:left="420" w:firstLine="420"/>
        <w:rPr>
          <w:rFonts w:ascii="宋体" w:hAnsi="宋体" w:cs="宋体"/>
          <w:sz w:val="24"/>
        </w:rPr>
      </w:pPr>
      <w:r>
        <w:rPr>
          <w:rFonts w:hint="eastAsia" w:ascii="宋体" w:hAnsi="宋体" w:cs="宋体"/>
          <w:sz w:val="24"/>
        </w:rPr>
        <w:t xml:space="preserve"> •提高效率。基于分析的技术可以帮助管理者将资源和人才分配到最需要的地方，并在发生利用时识别。</w:t>
      </w:r>
    </w:p>
    <w:p>
      <w:pPr>
        <w:spacing w:line="360" w:lineRule="auto"/>
        <w:ind w:left="420" w:firstLine="420"/>
        <w:rPr>
          <w:rFonts w:ascii="宋体" w:hAnsi="宋体" w:cs="宋体"/>
          <w:sz w:val="24"/>
        </w:rPr>
      </w:pPr>
      <w:r>
        <w:rPr>
          <w:rFonts w:hint="eastAsia" w:ascii="宋体" w:hAnsi="宋体" w:cs="宋体"/>
          <w:sz w:val="24"/>
        </w:rPr>
        <w:t xml:space="preserve"> •管理风险。风险模型的效率可以随着数据的数量和精度的增加而改善。分析可以提供数据通道到风险模型和用于以直观的方式传递这样的模型的输出的车辆。</w:t>
      </w:r>
    </w:p>
    <w:p>
      <w:pPr>
        <w:spacing w:line="360" w:lineRule="auto"/>
        <w:ind w:left="420" w:firstLine="420"/>
        <w:rPr>
          <w:rFonts w:ascii="宋体" w:hAnsi="宋体" w:cs="宋体"/>
          <w:sz w:val="24"/>
        </w:rPr>
      </w:pPr>
      <w:r>
        <w:rPr>
          <w:rFonts w:hint="eastAsia" w:ascii="宋体" w:hAnsi="宋体" w:cs="宋体"/>
          <w:sz w:val="24"/>
        </w:rPr>
        <w:t xml:space="preserve"> •预测更改。分析可帮助管理员检测和预测数据中的趋势。 </w:t>
      </w:r>
    </w:p>
    <w:p>
      <w:pPr>
        <w:spacing w:line="360" w:lineRule="auto"/>
        <w:ind w:left="420" w:firstLine="420"/>
        <w:rPr>
          <w:rFonts w:ascii="宋体" w:hAnsi="宋体" w:cs="宋体"/>
          <w:sz w:val="24"/>
        </w:rPr>
      </w:pPr>
      <w:r>
        <w:rPr>
          <w:rFonts w:hint="eastAsia" w:ascii="宋体" w:hAnsi="宋体" w:cs="宋体"/>
          <w:sz w:val="24"/>
        </w:rPr>
        <w:t>•评估过去的决定。基于数据的逻辑和一致决策比以直觉为基础的决策更适合以后的审查和评估。</w:t>
      </w:r>
    </w:p>
    <w:p>
      <w:pPr>
        <w:spacing w:line="360" w:lineRule="auto"/>
        <w:ind w:left="420" w:firstLine="420"/>
        <w:rPr>
          <w:rFonts w:ascii="宋体" w:hAnsi="宋体" w:cs="宋体"/>
          <w:sz w:val="24"/>
        </w:rPr>
      </w:pPr>
      <w:r>
        <w:rPr>
          <w:rFonts w:hint="eastAsia" w:ascii="宋体" w:hAnsi="宋体" w:cs="宋体"/>
          <w:sz w:val="24"/>
        </w:rPr>
        <w:t>分析帮助描述一个我们观察到的推理框架有可能适合软件工程。 然而，为了实现这种潜力，显然在研究之外，工具支持也是必要的。 在下一节中，我们将讨论一些目前可用的工具，以及为什么它们还不足以完成此任务。</w:t>
      </w:r>
    </w:p>
    <w:p>
      <w:pPr>
        <w:spacing w:line="360" w:lineRule="auto"/>
        <w:ind w:left="420" w:firstLine="420"/>
        <w:rPr>
          <w:rFonts w:ascii="宋体" w:hAnsi="宋体" w:cs="宋体"/>
          <w:sz w:val="24"/>
        </w:rPr>
      </w:pPr>
    </w:p>
    <w:p>
      <w:pPr>
        <w:spacing w:line="360" w:lineRule="auto"/>
        <w:ind w:left="420" w:firstLine="420"/>
        <w:rPr>
          <w:rFonts w:ascii="宋体" w:hAnsi="宋体" w:cs="宋体"/>
          <w:sz w:val="24"/>
        </w:rPr>
      </w:pPr>
      <w:r>
        <w:rPr>
          <w:rFonts w:ascii="宋体" w:hAnsi="宋体" w:cs="宋体"/>
          <w:sz w:val="24"/>
        </w:rPr>
        <w:drawing>
          <wp:inline distT="0" distB="0" distL="114300" distR="114300">
            <wp:extent cx="3604895" cy="2582545"/>
            <wp:effectExtent l="0" t="0" r="14605"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3604895" cy="2582545"/>
                    </a:xfrm>
                    <a:prstGeom prst="rect">
                      <a:avLst/>
                    </a:prstGeom>
                    <a:noFill/>
                    <a:ln w="9525">
                      <a:noFill/>
                    </a:ln>
                  </pic:spPr>
                </pic:pic>
              </a:graphicData>
            </a:graphic>
          </wp:inline>
        </w:drawing>
      </w:r>
    </w:p>
    <w:p>
      <w:pPr>
        <w:spacing w:line="360" w:lineRule="auto"/>
        <w:ind w:left="420" w:firstLine="420"/>
        <w:rPr>
          <w:rFonts w:ascii="宋体" w:hAnsi="宋体" w:cs="宋体"/>
          <w:sz w:val="24"/>
        </w:rPr>
      </w:pPr>
      <w:r>
        <w:rPr>
          <w:rFonts w:hint="eastAsia" w:ascii="宋体" w:hAnsi="宋体" w:cs="宋体"/>
          <w:sz w:val="24"/>
        </w:rPr>
        <w:t>图2：分析范式适应于[ 13 ] ]：分析员的作用是组成多种类型的分析，以制定更完整的景点</w:t>
      </w:r>
      <w:r>
        <w:rPr>
          <w:rFonts w:ascii="宋体" w:hAnsi="宋体" w:cs="宋体"/>
          <w:sz w:val="24"/>
        </w:rPr>
        <w:t>.</w:t>
      </w:r>
    </w:p>
    <w:p>
      <w:pPr>
        <w:rPr>
          <w:rFonts w:ascii="宋体" w:hAnsi="宋体" w:cs="宋体"/>
          <w:b/>
          <w:sz w:val="24"/>
        </w:rPr>
      </w:pPr>
      <w:bookmarkStart w:id="3" w:name="OLE_LINK3"/>
      <w:r>
        <w:rPr>
          <w:rFonts w:hint="eastAsia" w:ascii="宋体" w:hAnsi="宋体" w:cs="宋体"/>
          <w:b/>
          <w:sz w:val="24"/>
        </w:rPr>
        <w:t xml:space="preserve"> </w:t>
      </w:r>
      <w:r>
        <w:rPr>
          <w:rFonts w:hint="eastAsia"/>
          <w:b/>
          <w:bCs/>
          <w:sz w:val="28"/>
          <w:szCs w:val="32"/>
        </w:rPr>
        <w:t xml:space="preserve"> </w:t>
      </w:r>
      <w:r>
        <w:rPr>
          <w:b/>
          <w:bCs/>
          <w:sz w:val="28"/>
          <w:szCs w:val="32"/>
        </w:rPr>
        <w:t xml:space="preserve">4.  </w:t>
      </w:r>
      <w:r>
        <w:rPr>
          <w:rFonts w:hint="eastAsia"/>
          <w:b/>
          <w:bCs/>
          <w:sz w:val="28"/>
          <w:szCs w:val="32"/>
        </w:rPr>
        <w:t>分析工具</w:t>
      </w:r>
    </w:p>
    <w:bookmarkEnd w:id="3"/>
    <w:p>
      <w:pPr>
        <w:spacing w:line="360" w:lineRule="auto"/>
        <w:ind w:left="420" w:firstLine="420"/>
        <w:rPr>
          <w:rFonts w:ascii="宋体" w:hAnsi="宋体" w:cs="宋体"/>
          <w:sz w:val="24"/>
        </w:rPr>
      </w:pPr>
      <w:bookmarkStart w:id="4" w:name="OLE_LINK14"/>
      <w:r>
        <w:rPr>
          <w:rFonts w:hint="eastAsia" w:ascii="宋体" w:hAnsi="宋体" w:cs="宋体"/>
          <w:sz w:val="24"/>
        </w:rPr>
        <w:t>许多现有的工具为支撑管理而设计。例如，PROM [21]和Hackystat [12]都能够监视和报告大量的软件项目统计。然而，经过七年和十年的发展，在学术界以外，他们都没有显着的采纳水平[10]。一个解释可能是这些工具根本不回答正确的问题[8]。这些工具中的每一个主要关注数据收集，而本身的具有挑战性的问题可能不再是最关键的问题。最近的工具，集中在数据呈</w:t>
      </w:r>
      <w:bookmarkStart w:id="5" w:name="OLE_LINK7"/>
      <w:r>
        <w:rPr>
          <w:rFonts w:hint="eastAsia" w:ascii="宋体" w:hAnsi="宋体" w:cs="宋体"/>
          <w:sz w:val="24"/>
        </w:rPr>
        <w:t>现而不是收集，已经得到一些采纳。例如，Microsoft的Team Foundation Server和IBM的Jazz开发环境[11]提供了仪表板视图，旨在使开发人员了解各</w:t>
      </w:r>
      <w:bookmarkStart w:id="6" w:name="OLE_LINK9"/>
      <w:r>
        <w:rPr>
          <w:rFonts w:hint="eastAsia" w:ascii="宋体" w:hAnsi="宋体" w:cs="宋体"/>
          <w:sz w:val="24"/>
        </w:rPr>
        <w:t>种事件（如修改，错误和构建结果）的最新状态。然而，最近的一项研究得出结论，虽然这种类型的综合工具可以帮助支持发展过程，但“高层次和低层次意识之间的区别通常不清楚”[24]。虽然现代工具可以呈现来自各种来源的大量数据，但大多数数据集中于数据收集或开发者意识;因为他们没有一个好的模型来满足实际产品经理的需求，实际产品经理通常不使用它</w:t>
      </w:r>
      <w:bookmarkStart w:id="7" w:name="OLE_LINK11"/>
      <w:bookmarkStart w:id="8" w:name="OLE_LINK12"/>
      <w:r>
        <w:rPr>
          <w:rFonts w:hint="eastAsia" w:ascii="宋体" w:hAnsi="宋体" w:cs="宋体"/>
          <w:sz w:val="24"/>
        </w:rPr>
        <w:t>们。此外，管理人员可能太忙或可能只是缺乏定量技能或分析专业知识来充</w:t>
      </w:r>
      <w:bookmarkStart w:id="9" w:name="OLE_LINK5"/>
      <w:r>
        <w:rPr>
          <w:rFonts w:hint="eastAsia" w:ascii="宋体" w:hAnsi="宋体" w:cs="宋体"/>
          <w:sz w:val="24"/>
        </w:rPr>
        <w:t>分利用先进的分析应用程序，可能包括趋势分析，分类算法，预测建模，统</w:t>
      </w:r>
      <w:bookmarkStart w:id="10" w:name="OLE_LINK13"/>
      <w:r>
        <w:rPr>
          <w:rFonts w:hint="eastAsia" w:ascii="宋体" w:hAnsi="宋体" w:cs="宋体"/>
          <w:sz w:val="24"/>
        </w:rPr>
        <w:t>计建模，优化和模拟，以及数据和文本挖掘[9]。一种可能性是，工具应该考虑到这一点：它们将由具有很少的专业知识和巨大的时间约束的管理者消费。然而，另一个有趣的可能性是为软件开发团队增加了一个分析专家。</w:t>
      </w:r>
      <w:bookmarkEnd w:id="5"/>
      <w:bookmarkEnd w:id="6"/>
      <w:bookmarkEnd w:id="7"/>
      <w:bookmarkEnd w:id="8"/>
      <w:bookmarkEnd w:id="9"/>
      <w:bookmarkEnd w:id="10"/>
    </w:p>
    <w:bookmarkEnd w:id="4"/>
    <w:p>
      <w:pPr>
        <w:spacing w:line="78" w:lineRule="exact"/>
        <w:rPr>
          <w:rFonts w:ascii="Times New Roman" w:hAnsi="Times New Roman" w:eastAsia="Times New Roman"/>
        </w:rPr>
      </w:pPr>
    </w:p>
    <w:p>
      <w:pPr>
        <w:rPr>
          <w:rFonts w:ascii="宋体" w:hAnsi="宋体" w:cs="宋体"/>
          <w:sz w:val="24"/>
        </w:rPr>
      </w:pPr>
      <w:r>
        <w:rPr>
          <w:rFonts w:hint="eastAsia"/>
          <w:b/>
          <w:bCs/>
          <w:sz w:val="28"/>
          <w:szCs w:val="32"/>
        </w:rPr>
        <w:t xml:space="preserve">  </w:t>
      </w:r>
    </w:p>
    <w:p>
      <w:pPr>
        <w:spacing w:line="231" w:lineRule="exact"/>
        <w:rPr>
          <w:rFonts w:ascii="Times New Roman" w:hAnsi="Times New Roman" w:eastAsia="Times New Roman"/>
        </w:rPr>
      </w:pPr>
    </w:p>
    <w:p>
      <w:pPr>
        <w:spacing w:line="0" w:lineRule="atLeast"/>
        <w:rPr>
          <w:rFonts w:ascii="Arial" w:hAnsi="Arial"/>
          <w:b/>
          <w:bCs/>
          <w:sz w:val="32"/>
        </w:rPr>
      </w:pPr>
      <w:r>
        <w:rPr>
          <w:rFonts w:hint="eastAsia" w:ascii="Arial" w:hAnsi="Arial" w:eastAsia="宋体"/>
          <w:b/>
          <w:bCs/>
          <w:sz w:val="32"/>
        </w:rPr>
        <w:t xml:space="preserve">  </w:t>
      </w:r>
      <w:bookmarkStart w:id="11" w:name="OLE_LINK15"/>
      <w:r>
        <w:rPr>
          <w:rFonts w:hint="eastAsia" w:ascii="Arial" w:hAnsi="Arial" w:eastAsia="宋体"/>
          <w:b/>
          <w:bCs/>
          <w:sz w:val="32"/>
        </w:rPr>
        <w:t>5</w:t>
      </w:r>
      <w:r>
        <w:rPr>
          <w:rFonts w:ascii="Arial" w:hAnsi="Arial" w:eastAsia="Arial"/>
          <w:b/>
          <w:bCs/>
          <w:sz w:val="32"/>
        </w:rPr>
        <w:t xml:space="preserve">.  </w:t>
      </w:r>
      <w:r>
        <w:rPr>
          <w:rFonts w:hint="eastAsia" w:asciiTheme="minorEastAsia" w:hAnsiTheme="minorEastAsia"/>
          <w:b/>
          <w:bCs/>
          <w:sz w:val="32"/>
        </w:rPr>
        <w:t>软件分析</w:t>
      </w:r>
      <w:bookmarkEnd w:id="11"/>
    </w:p>
    <w:p>
      <w:pPr>
        <w:spacing w:line="360" w:lineRule="auto"/>
        <w:ind w:left="420" w:firstLine="420"/>
        <w:rPr>
          <w:rFonts w:ascii="宋体" w:hAnsi="宋体" w:cs="宋体"/>
          <w:sz w:val="24"/>
        </w:rPr>
      </w:pPr>
      <w:r>
        <w:rPr>
          <w:rFonts w:hint="eastAsia" w:ascii="Arial" w:hAnsi="Arial"/>
          <w:b/>
          <w:bCs/>
          <w:sz w:val="32"/>
        </w:rPr>
        <w:t xml:space="preserve"> </w:t>
      </w:r>
      <w:bookmarkStart w:id="12" w:name="OLE_LINK8"/>
      <w:bookmarkStart w:id="13" w:name="OLE_LINK10"/>
      <w:bookmarkStart w:id="14" w:name="OLE_LINK6"/>
      <w:bookmarkStart w:id="15" w:name="_GoBack"/>
      <w:bookmarkEnd w:id="15"/>
      <w:r>
        <w:rPr>
          <w:rFonts w:hint="eastAsia" w:ascii="宋体" w:hAnsi="宋体" w:cs="宋体"/>
          <w:sz w:val="24"/>
        </w:rPr>
        <w:t>分析师是数据创建，收集，解释和使用方面的专家，但也受过相关业务流程的工作培训。考虑我们从Kaushik改编的图2 [13]。在当前的实践中，管理者有时仅仅从测量或度量收集稀疏的见解。其他经理可能主要依赖于定性讨论。分析师的作用是使用定量技能和领域知识来组合许多类型的定量和定性信息，并形成最完整的见解。软件分析师可能被要求对管理者甚至复杂的工具进行过多的研究。例如，Bird et al发现分布式开发在Windows Vista的实现中并没有明显提高软件质量[4]。 Mockus等人的另一项研究枚举了一组可以高度预测缺陷的度量[17]。分析人员可以进行类似的研究，并根据结果规定纠正措施。此外，软件工程研究中的许多发现依赖于大量的上下文变量[2]。因此，这些发现可能无法概括[18,27]。软件分析师对于确定研究团体提供的哪些重要结果适用于特定项目至关重要。我们相信，分析师可以作为软件工程课程的一部分进行培训，修改以强调量化技能，或通过硕士的分析程序，如在北卡罗来纳州立大学推出的软件工程课程。1本文提倡的软件分</w:t>
      </w:r>
      <w:r>
        <w:rPr>
          <w:rFonts w:hint="eastAsia" w:ascii="宋体" w:hAnsi="宋体" w:eastAsia="宋体" w:cs="宋体"/>
          <w:sz w:val="24"/>
        </w:rPr>
        <w:t>析研究可能构</w:t>
      </w:r>
      <w:r>
        <w:rPr>
          <w:rFonts w:hint="eastAsia" w:ascii="宋体" w:hAnsi="宋体" w:cs="宋体"/>
          <w:sz w:val="24"/>
        </w:rPr>
        <w:t>成在这方面学习的无价指南。</w:t>
      </w:r>
    </w:p>
    <w:p>
      <w:pPr>
        <w:spacing w:line="360" w:lineRule="auto"/>
        <w:ind w:left="420" w:firstLine="420"/>
        <w:rPr>
          <w:rFonts w:ascii="宋体" w:hAnsi="宋体" w:cs="宋体"/>
          <w:sz w:val="24"/>
        </w:rPr>
      </w:pPr>
    </w:p>
    <w:p>
      <w:pPr>
        <w:spacing w:line="0" w:lineRule="atLeast"/>
        <w:rPr>
          <w:rFonts w:ascii="Arial" w:hAnsi="Arial" w:eastAsia="宋体"/>
          <w:b/>
          <w:bCs/>
          <w:sz w:val="32"/>
        </w:rPr>
      </w:pPr>
      <w:r>
        <w:rPr>
          <w:rFonts w:hint="eastAsia" w:ascii="Arial" w:hAnsi="Arial" w:eastAsia="宋体"/>
          <w:b/>
          <w:bCs/>
          <w:sz w:val="32"/>
        </w:rPr>
        <w:t>6.结论</w:t>
      </w:r>
    </w:p>
    <w:p>
      <w:pPr>
        <w:spacing w:line="360" w:lineRule="auto"/>
        <w:ind w:left="420" w:firstLine="420"/>
        <w:rPr>
          <w:rFonts w:ascii="宋体" w:hAnsi="宋体" w:cs="宋体"/>
          <w:sz w:val="24"/>
        </w:rPr>
      </w:pPr>
      <w:r>
        <w:rPr>
          <w:rFonts w:hint="eastAsia" w:ascii="宋体" w:hAnsi="宋体" w:cs="宋体"/>
          <w:sz w:val="24"/>
        </w:rPr>
        <w:t>所有资源，特别是人才，总是受到限制。 这暗示了软件项目经理仔细和仔细决策的重要性。 观察到软件项目仍然是风险和不可预测的，尽管是高度可测量的，意味着更多的分析信息应该用于决策。 在本文中，我们描述了软件分析如何帮助管理者从低级测量转移到对复杂项目的高层次见解。 我们主张对管理者的信息需求和决策过程进行更多研究，以便我们可以构建能够满足这些需求的新工具，并显示关于哪些管理者可以做出更好决策的信息。 最后，我们讨论了软件开发的复杂性如何表明具有定量技能和领域知识的专业分析专业人员可能为未来的项目提供巨大的好处。</w:t>
      </w:r>
    </w:p>
    <w:bookmarkEnd w:id="12"/>
    <w:bookmarkEnd w:id="13"/>
    <w:p>
      <w:pPr>
        <w:spacing w:line="360" w:lineRule="auto"/>
        <w:ind w:left="420" w:firstLine="420"/>
        <w:rPr>
          <w:rFonts w:ascii="宋体" w:hAnsi="宋体" w:cs="宋体"/>
          <w:sz w:val="24"/>
        </w:rPr>
      </w:pPr>
      <w:r>
        <w:rPr>
          <w:rFonts w:hint="eastAsia" w:ascii="宋体" w:hAnsi="宋体" w:cs="宋体"/>
          <w:sz w:val="24"/>
        </w:rPr>
        <w:t xml:space="preserve">    </w:t>
      </w:r>
    </w:p>
    <w:bookmarkEnd w:id="14"/>
    <w:p>
      <w:pPr>
        <w:spacing w:line="360" w:lineRule="auto"/>
        <w:ind w:left="420" w:firstLine="420"/>
        <w:rPr>
          <w:rFonts w:ascii="宋体" w:hAnsi="宋体" w:cs="宋体"/>
          <w:sz w:val="24"/>
        </w:rPr>
      </w:pPr>
    </w:p>
    <w:p>
      <w:pPr>
        <w:spacing w:line="0" w:lineRule="atLeast"/>
        <w:rPr>
          <w:rFonts w:ascii="Arial" w:hAnsi="Arial"/>
          <w:b/>
          <w:bCs/>
          <w:sz w:val="32"/>
        </w:rPr>
      </w:pPr>
      <w:r>
        <w:rPr>
          <w:rFonts w:hint="eastAsia" w:ascii="Arial" w:hAnsi="Arial" w:eastAsia="宋体"/>
          <w:b/>
          <w:bCs/>
          <w:sz w:val="32"/>
        </w:rPr>
        <w:t xml:space="preserve"> 7</w:t>
      </w:r>
      <w:r>
        <w:rPr>
          <w:rFonts w:ascii="Arial" w:hAnsi="Arial" w:eastAsia="Arial"/>
          <w:b/>
          <w:bCs/>
          <w:sz w:val="32"/>
        </w:rPr>
        <w:t xml:space="preserve">.   </w:t>
      </w:r>
      <w:r>
        <w:rPr>
          <w:rFonts w:hint="eastAsia" w:asciiTheme="minorEastAsia" w:hAnsiTheme="minorEastAsia"/>
          <w:b/>
          <w:bCs/>
          <w:sz w:val="32"/>
        </w:rPr>
        <w:t>参考文献</w:t>
      </w:r>
    </w:p>
    <w:p>
      <w:pPr>
        <w:numPr>
          <w:ilvl w:val="1"/>
          <w:numId w:val="1"/>
        </w:numPr>
        <w:tabs>
          <w:tab w:val="left" w:pos="344"/>
        </w:tabs>
        <w:spacing w:line="220" w:lineRule="auto"/>
        <w:ind w:left="344" w:right="180" w:hanging="259"/>
        <w:rPr>
          <w:rFonts w:ascii="Arial" w:hAnsi="Arial" w:eastAsia="Arial"/>
          <w:sz w:val="22"/>
          <w:szCs w:val="36"/>
        </w:rPr>
      </w:pPr>
      <w:r>
        <w:rPr>
          <w:rFonts w:ascii="Arial" w:hAnsi="Arial" w:eastAsia="Arial"/>
          <w:sz w:val="22"/>
          <w:szCs w:val="36"/>
        </w:rPr>
        <w:t xml:space="preserve">T. Addison and S. Vallabh. </w:t>
      </w:r>
      <w:r>
        <w:rPr>
          <w:rFonts w:hint="eastAsia" w:ascii="Arial" w:hAnsi="Arial" w:eastAsia="Arial"/>
          <w:sz w:val="22"/>
          <w:szCs w:val="36"/>
        </w:rPr>
        <w:t>Controlling software project risks: An Empirical Study of the use of empirical project managersIn saicsit 02 page128 { 140，2002。</w:t>
      </w:r>
    </w:p>
    <w:p>
      <w:pPr>
        <w:spacing w:line="43" w:lineRule="exact"/>
        <w:rPr>
          <w:rFonts w:ascii="Arial" w:hAnsi="Arial" w:eastAsia="Arial"/>
          <w:sz w:val="22"/>
          <w:szCs w:val="36"/>
        </w:rPr>
      </w:pPr>
    </w:p>
    <w:p>
      <w:pPr>
        <w:numPr>
          <w:ilvl w:val="1"/>
          <w:numId w:val="1"/>
        </w:numPr>
        <w:tabs>
          <w:tab w:val="left" w:pos="344"/>
        </w:tabs>
        <w:spacing w:line="224" w:lineRule="auto"/>
        <w:ind w:left="344" w:right="40" w:hanging="259"/>
        <w:rPr>
          <w:rFonts w:ascii="Arial" w:hAnsi="Arial" w:eastAsia="Arial"/>
          <w:sz w:val="22"/>
          <w:szCs w:val="36"/>
        </w:rPr>
      </w:pPr>
      <w:r>
        <w:rPr>
          <w:rFonts w:ascii="Arial" w:hAnsi="Arial" w:eastAsia="Arial"/>
          <w:sz w:val="22"/>
          <w:szCs w:val="36"/>
        </w:rPr>
        <w:t xml:space="preserve">V. R. Basili, F. Shull, and F. Lanubile. </w:t>
      </w:r>
      <w:r>
        <w:rPr>
          <w:rFonts w:hint="eastAsia" w:ascii="Arial" w:hAnsi="Arial" w:eastAsia="Arial"/>
          <w:sz w:val="22"/>
          <w:szCs w:val="36"/>
        </w:rPr>
        <w:t>Building knowledge through the experimental family.IEEE software engineering,25:456 { 473，1999。</w:t>
      </w:r>
    </w:p>
    <w:p>
      <w:pPr>
        <w:spacing w:line="42" w:lineRule="exact"/>
        <w:rPr>
          <w:rFonts w:ascii="Arial" w:hAnsi="Arial" w:eastAsia="Arial"/>
          <w:sz w:val="22"/>
          <w:szCs w:val="36"/>
        </w:rPr>
      </w:pPr>
    </w:p>
    <w:p>
      <w:pPr>
        <w:numPr>
          <w:ilvl w:val="1"/>
          <w:numId w:val="1"/>
        </w:numPr>
        <w:tabs>
          <w:tab w:val="left" w:pos="344"/>
        </w:tabs>
        <w:spacing w:line="224" w:lineRule="auto"/>
        <w:ind w:left="344" w:hanging="259"/>
        <w:rPr>
          <w:rFonts w:ascii="Arial" w:hAnsi="Arial" w:eastAsia="Arial"/>
          <w:sz w:val="22"/>
          <w:szCs w:val="36"/>
        </w:rPr>
      </w:pPr>
      <w:r>
        <w:rPr>
          <w:rFonts w:ascii="Arial" w:hAnsi="Arial" w:eastAsia="Arial"/>
          <w:sz w:val="22"/>
          <w:szCs w:val="36"/>
        </w:rPr>
        <w:t xml:space="preserve">J. T. Biehl, M. Czerwinski, G. Smith, and G. G. Robertson. </w:t>
      </w:r>
      <w:r>
        <w:rPr>
          <w:rFonts w:hint="eastAsia" w:ascii="Arial" w:hAnsi="Arial" w:eastAsia="Arial"/>
          <w:sz w:val="22"/>
          <w:szCs w:val="36"/>
        </w:rPr>
        <w:t>fastdash：Develop team awareness of the visual dashboard software。在07，1313页{ 1322，2007。</w:t>
      </w:r>
    </w:p>
    <w:p>
      <w:pPr>
        <w:spacing w:line="15" w:lineRule="exact"/>
        <w:rPr>
          <w:rFonts w:ascii="Arial" w:hAnsi="Arial" w:eastAsia="Arial"/>
          <w:sz w:val="22"/>
          <w:szCs w:val="36"/>
        </w:rPr>
      </w:pPr>
    </w:p>
    <w:p>
      <w:pPr>
        <w:tabs>
          <w:tab w:val="left" w:pos="344"/>
        </w:tabs>
        <w:spacing w:line="239" w:lineRule="auto"/>
        <w:jc w:val="both"/>
        <w:rPr>
          <w:rFonts w:ascii="Arial" w:hAnsi="Arial" w:eastAsia="Arial"/>
          <w:sz w:val="22"/>
          <w:szCs w:val="36"/>
        </w:rPr>
      </w:pPr>
      <w:r>
        <w:rPr>
          <w:rFonts w:hint="eastAsia" w:ascii="Arial" w:hAnsi="Arial" w:eastAsia="宋体"/>
          <w:sz w:val="22"/>
          <w:szCs w:val="36"/>
        </w:rPr>
        <w:t xml:space="preserve">[4] </w:t>
      </w:r>
      <w:r>
        <w:rPr>
          <w:rFonts w:ascii="Arial" w:hAnsi="Arial" w:eastAsia="Arial"/>
          <w:sz w:val="22"/>
          <w:szCs w:val="36"/>
        </w:rPr>
        <w:t xml:space="preserve">C. Bird, N. Nagappan, P. Devanbu, H. Gall, andB. Murphy. Does distributed </w:t>
      </w:r>
      <w:r>
        <w:rPr>
          <w:rFonts w:hint="eastAsia" w:ascii="Arial" w:hAnsi="Arial" w:eastAsia="宋体"/>
          <w:sz w:val="22"/>
          <w:szCs w:val="36"/>
        </w:rPr>
        <w:t xml:space="preserve"> </w:t>
      </w:r>
      <w:r>
        <w:rPr>
          <w:rFonts w:ascii="Arial" w:hAnsi="Arial" w:eastAsia="Arial"/>
          <w:sz w:val="22"/>
          <w:szCs w:val="36"/>
        </w:rPr>
        <w:t>development a ect softwarequality: an empirical case study of windows vista. Commun. ACM, 52(8):85{93, 2009.</w:t>
      </w:r>
    </w:p>
    <w:p>
      <w:pPr>
        <w:spacing w:line="43" w:lineRule="exact"/>
        <w:rPr>
          <w:rFonts w:ascii="Times New Roman" w:hAnsi="Times New Roman" w:eastAsia="Times New Roman"/>
          <w:sz w:val="32"/>
          <w:szCs w:val="36"/>
        </w:rPr>
      </w:pPr>
    </w:p>
    <w:p>
      <w:pPr>
        <w:numPr>
          <w:ilvl w:val="0"/>
          <w:numId w:val="2"/>
        </w:numPr>
        <w:tabs>
          <w:tab w:val="left" w:pos="344"/>
        </w:tabs>
        <w:spacing w:line="219" w:lineRule="auto"/>
        <w:ind w:left="344" w:right="380" w:hanging="259"/>
        <w:jc w:val="both"/>
        <w:rPr>
          <w:rFonts w:ascii="Arial" w:hAnsi="Arial" w:eastAsia="Arial"/>
          <w:sz w:val="22"/>
          <w:szCs w:val="36"/>
        </w:rPr>
      </w:pPr>
      <w:r>
        <w:rPr>
          <w:rFonts w:ascii="Arial" w:hAnsi="Arial" w:eastAsia="Arial"/>
          <w:sz w:val="22"/>
          <w:szCs w:val="36"/>
        </w:rPr>
        <w:t>B. Boehm. Software Cost Estimation with Cocomo II. Addison Wesley, Boston, MA, 2000.</w:t>
      </w:r>
    </w:p>
    <w:p>
      <w:pPr>
        <w:spacing w:line="42" w:lineRule="exact"/>
        <w:rPr>
          <w:rFonts w:ascii="Arial" w:hAnsi="Arial" w:eastAsia="Arial"/>
          <w:sz w:val="22"/>
          <w:szCs w:val="36"/>
        </w:rPr>
      </w:pPr>
    </w:p>
    <w:p>
      <w:pPr>
        <w:numPr>
          <w:ilvl w:val="0"/>
          <w:numId w:val="2"/>
        </w:numPr>
        <w:tabs>
          <w:tab w:val="left" w:pos="344"/>
        </w:tabs>
        <w:spacing w:line="224" w:lineRule="auto"/>
        <w:ind w:left="344" w:right="640" w:hanging="259"/>
        <w:jc w:val="both"/>
        <w:rPr>
          <w:rFonts w:ascii="Arial" w:hAnsi="Arial" w:eastAsia="Arial"/>
          <w:sz w:val="22"/>
          <w:szCs w:val="36"/>
        </w:rPr>
      </w:pPr>
      <w:r>
        <w:rPr>
          <w:rFonts w:ascii="Arial" w:hAnsi="Arial" w:eastAsia="Arial"/>
          <w:sz w:val="22"/>
          <w:szCs w:val="36"/>
        </w:rPr>
        <w:t>B. Boehm and R. Ross. Theory-w software project management principles and examples. IEEE TSE, 15(7):902 {916, jul 1989.</w:t>
      </w:r>
    </w:p>
    <w:p>
      <w:pPr>
        <w:spacing w:line="42" w:lineRule="exact"/>
        <w:rPr>
          <w:rFonts w:ascii="Arial" w:hAnsi="Arial" w:eastAsia="Arial"/>
          <w:sz w:val="22"/>
          <w:szCs w:val="36"/>
        </w:rPr>
      </w:pPr>
    </w:p>
    <w:p>
      <w:pPr>
        <w:numPr>
          <w:ilvl w:val="0"/>
          <w:numId w:val="2"/>
        </w:numPr>
        <w:tabs>
          <w:tab w:val="left" w:pos="344"/>
        </w:tabs>
        <w:spacing w:line="224" w:lineRule="auto"/>
        <w:ind w:left="344" w:right="260" w:hanging="259"/>
        <w:rPr>
          <w:rFonts w:ascii="Arial" w:hAnsi="Arial" w:eastAsia="Arial"/>
          <w:sz w:val="22"/>
          <w:szCs w:val="36"/>
        </w:rPr>
      </w:pPr>
      <w:r>
        <w:rPr>
          <w:rFonts w:ascii="Arial" w:hAnsi="Arial" w:eastAsia="Arial"/>
          <w:sz w:val="22"/>
          <w:szCs w:val="36"/>
        </w:rPr>
        <w:t>R. P. L. Buse and W. R. Weimer. A metric for software readability. In International Symposium on Software Testing and Analysis, pages 121{130, 2008.</w:t>
      </w:r>
    </w:p>
    <w:p>
      <w:pPr>
        <w:spacing w:line="42" w:lineRule="exact"/>
        <w:rPr>
          <w:rFonts w:ascii="Arial" w:hAnsi="Arial" w:eastAsia="Arial"/>
          <w:sz w:val="22"/>
          <w:szCs w:val="36"/>
        </w:rPr>
      </w:pPr>
    </w:p>
    <w:p>
      <w:pPr>
        <w:numPr>
          <w:ilvl w:val="0"/>
          <w:numId w:val="2"/>
        </w:numPr>
        <w:tabs>
          <w:tab w:val="left" w:pos="344"/>
        </w:tabs>
        <w:spacing w:line="226" w:lineRule="auto"/>
        <w:ind w:left="344" w:right="320" w:hanging="259"/>
        <w:rPr>
          <w:rFonts w:ascii="Arial" w:hAnsi="Arial" w:eastAsia="Arial"/>
          <w:sz w:val="22"/>
          <w:szCs w:val="36"/>
        </w:rPr>
      </w:pPr>
      <w:r>
        <w:rPr>
          <w:rFonts w:ascii="Arial" w:hAnsi="Arial" w:eastAsia="Arial"/>
          <w:sz w:val="22"/>
          <w:szCs w:val="36"/>
        </w:rPr>
        <w:t>I. D. Coman, A. Sillitti, and G. Succi. A case-study on using an automated in-process software engineering measurement and analysis system in an industrial environment. In ICSE '09, pages 89{99, 2009.</w:t>
      </w:r>
    </w:p>
    <w:p>
      <w:pPr>
        <w:spacing w:line="44" w:lineRule="exact"/>
        <w:rPr>
          <w:rFonts w:ascii="Arial" w:hAnsi="Arial" w:eastAsia="Arial"/>
          <w:sz w:val="22"/>
          <w:szCs w:val="36"/>
        </w:rPr>
      </w:pPr>
    </w:p>
    <w:p>
      <w:pPr>
        <w:numPr>
          <w:ilvl w:val="0"/>
          <w:numId w:val="2"/>
        </w:numPr>
        <w:tabs>
          <w:tab w:val="left" w:pos="344"/>
        </w:tabs>
        <w:spacing w:line="224" w:lineRule="auto"/>
        <w:ind w:left="344" w:right="220" w:hanging="259"/>
        <w:rPr>
          <w:rFonts w:ascii="Arial" w:hAnsi="Arial" w:eastAsia="Arial"/>
          <w:sz w:val="22"/>
          <w:szCs w:val="36"/>
        </w:rPr>
      </w:pPr>
      <w:r>
        <w:rPr>
          <w:rFonts w:ascii="Arial" w:hAnsi="Arial" w:eastAsia="Arial"/>
          <w:sz w:val="22"/>
          <w:szCs w:val="36"/>
        </w:rPr>
        <w:t>T. Davenport, J. Harris, and R. Morison. Analytics at Work. Harvard Business School Publishing Corporation, Boston, MA, 2010.</w:t>
      </w:r>
    </w:p>
    <w:p>
      <w:pPr>
        <w:spacing w:line="42" w:lineRule="exact"/>
        <w:rPr>
          <w:rFonts w:ascii="Arial" w:hAnsi="Arial" w:eastAsia="Arial"/>
          <w:sz w:val="22"/>
          <w:szCs w:val="36"/>
        </w:rPr>
      </w:pPr>
    </w:p>
    <w:p>
      <w:pPr>
        <w:numPr>
          <w:ilvl w:val="0"/>
          <w:numId w:val="2"/>
        </w:numPr>
        <w:tabs>
          <w:tab w:val="left" w:pos="344"/>
        </w:tabs>
        <w:spacing w:line="224" w:lineRule="auto"/>
        <w:ind w:left="344" w:right="140" w:hanging="344"/>
        <w:jc w:val="both"/>
        <w:rPr>
          <w:rFonts w:ascii="Arial" w:hAnsi="Arial" w:eastAsia="Arial"/>
          <w:sz w:val="22"/>
          <w:szCs w:val="36"/>
        </w:rPr>
      </w:pPr>
      <w:r>
        <w:rPr>
          <w:rFonts w:ascii="Arial" w:hAnsi="Arial" w:eastAsia="Arial"/>
          <w:sz w:val="22"/>
          <w:szCs w:val="36"/>
        </w:rPr>
        <w:t>G. Gousios and D. Spinellis. Alitheia core: An extensible software quality monitoring platform. In ICSE '09, pages 579{582, 2009.</w:t>
      </w:r>
    </w:p>
    <w:p>
      <w:pPr>
        <w:spacing w:line="42" w:lineRule="exact"/>
        <w:rPr>
          <w:rFonts w:ascii="Arial" w:hAnsi="Arial" w:eastAsia="Arial"/>
          <w:sz w:val="22"/>
          <w:szCs w:val="36"/>
        </w:rPr>
      </w:pPr>
    </w:p>
    <w:p>
      <w:pPr>
        <w:numPr>
          <w:ilvl w:val="0"/>
          <w:numId w:val="2"/>
        </w:numPr>
        <w:tabs>
          <w:tab w:val="left" w:pos="344"/>
        </w:tabs>
        <w:spacing w:line="219" w:lineRule="auto"/>
        <w:ind w:left="344" w:right="780" w:hanging="344"/>
        <w:rPr>
          <w:rFonts w:ascii="Arial" w:hAnsi="Arial" w:eastAsia="Arial"/>
          <w:sz w:val="22"/>
          <w:szCs w:val="36"/>
        </w:rPr>
      </w:pPr>
      <w:r>
        <w:rPr>
          <w:rFonts w:ascii="Arial" w:hAnsi="Arial" w:eastAsia="Arial"/>
          <w:sz w:val="22"/>
          <w:szCs w:val="36"/>
        </w:rPr>
        <w:t>IBM Corporation. Jazz. http://www.ibm.com/software/rational/jazz/.</w:t>
      </w:r>
    </w:p>
    <w:p>
      <w:pPr>
        <w:spacing w:line="42" w:lineRule="exact"/>
        <w:rPr>
          <w:rFonts w:ascii="Arial" w:hAnsi="Arial" w:eastAsia="Arial"/>
          <w:sz w:val="22"/>
          <w:szCs w:val="36"/>
        </w:rPr>
      </w:pPr>
    </w:p>
    <w:p>
      <w:pPr>
        <w:numPr>
          <w:ilvl w:val="0"/>
          <w:numId w:val="2"/>
        </w:numPr>
        <w:tabs>
          <w:tab w:val="left" w:pos="344"/>
        </w:tabs>
        <w:spacing w:line="226" w:lineRule="auto"/>
        <w:ind w:left="344" w:right="160" w:hanging="344"/>
        <w:rPr>
          <w:rFonts w:ascii="Arial" w:hAnsi="Arial" w:eastAsia="Arial"/>
          <w:sz w:val="22"/>
          <w:szCs w:val="36"/>
        </w:rPr>
      </w:pPr>
      <w:r>
        <w:rPr>
          <w:rFonts w:ascii="Arial" w:hAnsi="Arial" w:eastAsia="Arial"/>
          <w:sz w:val="22"/>
          <w:szCs w:val="36"/>
        </w:rPr>
        <w:t>P. Johnson, H. Kou, M. Paulding, Q. Zhang, A. Kagawa, and T. Yamashita. Improving software development management through software project telemetry. IEEE Software, 22(4):76 { 85, july-aug. 2005.</w:t>
      </w:r>
    </w:p>
    <w:p>
      <w:pPr>
        <w:spacing w:line="16" w:lineRule="exact"/>
        <w:rPr>
          <w:rFonts w:ascii="Arial" w:hAnsi="Arial" w:eastAsia="Arial"/>
          <w:sz w:val="22"/>
          <w:szCs w:val="36"/>
        </w:rPr>
      </w:pPr>
    </w:p>
    <w:p>
      <w:pPr>
        <w:numPr>
          <w:ilvl w:val="0"/>
          <w:numId w:val="2"/>
        </w:numPr>
        <w:tabs>
          <w:tab w:val="left" w:pos="344"/>
        </w:tabs>
        <w:spacing w:line="0" w:lineRule="atLeast"/>
        <w:ind w:left="344" w:hanging="344"/>
        <w:jc w:val="both"/>
        <w:rPr>
          <w:rFonts w:ascii="Arial" w:hAnsi="Arial" w:eastAsia="Arial"/>
          <w:sz w:val="22"/>
          <w:szCs w:val="36"/>
        </w:rPr>
      </w:pPr>
      <w:r>
        <w:rPr>
          <w:rFonts w:ascii="Arial" w:hAnsi="Arial" w:eastAsia="Arial"/>
          <w:sz w:val="22"/>
          <w:szCs w:val="36"/>
        </w:rPr>
        <w:t>A. Kaushik. Web Analytics 2.0. Wiley Publishing, 2010.</w:t>
      </w:r>
    </w:p>
    <w:p>
      <w:pPr>
        <w:spacing w:line="42" w:lineRule="exact"/>
        <w:rPr>
          <w:rFonts w:ascii="Arial" w:hAnsi="Arial" w:eastAsia="Arial"/>
          <w:sz w:val="22"/>
          <w:szCs w:val="36"/>
        </w:rPr>
      </w:pPr>
    </w:p>
    <w:p>
      <w:pPr>
        <w:numPr>
          <w:ilvl w:val="0"/>
          <w:numId w:val="2"/>
        </w:numPr>
        <w:tabs>
          <w:tab w:val="left" w:pos="344"/>
        </w:tabs>
        <w:spacing w:line="226" w:lineRule="auto"/>
        <w:ind w:left="344" w:right="40" w:hanging="344"/>
        <w:rPr>
          <w:rFonts w:ascii="Arial" w:hAnsi="Arial" w:eastAsia="Arial"/>
          <w:sz w:val="22"/>
          <w:szCs w:val="36"/>
        </w:rPr>
      </w:pPr>
      <w:r>
        <w:rPr>
          <w:rFonts w:ascii="Arial" w:hAnsi="Arial" w:eastAsia="Arial"/>
          <w:sz w:val="22"/>
          <w:szCs w:val="36"/>
        </w:rPr>
        <w:t>A. J. Ko, R. DeLine, and G. Venolia. Information needs in collocated software development teams. In ICSE'07: Proceedings of the International Conference on Software Engineering, pages 344{353, 2007.</w:t>
      </w:r>
    </w:p>
    <w:p>
      <w:pPr>
        <w:spacing w:line="44" w:lineRule="exact"/>
        <w:rPr>
          <w:rFonts w:ascii="Arial" w:hAnsi="Arial" w:eastAsia="Arial"/>
          <w:sz w:val="22"/>
          <w:szCs w:val="36"/>
        </w:rPr>
      </w:pPr>
    </w:p>
    <w:p>
      <w:pPr>
        <w:numPr>
          <w:ilvl w:val="0"/>
          <w:numId w:val="2"/>
        </w:numPr>
        <w:tabs>
          <w:tab w:val="left" w:pos="344"/>
        </w:tabs>
        <w:spacing w:line="0" w:lineRule="atLeast"/>
        <w:ind w:left="344" w:hanging="344"/>
        <w:rPr>
          <w:rFonts w:ascii="Arial" w:hAnsi="Arial" w:eastAsia="Arial"/>
          <w:sz w:val="22"/>
          <w:szCs w:val="36"/>
        </w:rPr>
      </w:pPr>
      <w:r>
        <w:rPr>
          <w:rFonts w:ascii="Arial" w:hAnsi="Arial" w:eastAsia="Arial"/>
          <w:sz w:val="22"/>
          <w:szCs w:val="36"/>
        </w:rPr>
        <w:t>S. Komi-Sirvi, P. Parviainen, and J. Ronkainen. Measurement automation: Methodological background and practical solutions-a multiple case study. In IEEE International Symposium on Software Metrics, page 306, 2001.</w:t>
      </w:r>
    </w:p>
    <w:p>
      <w:pPr>
        <w:spacing w:line="180" w:lineRule="exact"/>
        <w:rPr>
          <w:rFonts w:ascii="Arial" w:hAnsi="Arial" w:eastAsia="Arial"/>
          <w:sz w:val="22"/>
          <w:szCs w:val="36"/>
        </w:rPr>
      </w:pPr>
    </w:p>
    <w:p>
      <w:pPr>
        <w:numPr>
          <w:ilvl w:val="0"/>
          <w:numId w:val="2"/>
        </w:numPr>
        <w:tabs>
          <w:tab w:val="left" w:pos="344"/>
        </w:tabs>
        <w:spacing w:line="219" w:lineRule="auto"/>
        <w:ind w:left="344" w:right="560" w:hanging="344"/>
        <w:jc w:val="both"/>
        <w:rPr>
          <w:rFonts w:ascii="Arial" w:hAnsi="Arial" w:eastAsia="Arial"/>
          <w:sz w:val="22"/>
          <w:szCs w:val="36"/>
        </w:rPr>
      </w:pPr>
      <w:r>
        <w:rPr>
          <w:rFonts w:ascii="Arial" w:hAnsi="Arial" w:eastAsia="Arial"/>
          <w:sz w:val="22"/>
          <w:szCs w:val="36"/>
        </w:rPr>
        <w:t>T. J. McCabe. A complexity measure. IEEE Trans. Software Eng., 2(4):308{320, 1976.</w:t>
      </w:r>
    </w:p>
    <w:p>
      <w:pPr>
        <w:spacing w:line="42" w:lineRule="exact"/>
        <w:rPr>
          <w:rFonts w:ascii="Arial" w:hAnsi="Arial" w:eastAsia="Arial"/>
          <w:sz w:val="22"/>
          <w:szCs w:val="36"/>
        </w:rPr>
      </w:pPr>
    </w:p>
    <w:p>
      <w:pPr>
        <w:numPr>
          <w:ilvl w:val="0"/>
          <w:numId w:val="2"/>
        </w:numPr>
        <w:tabs>
          <w:tab w:val="left" w:pos="344"/>
        </w:tabs>
        <w:spacing w:line="219" w:lineRule="auto"/>
        <w:ind w:left="344" w:right="60" w:hanging="344"/>
        <w:jc w:val="both"/>
        <w:rPr>
          <w:rFonts w:ascii="Arial" w:hAnsi="Arial" w:eastAsia="Arial"/>
          <w:sz w:val="22"/>
          <w:szCs w:val="36"/>
        </w:rPr>
      </w:pPr>
      <w:r>
        <w:rPr>
          <w:rFonts w:ascii="Arial" w:hAnsi="Arial" w:eastAsia="Arial"/>
          <w:sz w:val="22"/>
          <w:szCs w:val="36"/>
        </w:rPr>
        <w:t>A. Mockus, P. Zhang, and P. L. Li. Predictors of customer perceived software quality. In ICSE '05, 225{233, 2005.</w:t>
      </w:r>
    </w:p>
    <w:p>
      <w:pPr>
        <w:spacing w:line="42" w:lineRule="exact"/>
        <w:rPr>
          <w:rFonts w:ascii="Arial" w:hAnsi="Arial" w:eastAsia="Arial"/>
          <w:sz w:val="22"/>
          <w:szCs w:val="36"/>
        </w:rPr>
      </w:pPr>
    </w:p>
    <w:p>
      <w:pPr>
        <w:numPr>
          <w:ilvl w:val="0"/>
          <w:numId w:val="2"/>
        </w:numPr>
        <w:tabs>
          <w:tab w:val="left" w:pos="344"/>
        </w:tabs>
        <w:spacing w:line="224" w:lineRule="auto"/>
        <w:ind w:left="344" w:right="20" w:hanging="344"/>
        <w:rPr>
          <w:rFonts w:ascii="Arial" w:hAnsi="Arial" w:eastAsia="Arial"/>
          <w:sz w:val="22"/>
          <w:szCs w:val="36"/>
        </w:rPr>
      </w:pPr>
      <w:r>
        <w:rPr>
          <w:rFonts w:ascii="Arial" w:hAnsi="Arial" w:eastAsia="Arial"/>
          <w:sz w:val="22"/>
          <w:szCs w:val="36"/>
        </w:rPr>
        <w:t>I. Myrtveit, E. Stensrud, and M. Shepperd. Reliability and validity in comparative studies of software prediction models. IEEE Trans. Softw. Eng., 31(5):380{391, 2005.</w:t>
      </w:r>
    </w:p>
    <w:p>
      <w:pPr>
        <w:spacing w:line="42" w:lineRule="exact"/>
        <w:rPr>
          <w:rFonts w:ascii="Arial" w:hAnsi="Arial" w:eastAsia="Arial"/>
          <w:sz w:val="22"/>
          <w:szCs w:val="36"/>
        </w:rPr>
      </w:pPr>
    </w:p>
    <w:p>
      <w:pPr>
        <w:numPr>
          <w:ilvl w:val="0"/>
          <w:numId w:val="2"/>
        </w:numPr>
        <w:tabs>
          <w:tab w:val="left" w:pos="344"/>
        </w:tabs>
        <w:spacing w:line="226" w:lineRule="auto"/>
        <w:ind w:left="344" w:hanging="344"/>
        <w:rPr>
          <w:rFonts w:ascii="Arial" w:hAnsi="Arial" w:eastAsia="Arial"/>
          <w:sz w:val="22"/>
          <w:szCs w:val="36"/>
        </w:rPr>
      </w:pPr>
      <w:r>
        <w:rPr>
          <w:rFonts w:ascii="Arial" w:hAnsi="Arial" w:eastAsia="Arial"/>
          <w:sz w:val="22"/>
          <w:szCs w:val="36"/>
        </w:rPr>
        <w:t>National Institute of Standards and Technology. The economic impacts of inadequate infrastructure for software testing. Technical Report 02-3, Research Triangle Institute, May 2002.</w:t>
      </w:r>
    </w:p>
    <w:p>
      <w:pPr>
        <w:spacing w:line="44" w:lineRule="exact"/>
        <w:rPr>
          <w:rFonts w:ascii="Arial" w:hAnsi="Arial" w:eastAsia="Arial"/>
          <w:sz w:val="22"/>
          <w:szCs w:val="36"/>
        </w:rPr>
      </w:pPr>
    </w:p>
    <w:p>
      <w:pPr>
        <w:numPr>
          <w:ilvl w:val="0"/>
          <w:numId w:val="2"/>
        </w:numPr>
        <w:tabs>
          <w:tab w:val="left" w:pos="344"/>
        </w:tabs>
        <w:spacing w:line="219" w:lineRule="auto"/>
        <w:ind w:left="344" w:right="400" w:hanging="344"/>
        <w:jc w:val="both"/>
        <w:rPr>
          <w:rFonts w:ascii="Arial" w:hAnsi="Arial" w:eastAsia="Arial"/>
          <w:sz w:val="22"/>
          <w:szCs w:val="36"/>
        </w:rPr>
      </w:pPr>
      <w:r>
        <w:rPr>
          <w:rFonts w:ascii="Arial" w:hAnsi="Arial" w:eastAsia="Arial"/>
          <w:sz w:val="22"/>
          <w:szCs w:val="36"/>
        </w:rPr>
        <w:t>J. Sillito, G. C. Murphy, and K. De Volder. Questions programmers ask during software evolution tasks. In</w:t>
      </w:r>
    </w:p>
    <w:p>
      <w:pPr>
        <w:spacing w:line="233" w:lineRule="auto"/>
        <w:ind w:left="344"/>
        <w:jc w:val="both"/>
        <w:rPr>
          <w:rFonts w:ascii="Arial" w:hAnsi="Arial" w:eastAsia="Arial"/>
          <w:sz w:val="22"/>
          <w:szCs w:val="36"/>
        </w:rPr>
      </w:pPr>
      <w:r>
        <w:rPr>
          <w:rFonts w:ascii="Arial" w:hAnsi="Arial" w:eastAsia="Arial"/>
          <w:sz w:val="22"/>
          <w:szCs w:val="36"/>
        </w:rPr>
        <w:t>SIGSOFT '06/FSE-14, pages 23{34, 2006.</w:t>
      </w:r>
    </w:p>
    <w:p>
      <w:pPr>
        <w:spacing w:line="43" w:lineRule="exact"/>
        <w:rPr>
          <w:rFonts w:ascii="Arial" w:hAnsi="Arial" w:eastAsia="Arial"/>
          <w:sz w:val="22"/>
          <w:szCs w:val="36"/>
        </w:rPr>
      </w:pPr>
    </w:p>
    <w:p>
      <w:pPr>
        <w:numPr>
          <w:ilvl w:val="0"/>
          <w:numId w:val="2"/>
        </w:numPr>
        <w:tabs>
          <w:tab w:val="left" w:pos="344"/>
        </w:tabs>
        <w:spacing w:line="224" w:lineRule="auto"/>
        <w:ind w:left="344" w:right="20" w:hanging="344"/>
        <w:rPr>
          <w:rFonts w:ascii="Arial" w:hAnsi="Arial" w:eastAsia="Arial"/>
          <w:sz w:val="22"/>
          <w:szCs w:val="36"/>
        </w:rPr>
      </w:pPr>
      <w:r>
        <w:rPr>
          <w:rFonts w:ascii="Arial" w:hAnsi="Arial" w:eastAsia="Arial"/>
          <w:sz w:val="22"/>
          <w:szCs w:val="36"/>
        </w:rPr>
        <w:t>A. Sillitti, A. Janes, G. Succi, and T. Vernazza. Collecting, integrating and analyzing software metrics and personal software process data. In EUROMICRO, page 336, 2003.</w:t>
      </w:r>
    </w:p>
    <w:p>
      <w:pPr>
        <w:spacing w:line="42" w:lineRule="exact"/>
        <w:rPr>
          <w:rFonts w:ascii="Arial" w:hAnsi="Arial" w:eastAsia="Arial"/>
          <w:sz w:val="22"/>
          <w:szCs w:val="36"/>
        </w:rPr>
      </w:pPr>
    </w:p>
    <w:p>
      <w:pPr>
        <w:numPr>
          <w:ilvl w:val="0"/>
          <w:numId w:val="2"/>
        </w:numPr>
        <w:tabs>
          <w:tab w:val="left" w:pos="344"/>
        </w:tabs>
        <w:spacing w:line="224" w:lineRule="auto"/>
        <w:ind w:left="344" w:right="140" w:hanging="344"/>
        <w:jc w:val="both"/>
        <w:rPr>
          <w:rFonts w:ascii="Arial" w:hAnsi="Arial" w:eastAsia="Arial"/>
          <w:sz w:val="22"/>
          <w:szCs w:val="36"/>
        </w:rPr>
      </w:pPr>
      <w:r>
        <w:rPr>
          <w:rFonts w:ascii="Arial" w:hAnsi="Arial" w:eastAsia="Arial"/>
          <w:sz w:val="22"/>
          <w:szCs w:val="36"/>
        </w:rPr>
        <w:t>S. Sinofsky. Steven sinofsky's microsoft techtalk / pm at microsoft. http://blogs.msdn.com/b/techtalk/archive/ 2005/12/16/504872.aspx, Dec. 2005.</w:t>
      </w:r>
    </w:p>
    <w:p>
      <w:pPr>
        <w:spacing w:line="42" w:lineRule="exact"/>
        <w:rPr>
          <w:rFonts w:ascii="Arial" w:hAnsi="Arial" w:eastAsia="Arial"/>
          <w:sz w:val="22"/>
          <w:szCs w:val="36"/>
        </w:rPr>
      </w:pPr>
    </w:p>
    <w:p>
      <w:pPr>
        <w:numPr>
          <w:ilvl w:val="0"/>
          <w:numId w:val="2"/>
        </w:numPr>
        <w:tabs>
          <w:tab w:val="left" w:pos="344"/>
        </w:tabs>
        <w:spacing w:line="219" w:lineRule="auto"/>
        <w:ind w:left="344" w:right="480" w:hanging="344"/>
        <w:jc w:val="both"/>
        <w:rPr>
          <w:rFonts w:ascii="Arial" w:hAnsi="Arial" w:eastAsia="Arial"/>
          <w:sz w:val="22"/>
          <w:szCs w:val="36"/>
        </w:rPr>
      </w:pPr>
      <w:r>
        <w:rPr>
          <w:rFonts w:ascii="Arial" w:hAnsi="Arial" w:eastAsia="Arial"/>
          <w:sz w:val="22"/>
          <w:szCs w:val="36"/>
        </w:rPr>
        <w:t>L. Strigini. Limiting the dangers of intuitive decision making. IEEE Software, 13:101{103, 1996.</w:t>
      </w:r>
    </w:p>
    <w:p>
      <w:pPr>
        <w:spacing w:line="42" w:lineRule="exact"/>
        <w:rPr>
          <w:rFonts w:ascii="Arial" w:hAnsi="Arial" w:eastAsia="Arial"/>
          <w:sz w:val="22"/>
          <w:szCs w:val="36"/>
        </w:rPr>
      </w:pPr>
    </w:p>
    <w:p>
      <w:pPr>
        <w:numPr>
          <w:ilvl w:val="0"/>
          <w:numId w:val="2"/>
        </w:numPr>
        <w:tabs>
          <w:tab w:val="left" w:pos="344"/>
        </w:tabs>
        <w:spacing w:line="224" w:lineRule="auto"/>
        <w:ind w:left="344" w:right="40" w:hanging="344"/>
        <w:rPr>
          <w:rFonts w:ascii="Arial" w:hAnsi="Arial" w:eastAsia="Arial"/>
          <w:sz w:val="22"/>
          <w:szCs w:val="36"/>
        </w:rPr>
      </w:pPr>
      <w:r>
        <w:rPr>
          <w:rFonts w:ascii="Arial" w:hAnsi="Arial" w:eastAsia="Arial"/>
          <w:sz w:val="22"/>
          <w:szCs w:val="36"/>
        </w:rPr>
        <w:t>C. Treude and M.-A. Storey. Awareness 2.0: staying aware of projects, developers and tasks using dashboards and feeds. In ICSE '10, pages 365{374, 2010.</w:t>
      </w:r>
    </w:p>
    <w:p>
      <w:pPr>
        <w:spacing w:line="42" w:lineRule="exact"/>
        <w:rPr>
          <w:rFonts w:ascii="Arial" w:hAnsi="Arial" w:eastAsia="Arial"/>
          <w:sz w:val="22"/>
          <w:szCs w:val="36"/>
        </w:rPr>
      </w:pPr>
    </w:p>
    <w:p>
      <w:pPr>
        <w:numPr>
          <w:ilvl w:val="0"/>
          <w:numId w:val="2"/>
        </w:numPr>
        <w:tabs>
          <w:tab w:val="left" w:pos="344"/>
        </w:tabs>
        <w:spacing w:line="226" w:lineRule="auto"/>
        <w:ind w:left="344" w:right="220" w:hanging="344"/>
        <w:rPr>
          <w:rFonts w:ascii="Arial" w:hAnsi="Arial" w:eastAsia="Arial"/>
          <w:sz w:val="22"/>
          <w:szCs w:val="36"/>
        </w:rPr>
      </w:pPr>
      <w:r>
        <w:rPr>
          <w:rFonts w:ascii="Arial" w:hAnsi="Arial" w:eastAsia="Arial"/>
          <w:sz w:val="22"/>
          <w:szCs w:val="36"/>
        </w:rPr>
        <w:t>J. D. Valett and F. E. McGarry. A summary of software measurement experiences in the software engineering laboratory. Journal of Systems and Software, 9(2):137 { 148, 1989.</w:t>
      </w:r>
    </w:p>
    <w:p>
      <w:pPr>
        <w:spacing w:line="44" w:lineRule="exact"/>
        <w:rPr>
          <w:rFonts w:ascii="Arial" w:hAnsi="Arial" w:eastAsia="Arial"/>
          <w:sz w:val="22"/>
          <w:szCs w:val="36"/>
        </w:rPr>
      </w:pPr>
    </w:p>
    <w:p>
      <w:pPr>
        <w:numPr>
          <w:ilvl w:val="0"/>
          <w:numId w:val="2"/>
        </w:numPr>
        <w:tabs>
          <w:tab w:val="left" w:pos="344"/>
        </w:tabs>
        <w:spacing w:line="224" w:lineRule="auto"/>
        <w:ind w:left="344" w:right="180" w:hanging="344"/>
        <w:rPr>
          <w:rFonts w:ascii="Arial" w:hAnsi="Arial" w:eastAsia="Arial"/>
          <w:sz w:val="22"/>
          <w:szCs w:val="36"/>
        </w:rPr>
      </w:pPr>
      <w:r>
        <w:rPr>
          <w:rFonts w:ascii="Arial" w:hAnsi="Arial" w:eastAsia="Arial"/>
          <w:sz w:val="22"/>
          <w:szCs w:val="36"/>
        </w:rPr>
        <w:t>L. Wallace, M. Keil, and A. Rai. Understanding software project risk: a cluster analysis. Inf. Manage., 42(1):115{125, 2004.</w:t>
      </w:r>
    </w:p>
    <w:p>
      <w:pPr>
        <w:spacing w:line="15" w:lineRule="exact"/>
        <w:rPr>
          <w:rFonts w:ascii="Arial" w:hAnsi="Arial" w:eastAsia="Arial"/>
          <w:sz w:val="22"/>
          <w:szCs w:val="36"/>
        </w:rPr>
      </w:pPr>
    </w:p>
    <w:p>
      <w:pPr>
        <w:numPr>
          <w:ilvl w:val="0"/>
          <w:numId w:val="2"/>
        </w:numPr>
        <w:tabs>
          <w:tab w:val="left" w:pos="344"/>
        </w:tabs>
        <w:spacing w:line="239" w:lineRule="auto"/>
        <w:ind w:left="344" w:hanging="344"/>
        <w:jc w:val="both"/>
        <w:rPr>
          <w:rFonts w:ascii="Arial" w:hAnsi="Arial" w:eastAsia="Arial"/>
          <w:sz w:val="22"/>
          <w:szCs w:val="36"/>
        </w:rPr>
      </w:pPr>
      <w:r>
        <w:rPr>
          <w:rFonts w:ascii="Arial" w:hAnsi="Arial" w:eastAsia="Arial"/>
          <w:sz w:val="22"/>
          <w:szCs w:val="36"/>
        </w:rPr>
        <w:t>T. Zimmermann, N. Nagappan, H. Gall, E. Giger, and</w:t>
      </w:r>
    </w:p>
    <w:p>
      <w:pPr>
        <w:spacing w:line="23" w:lineRule="exact"/>
        <w:rPr>
          <w:rFonts w:ascii="Arial" w:hAnsi="Arial" w:eastAsia="Arial"/>
          <w:sz w:val="22"/>
          <w:szCs w:val="36"/>
        </w:rPr>
      </w:pPr>
    </w:p>
    <w:p>
      <w:pPr>
        <w:spacing w:line="219" w:lineRule="auto"/>
        <w:ind w:left="344" w:right="20"/>
        <w:jc w:val="both"/>
        <w:rPr>
          <w:rFonts w:ascii="Arial" w:hAnsi="Arial" w:eastAsia="Arial"/>
          <w:sz w:val="22"/>
          <w:szCs w:val="36"/>
        </w:rPr>
      </w:pPr>
      <w:r>
        <w:rPr>
          <w:rFonts w:ascii="Arial" w:hAnsi="Arial" w:eastAsia="Arial"/>
          <w:sz w:val="22"/>
          <w:szCs w:val="36"/>
        </w:rPr>
        <w:t>B. Murphy. Cross-project defect prediction. In Symposium on the Foundations of Software Engineering, August 2009.</w:t>
      </w:r>
    </w:p>
    <w:p>
      <w:pPr>
        <w:spacing w:line="0" w:lineRule="atLeast"/>
        <w:ind w:firstLine="179"/>
        <w:jc w:val="both"/>
        <w:rPr>
          <w:rFonts w:ascii="Arial" w:hAnsi="Arial" w:eastAsia="Arial"/>
          <w:sz w:val="16"/>
          <w:szCs w:val="21"/>
        </w:rPr>
      </w:pPr>
    </w:p>
    <w:p>
      <w:pPr>
        <w:spacing w:line="238" w:lineRule="auto"/>
        <w:ind w:left="4" w:firstLine="179"/>
        <w:jc w:val="both"/>
        <w:rPr>
          <w:rFonts w:ascii="Arial" w:hAnsi="Arial" w:eastAsia="Arial"/>
          <w:sz w:val="20"/>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swiss"/>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lvl w:ilvl="0" w:tentative="0">
      <w:start w:val="7"/>
      <w:numFmt w:val="decimal"/>
      <w:lvlText w:val="%1."/>
      <w:lvlJc w:val="left"/>
    </w:lvl>
    <w:lvl w:ilvl="1" w:tentative="0">
      <w:start w:val="1"/>
      <w:numFmt w:val="decimal"/>
      <w:lvlText w:val="[%2]"/>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
    <w:nsid w:val="00000007"/>
    <w:multiLevelType w:val="multilevel"/>
    <w:tmpl w:val="00000007"/>
    <w:lvl w:ilvl="0" w:tentative="0">
      <w:start w:val="5"/>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ED2A43"/>
    <w:rsid w:val="0004141D"/>
    <w:rsid w:val="000E6986"/>
    <w:rsid w:val="00156B61"/>
    <w:rsid w:val="00205F96"/>
    <w:rsid w:val="002765C6"/>
    <w:rsid w:val="0032187D"/>
    <w:rsid w:val="003B6891"/>
    <w:rsid w:val="00430E66"/>
    <w:rsid w:val="0065524D"/>
    <w:rsid w:val="006C4E6F"/>
    <w:rsid w:val="00702699"/>
    <w:rsid w:val="00804297"/>
    <w:rsid w:val="008D4C96"/>
    <w:rsid w:val="009F4A34"/>
    <w:rsid w:val="00A209C0"/>
    <w:rsid w:val="00B65F71"/>
    <w:rsid w:val="00C03BE8"/>
    <w:rsid w:val="00C130CF"/>
    <w:rsid w:val="00D479E1"/>
    <w:rsid w:val="00E55F0A"/>
    <w:rsid w:val="00E80CF6"/>
    <w:rsid w:val="024E388A"/>
    <w:rsid w:val="027040C7"/>
    <w:rsid w:val="052F2B10"/>
    <w:rsid w:val="063E41CA"/>
    <w:rsid w:val="068D67FB"/>
    <w:rsid w:val="06D74729"/>
    <w:rsid w:val="0A0F611A"/>
    <w:rsid w:val="0A782CD3"/>
    <w:rsid w:val="0C8C592B"/>
    <w:rsid w:val="0CEF6FEE"/>
    <w:rsid w:val="0D105C2F"/>
    <w:rsid w:val="0F572FE1"/>
    <w:rsid w:val="117B67F3"/>
    <w:rsid w:val="12267A28"/>
    <w:rsid w:val="16F240B0"/>
    <w:rsid w:val="1773384C"/>
    <w:rsid w:val="1A3137C6"/>
    <w:rsid w:val="1C347285"/>
    <w:rsid w:val="1E7F551A"/>
    <w:rsid w:val="1EC129AC"/>
    <w:rsid w:val="1F2A27E0"/>
    <w:rsid w:val="203907BA"/>
    <w:rsid w:val="20394AE0"/>
    <w:rsid w:val="22E84A09"/>
    <w:rsid w:val="23E52DEA"/>
    <w:rsid w:val="26FD2AF8"/>
    <w:rsid w:val="27E92EB5"/>
    <w:rsid w:val="29CC207A"/>
    <w:rsid w:val="2F660DEA"/>
    <w:rsid w:val="301413CD"/>
    <w:rsid w:val="303319EA"/>
    <w:rsid w:val="30ED2A43"/>
    <w:rsid w:val="32B366E6"/>
    <w:rsid w:val="37321EC5"/>
    <w:rsid w:val="37A906AD"/>
    <w:rsid w:val="3C7A222E"/>
    <w:rsid w:val="44576F9A"/>
    <w:rsid w:val="49CA4012"/>
    <w:rsid w:val="4AAF1B83"/>
    <w:rsid w:val="4BA73824"/>
    <w:rsid w:val="4CF52DB0"/>
    <w:rsid w:val="4D511193"/>
    <w:rsid w:val="4E513A5A"/>
    <w:rsid w:val="4E6C1AD4"/>
    <w:rsid w:val="4EF56810"/>
    <w:rsid w:val="502C705C"/>
    <w:rsid w:val="52535D80"/>
    <w:rsid w:val="52A3441C"/>
    <w:rsid w:val="53FF19AD"/>
    <w:rsid w:val="579D502D"/>
    <w:rsid w:val="582E647D"/>
    <w:rsid w:val="5BC86CC3"/>
    <w:rsid w:val="5D980AFA"/>
    <w:rsid w:val="5F113F64"/>
    <w:rsid w:val="6021291D"/>
    <w:rsid w:val="605F7009"/>
    <w:rsid w:val="623407CD"/>
    <w:rsid w:val="62710788"/>
    <w:rsid w:val="63B01310"/>
    <w:rsid w:val="63BC7B37"/>
    <w:rsid w:val="63D13DCB"/>
    <w:rsid w:val="65CA24AC"/>
    <w:rsid w:val="66FF10B2"/>
    <w:rsid w:val="67397CFB"/>
    <w:rsid w:val="69841671"/>
    <w:rsid w:val="6D052EA5"/>
    <w:rsid w:val="6F276FBE"/>
    <w:rsid w:val="6F922730"/>
    <w:rsid w:val="70BE5868"/>
    <w:rsid w:val="70D05B18"/>
    <w:rsid w:val="73405B48"/>
    <w:rsid w:val="75DC17C7"/>
    <w:rsid w:val="782F4886"/>
    <w:rsid w:val="79AE13F6"/>
    <w:rsid w:val="79B330E1"/>
    <w:rsid w:val="7EF51754"/>
    <w:rsid w:val="7EF70F40"/>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qFormat/>
    <w:uiPriority w:val="0"/>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1406</Words>
  <Characters>8020</Characters>
  <Lines>66</Lines>
  <Paragraphs>18</Paragraphs>
  <TotalTime>0</TotalTime>
  <ScaleCrop>false</ScaleCrop>
  <LinksUpToDate>false</LinksUpToDate>
  <CharactersWithSpaces>9408</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2017-02-26T04:33:00Z</dcterms:created>
  <dc:creator>RBB</dc:creator>
  <cp:lastModifiedBy>RBB</cp:lastModifiedBy>
  <dcterms:modified xsi:type="dcterms:W3CDTF">2017-03-15T11:23:39Z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