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Tahoma" w:hAnsi="Tahoma" w:eastAsia="Tahoma" w:cs="Tahoma"/>
          <w:b/>
          <w:bCs w:val="0"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bookmarkStart w:id="0" w:name="_GoBack"/>
      <w:bookmarkEnd w:id="0"/>
      <w:r>
        <w:rPr>
          <w:rFonts w:hint="eastAsia" w:ascii="Tahoma" w:hAnsi="Tahoma" w:eastAsia="Tahoma" w:cs="Tahoma"/>
          <w:b/>
          <w:bCs w:val="0"/>
          <w:i w:val="0"/>
          <w:caps w:val="0"/>
          <w:color w:val="000000"/>
          <w:spacing w:val="0"/>
          <w:kern w:val="0"/>
          <w:sz w:val="32"/>
          <w:szCs w:val="32"/>
          <w:shd w:val="clear" w:fill="FFFFFF"/>
          <w:lang w:val="en-US" w:eastAsia="zh-CN" w:bidi="ar"/>
        </w:rPr>
        <w:t>全国高校程序设计挑战赛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Tahoma" w:hAnsi="Tahoma" w:eastAsia="Tahoma" w:cs="Tahoma"/>
          <w:b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一、大赛前言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为贯彻落实习近平主席在十九大报告中关于“推动互联网、大数据、人工智能和实体经济深度融合”以及“善于运用互联网技术和信息化手段开展工作”等讲话精神，引导高校在校生学习掌握计算机与互联网知识，提高计算机应用能力、解决问题能力以及创新创业能力，为未来求职就业和生活学习打下坚实的技能基础，推动各高等院校计算机教育教学改革与创新。经研究，全国高等学校计算机教育研究会决定举办2019年全国高校计算机能力挑战赛（以下简称挑战赛），2019年全国高校程序设计挑战赛为本次比赛专项系列赛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二、组织架构：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主办单位：全国高等学校计算机教育研究会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承办单位：我爱竞赛网、各高校计算机相关院系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协办单位：安徽省高等学校计算机教育研究会、DataCastle数据城堡、《软件导刊》、青蓝学院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大赛组委会专家名单：见底部附件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大赛官网：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"http://www.ncccu.org.cn/case4.html" \t "http://www.52jingsai.com/_blank"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http://www.ncccu.org.cn/case4.html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center"/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三、比赛语言：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c++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注：以上科目，可以选择报任1科或2科、3科、4科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四、奖项：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程序设计赛分为区域赛（初赛）和决赛。区域赛根据各参赛科目排名，分设一等奖、二等奖、三等奖和优秀奖各若干项，如下：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区域赛一等奖：不超过报名数的5%，荣誉证书；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区域赛二等奖：不超过报名数的10%，荣誉证书；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区域赛三等奖：不超过报名数的20%，荣誉证书；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区域赛优秀奖：不超过报名数的15%，荣誉证书。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区域赛一、二等奖获奖选手将有资格进入决赛。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决赛设一等奖、二等奖、三等奖各若干项，总获奖人数不超过总报名数的10%。分别如下：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决赛一等奖：不超过报名数的2%，荣誉证书；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决赛二等奖：不超过报名数的3%，荣誉证书；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决赛三等奖：不超过报名数的5%，荣誉证书。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五、时间安排：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报名时间：2019年09月09日--2019年11月15日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初赛时间：2019年11月16日--2019年11月17日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公布晋级：2019年11月28日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决赛时间：2019年11月30日--2019年12月01日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获奖公示：2019年12月16日--2019年12月22日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说明：比赛获奖公示期间接受异议、申诉和违规举报。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六、参赛规则：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1、参赛对象：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大赛的参赛对象是全国高校所有专业的在校生（含高职、大专、本科及研究生）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2、参赛费用：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参赛学生可以根据自己的实际情况选择一科或者多科参赛。参赛者需缴纳报名、考试及评审费用共60元/科。费用用于大赛系统开发、专家评审、获奖证书采购、寄送等。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决赛不再另行收费。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3、命题范围：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命题范围参考：基本语言知识、数据结构基础（线性结构、树形结构、图结构）、算法基础（如排序查找等算法，以及算法综合应用）等知识。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各语言科目分开比赛，题目根据所选语言系统自动生成。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4、题型设置及比赛时长：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题型为选择题、程序阅读（阅读程序写结果）、程序设计（每题设置若干得分点，按通过的得分点计分）。其中，区域赛为90分钟，决赛为120分钟。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5、比赛形式：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本次大赛为开放式网络竞赛，参赛学生需要自备参赛电脑，保证可以联网的环境,登陆大赛平台（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"http://www.ncccu.org.cn/case4.html" \t "http://www.52jingsai.com/_blank"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http://www.ncccu.org.cn/case4.html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）参赛。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七、裁判编译环境：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C/C++：Dev-CPP 5.4.0 (Min GW 4.7.2)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Java：Eclipse (Java SDK 1.7.0_15)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Python：3.6.5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八、比赛时间：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</w:pPr>
    </w:p>
    <w:tbl>
      <w:tblPr>
        <w:tblStyle w:val="3"/>
        <w:tblW w:w="8265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75"/>
        <w:gridCol w:w="1470"/>
        <w:gridCol w:w="4080"/>
        <w:gridCol w:w="14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区域赛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2019年11月16日15:30-17:00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区域赛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C++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2019年11月17日09:00-10:30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区域赛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2019年11月17日14:00-15:30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区域赛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Python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2019年11月17日16:00-17:30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90分钟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决赛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2019年11月30日15:40-17:40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决赛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C++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2019年12月01日08:30-10:30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决赛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Java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2019年12月01日14: 00-16:00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120分钟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jc w:val="center"/>
        </w:trPr>
        <w:tc>
          <w:tcPr>
            <w:tcW w:w="127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决赛</w:t>
            </w:r>
          </w:p>
        </w:tc>
        <w:tc>
          <w:tcPr>
            <w:tcW w:w="147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Python</w:t>
            </w:r>
          </w:p>
        </w:tc>
        <w:tc>
          <w:tcPr>
            <w:tcW w:w="4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2019年12月01日16:20-18:20</w:t>
            </w:r>
          </w:p>
        </w:tc>
        <w:tc>
          <w:tcPr>
            <w:tcW w:w="144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120分钟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Style w:val="5"/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九、其他事项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程序设计挑战赛官方通知qq群：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"https://jq.qq.com/?_wv=1027&amp;k=5W1mhx9" \t "http://www.52jingsai.com/_blank"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910308028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有关大赛的其他事宜由组委会另行通知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其他专项系列赛（大数据算法挑战赛、人工智能算法挑战赛、程序设计挑战赛）详情请见官网：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instrText xml:space="preserve"> HYPERLINK "http://www.ncccu.org.cn/" \t "http://www.52jingsai.com/_blank"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t>www.ncccu.org.cn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FFFFF"/>
        </w:rPr>
        <w:t>大赛组委会秘书处联系人：王老师，电话：16601164190，电子邮箱：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begin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instrText xml:space="preserve"> HYPERLINK "mailto:ncccu2019@126.com" </w:instrTex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separate"/>
      </w:r>
      <w:r>
        <w:rPr>
          <w:rStyle w:val="6"/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t>ncccu2019@126.com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u w:val="singl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7C19FC"/>
    <w:rsid w:val="6710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15408</dc:creator>
  <cp:lastModifiedBy>Seventeen</cp:lastModifiedBy>
  <dcterms:modified xsi:type="dcterms:W3CDTF">2019-10-25T05:23:38Z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