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40"/>
          <w:szCs w:val="40"/>
          <w:rtl w:val="0"/>
        </w:rPr>
        <w:t xml:space="preserve">                LIUDMYLA LASHCHUK</w:t>
      </w:r>
    </w:p>
    <w:p w:rsidR="00000000" w:rsidDel="00000000" w:rsidP="00000000" w:rsidRDefault="00000000" w:rsidRPr="00000000" w14:paraId="00000002">
      <w:pPr>
        <w:rPr>
          <w:b w:val="1"/>
          <w:bCs w:val="1"/>
          <w:sz w:val="40"/>
          <w:szCs w:val="40"/>
        </w:rPr>
      </w:pPr>
      <w:r w:rsidDel="00000000" w:rsidR="00000000" w:rsidRPr="00000000">
        <w:rPr>
          <w:b w:val="1"/>
          <w:bCs w:val="1"/>
          <w:sz w:val="40"/>
          <w:szCs w:val="40"/>
          <w:rtl w:val="0"/>
        </w:rPr>
        <w:t xml:space="preserve">                    Final Project Part 2</w:t>
      </w:r>
    </w:p>
    <w:p w:rsidR="00000000" w:rsidDel="00000000" w:rsidP="00000000" w:rsidRDefault="00000000" w:rsidRPr="00000000" w14:paraId="00000003">
      <w:pPr>
        <w:rPr>
          <w:b w:val="1"/>
          <w:bCs w:val="1"/>
          <w:sz w:val="40"/>
          <w:szCs w:val="40"/>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In Part 2, I implemented a batch Data Lake pipeline with Landing, Bronze, Silver, and Gold layers using Spark and Airflow.</w:t>
      </w:r>
    </w:p>
    <w:p w:rsidR="00000000" w:rsidDel="00000000" w:rsidP="00000000" w:rsidRDefault="00000000" w:rsidRPr="00000000" w14:paraId="00000005">
      <w:pPr>
        <w:rPr>
          <w:sz w:val="28"/>
          <w:szCs w:val="28"/>
        </w:rPr>
      </w:pPr>
      <w:r w:rsidDel="00000000" w:rsidR="00000000" w:rsidRPr="00000000">
        <w:rPr>
          <w:sz w:val="28"/>
          <w:szCs w:val="28"/>
          <w:rtl w:val="0"/>
        </w:rPr>
        <w:t xml:space="preserve">The pipeline downloads source CSV files, converts them to Parquet (Bronze), cleans and deduplicates them (Silver), performs joins and aggregations (Gold), and is fully automated through an Airflow DAG with three SparkSubmit tasks.</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Pr>
        <w:drawing>
          <wp:inline distB="114300" distT="114300" distL="114300" distR="114300">
            <wp:extent cx="5943600" cy="33401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sz w:val="28"/>
          <w:szCs w:val="28"/>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sz w:val="28"/>
          <w:szCs w:val="28"/>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sz w:val="28"/>
          <w:szCs w:val="28"/>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sz w:val="28"/>
          <w:szCs w:val="28"/>
        </w:rPr>
        <w:drawing>
          <wp:inline distB="114300" distT="114300" distL="114300" distR="114300">
            <wp:extent cx="5943600" cy="33401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sz w:val="28"/>
          <w:szCs w:val="28"/>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sz w:val="28"/>
          <w:szCs w:val="28"/>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