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b/>
          <w:sz w:val="24"/>
        </w:rPr>
        <w:t>网页图文</w:t>
      </w:r>
    </w:p>
    <w:p>
      <w:pPr>
        <w:pStyle w:val="Heading1"/>
        <w:spacing w:line="360" w:lineRule="auto" w:before="360" w:after="240"/>
        <w:jc w:val="left"/>
      </w:pPr>
      <w:r>
        <w:rPr>
          <w:rFonts w:ascii="黑体" w:hAnsi="黑体" w:eastAsia="黑体"/>
          <w:b/>
          <w:sz w:val="36"/>
        </w:rPr>
        <w:t>湖南：“温暖社保”首台工伤预防大篷车出发，驶向企业社区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央广网株洲6月30日消息 6月29日，“温暖社保 福泽三湘”2023年株洲市“温暖社保”暨工伤预防大篷车启动仪式在湖南省株洲市市民中心举行。湖南省首台工伤预防大篷车亮相现场，急救体验、VR体验七大应用场景、安全生产标识的展示让工伤预防理念深入人心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据了解，本次活动中的工伤预防大篷车是由一辆公交车改造而成，旨在打造集“参观、体验、宣传、警示、培训”为一体工伤预防移动基地。车厢内设置工伤宣教展示区、事故警示教育区、工伤事故应急区、工伤预防认知区、工伤预防培训区等多个功能区，针对各企业、各单位的实际情况，工作人员精心安排急救心肺复苏实操VR 实景逃生体验、用电安全体验、灭火器实操等多个项目。项目均以教学讲解和现场实操体验双结合的方式，向广大劳动者传递安全理念。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通过沉浸式参观体验工伤预防大篷车，将工伤预防体验带到群众身边，推动工伤预防全覆盖，增强企业和职工的安全生产意识。接下来，工伤预防大篷车还将走进企业、社区，多形式多渠道宣传工伤预防。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今年是湖南省人力资源和社会保障厅“温暖社保”行动计划的第一年，也是湖南省深入开展“三送三解三优”专项行动的关键时期。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近年来，株洲市人力资源和社会保障局（以下简称“株洲市人社局”）以“聚焦政策提能、聚焦管理提效、聚焦服务提质”的“三聚三提”务实有效举措，加快完善政策制度，严格规范基金管理，持续优化服务水平，稳步提升保障能力，着力推进株洲社会保险事业高质量发展、可持续发展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截至 2022 年底，株洲市基本养老、工伤、失业三项社会保险累计参保达到近 410 万人次，做到了“应参尽参、应保尽保”。社会保险事业的高质量，有效护航了全市经济社会平稳有序发展。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接下来，株洲市人社局将以开展“三送三解三优”专项行动为抓手，不断擦亮株洲“温暖社保”服务品牌，持续提升社保服务温度、优化服务能力、强化服务保障。株洲市人社局党组书记、局长潘庆表示，通过创设工伤预防大篷车流动宣传活动，加快完善“预防、康复、补偿”三位一体的工伤预防制度，持续释放更多社会发展“红利”与人民群众共享，努力实现全民“老有所养、失有所助、伤有所保”，不断增强人民群众的获得感幸福感安全感，让“制造名城、幸福株洲”民生更有底色、幸福更有成色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活动现场颁发了工伤预防宣讲员聘书，为“温暖社保”志愿者授旗。同时，现场还设立了社会保险、工伤预防相关政策咨询台，为市民提供咨询服务。邀请市民一起参与工伤预防知识竞答有奖答题，推动工伤预防全覆盖，增强企业和职工的安全生产意识。</w:t>
      </w:r>
    </w:p>
    <w:p>
      <w:pPr>
        <w:spacing w:line="360" w:lineRule="auto" w:before="0" w:after="0"/>
        <w:ind w:firstLine="480"/>
        <w:jc w:val="both"/>
      </w:pPr>
      <w:r>
        <w:rPr>
          <w:rFonts w:ascii="宋体" w:hAnsi="宋体" w:eastAsia="宋体"/>
          <w:sz w:val="24"/>
        </w:rPr>
        <w:t>湖南省人社厅工伤保险处处长廖云飞认为：株洲这个创意很好，现实感强，能够走村入户，能够满足宣传五进活动相关要求，目前在全省还是首创。以后可以发挥作用，在关键时间节点、人流密集地方进行宣传活动，引导大家通过体验式、互动式的形式，感受和宣传工伤预防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全省第一台工伤预防大篷车亮相</dc:title>
  <dc:subject/>
  <dc:creator>AutoBVT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