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ACAF6" w14:textId="06831DE2" w:rsidR="006A5171" w:rsidRDefault="001F78FF" w:rsidP="001F78FF">
      <w:pPr>
        <w:pStyle w:val="ReportCoverMeta"/>
        <w:spacing w:before="400" w:after="200"/>
        <w:rPr>
          <w:b/>
          <w:color w:val="A8782A"/>
        </w:rPr>
      </w:pPr>
      <w:r>
        <w:rPr>
          <w:b/>
          <w:color w:val="A8782A"/>
        </w:rPr>
        <w:t>EXPERIMENT REPORT  ·  2026</w:t>
      </w:r>
    </w:p>
    <w:p w14:paraId="6EE628D8" w14:textId="0EB9D0F2" w:rsidR="001F78FF" w:rsidRDefault="001F78FF" w:rsidP="001F78FF">
      <w:pPr>
        <w:pStyle w:val="ReportCoverTitle"/>
        <w:rPr>
          <w:rFonts w:hint="eastAsia"/>
        </w:rPr>
      </w:pPr>
      <w:r>
        <w:rPr>
          <w:rFonts w:hint="eastAsia"/>
        </w:rPr>
        <w:t xml:space="preserve">Qwen2.5-7B-Instruct </w:t>
      </w:r>
      <w:r>
        <w:rPr>
          <w:rFonts w:hint="eastAsia"/>
        </w:rPr>
        <w:t>在</w:t>
      </w:r>
      <w:r>
        <w:rPr>
          <w:rFonts w:hint="eastAsia"/>
        </w:rPr>
        <w:t xml:space="preserve"> GSM8K </w:t>
      </w:r>
      <w:r>
        <w:rPr>
          <w:rFonts w:hint="eastAsia"/>
        </w:rPr>
        <w:t>上的推理时</w:t>
      </w:r>
      <w:r>
        <w:rPr>
          <w:rFonts w:hint="eastAsia"/>
        </w:rPr>
        <w:t xml:space="preserve"> Token Economy </w:t>
      </w:r>
      <w:r>
        <w:rPr>
          <w:rFonts w:hint="eastAsia"/>
        </w:rPr>
        <w:t>实验报告</w:t>
      </w:r>
    </w:p>
    <w:p w14:paraId="2FAA9180" w14:textId="3D9CAC0C" w:rsidR="001F78FF" w:rsidRDefault="001F78FF" w:rsidP="001F78FF">
      <w:pPr>
        <w:pStyle w:val="ReportCoverSubtitle"/>
        <w:rPr>
          <w:rFonts w:hint="eastAsia"/>
        </w:rPr>
      </w:pPr>
      <w:r>
        <w:rPr>
          <w:rFonts w:hint="eastAsia"/>
        </w:rPr>
        <w:t>Direct</w:t>
      </w:r>
      <w:r>
        <w:rPr>
          <w:rFonts w:hint="eastAsia"/>
        </w:rPr>
        <w:t>、</w:t>
      </w:r>
      <w:r>
        <w:rPr>
          <w:rFonts w:hint="eastAsia"/>
        </w:rPr>
        <w:t>Chain-of-Thought</w:t>
      </w:r>
      <w:r>
        <w:rPr>
          <w:rFonts w:hint="eastAsia"/>
        </w:rPr>
        <w:t>、</w:t>
      </w:r>
      <w:r>
        <w:rPr>
          <w:rFonts w:hint="eastAsia"/>
        </w:rPr>
        <w:t xml:space="preserve">Self-Consistency </w:t>
      </w:r>
      <w:r>
        <w:rPr>
          <w:rFonts w:hint="eastAsia"/>
        </w:rPr>
        <w:t>与</w:t>
      </w:r>
      <w:r>
        <w:rPr>
          <w:rFonts w:hint="eastAsia"/>
        </w:rPr>
        <w:t xml:space="preserve"> Self-Refine </w:t>
      </w:r>
      <w:r>
        <w:rPr>
          <w:rFonts w:hint="eastAsia"/>
        </w:rPr>
        <w:t>的准确率—资源权衡</w:t>
      </w:r>
    </w:p>
    <w:p w14:paraId="7C8DDEBD" w14:textId="69A6E527" w:rsidR="001F78FF" w:rsidRDefault="001F78FF" w:rsidP="001F78FF">
      <w:pPr>
        <w:pStyle w:val="ReportCoverMeta"/>
        <w:rPr>
          <w:rFonts w:hint="eastAsia"/>
        </w:rPr>
      </w:pPr>
      <w:r>
        <w:rPr>
          <w:rFonts w:hint="eastAsia"/>
        </w:rPr>
        <w:t>报告范围：</w:t>
      </w:r>
      <w:r>
        <w:rPr>
          <w:rFonts w:hint="eastAsia"/>
        </w:rPr>
        <w:t xml:space="preserve">GSM8K </w:t>
      </w:r>
      <w:r>
        <w:rPr>
          <w:rFonts w:hint="eastAsia"/>
        </w:rPr>
        <w:t>主实验（</w:t>
      </w:r>
      <w:r>
        <w:rPr>
          <w:rFonts w:hint="eastAsia"/>
        </w:rPr>
        <w:t xml:space="preserve">1,319 </w:t>
      </w:r>
      <w:r>
        <w:rPr>
          <w:rFonts w:hint="eastAsia"/>
        </w:rPr>
        <w:t>题，单随机种子</w:t>
      </w:r>
      <w:r>
        <w:rPr>
          <w:rFonts w:hint="eastAsia"/>
        </w:rPr>
        <w:t xml:space="preserve"> 20260730</w:t>
      </w:r>
      <w:r>
        <w:rPr>
          <w:rFonts w:hint="eastAsia"/>
        </w:rPr>
        <w:t>）</w:t>
      </w:r>
    </w:p>
    <w:p w14:paraId="43355226" w14:textId="6F9D5A96" w:rsidR="001F78FF" w:rsidRDefault="001F78FF" w:rsidP="001F78FF">
      <w:pPr>
        <w:pStyle w:val="ReportCoverMeta"/>
        <w:rPr>
          <w:rFonts w:hint="eastAsia"/>
        </w:rPr>
      </w:pPr>
      <w:r>
        <w:rPr>
          <w:rFonts w:hint="eastAsia"/>
        </w:rPr>
        <w:t>数据截止：</w:t>
      </w:r>
      <w:r>
        <w:rPr>
          <w:rFonts w:hint="eastAsia"/>
        </w:rPr>
        <w:t xml:space="preserve">2026 </w:t>
      </w:r>
      <w:r>
        <w:rPr>
          <w:rFonts w:hint="eastAsia"/>
        </w:rPr>
        <w:t>年</w:t>
      </w:r>
      <w:r>
        <w:rPr>
          <w:rFonts w:hint="eastAsia"/>
        </w:rPr>
        <w:t xml:space="preserve"> 8 </w:t>
      </w:r>
      <w:r>
        <w:rPr>
          <w:rFonts w:hint="eastAsia"/>
        </w:rPr>
        <w:t>月</w:t>
      </w:r>
      <w:r>
        <w:rPr>
          <w:rFonts w:hint="eastAsia"/>
        </w:rPr>
        <w:t xml:space="preserve"> 2 </w:t>
      </w:r>
      <w:r>
        <w:rPr>
          <w:rFonts w:hint="eastAsia"/>
        </w:rPr>
        <w:t>日</w:t>
      </w:r>
    </w:p>
    <w:p w14:paraId="2DD9E936" w14:textId="77777777" w:rsidR="001F78FF" w:rsidRDefault="001F78FF" w:rsidP="001F78FF">
      <w:pPr>
        <w:pStyle w:val="ReportCoverMeta"/>
        <w:rPr>
          <w:rFonts w:hint="eastAsia"/>
        </w:rPr>
      </w:pPr>
    </w:p>
    <w:p w14:paraId="41D43AC3" w14:textId="77777777" w:rsidR="001F78FF" w:rsidRDefault="001F78FF" w:rsidP="001F78FF">
      <w:pPr>
        <w:pStyle w:val="ReportCoverMeta"/>
        <w:rPr>
          <w:rFonts w:hint="eastAsia"/>
        </w:rPr>
      </w:pPr>
    </w:p>
    <w:tbl>
      <w:tblPr>
        <w:tblW w:w="9360" w:type="dxa"/>
        <w:tblLayout w:type="fixed"/>
        <w:tblCellMar>
          <w:top w:w="200" w:type="dxa"/>
          <w:left w:w="140" w:type="dxa"/>
          <w:bottom w:w="200" w:type="dxa"/>
          <w:right w:w="140" w:type="dxa"/>
        </w:tblCellMar>
        <w:tblLook w:val="0000" w:firstRow="0" w:lastRow="0" w:firstColumn="0" w:lastColumn="0" w:noHBand="0" w:noVBand="0"/>
      </w:tblPr>
      <w:tblGrid>
        <w:gridCol w:w="3120"/>
        <w:gridCol w:w="3120"/>
        <w:gridCol w:w="3120"/>
      </w:tblGrid>
      <w:tr w:rsidR="001F78FF" w14:paraId="701EFA93" w14:textId="77777777" w:rsidTr="001F78FF">
        <w:tc>
          <w:tcPr>
            <w:tcW w:w="3120" w:type="dxa"/>
            <w:shd w:val="clear" w:color="auto" w:fill="F4F6F9"/>
          </w:tcPr>
          <w:p w14:paraId="14C67856" w14:textId="77777777" w:rsidR="001F78FF" w:rsidRPr="001F78FF" w:rsidRDefault="001F78FF" w:rsidP="001F78FF">
            <w:pPr>
              <w:spacing w:after="0"/>
              <w:ind w:firstLine="0"/>
              <w:jc w:val="center"/>
              <w:rPr>
                <w:rFonts w:cs="Calibri"/>
                <w:b/>
                <w:color w:val="0B2545"/>
                <w:sz w:val="34"/>
              </w:rPr>
            </w:pPr>
            <w:r w:rsidRPr="001F78FF">
              <w:rPr>
                <w:rFonts w:cs="Calibri"/>
                <w:b/>
                <w:color w:val="0B2545"/>
                <w:sz w:val="34"/>
              </w:rPr>
              <w:t>90.75%</w:t>
            </w:r>
          </w:p>
          <w:p w14:paraId="7E8E6C55" w14:textId="1D034234" w:rsidR="001F78FF" w:rsidRPr="001F78FF" w:rsidRDefault="001F78FF" w:rsidP="001F78FF">
            <w:pPr>
              <w:spacing w:after="0"/>
              <w:ind w:firstLine="0"/>
              <w:jc w:val="center"/>
              <w:rPr>
                <w:rFonts w:hint="eastAsia"/>
                <w:color w:val="5F6B76"/>
                <w:sz w:val="17"/>
              </w:rPr>
            </w:pPr>
            <w:r w:rsidRPr="001F78FF">
              <w:rPr>
                <w:rFonts w:cs="Calibri" w:hint="eastAsia"/>
                <w:color w:val="5F6B76"/>
                <w:sz w:val="17"/>
              </w:rPr>
              <w:t xml:space="preserve">CoT </w:t>
            </w:r>
            <w:r w:rsidRPr="001F78FF">
              <w:rPr>
                <w:rFonts w:cs="Calibri" w:hint="eastAsia"/>
                <w:color w:val="5F6B76"/>
                <w:sz w:val="17"/>
              </w:rPr>
              <w:t>准确率</w:t>
            </w:r>
          </w:p>
        </w:tc>
        <w:tc>
          <w:tcPr>
            <w:tcW w:w="3120" w:type="dxa"/>
            <w:shd w:val="clear" w:color="auto" w:fill="F4F6F9"/>
          </w:tcPr>
          <w:p w14:paraId="699D9EEA" w14:textId="77777777" w:rsidR="001F78FF" w:rsidRPr="001F78FF" w:rsidRDefault="001F78FF" w:rsidP="001F78FF">
            <w:pPr>
              <w:spacing w:after="0"/>
              <w:ind w:firstLine="0"/>
              <w:jc w:val="center"/>
              <w:rPr>
                <w:rFonts w:cs="Calibri"/>
                <w:b/>
                <w:color w:val="0B2545"/>
                <w:sz w:val="34"/>
              </w:rPr>
            </w:pPr>
            <w:r w:rsidRPr="001F78FF">
              <w:rPr>
                <w:rFonts w:cs="Calibri"/>
                <w:b/>
                <w:color w:val="0B2545"/>
                <w:sz w:val="34"/>
              </w:rPr>
              <w:t>92.72%</w:t>
            </w:r>
          </w:p>
          <w:p w14:paraId="38DEF988" w14:textId="5EE659E9" w:rsidR="001F78FF" w:rsidRPr="001F78FF" w:rsidRDefault="001F78FF" w:rsidP="001F78FF">
            <w:pPr>
              <w:spacing w:after="0"/>
              <w:ind w:firstLine="0"/>
              <w:jc w:val="center"/>
              <w:rPr>
                <w:rFonts w:hint="eastAsia"/>
                <w:color w:val="5F6B76"/>
                <w:sz w:val="17"/>
              </w:rPr>
            </w:pPr>
            <w:r w:rsidRPr="001F78FF">
              <w:rPr>
                <w:rFonts w:cs="Calibri" w:hint="eastAsia"/>
                <w:color w:val="5F6B76"/>
                <w:sz w:val="17"/>
              </w:rPr>
              <w:t xml:space="preserve">SC@5 </w:t>
            </w:r>
            <w:r w:rsidRPr="001F78FF">
              <w:rPr>
                <w:rFonts w:cs="Calibri" w:hint="eastAsia"/>
                <w:color w:val="5F6B76"/>
                <w:sz w:val="17"/>
              </w:rPr>
              <w:t>最高点估计</w:t>
            </w:r>
          </w:p>
        </w:tc>
        <w:tc>
          <w:tcPr>
            <w:tcW w:w="3120" w:type="dxa"/>
            <w:shd w:val="clear" w:color="auto" w:fill="F4F6F9"/>
          </w:tcPr>
          <w:p w14:paraId="10894907" w14:textId="77777777" w:rsidR="001F78FF" w:rsidRPr="001F78FF" w:rsidRDefault="001F78FF" w:rsidP="001F78FF">
            <w:pPr>
              <w:spacing w:after="0"/>
              <w:ind w:firstLine="0"/>
              <w:jc w:val="center"/>
              <w:rPr>
                <w:rFonts w:cs="Calibri"/>
                <w:b/>
                <w:color w:val="0B2545"/>
                <w:sz w:val="34"/>
              </w:rPr>
            </w:pPr>
            <w:r w:rsidRPr="001F78FF">
              <w:rPr>
                <w:rFonts w:cs="Calibri"/>
                <w:b/>
                <w:color w:val="0B2545"/>
                <w:sz w:val="34"/>
              </w:rPr>
              <w:t>2.95×</w:t>
            </w:r>
          </w:p>
          <w:p w14:paraId="5D17AB99" w14:textId="7DC3405F" w:rsidR="001F78FF" w:rsidRPr="001F78FF" w:rsidRDefault="001F78FF" w:rsidP="001F78FF">
            <w:pPr>
              <w:spacing w:after="0"/>
              <w:ind w:firstLine="0"/>
              <w:jc w:val="center"/>
              <w:rPr>
                <w:rFonts w:hint="eastAsia"/>
                <w:color w:val="5F6B76"/>
                <w:sz w:val="17"/>
              </w:rPr>
            </w:pPr>
            <w:r w:rsidRPr="001F78FF">
              <w:rPr>
                <w:rFonts w:cs="Calibri"/>
                <w:color w:val="5F6B76"/>
                <w:sz w:val="17"/>
              </w:rPr>
              <w:t>CoT / Direct token</w:t>
            </w:r>
          </w:p>
        </w:tc>
      </w:tr>
    </w:tbl>
    <w:p w14:paraId="5C49FBFC" w14:textId="77777777" w:rsidR="001F78FF" w:rsidRDefault="001F78FF" w:rsidP="001F78FF">
      <w:pPr>
        <w:pStyle w:val="ReportCoverMeta"/>
        <w:rPr>
          <w:rFonts w:hint="eastAsia"/>
        </w:rPr>
      </w:pPr>
    </w:p>
    <w:p w14:paraId="20C7C995" w14:textId="2B8D1021" w:rsidR="001F78FF" w:rsidRDefault="001F78FF" w:rsidP="001F78FF">
      <w:pPr>
        <w:pStyle w:val="ReportCoverMeta"/>
        <w:rPr>
          <w:rFonts w:cs="Calibri" w:hint="eastAsia"/>
          <w:color w:val="6B7280"/>
          <w:sz w:val="18"/>
        </w:rPr>
      </w:pPr>
      <w:r>
        <w:rPr>
          <w:rFonts w:cs="Calibri" w:hint="eastAsia"/>
          <w:color w:val="6B7280"/>
          <w:sz w:val="18"/>
        </w:rPr>
        <w:t>证据范围：</w:t>
      </w:r>
      <w:r>
        <w:rPr>
          <w:rFonts w:cs="Calibri" w:hint="eastAsia"/>
          <w:color w:val="6B7280"/>
          <w:sz w:val="18"/>
        </w:rPr>
        <w:t xml:space="preserve">GSM8K </w:t>
      </w:r>
      <w:r>
        <w:rPr>
          <w:rFonts w:cs="Calibri" w:hint="eastAsia"/>
          <w:color w:val="6B7280"/>
          <w:sz w:val="18"/>
        </w:rPr>
        <w:t>主实验；</w:t>
      </w:r>
      <w:r>
        <w:rPr>
          <w:rFonts w:cs="Calibri" w:hint="eastAsia"/>
          <w:color w:val="6B7280"/>
          <w:sz w:val="18"/>
        </w:rPr>
        <w:t xml:space="preserve">MATH-500 </w:t>
      </w:r>
      <w:r>
        <w:rPr>
          <w:rFonts w:cs="Calibri" w:hint="eastAsia"/>
          <w:color w:val="6B7280"/>
          <w:sz w:val="18"/>
        </w:rPr>
        <w:t>与多随机种子结果未纳入</w:t>
      </w:r>
    </w:p>
    <w:p w14:paraId="5774526F" w14:textId="248B4C29" w:rsidR="001F78FF" w:rsidRDefault="001F78FF">
      <w:pPr>
        <w:widowControl/>
        <w:spacing w:after="0" w:line="240" w:lineRule="auto"/>
        <w:ind w:firstLine="0"/>
        <w:jc w:val="left"/>
        <w:rPr>
          <w:rFonts w:cs="Calibri"/>
          <w:color w:val="6B7280"/>
          <w:sz w:val="18"/>
        </w:rPr>
      </w:pPr>
      <w:r>
        <w:rPr>
          <w:rFonts w:cs="Calibri"/>
          <w:color w:val="6B7280"/>
          <w:sz w:val="18"/>
        </w:rPr>
        <w:br w:type="page"/>
      </w:r>
    </w:p>
    <w:p w14:paraId="0EF58096" w14:textId="7B52BD1A" w:rsidR="001F78FF" w:rsidRDefault="001F78FF" w:rsidP="001F78FF">
      <w:pPr>
        <w:pStyle w:val="ReportTOCTitle"/>
        <w:rPr>
          <w:rFonts w:hint="eastAsia"/>
        </w:rPr>
      </w:pPr>
      <w:r>
        <w:rPr>
          <w:rFonts w:hint="eastAsia"/>
        </w:rPr>
        <w:lastRenderedPageBreak/>
        <w:t>目录</w:t>
      </w:r>
    </w:p>
    <w:p w14:paraId="03F22395" w14:textId="5AF5724D" w:rsidR="001F78FF" w:rsidRDefault="001F78FF">
      <w:pPr>
        <w:pStyle w:val="TOC1"/>
        <w:tabs>
          <w:tab w:val="right" w:leader="dot" w:pos="9350"/>
        </w:tabs>
        <w:rPr>
          <w:rFonts w:asciiTheme="minorHAnsi" w:eastAsiaTheme="minorEastAsia" w:hAnsiTheme="minorHAnsi" w:hint="eastAsia"/>
          <w:noProof/>
          <w:color w:val="auto"/>
          <w:szCs w:val="24"/>
        </w:rPr>
      </w:pPr>
      <w:r>
        <w:fldChar w:fldCharType="begin"/>
      </w:r>
      <w:r>
        <w:instrText xml:space="preserve"> </w:instrText>
      </w:r>
      <w:r>
        <w:rPr>
          <w:rFonts w:hint="eastAsia"/>
        </w:rPr>
        <w:instrText>TOC \o "1-3"</w:instrText>
      </w:r>
      <w:r>
        <w:instrText xml:space="preserve"> </w:instrText>
      </w:r>
      <w:r>
        <w:fldChar w:fldCharType="separate"/>
      </w:r>
      <w:r>
        <w:rPr>
          <w:rFonts w:hint="eastAsia"/>
          <w:noProof/>
        </w:rPr>
        <w:t>摘要</w:t>
      </w:r>
      <w:r>
        <w:rPr>
          <w:rFonts w:hint="eastAsia"/>
          <w:noProof/>
        </w:rPr>
        <w:tab/>
      </w:r>
      <w:r>
        <w:rPr>
          <w:rFonts w:hint="eastAsia"/>
          <w:noProof/>
        </w:rPr>
        <w:fldChar w:fldCharType="begin"/>
      </w:r>
      <w:r>
        <w:rPr>
          <w:rFonts w:hint="eastAsia"/>
          <w:noProof/>
        </w:rPr>
        <w:instrText xml:space="preserve"> </w:instrText>
      </w:r>
      <w:r>
        <w:rPr>
          <w:noProof/>
        </w:rPr>
        <w:instrText>PAGEREF _Toc236597780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p>
    <w:p w14:paraId="7B4BC139" w14:textId="3FC2B46D" w:rsidR="001F78FF" w:rsidRDefault="001F78FF">
      <w:pPr>
        <w:pStyle w:val="TOC1"/>
        <w:tabs>
          <w:tab w:val="right" w:leader="dot" w:pos="9350"/>
        </w:tabs>
        <w:rPr>
          <w:rFonts w:asciiTheme="minorHAnsi" w:eastAsiaTheme="minorEastAsia" w:hAnsiTheme="minorHAnsi" w:hint="eastAsia"/>
          <w:noProof/>
          <w:color w:val="auto"/>
          <w:szCs w:val="24"/>
        </w:rPr>
      </w:pPr>
      <w:r>
        <w:rPr>
          <w:rFonts w:hint="eastAsia"/>
          <w:noProof/>
        </w:rPr>
        <w:t xml:space="preserve">1. </w:t>
      </w:r>
      <w:r>
        <w:rPr>
          <w:rFonts w:hint="eastAsia"/>
          <w:noProof/>
        </w:rPr>
        <w:t>实验背景与研究问题</w:t>
      </w:r>
      <w:r>
        <w:rPr>
          <w:rFonts w:hint="eastAsia"/>
          <w:noProof/>
        </w:rPr>
        <w:tab/>
      </w:r>
      <w:r>
        <w:rPr>
          <w:rFonts w:hint="eastAsia"/>
          <w:noProof/>
        </w:rPr>
        <w:fldChar w:fldCharType="begin"/>
      </w:r>
      <w:r>
        <w:rPr>
          <w:rFonts w:hint="eastAsia"/>
          <w:noProof/>
        </w:rPr>
        <w:instrText xml:space="preserve"> </w:instrText>
      </w:r>
      <w:r>
        <w:rPr>
          <w:noProof/>
        </w:rPr>
        <w:instrText>PAGEREF _Toc236597781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2440AD75" w14:textId="617E2380" w:rsidR="001F78FF" w:rsidRDefault="001F78FF">
      <w:pPr>
        <w:pStyle w:val="TOC2"/>
        <w:tabs>
          <w:tab w:val="right" w:leader="dot" w:pos="9350"/>
        </w:tabs>
        <w:ind w:left="440"/>
        <w:rPr>
          <w:rFonts w:asciiTheme="minorHAnsi" w:eastAsiaTheme="minorEastAsia" w:hAnsiTheme="minorHAnsi" w:hint="eastAsia"/>
          <w:noProof/>
          <w:color w:val="auto"/>
          <w:szCs w:val="24"/>
        </w:rPr>
      </w:pPr>
      <w:r>
        <w:rPr>
          <w:rFonts w:hint="eastAsia"/>
          <w:noProof/>
        </w:rPr>
        <w:t xml:space="preserve">1.1 </w:t>
      </w:r>
      <w:r>
        <w:rPr>
          <w:rFonts w:hint="eastAsia"/>
          <w:noProof/>
        </w:rPr>
        <w:t>背景</w:t>
      </w:r>
      <w:r>
        <w:rPr>
          <w:rFonts w:hint="eastAsia"/>
          <w:noProof/>
        </w:rPr>
        <w:tab/>
      </w:r>
      <w:r>
        <w:rPr>
          <w:rFonts w:hint="eastAsia"/>
          <w:noProof/>
        </w:rPr>
        <w:fldChar w:fldCharType="begin"/>
      </w:r>
      <w:r>
        <w:rPr>
          <w:rFonts w:hint="eastAsia"/>
          <w:noProof/>
        </w:rPr>
        <w:instrText xml:space="preserve"> </w:instrText>
      </w:r>
      <w:r>
        <w:rPr>
          <w:noProof/>
        </w:rPr>
        <w:instrText>PAGEREF _Toc236597782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604B1DD2" w14:textId="01CCE743" w:rsidR="001F78FF" w:rsidRDefault="001F78FF">
      <w:pPr>
        <w:pStyle w:val="TOC2"/>
        <w:tabs>
          <w:tab w:val="right" w:leader="dot" w:pos="9350"/>
        </w:tabs>
        <w:ind w:left="440"/>
        <w:rPr>
          <w:rFonts w:asciiTheme="minorHAnsi" w:eastAsiaTheme="minorEastAsia" w:hAnsiTheme="minorHAnsi" w:hint="eastAsia"/>
          <w:noProof/>
          <w:color w:val="auto"/>
          <w:szCs w:val="24"/>
        </w:rPr>
      </w:pPr>
      <w:r>
        <w:rPr>
          <w:rFonts w:hint="eastAsia"/>
          <w:noProof/>
        </w:rPr>
        <w:t xml:space="preserve">1.2 </w:t>
      </w:r>
      <w:r>
        <w:rPr>
          <w:rFonts w:hint="eastAsia"/>
          <w:noProof/>
        </w:rPr>
        <w:t>研究问题</w:t>
      </w:r>
      <w:r>
        <w:rPr>
          <w:rFonts w:hint="eastAsia"/>
          <w:noProof/>
        </w:rPr>
        <w:tab/>
      </w:r>
      <w:r>
        <w:rPr>
          <w:rFonts w:hint="eastAsia"/>
          <w:noProof/>
        </w:rPr>
        <w:fldChar w:fldCharType="begin"/>
      </w:r>
      <w:r>
        <w:rPr>
          <w:rFonts w:hint="eastAsia"/>
          <w:noProof/>
        </w:rPr>
        <w:instrText xml:space="preserve"> </w:instrText>
      </w:r>
      <w:r>
        <w:rPr>
          <w:noProof/>
        </w:rPr>
        <w:instrText>PAGEREF _Toc236597783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3CC3E398" w14:textId="5B25B465" w:rsidR="001F78FF" w:rsidRDefault="001F78FF">
      <w:pPr>
        <w:pStyle w:val="TOC2"/>
        <w:tabs>
          <w:tab w:val="right" w:leader="dot" w:pos="9350"/>
        </w:tabs>
        <w:ind w:left="440"/>
        <w:rPr>
          <w:rFonts w:asciiTheme="minorHAnsi" w:eastAsiaTheme="minorEastAsia" w:hAnsiTheme="minorHAnsi" w:hint="eastAsia"/>
          <w:noProof/>
          <w:color w:val="auto"/>
          <w:szCs w:val="24"/>
        </w:rPr>
      </w:pPr>
      <w:r>
        <w:rPr>
          <w:rFonts w:hint="eastAsia"/>
          <w:noProof/>
        </w:rPr>
        <w:t xml:space="preserve">1.3 </w:t>
      </w:r>
      <w:r>
        <w:rPr>
          <w:rFonts w:hint="eastAsia"/>
          <w:noProof/>
        </w:rPr>
        <w:t>报告范围与证据边界</w:t>
      </w:r>
      <w:r>
        <w:rPr>
          <w:rFonts w:hint="eastAsia"/>
          <w:noProof/>
        </w:rPr>
        <w:tab/>
      </w:r>
      <w:r>
        <w:rPr>
          <w:rFonts w:hint="eastAsia"/>
          <w:noProof/>
        </w:rPr>
        <w:fldChar w:fldCharType="begin"/>
      </w:r>
      <w:r>
        <w:rPr>
          <w:rFonts w:hint="eastAsia"/>
          <w:noProof/>
        </w:rPr>
        <w:instrText xml:space="preserve"> </w:instrText>
      </w:r>
      <w:r>
        <w:rPr>
          <w:noProof/>
        </w:rPr>
        <w:instrText>PAGEREF _Toc236597784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41FF240C" w14:textId="4D93FA31" w:rsidR="001F78FF" w:rsidRDefault="001F78FF">
      <w:pPr>
        <w:pStyle w:val="TOC1"/>
        <w:tabs>
          <w:tab w:val="right" w:leader="dot" w:pos="9350"/>
        </w:tabs>
        <w:rPr>
          <w:rFonts w:asciiTheme="minorHAnsi" w:eastAsiaTheme="minorEastAsia" w:hAnsiTheme="minorHAnsi" w:hint="eastAsia"/>
          <w:noProof/>
          <w:color w:val="auto"/>
          <w:szCs w:val="24"/>
        </w:rPr>
      </w:pPr>
      <w:r>
        <w:rPr>
          <w:rFonts w:hint="eastAsia"/>
          <w:noProof/>
        </w:rPr>
        <w:t xml:space="preserve">2. </w:t>
      </w:r>
      <w:r>
        <w:rPr>
          <w:rFonts w:hint="eastAsia"/>
          <w:noProof/>
        </w:rPr>
        <w:t>实验设计与方法</w:t>
      </w:r>
      <w:r>
        <w:rPr>
          <w:rFonts w:hint="eastAsia"/>
          <w:noProof/>
        </w:rPr>
        <w:tab/>
      </w:r>
      <w:r>
        <w:rPr>
          <w:rFonts w:hint="eastAsia"/>
          <w:noProof/>
        </w:rPr>
        <w:fldChar w:fldCharType="begin"/>
      </w:r>
      <w:r>
        <w:rPr>
          <w:rFonts w:hint="eastAsia"/>
          <w:noProof/>
        </w:rPr>
        <w:instrText xml:space="preserve"> </w:instrText>
      </w:r>
      <w:r>
        <w:rPr>
          <w:noProof/>
        </w:rPr>
        <w:instrText>PAGEREF _Toc236597785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7416B46D" w14:textId="1EEA231B" w:rsidR="001F78FF" w:rsidRDefault="001F78FF">
      <w:pPr>
        <w:pStyle w:val="TOC2"/>
        <w:tabs>
          <w:tab w:val="right" w:leader="dot" w:pos="9350"/>
        </w:tabs>
        <w:ind w:left="440"/>
        <w:rPr>
          <w:rFonts w:asciiTheme="minorHAnsi" w:eastAsiaTheme="minorEastAsia" w:hAnsiTheme="minorHAnsi" w:hint="eastAsia"/>
          <w:noProof/>
          <w:color w:val="auto"/>
          <w:szCs w:val="24"/>
        </w:rPr>
      </w:pPr>
      <w:r>
        <w:rPr>
          <w:rFonts w:hint="eastAsia"/>
          <w:noProof/>
        </w:rPr>
        <w:t xml:space="preserve">2.1 </w:t>
      </w:r>
      <w:r>
        <w:rPr>
          <w:rFonts w:hint="eastAsia"/>
          <w:noProof/>
        </w:rPr>
        <w:t>模型、数据与运行环境</w:t>
      </w:r>
      <w:r>
        <w:rPr>
          <w:rFonts w:hint="eastAsia"/>
          <w:noProof/>
        </w:rPr>
        <w:tab/>
      </w:r>
      <w:r>
        <w:rPr>
          <w:rFonts w:hint="eastAsia"/>
          <w:noProof/>
        </w:rPr>
        <w:fldChar w:fldCharType="begin"/>
      </w:r>
      <w:r>
        <w:rPr>
          <w:rFonts w:hint="eastAsia"/>
          <w:noProof/>
        </w:rPr>
        <w:instrText xml:space="preserve"> </w:instrText>
      </w:r>
      <w:r>
        <w:rPr>
          <w:noProof/>
        </w:rPr>
        <w:instrText>PAGEREF _Toc236597786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2614B229" w14:textId="2F1ED30F" w:rsidR="001F78FF" w:rsidRDefault="001F78FF">
      <w:pPr>
        <w:pStyle w:val="TOC2"/>
        <w:tabs>
          <w:tab w:val="right" w:leader="dot" w:pos="9350"/>
        </w:tabs>
        <w:ind w:left="440"/>
        <w:rPr>
          <w:rFonts w:asciiTheme="minorHAnsi" w:eastAsiaTheme="minorEastAsia" w:hAnsiTheme="minorHAnsi" w:hint="eastAsia"/>
          <w:noProof/>
          <w:color w:val="auto"/>
          <w:szCs w:val="24"/>
        </w:rPr>
      </w:pPr>
      <w:r>
        <w:rPr>
          <w:rFonts w:hint="eastAsia"/>
          <w:noProof/>
        </w:rPr>
        <w:t xml:space="preserve">2.2 </w:t>
      </w:r>
      <w:r>
        <w:rPr>
          <w:rFonts w:hint="eastAsia"/>
          <w:noProof/>
        </w:rPr>
        <w:t>推理协议</w:t>
      </w:r>
      <w:r>
        <w:rPr>
          <w:rFonts w:hint="eastAsia"/>
          <w:noProof/>
        </w:rPr>
        <w:tab/>
      </w:r>
      <w:r>
        <w:rPr>
          <w:rFonts w:hint="eastAsia"/>
          <w:noProof/>
        </w:rPr>
        <w:fldChar w:fldCharType="begin"/>
      </w:r>
      <w:r>
        <w:rPr>
          <w:rFonts w:hint="eastAsia"/>
          <w:noProof/>
        </w:rPr>
        <w:instrText xml:space="preserve"> </w:instrText>
      </w:r>
      <w:r>
        <w:rPr>
          <w:noProof/>
        </w:rPr>
        <w:instrText>PAGEREF _Toc236597787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p>
    <w:p w14:paraId="03038C6A" w14:textId="5861E9CA" w:rsidR="001F78FF" w:rsidRDefault="001F78FF">
      <w:pPr>
        <w:pStyle w:val="TOC2"/>
        <w:tabs>
          <w:tab w:val="right" w:leader="dot" w:pos="9350"/>
        </w:tabs>
        <w:ind w:left="440"/>
        <w:rPr>
          <w:rFonts w:asciiTheme="minorHAnsi" w:eastAsiaTheme="minorEastAsia" w:hAnsiTheme="minorHAnsi" w:hint="eastAsia"/>
          <w:noProof/>
          <w:color w:val="auto"/>
          <w:szCs w:val="24"/>
        </w:rPr>
      </w:pPr>
      <w:r>
        <w:rPr>
          <w:rFonts w:hint="eastAsia"/>
          <w:noProof/>
        </w:rPr>
        <w:t xml:space="preserve">2.3 </w:t>
      </w:r>
      <w:r>
        <w:rPr>
          <w:rFonts w:hint="eastAsia"/>
          <w:noProof/>
        </w:rPr>
        <w:t>实验流程</w:t>
      </w:r>
      <w:r>
        <w:rPr>
          <w:rFonts w:hint="eastAsia"/>
          <w:noProof/>
        </w:rPr>
        <w:tab/>
      </w:r>
      <w:r>
        <w:rPr>
          <w:rFonts w:hint="eastAsia"/>
          <w:noProof/>
        </w:rPr>
        <w:fldChar w:fldCharType="begin"/>
      </w:r>
      <w:r>
        <w:rPr>
          <w:rFonts w:hint="eastAsia"/>
          <w:noProof/>
        </w:rPr>
        <w:instrText xml:space="preserve"> </w:instrText>
      </w:r>
      <w:r>
        <w:rPr>
          <w:noProof/>
        </w:rPr>
        <w:instrText>PAGEREF _Toc236597788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p>
    <w:p w14:paraId="3A2E76DB" w14:textId="68AB48EF" w:rsidR="001F78FF" w:rsidRDefault="001F78FF">
      <w:pPr>
        <w:pStyle w:val="TOC2"/>
        <w:tabs>
          <w:tab w:val="right" w:leader="dot" w:pos="9350"/>
        </w:tabs>
        <w:ind w:left="440"/>
        <w:rPr>
          <w:rFonts w:asciiTheme="minorHAnsi" w:eastAsiaTheme="minorEastAsia" w:hAnsiTheme="minorHAnsi" w:hint="eastAsia"/>
          <w:noProof/>
          <w:color w:val="auto"/>
          <w:szCs w:val="24"/>
        </w:rPr>
      </w:pPr>
      <w:r>
        <w:rPr>
          <w:rFonts w:hint="eastAsia"/>
          <w:noProof/>
        </w:rPr>
        <w:t xml:space="preserve">2.4 </w:t>
      </w:r>
      <w:r>
        <w:rPr>
          <w:rFonts w:hint="eastAsia"/>
          <w:noProof/>
        </w:rPr>
        <w:t>指标与统计方法</w:t>
      </w:r>
      <w:r>
        <w:rPr>
          <w:rFonts w:hint="eastAsia"/>
          <w:noProof/>
        </w:rPr>
        <w:tab/>
      </w:r>
      <w:r>
        <w:rPr>
          <w:rFonts w:hint="eastAsia"/>
          <w:noProof/>
        </w:rPr>
        <w:fldChar w:fldCharType="begin"/>
      </w:r>
      <w:r>
        <w:rPr>
          <w:rFonts w:hint="eastAsia"/>
          <w:noProof/>
        </w:rPr>
        <w:instrText xml:space="preserve"> </w:instrText>
      </w:r>
      <w:r>
        <w:rPr>
          <w:noProof/>
        </w:rPr>
        <w:instrText>PAGEREF _Toc236597789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p>
    <w:p w14:paraId="239279D1" w14:textId="10FE268F" w:rsidR="001F78FF" w:rsidRDefault="001F78FF">
      <w:pPr>
        <w:pStyle w:val="TOC2"/>
        <w:tabs>
          <w:tab w:val="right" w:leader="dot" w:pos="9350"/>
        </w:tabs>
        <w:ind w:left="440"/>
        <w:rPr>
          <w:rFonts w:asciiTheme="minorHAnsi" w:eastAsiaTheme="minorEastAsia" w:hAnsiTheme="minorHAnsi" w:hint="eastAsia"/>
          <w:noProof/>
          <w:color w:val="auto"/>
          <w:szCs w:val="24"/>
        </w:rPr>
      </w:pPr>
      <w:r>
        <w:rPr>
          <w:rFonts w:hint="eastAsia"/>
          <w:noProof/>
        </w:rPr>
        <w:t xml:space="preserve">2.5 </w:t>
      </w:r>
      <w:r>
        <w:rPr>
          <w:rFonts w:hint="eastAsia"/>
          <w:noProof/>
        </w:rPr>
        <w:t>运行状态</w:t>
      </w:r>
      <w:r>
        <w:rPr>
          <w:rFonts w:hint="eastAsia"/>
          <w:noProof/>
        </w:rPr>
        <w:tab/>
      </w:r>
      <w:r>
        <w:rPr>
          <w:rFonts w:hint="eastAsia"/>
          <w:noProof/>
        </w:rPr>
        <w:fldChar w:fldCharType="begin"/>
      </w:r>
      <w:r>
        <w:rPr>
          <w:rFonts w:hint="eastAsia"/>
          <w:noProof/>
        </w:rPr>
        <w:instrText xml:space="preserve"> </w:instrText>
      </w:r>
      <w:r>
        <w:rPr>
          <w:noProof/>
        </w:rPr>
        <w:instrText>PAGEREF _Toc236597790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455811A1" w14:textId="5EA9303D" w:rsidR="001F78FF" w:rsidRDefault="001F78FF">
      <w:pPr>
        <w:pStyle w:val="TOC1"/>
        <w:tabs>
          <w:tab w:val="right" w:leader="dot" w:pos="9350"/>
        </w:tabs>
        <w:rPr>
          <w:rFonts w:asciiTheme="minorHAnsi" w:eastAsiaTheme="minorEastAsia" w:hAnsiTheme="minorHAnsi" w:hint="eastAsia"/>
          <w:noProof/>
          <w:color w:val="auto"/>
          <w:szCs w:val="24"/>
        </w:rPr>
      </w:pPr>
      <w:r>
        <w:rPr>
          <w:rFonts w:hint="eastAsia"/>
          <w:noProof/>
        </w:rPr>
        <w:t xml:space="preserve">3. </w:t>
      </w:r>
      <w:r>
        <w:rPr>
          <w:rFonts w:hint="eastAsia"/>
          <w:noProof/>
        </w:rPr>
        <w:t>实验结果</w:t>
      </w:r>
      <w:r>
        <w:rPr>
          <w:rFonts w:hint="eastAsia"/>
          <w:noProof/>
        </w:rPr>
        <w:tab/>
      </w:r>
      <w:r>
        <w:rPr>
          <w:rFonts w:hint="eastAsia"/>
          <w:noProof/>
        </w:rPr>
        <w:fldChar w:fldCharType="begin"/>
      </w:r>
      <w:r>
        <w:rPr>
          <w:rFonts w:hint="eastAsia"/>
          <w:noProof/>
        </w:rPr>
        <w:instrText xml:space="preserve"> </w:instrText>
      </w:r>
      <w:r>
        <w:rPr>
          <w:noProof/>
        </w:rPr>
        <w:instrText>PAGEREF _Toc236597791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5EA92AFF" w14:textId="4174EE18" w:rsidR="001F78FF" w:rsidRDefault="001F78FF">
      <w:pPr>
        <w:pStyle w:val="TOC2"/>
        <w:tabs>
          <w:tab w:val="right" w:leader="dot" w:pos="9350"/>
        </w:tabs>
        <w:ind w:left="440"/>
        <w:rPr>
          <w:rFonts w:asciiTheme="minorHAnsi" w:eastAsiaTheme="minorEastAsia" w:hAnsiTheme="minorHAnsi" w:hint="eastAsia"/>
          <w:noProof/>
          <w:color w:val="auto"/>
          <w:szCs w:val="24"/>
        </w:rPr>
      </w:pPr>
      <w:r>
        <w:rPr>
          <w:rFonts w:hint="eastAsia"/>
          <w:noProof/>
        </w:rPr>
        <w:t xml:space="preserve">3.1 </w:t>
      </w:r>
      <w:r>
        <w:rPr>
          <w:rFonts w:hint="eastAsia"/>
          <w:noProof/>
        </w:rPr>
        <w:t>总体准确率与成本</w:t>
      </w:r>
      <w:r>
        <w:rPr>
          <w:rFonts w:hint="eastAsia"/>
          <w:noProof/>
        </w:rPr>
        <w:tab/>
      </w:r>
      <w:r>
        <w:rPr>
          <w:rFonts w:hint="eastAsia"/>
          <w:noProof/>
        </w:rPr>
        <w:fldChar w:fldCharType="begin"/>
      </w:r>
      <w:r>
        <w:rPr>
          <w:rFonts w:hint="eastAsia"/>
          <w:noProof/>
        </w:rPr>
        <w:instrText xml:space="preserve"> </w:instrText>
      </w:r>
      <w:r>
        <w:rPr>
          <w:noProof/>
        </w:rPr>
        <w:instrText>PAGEREF _Toc236597792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1AE36CDA" w14:textId="2930E2C8" w:rsidR="001F78FF" w:rsidRDefault="001F78FF">
      <w:pPr>
        <w:pStyle w:val="TOC2"/>
        <w:tabs>
          <w:tab w:val="right" w:leader="dot" w:pos="9350"/>
        </w:tabs>
        <w:ind w:left="440"/>
        <w:rPr>
          <w:rFonts w:asciiTheme="minorHAnsi" w:eastAsiaTheme="minorEastAsia" w:hAnsiTheme="minorHAnsi" w:hint="eastAsia"/>
          <w:noProof/>
          <w:color w:val="auto"/>
          <w:szCs w:val="24"/>
        </w:rPr>
      </w:pPr>
      <w:r>
        <w:rPr>
          <w:rFonts w:hint="eastAsia"/>
          <w:noProof/>
        </w:rPr>
        <w:t xml:space="preserve">3.2 Token </w:t>
      </w:r>
      <w:r>
        <w:rPr>
          <w:rFonts w:hint="eastAsia"/>
          <w:noProof/>
        </w:rPr>
        <w:t>成本与正确答案效率</w:t>
      </w:r>
      <w:r>
        <w:rPr>
          <w:rFonts w:hint="eastAsia"/>
          <w:noProof/>
        </w:rPr>
        <w:tab/>
      </w:r>
      <w:r>
        <w:rPr>
          <w:rFonts w:hint="eastAsia"/>
          <w:noProof/>
        </w:rPr>
        <w:fldChar w:fldCharType="begin"/>
      </w:r>
      <w:r>
        <w:rPr>
          <w:rFonts w:hint="eastAsia"/>
          <w:noProof/>
        </w:rPr>
        <w:instrText xml:space="preserve"> </w:instrText>
      </w:r>
      <w:r>
        <w:rPr>
          <w:noProof/>
        </w:rPr>
        <w:instrText>PAGEREF _Toc236597793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21D3B679" w14:textId="5E7AB3D0" w:rsidR="001F78FF" w:rsidRDefault="001F78FF">
      <w:pPr>
        <w:pStyle w:val="TOC2"/>
        <w:tabs>
          <w:tab w:val="right" w:leader="dot" w:pos="9350"/>
        </w:tabs>
        <w:ind w:left="440"/>
        <w:rPr>
          <w:rFonts w:asciiTheme="minorHAnsi" w:eastAsiaTheme="minorEastAsia" w:hAnsiTheme="minorHAnsi" w:hint="eastAsia"/>
          <w:noProof/>
          <w:color w:val="auto"/>
          <w:szCs w:val="24"/>
        </w:rPr>
      </w:pPr>
      <w:r>
        <w:rPr>
          <w:rFonts w:hint="eastAsia"/>
          <w:noProof/>
        </w:rPr>
        <w:t xml:space="preserve">3.3 </w:t>
      </w:r>
      <w:r>
        <w:rPr>
          <w:rFonts w:hint="eastAsia"/>
          <w:noProof/>
        </w:rPr>
        <w:t>准确率—</w:t>
      </w:r>
      <w:r>
        <w:rPr>
          <w:rFonts w:hint="eastAsia"/>
          <w:noProof/>
        </w:rPr>
        <w:t xml:space="preserve">Token Pareto </w:t>
      </w:r>
      <w:r>
        <w:rPr>
          <w:rFonts w:hint="eastAsia"/>
          <w:noProof/>
        </w:rPr>
        <w:t>前沿</w:t>
      </w:r>
      <w:r>
        <w:rPr>
          <w:rFonts w:hint="eastAsia"/>
          <w:noProof/>
        </w:rPr>
        <w:tab/>
      </w:r>
      <w:r>
        <w:rPr>
          <w:rFonts w:hint="eastAsia"/>
          <w:noProof/>
        </w:rPr>
        <w:fldChar w:fldCharType="begin"/>
      </w:r>
      <w:r>
        <w:rPr>
          <w:rFonts w:hint="eastAsia"/>
          <w:noProof/>
        </w:rPr>
        <w:instrText xml:space="preserve"> </w:instrText>
      </w:r>
      <w:r>
        <w:rPr>
          <w:noProof/>
        </w:rPr>
        <w:instrText>PAGEREF _Toc236597794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p>
    <w:p w14:paraId="520BFA2D" w14:textId="53D1630A" w:rsidR="001F78FF" w:rsidRDefault="001F78FF">
      <w:pPr>
        <w:pStyle w:val="TOC2"/>
        <w:tabs>
          <w:tab w:val="right" w:leader="dot" w:pos="9350"/>
        </w:tabs>
        <w:ind w:left="440"/>
        <w:rPr>
          <w:rFonts w:asciiTheme="minorHAnsi" w:eastAsiaTheme="minorEastAsia" w:hAnsiTheme="minorHAnsi" w:hint="eastAsia"/>
          <w:noProof/>
          <w:color w:val="auto"/>
          <w:szCs w:val="24"/>
        </w:rPr>
      </w:pPr>
      <w:r>
        <w:rPr>
          <w:rFonts w:hint="eastAsia"/>
          <w:noProof/>
        </w:rPr>
        <w:lastRenderedPageBreak/>
        <w:t xml:space="preserve">3.4 </w:t>
      </w:r>
      <w:r>
        <w:rPr>
          <w:rFonts w:hint="eastAsia"/>
          <w:noProof/>
        </w:rPr>
        <w:t>时延、吞吐特征与显存</w:t>
      </w:r>
      <w:r>
        <w:rPr>
          <w:rFonts w:hint="eastAsia"/>
          <w:noProof/>
        </w:rPr>
        <w:tab/>
      </w:r>
      <w:r>
        <w:rPr>
          <w:rFonts w:hint="eastAsia"/>
          <w:noProof/>
        </w:rPr>
        <w:fldChar w:fldCharType="begin"/>
      </w:r>
      <w:r>
        <w:rPr>
          <w:rFonts w:hint="eastAsia"/>
          <w:noProof/>
        </w:rPr>
        <w:instrText xml:space="preserve"> </w:instrText>
      </w:r>
      <w:r>
        <w:rPr>
          <w:noProof/>
        </w:rPr>
        <w:instrText>PAGEREF _Toc236597795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30896F5C" w14:textId="52A18849" w:rsidR="001F78FF" w:rsidRDefault="001F78FF">
      <w:pPr>
        <w:pStyle w:val="TOC2"/>
        <w:tabs>
          <w:tab w:val="right" w:leader="dot" w:pos="9350"/>
        </w:tabs>
        <w:ind w:left="440"/>
        <w:rPr>
          <w:rFonts w:asciiTheme="minorHAnsi" w:eastAsiaTheme="minorEastAsia" w:hAnsiTheme="minorHAnsi" w:hint="eastAsia"/>
          <w:noProof/>
          <w:color w:val="auto"/>
          <w:szCs w:val="24"/>
        </w:rPr>
      </w:pPr>
      <w:r>
        <w:rPr>
          <w:rFonts w:hint="eastAsia"/>
          <w:noProof/>
        </w:rPr>
        <w:t xml:space="preserve">3.5 </w:t>
      </w:r>
      <w:r>
        <w:rPr>
          <w:rFonts w:hint="eastAsia"/>
          <w:noProof/>
        </w:rPr>
        <w:t>输出质量与尾部风险</w:t>
      </w:r>
      <w:r>
        <w:rPr>
          <w:rFonts w:hint="eastAsia"/>
          <w:noProof/>
        </w:rPr>
        <w:tab/>
      </w:r>
      <w:r>
        <w:rPr>
          <w:rFonts w:hint="eastAsia"/>
          <w:noProof/>
        </w:rPr>
        <w:fldChar w:fldCharType="begin"/>
      </w:r>
      <w:r>
        <w:rPr>
          <w:rFonts w:hint="eastAsia"/>
          <w:noProof/>
        </w:rPr>
        <w:instrText xml:space="preserve"> </w:instrText>
      </w:r>
      <w:r>
        <w:rPr>
          <w:noProof/>
        </w:rPr>
        <w:instrText>PAGEREF _Toc236597796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2381DC30" w14:textId="14220EAB" w:rsidR="001F78FF" w:rsidRDefault="001F78FF">
      <w:pPr>
        <w:pStyle w:val="TOC1"/>
        <w:tabs>
          <w:tab w:val="right" w:leader="dot" w:pos="9350"/>
        </w:tabs>
        <w:rPr>
          <w:rFonts w:asciiTheme="minorHAnsi" w:eastAsiaTheme="minorEastAsia" w:hAnsiTheme="minorHAnsi" w:hint="eastAsia"/>
          <w:noProof/>
          <w:color w:val="auto"/>
          <w:szCs w:val="24"/>
        </w:rPr>
      </w:pPr>
      <w:r>
        <w:rPr>
          <w:rFonts w:hint="eastAsia"/>
          <w:noProof/>
        </w:rPr>
        <w:t xml:space="preserve">4. </w:t>
      </w:r>
      <w:r>
        <w:rPr>
          <w:rFonts w:hint="eastAsia"/>
          <w:noProof/>
        </w:rPr>
        <w:t>讨论</w:t>
      </w:r>
      <w:r>
        <w:rPr>
          <w:rFonts w:hint="eastAsia"/>
          <w:noProof/>
        </w:rPr>
        <w:tab/>
      </w:r>
      <w:r>
        <w:rPr>
          <w:rFonts w:hint="eastAsia"/>
          <w:noProof/>
        </w:rPr>
        <w:fldChar w:fldCharType="begin"/>
      </w:r>
      <w:r>
        <w:rPr>
          <w:rFonts w:hint="eastAsia"/>
          <w:noProof/>
        </w:rPr>
        <w:instrText xml:space="preserve"> </w:instrText>
      </w:r>
      <w:r>
        <w:rPr>
          <w:noProof/>
        </w:rPr>
        <w:instrText>PAGEREF _Toc236597797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47E8E704" w14:textId="0D18E865" w:rsidR="001F78FF" w:rsidRDefault="001F78FF">
      <w:pPr>
        <w:pStyle w:val="TOC2"/>
        <w:tabs>
          <w:tab w:val="right" w:leader="dot" w:pos="9350"/>
        </w:tabs>
        <w:ind w:left="440"/>
        <w:rPr>
          <w:rFonts w:asciiTheme="minorHAnsi" w:eastAsiaTheme="minorEastAsia" w:hAnsiTheme="minorHAnsi" w:hint="eastAsia"/>
          <w:noProof/>
          <w:color w:val="auto"/>
          <w:szCs w:val="24"/>
        </w:rPr>
      </w:pPr>
      <w:r>
        <w:rPr>
          <w:rFonts w:hint="eastAsia"/>
          <w:noProof/>
        </w:rPr>
        <w:t xml:space="preserve">4.1 </w:t>
      </w:r>
      <w:r>
        <w:rPr>
          <w:rFonts w:hint="eastAsia"/>
          <w:noProof/>
        </w:rPr>
        <w:t>主要发现</w:t>
      </w:r>
      <w:r>
        <w:rPr>
          <w:rFonts w:hint="eastAsia"/>
          <w:noProof/>
        </w:rPr>
        <w:tab/>
      </w:r>
      <w:r>
        <w:rPr>
          <w:rFonts w:hint="eastAsia"/>
          <w:noProof/>
        </w:rPr>
        <w:fldChar w:fldCharType="begin"/>
      </w:r>
      <w:r>
        <w:rPr>
          <w:rFonts w:hint="eastAsia"/>
          <w:noProof/>
        </w:rPr>
        <w:instrText xml:space="preserve"> </w:instrText>
      </w:r>
      <w:r>
        <w:rPr>
          <w:noProof/>
        </w:rPr>
        <w:instrText>PAGEREF _Toc236597798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4CF36C87" w14:textId="5C428CD7" w:rsidR="001F78FF" w:rsidRDefault="001F78FF">
      <w:pPr>
        <w:pStyle w:val="TOC2"/>
        <w:tabs>
          <w:tab w:val="right" w:leader="dot" w:pos="9350"/>
        </w:tabs>
        <w:ind w:left="440"/>
        <w:rPr>
          <w:rFonts w:asciiTheme="minorHAnsi" w:eastAsiaTheme="minorEastAsia" w:hAnsiTheme="minorHAnsi" w:hint="eastAsia"/>
          <w:noProof/>
          <w:color w:val="auto"/>
          <w:szCs w:val="24"/>
        </w:rPr>
      </w:pPr>
      <w:r>
        <w:rPr>
          <w:rFonts w:hint="eastAsia"/>
          <w:noProof/>
        </w:rPr>
        <w:t xml:space="preserve">4.2 </w:t>
      </w:r>
      <w:r>
        <w:rPr>
          <w:rFonts w:hint="eastAsia"/>
          <w:noProof/>
        </w:rPr>
        <w:t>部署建议</w:t>
      </w:r>
      <w:r>
        <w:rPr>
          <w:rFonts w:hint="eastAsia"/>
          <w:noProof/>
        </w:rPr>
        <w:tab/>
      </w:r>
      <w:r>
        <w:rPr>
          <w:rFonts w:hint="eastAsia"/>
          <w:noProof/>
        </w:rPr>
        <w:fldChar w:fldCharType="begin"/>
      </w:r>
      <w:r>
        <w:rPr>
          <w:rFonts w:hint="eastAsia"/>
          <w:noProof/>
        </w:rPr>
        <w:instrText xml:space="preserve"> </w:instrText>
      </w:r>
      <w:r>
        <w:rPr>
          <w:noProof/>
        </w:rPr>
        <w:instrText>PAGEREF _Toc236597799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31975C59" w14:textId="32BD570D" w:rsidR="001F78FF" w:rsidRDefault="001F78FF">
      <w:pPr>
        <w:pStyle w:val="TOC1"/>
        <w:tabs>
          <w:tab w:val="right" w:leader="dot" w:pos="9350"/>
        </w:tabs>
        <w:rPr>
          <w:rFonts w:asciiTheme="minorHAnsi" w:eastAsiaTheme="minorEastAsia" w:hAnsiTheme="minorHAnsi" w:hint="eastAsia"/>
          <w:noProof/>
          <w:color w:val="auto"/>
          <w:szCs w:val="24"/>
        </w:rPr>
      </w:pPr>
      <w:r>
        <w:rPr>
          <w:rFonts w:hint="eastAsia"/>
          <w:noProof/>
        </w:rPr>
        <w:t xml:space="preserve">5. </w:t>
      </w:r>
      <w:r>
        <w:rPr>
          <w:rFonts w:hint="eastAsia"/>
          <w:noProof/>
        </w:rPr>
        <w:t>有效性威胁与局限性</w:t>
      </w:r>
      <w:r>
        <w:rPr>
          <w:rFonts w:hint="eastAsia"/>
          <w:noProof/>
        </w:rPr>
        <w:tab/>
      </w:r>
      <w:r>
        <w:rPr>
          <w:rFonts w:hint="eastAsia"/>
          <w:noProof/>
        </w:rPr>
        <w:fldChar w:fldCharType="begin"/>
      </w:r>
      <w:r>
        <w:rPr>
          <w:rFonts w:hint="eastAsia"/>
          <w:noProof/>
        </w:rPr>
        <w:instrText xml:space="preserve"> </w:instrText>
      </w:r>
      <w:r>
        <w:rPr>
          <w:noProof/>
        </w:rPr>
        <w:instrText>PAGEREF _Toc236597800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16BE8BFD" w14:textId="2773049E" w:rsidR="001F78FF" w:rsidRDefault="001F78FF">
      <w:pPr>
        <w:pStyle w:val="TOC2"/>
        <w:tabs>
          <w:tab w:val="right" w:leader="dot" w:pos="9350"/>
        </w:tabs>
        <w:ind w:left="440"/>
        <w:rPr>
          <w:rFonts w:asciiTheme="minorHAnsi" w:eastAsiaTheme="minorEastAsia" w:hAnsiTheme="minorHAnsi" w:hint="eastAsia"/>
          <w:noProof/>
          <w:color w:val="auto"/>
          <w:szCs w:val="24"/>
        </w:rPr>
      </w:pPr>
      <w:r>
        <w:rPr>
          <w:rFonts w:hint="eastAsia"/>
          <w:noProof/>
        </w:rPr>
        <w:t xml:space="preserve">5.1 </w:t>
      </w:r>
      <w:r>
        <w:rPr>
          <w:rFonts w:hint="eastAsia"/>
          <w:noProof/>
        </w:rPr>
        <w:t>内部有效性</w:t>
      </w:r>
      <w:r>
        <w:rPr>
          <w:rFonts w:hint="eastAsia"/>
          <w:noProof/>
        </w:rPr>
        <w:tab/>
      </w:r>
      <w:r>
        <w:rPr>
          <w:rFonts w:hint="eastAsia"/>
          <w:noProof/>
        </w:rPr>
        <w:fldChar w:fldCharType="begin"/>
      </w:r>
      <w:r>
        <w:rPr>
          <w:rFonts w:hint="eastAsia"/>
          <w:noProof/>
        </w:rPr>
        <w:instrText xml:space="preserve"> </w:instrText>
      </w:r>
      <w:r>
        <w:rPr>
          <w:noProof/>
        </w:rPr>
        <w:instrText>PAGEREF _Toc236597801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270D3198" w14:textId="4181F206" w:rsidR="001F78FF" w:rsidRDefault="001F78FF">
      <w:pPr>
        <w:pStyle w:val="TOC2"/>
        <w:tabs>
          <w:tab w:val="right" w:leader="dot" w:pos="9350"/>
        </w:tabs>
        <w:ind w:left="440"/>
        <w:rPr>
          <w:rFonts w:asciiTheme="minorHAnsi" w:eastAsiaTheme="minorEastAsia" w:hAnsiTheme="minorHAnsi" w:hint="eastAsia"/>
          <w:noProof/>
          <w:color w:val="auto"/>
          <w:szCs w:val="24"/>
        </w:rPr>
      </w:pPr>
      <w:r>
        <w:rPr>
          <w:rFonts w:hint="eastAsia"/>
          <w:noProof/>
        </w:rPr>
        <w:t xml:space="preserve">5.2 </w:t>
      </w:r>
      <w:r>
        <w:rPr>
          <w:rFonts w:hint="eastAsia"/>
          <w:noProof/>
        </w:rPr>
        <w:t>统计结论边界</w:t>
      </w:r>
      <w:r>
        <w:rPr>
          <w:rFonts w:hint="eastAsia"/>
          <w:noProof/>
        </w:rPr>
        <w:tab/>
      </w:r>
      <w:r>
        <w:rPr>
          <w:rFonts w:hint="eastAsia"/>
          <w:noProof/>
        </w:rPr>
        <w:fldChar w:fldCharType="begin"/>
      </w:r>
      <w:r>
        <w:rPr>
          <w:rFonts w:hint="eastAsia"/>
          <w:noProof/>
        </w:rPr>
        <w:instrText xml:space="preserve"> </w:instrText>
      </w:r>
      <w:r>
        <w:rPr>
          <w:noProof/>
        </w:rPr>
        <w:instrText>PAGEREF _Toc236597802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p>
    <w:p w14:paraId="40344F0A" w14:textId="65ECEE1C" w:rsidR="001F78FF" w:rsidRDefault="001F78FF">
      <w:pPr>
        <w:pStyle w:val="TOC2"/>
        <w:tabs>
          <w:tab w:val="right" w:leader="dot" w:pos="9350"/>
        </w:tabs>
        <w:ind w:left="440"/>
        <w:rPr>
          <w:rFonts w:asciiTheme="minorHAnsi" w:eastAsiaTheme="minorEastAsia" w:hAnsiTheme="minorHAnsi" w:hint="eastAsia"/>
          <w:noProof/>
          <w:color w:val="auto"/>
          <w:szCs w:val="24"/>
        </w:rPr>
      </w:pPr>
      <w:r>
        <w:rPr>
          <w:rFonts w:hint="eastAsia"/>
          <w:noProof/>
        </w:rPr>
        <w:t xml:space="preserve">5.3 </w:t>
      </w:r>
      <w:r>
        <w:rPr>
          <w:rFonts w:hint="eastAsia"/>
          <w:noProof/>
        </w:rPr>
        <w:t>测量边界</w:t>
      </w:r>
      <w:r>
        <w:rPr>
          <w:rFonts w:hint="eastAsia"/>
          <w:noProof/>
        </w:rPr>
        <w:tab/>
      </w:r>
      <w:r>
        <w:rPr>
          <w:rFonts w:hint="eastAsia"/>
          <w:noProof/>
        </w:rPr>
        <w:fldChar w:fldCharType="begin"/>
      </w:r>
      <w:r>
        <w:rPr>
          <w:rFonts w:hint="eastAsia"/>
          <w:noProof/>
        </w:rPr>
        <w:instrText xml:space="preserve"> </w:instrText>
      </w:r>
      <w:r>
        <w:rPr>
          <w:noProof/>
        </w:rPr>
        <w:instrText>PAGEREF _Toc236597803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p>
    <w:p w14:paraId="31C8FCAA" w14:textId="0121AC75" w:rsidR="001F78FF" w:rsidRDefault="001F78FF">
      <w:pPr>
        <w:pStyle w:val="TOC2"/>
        <w:tabs>
          <w:tab w:val="right" w:leader="dot" w:pos="9350"/>
        </w:tabs>
        <w:ind w:left="440"/>
        <w:rPr>
          <w:rFonts w:asciiTheme="minorHAnsi" w:eastAsiaTheme="minorEastAsia" w:hAnsiTheme="minorHAnsi" w:hint="eastAsia"/>
          <w:noProof/>
          <w:color w:val="auto"/>
          <w:szCs w:val="24"/>
        </w:rPr>
      </w:pPr>
      <w:r>
        <w:rPr>
          <w:rFonts w:hint="eastAsia"/>
          <w:noProof/>
        </w:rPr>
        <w:t xml:space="preserve">5.4 </w:t>
      </w:r>
      <w:r>
        <w:rPr>
          <w:rFonts w:hint="eastAsia"/>
          <w:noProof/>
        </w:rPr>
        <w:t>复现性</w:t>
      </w:r>
      <w:r>
        <w:rPr>
          <w:rFonts w:hint="eastAsia"/>
          <w:noProof/>
        </w:rPr>
        <w:tab/>
      </w:r>
      <w:r>
        <w:rPr>
          <w:rFonts w:hint="eastAsia"/>
          <w:noProof/>
        </w:rPr>
        <w:fldChar w:fldCharType="begin"/>
      </w:r>
      <w:r>
        <w:rPr>
          <w:rFonts w:hint="eastAsia"/>
          <w:noProof/>
        </w:rPr>
        <w:instrText xml:space="preserve"> </w:instrText>
      </w:r>
      <w:r>
        <w:rPr>
          <w:noProof/>
        </w:rPr>
        <w:instrText>PAGEREF _Toc236597804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p>
    <w:p w14:paraId="0691CAEC" w14:textId="0683FC8A" w:rsidR="001F78FF" w:rsidRDefault="001F78FF">
      <w:pPr>
        <w:pStyle w:val="TOC2"/>
        <w:tabs>
          <w:tab w:val="right" w:leader="dot" w:pos="9350"/>
        </w:tabs>
        <w:ind w:left="440"/>
        <w:rPr>
          <w:rFonts w:asciiTheme="minorHAnsi" w:eastAsiaTheme="minorEastAsia" w:hAnsiTheme="minorHAnsi" w:hint="eastAsia"/>
          <w:noProof/>
          <w:color w:val="auto"/>
          <w:szCs w:val="24"/>
        </w:rPr>
      </w:pPr>
      <w:r>
        <w:rPr>
          <w:rFonts w:hint="eastAsia"/>
          <w:noProof/>
        </w:rPr>
        <w:t xml:space="preserve">5.5 </w:t>
      </w:r>
      <w:r>
        <w:rPr>
          <w:rFonts w:hint="eastAsia"/>
          <w:noProof/>
        </w:rPr>
        <w:t>外部有效性</w:t>
      </w:r>
      <w:r>
        <w:rPr>
          <w:rFonts w:hint="eastAsia"/>
          <w:noProof/>
        </w:rPr>
        <w:tab/>
      </w:r>
      <w:r>
        <w:rPr>
          <w:rFonts w:hint="eastAsia"/>
          <w:noProof/>
        </w:rPr>
        <w:fldChar w:fldCharType="begin"/>
      </w:r>
      <w:r>
        <w:rPr>
          <w:rFonts w:hint="eastAsia"/>
          <w:noProof/>
        </w:rPr>
        <w:instrText xml:space="preserve"> </w:instrText>
      </w:r>
      <w:r>
        <w:rPr>
          <w:noProof/>
        </w:rPr>
        <w:instrText>PAGEREF _Toc236597805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p>
    <w:p w14:paraId="222265F3" w14:textId="7EA03E8A" w:rsidR="001F78FF" w:rsidRDefault="001F78FF">
      <w:pPr>
        <w:pStyle w:val="TOC1"/>
        <w:tabs>
          <w:tab w:val="right" w:leader="dot" w:pos="9350"/>
        </w:tabs>
        <w:rPr>
          <w:rFonts w:asciiTheme="minorHAnsi" w:eastAsiaTheme="minorEastAsia" w:hAnsiTheme="minorHAnsi" w:hint="eastAsia"/>
          <w:noProof/>
          <w:color w:val="auto"/>
          <w:szCs w:val="24"/>
        </w:rPr>
      </w:pPr>
      <w:r>
        <w:rPr>
          <w:rFonts w:hint="eastAsia"/>
          <w:noProof/>
        </w:rPr>
        <w:t xml:space="preserve">6. </w:t>
      </w:r>
      <w:r>
        <w:rPr>
          <w:rFonts w:hint="eastAsia"/>
          <w:noProof/>
        </w:rPr>
        <w:t>可复现步骤与归档建议</w:t>
      </w:r>
      <w:r>
        <w:rPr>
          <w:rFonts w:hint="eastAsia"/>
          <w:noProof/>
        </w:rPr>
        <w:tab/>
      </w:r>
      <w:r>
        <w:rPr>
          <w:rFonts w:hint="eastAsia"/>
          <w:noProof/>
        </w:rPr>
        <w:fldChar w:fldCharType="begin"/>
      </w:r>
      <w:r>
        <w:rPr>
          <w:rFonts w:hint="eastAsia"/>
          <w:noProof/>
        </w:rPr>
        <w:instrText xml:space="preserve"> </w:instrText>
      </w:r>
      <w:r>
        <w:rPr>
          <w:noProof/>
        </w:rPr>
        <w:instrText>PAGEREF _Toc236597806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p>
    <w:p w14:paraId="1CADE72F" w14:textId="733C07EA" w:rsidR="001F78FF" w:rsidRDefault="001F78FF">
      <w:pPr>
        <w:pStyle w:val="TOC1"/>
        <w:tabs>
          <w:tab w:val="right" w:leader="dot" w:pos="9350"/>
        </w:tabs>
        <w:rPr>
          <w:rFonts w:asciiTheme="minorHAnsi" w:eastAsiaTheme="minorEastAsia" w:hAnsiTheme="minorHAnsi" w:hint="eastAsia"/>
          <w:noProof/>
          <w:color w:val="auto"/>
          <w:szCs w:val="24"/>
        </w:rPr>
      </w:pPr>
      <w:r>
        <w:rPr>
          <w:rFonts w:hint="eastAsia"/>
          <w:noProof/>
        </w:rPr>
        <w:t xml:space="preserve">7. </w:t>
      </w:r>
      <w:r>
        <w:rPr>
          <w:rFonts w:hint="eastAsia"/>
          <w:noProof/>
        </w:rPr>
        <w:t>结论</w:t>
      </w:r>
      <w:r>
        <w:rPr>
          <w:rFonts w:hint="eastAsia"/>
          <w:noProof/>
        </w:rPr>
        <w:tab/>
      </w:r>
      <w:r>
        <w:rPr>
          <w:rFonts w:hint="eastAsia"/>
          <w:noProof/>
        </w:rPr>
        <w:fldChar w:fldCharType="begin"/>
      </w:r>
      <w:r>
        <w:rPr>
          <w:rFonts w:hint="eastAsia"/>
          <w:noProof/>
        </w:rPr>
        <w:instrText xml:space="preserve"> </w:instrText>
      </w:r>
      <w:r>
        <w:rPr>
          <w:noProof/>
        </w:rPr>
        <w:instrText>PAGEREF _Toc236597807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p>
    <w:p w14:paraId="568AA9A0" w14:textId="224F3616" w:rsidR="001F78FF" w:rsidRDefault="001F78FF">
      <w:pPr>
        <w:pStyle w:val="TOC1"/>
        <w:tabs>
          <w:tab w:val="right" w:leader="dot" w:pos="9350"/>
        </w:tabs>
        <w:rPr>
          <w:rFonts w:asciiTheme="minorHAnsi" w:eastAsiaTheme="minorEastAsia" w:hAnsiTheme="minorHAnsi" w:hint="eastAsia"/>
          <w:noProof/>
          <w:color w:val="auto"/>
          <w:szCs w:val="24"/>
        </w:rPr>
      </w:pPr>
      <w:r>
        <w:rPr>
          <w:rFonts w:hint="eastAsia"/>
          <w:noProof/>
        </w:rPr>
        <w:t>附录</w:t>
      </w:r>
      <w:r>
        <w:rPr>
          <w:rFonts w:hint="eastAsia"/>
          <w:noProof/>
        </w:rPr>
        <w:t xml:space="preserve"> A</w:t>
      </w:r>
      <w:r>
        <w:rPr>
          <w:rFonts w:hint="eastAsia"/>
          <w:noProof/>
        </w:rPr>
        <w:t>：证据来源索引</w:t>
      </w:r>
      <w:r>
        <w:rPr>
          <w:rFonts w:hint="eastAsia"/>
          <w:noProof/>
        </w:rPr>
        <w:tab/>
      </w:r>
      <w:r>
        <w:rPr>
          <w:rFonts w:hint="eastAsia"/>
          <w:noProof/>
        </w:rPr>
        <w:fldChar w:fldCharType="begin"/>
      </w:r>
      <w:r>
        <w:rPr>
          <w:rFonts w:hint="eastAsia"/>
          <w:noProof/>
        </w:rPr>
        <w:instrText xml:space="preserve"> </w:instrText>
      </w:r>
      <w:r>
        <w:rPr>
          <w:noProof/>
        </w:rPr>
        <w:instrText>PAGEREF _Toc236597808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209A37C4" w14:textId="09F3BB6D" w:rsidR="001F78FF" w:rsidRDefault="001F78FF">
      <w:pPr>
        <w:pStyle w:val="TOC1"/>
        <w:tabs>
          <w:tab w:val="right" w:leader="dot" w:pos="9350"/>
        </w:tabs>
        <w:rPr>
          <w:rFonts w:asciiTheme="minorHAnsi" w:eastAsiaTheme="minorEastAsia" w:hAnsiTheme="minorHAnsi" w:hint="eastAsia"/>
          <w:noProof/>
          <w:color w:val="auto"/>
          <w:szCs w:val="24"/>
        </w:rPr>
      </w:pPr>
      <w:r>
        <w:rPr>
          <w:rFonts w:hint="eastAsia"/>
          <w:noProof/>
        </w:rPr>
        <w:t>附录</w:t>
      </w:r>
      <w:r>
        <w:rPr>
          <w:rFonts w:hint="eastAsia"/>
          <w:noProof/>
        </w:rPr>
        <w:t xml:space="preserve"> B</w:t>
      </w:r>
      <w:r>
        <w:rPr>
          <w:rFonts w:hint="eastAsia"/>
          <w:noProof/>
        </w:rPr>
        <w:t>：后续实验优先级</w:t>
      </w:r>
      <w:r>
        <w:rPr>
          <w:rFonts w:hint="eastAsia"/>
          <w:noProof/>
        </w:rPr>
        <w:tab/>
      </w:r>
      <w:r>
        <w:rPr>
          <w:rFonts w:hint="eastAsia"/>
          <w:noProof/>
        </w:rPr>
        <w:fldChar w:fldCharType="begin"/>
      </w:r>
      <w:r>
        <w:rPr>
          <w:rFonts w:hint="eastAsia"/>
          <w:noProof/>
        </w:rPr>
        <w:instrText xml:space="preserve"> </w:instrText>
      </w:r>
      <w:r>
        <w:rPr>
          <w:noProof/>
        </w:rPr>
        <w:instrText>PAGEREF _Toc236597809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5BC6CA81" w14:textId="575A2F78" w:rsidR="001F78FF" w:rsidRDefault="001F78FF" w:rsidP="001F78FF">
      <w:pPr>
        <w:pStyle w:val="ReportTOCTitle"/>
      </w:pPr>
      <w:r>
        <w:fldChar w:fldCharType="end"/>
      </w:r>
    </w:p>
    <w:p w14:paraId="201517ED" w14:textId="44154E7C" w:rsidR="001F78FF" w:rsidRDefault="001F78FF" w:rsidP="001F78FF">
      <w:pPr>
        <w:pStyle w:val="1"/>
        <w:rPr>
          <w:rFonts w:hint="eastAsia"/>
        </w:rPr>
      </w:pPr>
      <w:bookmarkStart w:id="0" w:name="_Toc236597780"/>
      <w:r>
        <w:rPr>
          <w:rFonts w:hint="eastAsia"/>
        </w:rPr>
        <w:lastRenderedPageBreak/>
        <w:t>摘要</w:t>
      </w:r>
      <w:bookmarkEnd w:id="0"/>
    </w:p>
    <w:p w14:paraId="0368D12E" w14:textId="3277CD6B" w:rsidR="001F78FF" w:rsidRDefault="001F78FF" w:rsidP="001F78FF">
      <w:pPr>
        <w:rPr>
          <w:rFonts w:hint="eastAsia"/>
        </w:rPr>
      </w:pPr>
      <w:r>
        <w:rPr>
          <w:rFonts w:hint="eastAsia"/>
        </w:rPr>
        <w:t>本实验在固定模型、数据集与硬件条件下，比较</w:t>
      </w:r>
      <w:r>
        <w:rPr>
          <w:rFonts w:hint="eastAsia"/>
        </w:rPr>
        <w:t xml:space="preserve"> Direct</w:t>
      </w:r>
      <w:r>
        <w:rPr>
          <w:rFonts w:hint="eastAsia"/>
        </w:rPr>
        <w:t>、</w:t>
      </w:r>
      <w:r>
        <w:rPr>
          <w:rFonts w:hint="eastAsia"/>
        </w:rPr>
        <w:t>Chain-of-Thought</w:t>
      </w:r>
      <w:r>
        <w:rPr>
          <w:rFonts w:hint="eastAsia"/>
        </w:rPr>
        <w:t>（</w:t>
      </w:r>
      <w:r>
        <w:rPr>
          <w:rFonts w:hint="eastAsia"/>
        </w:rPr>
        <w:t>CoT</w:t>
      </w:r>
      <w:r>
        <w:rPr>
          <w:rFonts w:hint="eastAsia"/>
        </w:rPr>
        <w:t>）、</w:t>
      </w:r>
      <w:r>
        <w:rPr>
          <w:rFonts w:hint="eastAsia"/>
        </w:rPr>
        <w:t>Self-Consistency@3</w:t>
      </w:r>
      <w:r>
        <w:rPr>
          <w:rFonts w:hint="eastAsia"/>
        </w:rPr>
        <w:t>（</w:t>
      </w:r>
      <w:r>
        <w:rPr>
          <w:rFonts w:hint="eastAsia"/>
        </w:rPr>
        <w:t>SC@3</w:t>
      </w:r>
      <w:r>
        <w:rPr>
          <w:rFonts w:hint="eastAsia"/>
        </w:rPr>
        <w:t>）、</w:t>
      </w:r>
      <w:r>
        <w:rPr>
          <w:rFonts w:hint="eastAsia"/>
        </w:rPr>
        <w:t>Self-Consistency@5</w:t>
      </w:r>
      <w:r>
        <w:rPr>
          <w:rFonts w:hint="eastAsia"/>
        </w:rPr>
        <w:t>（</w:t>
      </w:r>
      <w:r>
        <w:rPr>
          <w:rFonts w:hint="eastAsia"/>
        </w:rPr>
        <w:t>SC@5</w:t>
      </w:r>
      <w:r>
        <w:rPr>
          <w:rFonts w:hint="eastAsia"/>
        </w:rPr>
        <w:t>）、</w:t>
      </w:r>
      <w:r>
        <w:rPr>
          <w:rFonts w:hint="eastAsia"/>
        </w:rPr>
        <w:t>Self-Refine@1</w:t>
      </w:r>
      <w:r>
        <w:rPr>
          <w:rFonts w:hint="eastAsia"/>
        </w:rPr>
        <w:t>（</w:t>
      </w:r>
      <w:r>
        <w:rPr>
          <w:rFonts w:hint="eastAsia"/>
        </w:rPr>
        <w:t>SR@1</w:t>
      </w:r>
      <w:r>
        <w:rPr>
          <w:rFonts w:hint="eastAsia"/>
        </w:rPr>
        <w:t>）和</w:t>
      </w:r>
      <w:r>
        <w:rPr>
          <w:rFonts w:hint="eastAsia"/>
        </w:rPr>
        <w:t xml:space="preserve"> Self-Refine@2</w:t>
      </w:r>
      <w:r>
        <w:rPr>
          <w:rFonts w:hint="eastAsia"/>
        </w:rPr>
        <w:t>（</w:t>
      </w:r>
      <w:r>
        <w:rPr>
          <w:rFonts w:hint="eastAsia"/>
        </w:rPr>
        <w:t>SR@2</w:t>
      </w:r>
      <w:r>
        <w:rPr>
          <w:rFonts w:hint="eastAsia"/>
        </w:rPr>
        <w:t>）六种推理时协议的准确率与资源开销。实验采用</w:t>
      </w:r>
      <w:r>
        <w:rPr>
          <w:rFonts w:hint="eastAsia"/>
        </w:rPr>
        <w:t xml:space="preserve"> Qwen2.5-7B-Instruct</w:t>
      </w:r>
      <w:r>
        <w:rPr>
          <w:rFonts w:hint="eastAsia"/>
        </w:rPr>
        <w:t>、</w:t>
      </w:r>
      <w:r>
        <w:rPr>
          <w:rFonts w:hint="eastAsia"/>
        </w:rPr>
        <w:t xml:space="preserve">BF16 </w:t>
      </w:r>
      <w:r>
        <w:rPr>
          <w:rFonts w:hint="eastAsia"/>
        </w:rPr>
        <w:t>精度和单张</w:t>
      </w:r>
      <w:r>
        <w:rPr>
          <w:rFonts w:hint="eastAsia"/>
        </w:rPr>
        <w:t xml:space="preserve"> NVIDIA A100 80GB</w:t>
      </w:r>
      <w:r>
        <w:rPr>
          <w:rFonts w:hint="eastAsia"/>
        </w:rPr>
        <w:t>，在</w:t>
      </w:r>
      <w:r>
        <w:rPr>
          <w:rFonts w:hint="eastAsia"/>
        </w:rPr>
        <w:t xml:space="preserve"> GSM8K </w:t>
      </w:r>
      <w:r>
        <w:rPr>
          <w:rFonts w:hint="eastAsia"/>
        </w:rPr>
        <w:t>本地</w:t>
      </w:r>
      <w:r>
        <w:rPr>
          <w:rFonts w:hint="eastAsia"/>
        </w:rPr>
        <w:t xml:space="preserve"> test </w:t>
      </w:r>
      <w:r>
        <w:rPr>
          <w:rFonts w:hint="eastAsia"/>
        </w:rPr>
        <w:t>快照的全部</w:t>
      </w:r>
      <w:r>
        <w:rPr>
          <w:rFonts w:hint="eastAsia"/>
        </w:rPr>
        <w:t xml:space="preserve"> 1,319 </w:t>
      </w:r>
      <w:r>
        <w:rPr>
          <w:rFonts w:hint="eastAsia"/>
        </w:rPr>
        <w:t>个样本上运行。结果表明，</w:t>
      </w:r>
      <w:r>
        <w:rPr>
          <w:rFonts w:hint="eastAsia"/>
        </w:rPr>
        <w:t xml:space="preserve">CoT </w:t>
      </w:r>
      <w:r>
        <w:rPr>
          <w:rFonts w:hint="eastAsia"/>
        </w:rPr>
        <w:t>是主要性能跃迁点：准确率由</w:t>
      </w:r>
      <w:r>
        <w:rPr>
          <w:rFonts w:hint="eastAsia"/>
        </w:rPr>
        <w:t xml:space="preserve"> Direct </w:t>
      </w:r>
      <w:r>
        <w:rPr>
          <w:rFonts w:hint="eastAsia"/>
        </w:rPr>
        <w:t>的</w:t>
      </w:r>
      <w:r>
        <w:rPr>
          <w:rFonts w:hint="eastAsia"/>
        </w:rPr>
        <w:t xml:space="preserve"> 23.96% </w:t>
      </w:r>
      <w:r>
        <w:rPr>
          <w:rFonts w:hint="eastAsia"/>
        </w:rPr>
        <w:t>提升到</w:t>
      </w:r>
      <w:r>
        <w:rPr>
          <w:rFonts w:hint="eastAsia"/>
        </w:rPr>
        <w:t xml:space="preserve"> 90.75%</w:t>
      </w:r>
      <w:r>
        <w:rPr>
          <w:rFonts w:hint="eastAsia"/>
        </w:rPr>
        <w:t>，平均总</w:t>
      </w:r>
      <w:r>
        <w:rPr>
          <w:rFonts w:hint="eastAsia"/>
        </w:rPr>
        <w:t xml:space="preserve"> token </w:t>
      </w:r>
      <w:r>
        <w:rPr>
          <w:rFonts w:hint="eastAsia"/>
        </w:rPr>
        <w:t>从</w:t>
      </w:r>
      <w:r>
        <w:rPr>
          <w:rFonts w:hint="eastAsia"/>
        </w:rPr>
        <w:t xml:space="preserve"> 137.6 </w:t>
      </w:r>
      <w:r>
        <w:rPr>
          <w:rFonts w:hint="eastAsia"/>
        </w:rPr>
        <w:t>增至</w:t>
      </w:r>
      <w:r>
        <w:rPr>
          <w:rFonts w:hint="eastAsia"/>
        </w:rPr>
        <w:t xml:space="preserve"> 405.4</w:t>
      </w:r>
      <w:r>
        <w:rPr>
          <w:rFonts w:hint="eastAsia"/>
        </w:rPr>
        <w:t>；虽然单题</w:t>
      </w:r>
      <w:r>
        <w:rPr>
          <w:rFonts w:hint="eastAsia"/>
        </w:rPr>
        <w:t xml:space="preserve"> token </w:t>
      </w:r>
      <w:r>
        <w:rPr>
          <w:rFonts w:hint="eastAsia"/>
        </w:rPr>
        <w:t>成本约为</w:t>
      </w:r>
      <w:r>
        <w:rPr>
          <w:rFonts w:hint="eastAsia"/>
        </w:rPr>
        <w:t xml:space="preserve"> Direct </w:t>
      </w:r>
      <w:r>
        <w:rPr>
          <w:rFonts w:hint="eastAsia"/>
        </w:rPr>
        <w:t>的</w:t>
      </w:r>
      <w:r>
        <w:rPr>
          <w:rFonts w:hint="eastAsia"/>
        </w:rPr>
        <w:t xml:space="preserve"> 2.95 </w:t>
      </w:r>
      <w:r>
        <w:rPr>
          <w:rFonts w:hint="eastAsia"/>
        </w:rPr>
        <w:t>倍，但每个正确答案对应的</w:t>
      </w:r>
      <w:r>
        <w:rPr>
          <w:rFonts w:hint="eastAsia"/>
        </w:rPr>
        <w:t xml:space="preserve"> token </w:t>
      </w:r>
      <w:r>
        <w:rPr>
          <w:rFonts w:hint="eastAsia"/>
        </w:rPr>
        <w:t>数由</w:t>
      </w:r>
      <w:r>
        <w:rPr>
          <w:rFonts w:hint="eastAsia"/>
        </w:rPr>
        <w:t xml:space="preserve"> 574.5 </w:t>
      </w:r>
      <w:r>
        <w:rPr>
          <w:rFonts w:hint="eastAsia"/>
        </w:rPr>
        <w:t>降至</w:t>
      </w:r>
      <w:r>
        <w:rPr>
          <w:rFonts w:hint="eastAsia"/>
        </w:rPr>
        <w:t xml:space="preserve"> 446.7</w:t>
      </w:r>
      <w:r>
        <w:rPr>
          <w:rFonts w:hint="eastAsia"/>
        </w:rPr>
        <w:t>，为六种协议中最低。</w:t>
      </w:r>
      <w:r>
        <w:rPr>
          <w:rFonts w:hint="eastAsia"/>
        </w:rPr>
        <w:t xml:space="preserve">SC@5 </w:t>
      </w:r>
      <w:r>
        <w:rPr>
          <w:rFonts w:hint="eastAsia"/>
        </w:rPr>
        <w:t>获得最高点估计准确率</w:t>
      </w:r>
      <w:r>
        <w:rPr>
          <w:rFonts w:hint="eastAsia"/>
        </w:rPr>
        <w:t xml:space="preserve"> 92.72%</w:t>
      </w:r>
      <w:r>
        <w:rPr>
          <w:rFonts w:hint="eastAsia"/>
        </w:rPr>
        <w:t>，但相较</w:t>
      </w:r>
      <w:r>
        <w:rPr>
          <w:rFonts w:hint="eastAsia"/>
        </w:rPr>
        <w:t xml:space="preserve"> CoT </w:t>
      </w:r>
      <w:r>
        <w:rPr>
          <w:rFonts w:hint="eastAsia"/>
        </w:rPr>
        <w:t>仅增加</w:t>
      </w:r>
      <w:r>
        <w:rPr>
          <w:rFonts w:hint="eastAsia"/>
        </w:rPr>
        <w:t xml:space="preserve"> 1.97 </w:t>
      </w:r>
      <w:r>
        <w:rPr>
          <w:rFonts w:hint="eastAsia"/>
        </w:rPr>
        <w:t>个百分点，同时平均</w:t>
      </w:r>
      <w:r>
        <w:rPr>
          <w:rFonts w:hint="eastAsia"/>
        </w:rPr>
        <w:t xml:space="preserve"> token </w:t>
      </w:r>
      <w:r>
        <w:rPr>
          <w:rFonts w:hint="eastAsia"/>
        </w:rPr>
        <w:t>和时延分别增至</w:t>
      </w:r>
      <w:r>
        <w:rPr>
          <w:rFonts w:hint="eastAsia"/>
        </w:rPr>
        <w:t xml:space="preserve"> CoT </w:t>
      </w:r>
      <w:r>
        <w:rPr>
          <w:rFonts w:hint="eastAsia"/>
        </w:rPr>
        <w:t>的</w:t>
      </w:r>
      <w:r>
        <w:rPr>
          <w:rFonts w:hint="eastAsia"/>
        </w:rPr>
        <w:t xml:space="preserve"> 4.99 </w:t>
      </w:r>
      <w:r>
        <w:rPr>
          <w:rFonts w:hint="eastAsia"/>
        </w:rPr>
        <w:t>倍和</w:t>
      </w:r>
      <w:r>
        <w:rPr>
          <w:rFonts w:hint="eastAsia"/>
        </w:rPr>
        <w:t xml:space="preserve"> 5.15 </w:t>
      </w:r>
      <w:r>
        <w:rPr>
          <w:rFonts w:hint="eastAsia"/>
        </w:rPr>
        <w:t>倍。</w:t>
      </w:r>
      <w:r>
        <w:rPr>
          <w:rFonts w:hint="eastAsia"/>
        </w:rPr>
        <w:t xml:space="preserve">SR@1 </w:t>
      </w:r>
      <w:r>
        <w:rPr>
          <w:rFonts w:hint="eastAsia"/>
        </w:rPr>
        <w:t>与</w:t>
      </w:r>
      <w:r>
        <w:rPr>
          <w:rFonts w:hint="eastAsia"/>
        </w:rPr>
        <w:t xml:space="preserve"> SR@2 </w:t>
      </w:r>
      <w:r>
        <w:rPr>
          <w:rFonts w:hint="eastAsia"/>
        </w:rPr>
        <w:t>未表现出相称的准确率收益，并在准确率—</w:t>
      </w:r>
      <w:r>
        <w:rPr>
          <w:rFonts w:hint="eastAsia"/>
        </w:rPr>
        <w:t xml:space="preserve">token </w:t>
      </w:r>
      <w:r>
        <w:rPr>
          <w:rFonts w:hint="eastAsia"/>
        </w:rPr>
        <w:t>二维比较中处于劣势。所有高级推理协议相对</w:t>
      </w:r>
      <w:r>
        <w:rPr>
          <w:rFonts w:hint="eastAsia"/>
        </w:rPr>
        <w:t xml:space="preserve"> Direct </w:t>
      </w:r>
      <w:r>
        <w:rPr>
          <w:rFonts w:hint="eastAsia"/>
        </w:rPr>
        <w:t>的配对提升均有极强统计证据；但当前结果包没有保留高级协议之间的逐题配对检验或多随机种子结果，因此</w:t>
      </w:r>
      <w:r>
        <w:rPr>
          <w:rFonts w:hint="eastAsia"/>
        </w:rPr>
        <w:t xml:space="preserve"> SC@5 </w:t>
      </w:r>
      <w:r>
        <w:rPr>
          <w:rFonts w:hint="eastAsia"/>
        </w:rPr>
        <w:t>相对</w:t>
      </w:r>
      <w:r>
        <w:rPr>
          <w:rFonts w:hint="eastAsia"/>
        </w:rPr>
        <w:t xml:space="preserve"> CoT</w:t>
      </w:r>
      <w:r>
        <w:rPr>
          <w:rFonts w:hint="eastAsia"/>
        </w:rPr>
        <w:t>、</w:t>
      </w:r>
      <w:r>
        <w:rPr>
          <w:rFonts w:hint="eastAsia"/>
        </w:rPr>
        <w:t xml:space="preserve">SC@3 </w:t>
      </w:r>
      <w:r>
        <w:rPr>
          <w:rFonts w:hint="eastAsia"/>
        </w:rPr>
        <w:t>的优势应解释为描述性点估计，而非已证实的显著提升。综合来看，</w:t>
      </w:r>
      <w:r>
        <w:rPr>
          <w:rFonts w:hint="eastAsia"/>
        </w:rPr>
        <w:t xml:space="preserve">CoT </w:t>
      </w:r>
      <w:r>
        <w:rPr>
          <w:rFonts w:hint="eastAsia"/>
        </w:rPr>
        <w:t>是本实验条件下最适合作为默认策略的协议；当准确率优先且可以接受显著更高的推理成本时，可考虑</w:t>
      </w:r>
      <w:r>
        <w:rPr>
          <w:rFonts w:hint="eastAsia"/>
        </w:rPr>
        <w:t xml:space="preserve"> SC@3 </w:t>
      </w:r>
      <w:r>
        <w:rPr>
          <w:rFonts w:hint="eastAsia"/>
        </w:rPr>
        <w:t>或</w:t>
      </w:r>
      <w:r>
        <w:rPr>
          <w:rFonts w:hint="eastAsia"/>
        </w:rPr>
        <w:t xml:space="preserve"> SC@5</w:t>
      </w:r>
      <w:r>
        <w:rPr>
          <w:rFonts w:hint="eastAsia"/>
        </w:rPr>
        <w:t>。</w:t>
      </w:r>
    </w:p>
    <w:p w14:paraId="43E5E36D" w14:textId="6552ADED" w:rsidR="001F78FF" w:rsidRDefault="001F78FF" w:rsidP="001F78FF">
      <w:pPr>
        <w:rPr>
          <w:rFonts w:hint="eastAsia"/>
        </w:rPr>
      </w:pPr>
      <w:r>
        <w:rPr>
          <w:rFonts w:hint="eastAsia"/>
        </w:rPr>
        <w:t>关键词：</w:t>
      </w:r>
      <w:r>
        <w:rPr>
          <w:rFonts w:hint="eastAsia"/>
        </w:rPr>
        <w:t>Qwen2.5-7B-Instruct</w:t>
      </w:r>
      <w:r>
        <w:rPr>
          <w:rFonts w:hint="eastAsia"/>
        </w:rPr>
        <w:t>；</w:t>
      </w:r>
      <w:r>
        <w:rPr>
          <w:rFonts w:hint="eastAsia"/>
        </w:rPr>
        <w:t>GSM8K</w:t>
      </w:r>
      <w:r>
        <w:rPr>
          <w:rFonts w:hint="eastAsia"/>
        </w:rPr>
        <w:t>；</w:t>
      </w:r>
      <w:r>
        <w:rPr>
          <w:rFonts w:hint="eastAsia"/>
        </w:rPr>
        <w:t>Chain-of-Thought</w:t>
      </w:r>
      <w:r>
        <w:rPr>
          <w:rFonts w:hint="eastAsia"/>
        </w:rPr>
        <w:t>；</w:t>
      </w:r>
      <w:r>
        <w:rPr>
          <w:rFonts w:hint="eastAsia"/>
        </w:rPr>
        <w:t>Self-Consistency</w:t>
      </w:r>
      <w:r>
        <w:rPr>
          <w:rFonts w:hint="eastAsia"/>
        </w:rPr>
        <w:t>；</w:t>
      </w:r>
      <w:r>
        <w:rPr>
          <w:rFonts w:hint="eastAsia"/>
        </w:rPr>
        <w:t>Self-Refine</w:t>
      </w:r>
      <w:r>
        <w:rPr>
          <w:rFonts w:hint="eastAsia"/>
        </w:rPr>
        <w:t>；</w:t>
      </w:r>
      <w:r>
        <w:rPr>
          <w:rFonts w:hint="eastAsia"/>
        </w:rPr>
        <w:t>Token Economy</w:t>
      </w:r>
      <w:r>
        <w:rPr>
          <w:rFonts w:hint="eastAsia"/>
        </w:rPr>
        <w:t>；推理时计算</w:t>
      </w:r>
    </w:p>
    <w:tbl>
      <w:tblPr>
        <w:tblW w:w="9360" w:type="dxa"/>
        <w:tblInd w:w="120" w:type="dxa"/>
        <w:shd w:val="clear" w:color="auto" w:fill="F4F6F9"/>
        <w:tblLayout w:type="fixed"/>
        <w:tblCellMar>
          <w:top w:w="120" w:type="dxa"/>
          <w:left w:w="160" w:type="dxa"/>
          <w:bottom w:w="120" w:type="dxa"/>
          <w:right w:w="160" w:type="dxa"/>
        </w:tblCellMar>
        <w:tblLook w:val="0000" w:firstRow="0" w:lastRow="0" w:firstColumn="0" w:lastColumn="0" w:noHBand="0" w:noVBand="0"/>
      </w:tblPr>
      <w:tblGrid>
        <w:gridCol w:w="9360"/>
      </w:tblGrid>
      <w:tr w:rsidR="001F78FF" w14:paraId="352C6D56" w14:textId="77777777" w:rsidTr="001F78FF">
        <w:tc>
          <w:tcPr>
            <w:tcW w:w="9360" w:type="dxa"/>
            <w:shd w:val="clear" w:color="auto" w:fill="F4F6F9"/>
          </w:tcPr>
          <w:p w14:paraId="36996109" w14:textId="046B58A2" w:rsidR="001F78FF" w:rsidRDefault="001F78FF" w:rsidP="001F78FF">
            <w:pPr>
              <w:spacing w:after="0" w:line="300" w:lineRule="auto"/>
              <w:ind w:firstLine="0"/>
              <w:jc w:val="left"/>
              <w:rPr>
                <w:rFonts w:hint="eastAsia"/>
              </w:rPr>
            </w:pPr>
            <w:r w:rsidRPr="001F78FF">
              <w:rPr>
                <w:rFonts w:cs="Calibri" w:hint="eastAsia"/>
                <w:b/>
                <w:color w:val="0B2545"/>
                <w:sz w:val="21"/>
              </w:rPr>
              <w:t>结论先行</w:t>
            </w:r>
            <w:r w:rsidRPr="001F78FF">
              <w:rPr>
                <w:rFonts w:cs="Calibri" w:hint="eastAsia"/>
                <w:color w:val="0B2545"/>
                <w:sz w:val="21"/>
              </w:rPr>
              <w:t xml:space="preserve">  CoT </w:t>
            </w:r>
            <w:r w:rsidRPr="001F78FF">
              <w:rPr>
                <w:rFonts w:cs="Calibri" w:hint="eastAsia"/>
                <w:color w:val="0B2545"/>
                <w:sz w:val="21"/>
              </w:rPr>
              <w:t>以约</w:t>
            </w:r>
            <w:r w:rsidRPr="001F78FF">
              <w:rPr>
                <w:rFonts w:cs="Calibri" w:hint="eastAsia"/>
                <w:color w:val="0B2545"/>
                <w:sz w:val="21"/>
              </w:rPr>
              <w:t xml:space="preserve"> 3 </w:t>
            </w:r>
            <w:r w:rsidRPr="001F78FF">
              <w:rPr>
                <w:rFonts w:cs="Calibri" w:hint="eastAsia"/>
                <w:color w:val="0B2545"/>
                <w:sz w:val="21"/>
              </w:rPr>
              <w:t>倍</w:t>
            </w:r>
            <w:r w:rsidRPr="001F78FF">
              <w:rPr>
                <w:rFonts w:cs="Calibri" w:hint="eastAsia"/>
                <w:color w:val="0B2545"/>
                <w:sz w:val="21"/>
              </w:rPr>
              <w:t xml:space="preserve"> Direct </w:t>
            </w:r>
            <w:r w:rsidRPr="001F78FF">
              <w:rPr>
                <w:rFonts w:cs="Calibri" w:hint="eastAsia"/>
                <w:color w:val="0B2545"/>
                <w:sz w:val="21"/>
              </w:rPr>
              <w:t>的</w:t>
            </w:r>
            <w:r w:rsidRPr="001F78FF">
              <w:rPr>
                <w:rFonts w:cs="Calibri" w:hint="eastAsia"/>
                <w:color w:val="0B2545"/>
                <w:sz w:val="21"/>
              </w:rPr>
              <w:t xml:space="preserve"> token </w:t>
            </w:r>
            <w:r w:rsidRPr="001F78FF">
              <w:rPr>
                <w:rFonts w:cs="Calibri" w:hint="eastAsia"/>
                <w:color w:val="0B2545"/>
                <w:sz w:val="21"/>
              </w:rPr>
              <w:t>成本实现了主要准确率跃迁，并取得最低的</w:t>
            </w:r>
            <w:r w:rsidRPr="001F78FF">
              <w:rPr>
                <w:rFonts w:cs="Calibri" w:hint="eastAsia"/>
                <w:color w:val="0B2545"/>
                <w:sz w:val="21"/>
              </w:rPr>
              <w:t xml:space="preserve"> tokens-per-correct</w:t>
            </w:r>
            <w:r w:rsidRPr="001F78FF">
              <w:rPr>
                <w:rFonts w:cs="Calibri" w:hint="eastAsia"/>
                <w:color w:val="0B2545"/>
                <w:sz w:val="21"/>
              </w:rPr>
              <w:t>；</w:t>
            </w:r>
            <w:r w:rsidRPr="001F78FF">
              <w:rPr>
                <w:rFonts w:cs="Calibri" w:hint="eastAsia"/>
                <w:color w:val="0B2545"/>
                <w:sz w:val="21"/>
              </w:rPr>
              <w:t xml:space="preserve">SC@5 </w:t>
            </w:r>
            <w:r w:rsidRPr="001F78FF">
              <w:rPr>
                <w:rFonts w:cs="Calibri" w:hint="eastAsia"/>
                <w:color w:val="0B2545"/>
                <w:sz w:val="21"/>
              </w:rPr>
              <w:t>的准确率点估计最高，但后续计算投入呈明显边际递减；当前</w:t>
            </w:r>
            <w:r w:rsidRPr="001F78FF">
              <w:rPr>
                <w:rFonts w:cs="Calibri" w:hint="eastAsia"/>
                <w:color w:val="0B2545"/>
                <w:sz w:val="21"/>
              </w:rPr>
              <w:t xml:space="preserve"> Self-Refine </w:t>
            </w:r>
            <w:r w:rsidRPr="001F78FF">
              <w:rPr>
                <w:rFonts w:cs="Calibri" w:hint="eastAsia"/>
                <w:color w:val="0B2545"/>
                <w:sz w:val="21"/>
              </w:rPr>
              <w:t>实现不具</w:t>
            </w:r>
            <w:r w:rsidRPr="001F78FF">
              <w:rPr>
                <w:rFonts w:cs="Calibri" w:hint="eastAsia"/>
                <w:color w:val="0B2545"/>
                <w:sz w:val="21"/>
              </w:rPr>
              <w:t xml:space="preserve"> token </w:t>
            </w:r>
            <w:r w:rsidRPr="001F78FF">
              <w:rPr>
                <w:rFonts w:cs="Calibri" w:hint="eastAsia"/>
                <w:color w:val="0B2545"/>
                <w:sz w:val="21"/>
              </w:rPr>
              <w:t>经济性。</w:t>
            </w:r>
          </w:p>
        </w:tc>
      </w:tr>
    </w:tbl>
    <w:p w14:paraId="59AB47E0" w14:textId="77777777" w:rsidR="001F78FF" w:rsidRDefault="001F78FF" w:rsidP="001F78FF">
      <w:pPr>
        <w:rPr>
          <w:rFonts w:hint="eastAsia"/>
        </w:rPr>
      </w:pPr>
    </w:p>
    <w:p w14:paraId="54ADB4A5" w14:textId="26F7F8E8" w:rsidR="001F78FF" w:rsidRDefault="001F78FF" w:rsidP="001F78FF">
      <w:pPr>
        <w:pStyle w:val="1"/>
        <w:rPr>
          <w:rFonts w:hint="eastAsia"/>
        </w:rPr>
      </w:pPr>
      <w:bookmarkStart w:id="1" w:name="_Toc236597781"/>
      <w:r>
        <w:rPr>
          <w:rFonts w:hint="eastAsia"/>
        </w:rPr>
        <w:lastRenderedPageBreak/>
        <w:t xml:space="preserve">1. </w:t>
      </w:r>
      <w:r>
        <w:rPr>
          <w:rFonts w:hint="eastAsia"/>
        </w:rPr>
        <w:t>实验背景与研究问题</w:t>
      </w:r>
      <w:bookmarkEnd w:id="1"/>
    </w:p>
    <w:p w14:paraId="3CCCF544" w14:textId="1DEA058D" w:rsidR="001F78FF" w:rsidRDefault="001F78FF" w:rsidP="001F78FF">
      <w:pPr>
        <w:pStyle w:val="2"/>
        <w:rPr>
          <w:rFonts w:hint="eastAsia"/>
        </w:rPr>
      </w:pPr>
      <w:bookmarkStart w:id="2" w:name="_Toc236597782"/>
      <w:r>
        <w:rPr>
          <w:rFonts w:hint="eastAsia"/>
        </w:rPr>
        <w:t xml:space="preserve">1.1 </w:t>
      </w:r>
      <w:r>
        <w:rPr>
          <w:rFonts w:hint="eastAsia"/>
        </w:rPr>
        <w:t>背景</w:t>
      </w:r>
      <w:bookmarkEnd w:id="2"/>
    </w:p>
    <w:p w14:paraId="7AD124C1" w14:textId="447BFD18" w:rsidR="001F78FF" w:rsidRDefault="001F78FF" w:rsidP="001F78FF">
      <w:pPr>
        <w:rPr>
          <w:rFonts w:hint="eastAsia"/>
        </w:rPr>
      </w:pPr>
      <w:r>
        <w:rPr>
          <w:rFonts w:hint="eastAsia"/>
        </w:rPr>
        <w:t>大语言模型可以在不改变模型权重的情况下，通过增加推理步骤、重复采样或自我反馈来提高任务表现。此类方法通常以更多模型调用、</w:t>
      </w:r>
      <w:r>
        <w:rPr>
          <w:rFonts w:hint="eastAsia"/>
        </w:rPr>
        <w:t xml:space="preserve">token </w:t>
      </w:r>
      <w:r>
        <w:rPr>
          <w:rFonts w:hint="eastAsia"/>
        </w:rPr>
        <w:t>和等待时间换取更高准确率，因此仅比较准确率不足以支持实际部署决策。本实验以“推理时</w:t>
      </w:r>
      <w:r>
        <w:rPr>
          <w:rFonts w:hint="eastAsia"/>
        </w:rPr>
        <w:t xml:space="preserve"> token </w:t>
      </w:r>
      <w:r>
        <w:rPr>
          <w:rFonts w:hint="eastAsia"/>
        </w:rPr>
        <w:t>经济性”为核心，在同一模型与同一题集上比较多种推理协议，关注性能提升是否与新增资源消耗相匹配。</w:t>
      </w:r>
    </w:p>
    <w:p w14:paraId="7307D02C" w14:textId="0DCA0C77" w:rsidR="001F78FF" w:rsidRDefault="001F78FF" w:rsidP="001F78FF">
      <w:pPr>
        <w:rPr>
          <w:rFonts w:hint="eastAsia"/>
        </w:rPr>
      </w:pPr>
      <w:r>
        <w:rPr>
          <w:rFonts w:hint="eastAsia"/>
        </w:rPr>
        <w:t>本报告所称“经济性”是实验性的工程概念，具体由准确率、输入</w:t>
      </w:r>
      <w:r>
        <w:rPr>
          <w:rFonts w:hint="eastAsia"/>
        </w:rPr>
        <w:t>/</w:t>
      </w:r>
      <w:r>
        <w:rPr>
          <w:rFonts w:hint="eastAsia"/>
        </w:rPr>
        <w:t>输出</w:t>
      </w:r>
      <w:r>
        <w:rPr>
          <w:rFonts w:hint="eastAsia"/>
        </w:rPr>
        <w:t>/</w:t>
      </w:r>
      <w:r>
        <w:rPr>
          <w:rFonts w:hint="eastAsia"/>
        </w:rPr>
        <w:t>总</w:t>
      </w:r>
      <w:r>
        <w:rPr>
          <w:rFonts w:hint="eastAsia"/>
        </w:rPr>
        <w:t xml:space="preserve"> token</w:t>
      </w:r>
      <w:r>
        <w:rPr>
          <w:rFonts w:hint="eastAsia"/>
        </w:rPr>
        <w:t>、模型调用次数、生成时延、协议级</w:t>
      </w:r>
      <w:r>
        <w:rPr>
          <w:rFonts w:hint="eastAsia"/>
        </w:rPr>
        <w:t xml:space="preserve"> call-summed end-to-end </w:t>
      </w:r>
      <w:r>
        <w:rPr>
          <w:rFonts w:hint="eastAsia"/>
        </w:rPr>
        <w:t>时延和</w:t>
      </w:r>
      <w:r>
        <w:rPr>
          <w:rFonts w:hint="eastAsia"/>
        </w:rPr>
        <w:t xml:space="preserve"> PyTorch </w:t>
      </w:r>
      <w:r>
        <w:rPr>
          <w:rFonts w:hint="eastAsia"/>
        </w:rPr>
        <w:t>峰值已分配显存衡量；实验没有测量货币费用、能耗或并发吞吐。</w:t>
      </w:r>
    </w:p>
    <w:p w14:paraId="73475EE2" w14:textId="14100368" w:rsidR="001F78FF" w:rsidRDefault="001F78FF" w:rsidP="001F78FF">
      <w:pPr>
        <w:pStyle w:val="2"/>
        <w:rPr>
          <w:rFonts w:hint="eastAsia"/>
        </w:rPr>
      </w:pPr>
      <w:bookmarkStart w:id="3" w:name="_Toc236597783"/>
      <w:r>
        <w:rPr>
          <w:rFonts w:hint="eastAsia"/>
        </w:rPr>
        <w:t xml:space="preserve">1.2 </w:t>
      </w:r>
      <w:r>
        <w:rPr>
          <w:rFonts w:hint="eastAsia"/>
        </w:rPr>
        <w:t>研究问题</w:t>
      </w:r>
      <w:bookmarkEnd w:id="3"/>
    </w:p>
    <w:p w14:paraId="7A7D6D4C" w14:textId="38D6E895" w:rsidR="001F78FF" w:rsidRDefault="001F78FF" w:rsidP="001F78FF">
      <w:pPr>
        <w:pStyle w:val="a9"/>
        <w:numPr>
          <w:ilvl w:val="0"/>
          <w:numId w:val="1"/>
        </w:numPr>
        <w:spacing w:after="80" w:line="290" w:lineRule="auto"/>
        <w:ind w:left="720" w:hanging="360"/>
        <w:rPr>
          <w:rFonts w:hint="eastAsia"/>
        </w:rPr>
      </w:pPr>
      <w:r>
        <w:rPr>
          <w:rFonts w:hint="eastAsia"/>
        </w:rPr>
        <w:t>相较于仅输出最终答案的</w:t>
      </w:r>
      <w:r>
        <w:rPr>
          <w:rFonts w:hint="eastAsia"/>
        </w:rPr>
        <w:t xml:space="preserve"> Direct </w:t>
      </w:r>
      <w:r>
        <w:rPr>
          <w:rFonts w:hint="eastAsia"/>
        </w:rPr>
        <w:t>协议，</w:t>
      </w:r>
      <w:r>
        <w:rPr>
          <w:rFonts w:hint="eastAsia"/>
        </w:rPr>
        <w:t>CoT</w:t>
      </w:r>
      <w:r>
        <w:rPr>
          <w:rFonts w:hint="eastAsia"/>
        </w:rPr>
        <w:t>、</w:t>
      </w:r>
      <w:r>
        <w:rPr>
          <w:rFonts w:hint="eastAsia"/>
        </w:rPr>
        <w:t xml:space="preserve">Self-Consistency </w:t>
      </w:r>
      <w:r>
        <w:rPr>
          <w:rFonts w:hint="eastAsia"/>
        </w:rPr>
        <w:t>和</w:t>
      </w:r>
      <w:r>
        <w:rPr>
          <w:rFonts w:hint="eastAsia"/>
        </w:rPr>
        <w:t xml:space="preserve"> Self-Refine </w:t>
      </w:r>
      <w:r>
        <w:rPr>
          <w:rFonts w:hint="eastAsia"/>
        </w:rPr>
        <w:t>能否提高</w:t>
      </w:r>
      <w:r>
        <w:rPr>
          <w:rFonts w:hint="eastAsia"/>
        </w:rPr>
        <w:t xml:space="preserve"> GSM8K </w:t>
      </w:r>
      <w:r>
        <w:rPr>
          <w:rFonts w:hint="eastAsia"/>
        </w:rPr>
        <w:t>准确率？</w:t>
      </w:r>
    </w:p>
    <w:p w14:paraId="1035CD95" w14:textId="7B1C7ECE" w:rsidR="001F78FF" w:rsidRDefault="001F78FF" w:rsidP="001F78FF">
      <w:pPr>
        <w:pStyle w:val="a9"/>
        <w:numPr>
          <w:ilvl w:val="0"/>
          <w:numId w:val="1"/>
        </w:numPr>
        <w:spacing w:after="80" w:line="290" w:lineRule="auto"/>
        <w:ind w:left="720" w:hanging="360"/>
        <w:rPr>
          <w:rFonts w:hint="eastAsia"/>
        </w:rPr>
      </w:pPr>
      <w:r>
        <w:rPr>
          <w:rFonts w:hint="eastAsia"/>
        </w:rPr>
        <w:t>从</w:t>
      </w:r>
      <w:r>
        <w:rPr>
          <w:rFonts w:hint="eastAsia"/>
        </w:rPr>
        <w:t xml:space="preserve"> CoT </w:t>
      </w:r>
      <w:r>
        <w:rPr>
          <w:rFonts w:hint="eastAsia"/>
        </w:rPr>
        <w:t>继续增加采样数或反思轮数后，准确率收益是否仍能覆盖额外</w:t>
      </w:r>
      <w:r>
        <w:rPr>
          <w:rFonts w:hint="eastAsia"/>
        </w:rPr>
        <w:t xml:space="preserve"> token </w:t>
      </w:r>
      <w:r>
        <w:rPr>
          <w:rFonts w:hint="eastAsia"/>
        </w:rPr>
        <w:t>与时延成本？</w:t>
      </w:r>
    </w:p>
    <w:p w14:paraId="2E330859" w14:textId="76D41180" w:rsidR="001F78FF" w:rsidRDefault="001F78FF" w:rsidP="001F78FF">
      <w:pPr>
        <w:pStyle w:val="a9"/>
        <w:numPr>
          <w:ilvl w:val="0"/>
          <w:numId w:val="1"/>
        </w:numPr>
        <w:spacing w:after="80" w:line="290" w:lineRule="auto"/>
        <w:ind w:left="720" w:hanging="360"/>
        <w:rPr>
          <w:rFonts w:hint="eastAsia"/>
        </w:rPr>
      </w:pPr>
      <w:r>
        <w:rPr>
          <w:rFonts w:hint="eastAsia"/>
        </w:rPr>
        <w:t>哪些协议位于经验准确率—</w:t>
      </w:r>
      <w:r>
        <w:rPr>
          <w:rFonts w:hint="eastAsia"/>
        </w:rPr>
        <w:t xml:space="preserve">token Pareto </w:t>
      </w:r>
      <w:r>
        <w:rPr>
          <w:rFonts w:hint="eastAsia"/>
        </w:rPr>
        <w:t>前沿，哪些协议被其他方案支配？</w:t>
      </w:r>
    </w:p>
    <w:p w14:paraId="468D333A" w14:textId="31F31249" w:rsidR="001F78FF" w:rsidRDefault="001F78FF" w:rsidP="001F78FF">
      <w:pPr>
        <w:pStyle w:val="a9"/>
        <w:numPr>
          <w:ilvl w:val="0"/>
          <w:numId w:val="1"/>
        </w:numPr>
        <w:spacing w:after="80" w:line="290" w:lineRule="auto"/>
        <w:ind w:left="720" w:hanging="360"/>
        <w:rPr>
          <w:rFonts w:hint="eastAsia"/>
        </w:rPr>
      </w:pPr>
      <w:r>
        <w:rPr>
          <w:rFonts w:hint="eastAsia"/>
        </w:rPr>
        <w:t>高级推理协议相对</w:t>
      </w:r>
      <w:r>
        <w:rPr>
          <w:rFonts w:hint="eastAsia"/>
        </w:rPr>
        <w:t xml:space="preserve"> Direct </w:t>
      </w:r>
      <w:r>
        <w:rPr>
          <w:rFonts w:hint="eastAsia"/>
        </w:rPr>
        <w:t>的逐题准确率差异是否具有统计证据？</w:t>
      </w:r>
    </w:p>
    <w:p w14:paraId="131DB346" w14:textId="75732E29" w:rsidR="001F78FF" w:rsidRDefault="001F78FF" w:rsidP="001F78FF">
      <w:pPr>
        <w:pStyle w:val="a9"/>
        <w:numPr>
          <w:ilvl w:val="0"/>
          <w:numId w:val="1"/>
        </w:numPr>
        <w:spacing w:after="80" w:line="290" w:lineRule="auto"/>
        <w:ind w:left="720" w:hanging="360"/>
        <w:rPr>
          <w:rFonts w:hint="eastAsia"/>
        </w:rPr>
      </w:pPr>
      <w:r>
        <w:rPr>
          <w:rFonts w:hint="eastAsia"/>
        </w:rPr>
        <w:t>不同部署偏好（综合性价比、最高准确率、最低时延）分别适合何种协议？</w:t>
      </w:r>
    </w:p>
    <w:p w14:paraId="5BE7F43E" w14:textId="6928CBE0" w:rsidR="001F78FF" w:rsidRDefault="001F78FF" w:rsidP="001F78FF">
      <w:pPr>
        <w:pStyle w:val="2"/>
        <w:rPr>
          <w:rFonts w:hint="eastAsia"/>
        </w:rPr>
      </w:pPr>
      <w:bookmarkStart w:id="4" w:name="_Toc236597784"/>
      <w:r>
        <w:rPr>
          <w:rFonts w:hint="eastAsia"/>
        </w:rPr>
        <w:t xml:space="preserve">1.3 </w:t>
      </w:r>
      <w:r>
        <w:rPr>
          <w:rFonts w:hint="eastAsia"/>
        </w:rPr>
        <w:t>报告范围与证据边界</w:t>
      </w:r>
      <w:bookmarkEnd w:id="4"/>
    </w:p>
    <w:p w14:paraId="081B33B5" w14:textId="169B6EB0" w:rsidR="001F78FF" w:rsidRDefault="001F78FF" w:rsidP="001F78FF">
      <w:pPr>
        <w:rPr>
          <w:rFonts w:hint="eastAsia"/>
        </w:rPr>
      </w:pPr>
      <w:r>
        <w:rPr>
          <w:rFonts w:hint="eastAsia"/>
        </w:rPr>
        <w:t>本报告仅分析仓库中可核验的</w:t>
      </w:r>
      <w:r>
        <w:rPr>
          <w:rFonts w:hint="eastAsia"/>
        </w:rPr>
        <w:t xml:space="preserve"> GSM8K </w:t>
      </w:r>
      <w:r>
        <w:rPr>
          <w:rFonts w:hint="eastAsia"/>
        </w:rPr>
        <w:t>主实验聚合结果：六种协议、每种</w:t>
      </w:r>
      <w:r>
        <w:rPr>
          <w:rFonts w:hint="eastAsia"/>
        </w:rPr>
        <w:t xml:space="preserve"> 1,319 </w:t>
      </w:r>
      <w:r>
        <w:rPr>
          <w:rFonts w:hint="eastAsia"/>
        </w:rPr>
        <w:t>题、随机种子</w:t>
      </w:r>
      <w:r>
        <w:rPr>
          <w:rFonts w:hint="eastAsia"/>
        </w:rPr>
        <w:t xml:space="preserve"> </w:t>
      </w:r>
      <w:r>
        <w:rPr>
          <w:rFonts w:hint="eastAsia"/>
        </w:rPr>
        <w:lastRenderedPageBreak/>
        <w:t>20260730</w:t>
      </w:r>
      <w:r>
        <w:rPr>
          <w:rFonts w:hint="eastAsia"/>
        </w:rPr>
        <w:t>。仓库虽然包含</w:t>
      </w:r>
      <w:r>
        <w:rPr>
          <w:rFonts w:hint="eastAsia"/>
        </w:rPr>
        <w:t xml:space="preserve"> MATH-500 </w:t>
      </w:r>
      <w:r>
        <w:rPr>
          <w:rFonts w:hint="eastAsia"/>
        </w:rPr>
        <w:t>和额外随机种子的配置及分析脚本，但结果目录没有相应汇总表、图或状态文件，因此这些内容仅列为扩展计划，不纳入实证结论。</w:t>
      </w:r>
    </w:p>
    <w:p w14:paraId="5987E059" w14:textId="4CB69E1B" w:rsidR="001F78FF" w:rsidRDefault="001F78FF" w:rsidP="001F78FF">
      <w:pPr>
        <w:rPr>
          <w:rFonts w:hint="eastAsia"/>
        </w:rPr>
      </w:pPr>
      <w:r>
        <w:rPr>
          <w:rFonts w:hint="eastAsia"/>
        </w:rPr>
        <w:t>数值结论直接取自</w:t>
      </w:r>
      <w:r>
        <w:rPr>
          <w:rFonts w:hint="eastAsia"/>
        </w:rPr>
        <w:t xml:space="preserve"> results/summary/gsm8k_main_qwen25_7b__summary.csv</w:t>
      </w:r>
      <w:r>
        <w:rPr>
          <w:rFonts w:hint="eastAsia"/>
        </w:rPr>
        <w:t>，并对准确率、</w:t>
      </w:r>
      <w:r>
        <w:rPr>
          <w:rFonts w:hint="eastAsia"/>
        </w:rPr>
        <w:t xml:space="preserve">token </w:t>
      </w:r>
      <w:r>
        <w:rPr>
          <w:rFonts w:hint="eastAsia"/>
        </w:rPr>
        <w:t>算术、成本倍率和相邻协议增量进行了复核。当前</w:t>
      </w:r>
      <w:r>
        <w:rPr>
          <w:rFonts w:hint="eastAsia"/>
        </w:rPr>
        <w:t xml:space="preserve"> checkout </w:t>
      </w:r>
      <w:r>
        <w:rPr>
          <w:rFonts w:hint="eastAsia"/>
        </w:rPr>
        <w:t>没有逐样本原始</w:t>
      </w:r>
      <w:r>
        <w:rPr>
          <w:rFonts w:hint="eastAsia"/>
        </w:rPr>
        <w:t xml:space="preserve"> JSONL</w:t>
      </w:r>
      <w:r>
        <w:rPr>
          <w:rFonts w:hint="eastAsia"/>
        </w:rPr>
        <w:t>、</w:t>
      </w:r>
      <w:r>
        <w:rPr>
          <w:rFonts w:hint="eastAsia"/>
        </w:rPr>
        <w:t xml:space="preserve">per-item </w:t>
      </w:r>
      <w:r>
        <w:rPr>
          <w:rFonts w:hint="eastAsia"/>
        </w:rPr>
        <w:t>表或独立</w:t>
      </w:r>
      <w:r>
        <w:rPr>
          <w:rFonts w:hint="eastAsia"/>
        </w:rPr>
        <w:t xml:space="preserve"> paired </w:t>
      </w:r>
      <w:r>
        <w:rPr>
          <w:rFonts w:hint="eastAsia"/>
        </w:rPr>
        <w:t>表；因此本报告可以核对汇总口径，但无法从本地原始记录独立重算</w:t>
      </w:r>
      <w:r>
        <w:rPr>
          <w:rFonts w:hint="eastAsia"/>
        </w:rPr>
        <w:t xml:space="preserve"> bootstrap</w:t>
      </w:r>
      <w:r>
        <w:rPr>
          <w:rFonts w:hint="eastAsia"/>
        </w:rPr>
        <w:t>、</w:t>
      </w:r>
      <w:r>
        <w:rPr>
          <w:rFonts w:hint="eastAsia"/>
        </w:rPr>
        <w:t xml:space="preserve">McNemar </w:t>
      </w:r>
      <w:r>
        <w:rPr>
          <w:rFonts w:hint="eastAsia"/>
        </w:rPr>
        <w:t>检验、错误案例和高级协议之间的配对差异。</w:t>
      </w:r>
    </w:p>
    <w:p w14:paraId="65992B15" w14:textId="4016B22D" w:rsidR="001F78FF" w:rsidRDefault="001F78FF" w:rsidP="001F78FF">
      <w:pPr>
        <w:pStyle w:val="1"/>
        <w:rPr>
          <w:rFonts w:hint="eastAsia"/>
        </w:rPr>
      </w:pPr>
      <w:bookmarkStart w:id="5" w:name="_Toc236597785"/>
      <w:r>
        <w:rPr>
          <w:rFonts w:hint="eastAsia"/>
        </w:rPr>
        <w:t xml:space="preserve">2. </w:t>
      </w:r>
      <w:r>
        <w:rPr>
          <w:rFonts w:hint="eastAsia"/>
        </w:rPr>
        <w:t>实验设计与方法</w:t>
      </w:r>
      <w:bookmarkEnd w:id="5"/>
    </w:p>
    <w:p w14:paraId="38745A56" w14:textId="62BA7945" w:rsidR="001F78FF" w:rsidRDefault="001F78FF" w:rsidP="001F78FF">
      <w:pPr>
        <w:pStyle w:val="2"/>
        <w:rPr>
          <w:rFonts w:hint="eastAsia"/>
        </w:rPr>
      </w:pPr>
      <w:bookmarkStart w:id="6" w:name="_Toc236597786"/>
      <w:r>
        <w:rPr>
          <w:rFonts w:hint="eastAsia"/>
        </w:rPr>
        <w:t xml:space="preserve">2.1 </w:t>
      </w:r>
      <w:r>
        <w:rPr>
          <w:rFonts w:hint="eastAsia"/>
        </w:rPr>
        <w:t>模型、数据与运行环境</w:t>
      </w:r>
      <w:bookmarkEnd w:id="6"/>
    </w:p>
    <w:tbl>
      <w:tblPr>
        <w:tblW w:w="9360" w:type="dxa"/>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Layout w:type="fixed"/>
        <w:tblCellMar>
          <w:top w:w="80" w:type="dxa"/>
          <w:left w:w="120" w:type="dxa"/>
          <w:bottom w:w="80" w:type="dxa"/>
          <w:right w:w="120" w:type="dxa"/>
        </w:tblCellMar>
        <w:tblLook w:val="0000" w:firstRow="0" w:lastRow="0" w:firstColumn="0" w:lastColumn="0" w:noHBand="0" w:noVBand="0"/>
      </w:tblPr>
      <w:tblGrid>
        <w:gridCol w:w="2100"/>
        <w:gridCol w:w="4960"/>
        <w:gridCol w:w="2300"/>
      </w:tblGrid>
      <w:tr w:rsidR="001F78FF" w14:paraId="52CD147A" w14:textId="77777777" w:rsidTr="001F78FF">
        <w:trPr>
          <w:cantSplit/>
          <w:tblHeader/>
        </w:trPr>
        <w:tc>
          <w:tcPr>
            <w:tcW w:w="2100" w:type="dxa"/>
            <w:shd w:val="clear" w:color="auto" w:fill="F4F6F9"/>
            <w:vAlign w:val="center"/>
          </w:tcPr>
          <w:p w14:paraId="1F38064E" w14:textId="7EB74B51" w:rsidR="001F78FF" w:rsidRDefault="001F78FF" w:rsidP="001F78FF">
            <w:pPr>
              <w:spacing w:after="0" w:line="240" w:lineRule="auto"/>
              <w:ind w:firstLine="0"/>
              <w:jc w:val="center"/>
              <w:rPr>
                <w:rFonts w:hint="eastAsia"/>
              </w:rPr>
            </w:pPr>
            <w:r w:rsidRPr="001F78FF">
              <w:rPr>
                <w:rFonts w:cs="Calibri" w:hint="eastAsia"/>
                <w:b/>
                <w:color w:val="1F4D78"/>
                <w:sz w:val="18"/>
              </w:rPr>
              <w:t>项目</w:t>
            </w:r>
          </w:p>
        </w:tc>
        <w:tc>
          <w:tcPr>
            <w:tcW w:w="4960" w:type="dxa"/>
            <w:shd w:val="clear" w:color="auto" w:fill="F4F6F9"/>
            <w:vAlign w:val="center"/>
          </w:tcPr>
          <w:p w14:paraId="4356A2BF" w14:textId="58D16CAB" w:rsidR="001F78FF" w:rsidRDefault="001F78FF" w:rsidP="001F78FF">
            <w:pPr>
              <w:spacing w:after="0" w:line="240" w:lineRule="auto"/>
              <w:ind w:firstLine="0"/>
              <w:jc w:val="center"/>
              <w:rPr>
                <w:rFonts w:hint="eastAsia"/>
              </w:rPr>
            </w:pPr>
            <w:r w:rsidRPr="001F78FF">
              <w:rPr>
                <w:rFonts w:cs="Calibri" w:hint="eastAsia"/>
                <w:b/>
                <w:color w:val="1F4D78"/>
                <w:sz w:val="18"/>
              </w:rPr>
              <w:t>设置</w:t>
            </w:r>
          </w:p>
        </w:tc>
        <w:tc>
          <w:tcPr>
            <w:tcW w:w="2300" w:type="dxa"/>
            <w:shd w:val="clear" w:color="auto" w:fill="F4F6F9"/>
            <w:vAlign w:val="center"/>
          </w:tcPr>
          <w:p w14:paraId="6DAE4D01" w14:textId="7542BAE7" w:rsidR="001F78FF" w:rsidRDefault="001F78FF" w:rsidP="001F78FF">
            <w:pPr>
              <w:spacing w:after="0" w:line="240" w:lineRule="auto"/>
              <w:ind w:firstLine="0"/>
              <w:jc w:val="center"/>
              <w:rPr>
                <w:rFonts w:hint="eastAsia"/>
              </w:rPr>
            </w:pPr>
            <w:r w:rsidRPr="001F78FF">
              <w:rPr>
                <w:rFonts w:cs="Calibri" w:hint="eastAsia"/>
                <w:b/>
                <w:color w:val="1F4D78"/>
                <w:sz w:val="18"/>
              </w:rPr>
              <w:t>证据来源</w:t>
            </w:r>
          </w:p>
        </w:tc>
      </w:tr>
      <w:tr w:rsidR="001F78FF" w14:paraId="426E38AB" w14:textId="77777777" w:rsidTr="001F78FF">
        <w:trPr>
          <w:cantSplit/>
        </w:trPr>
        <w:tc>
          <w:tcPr>
            <w:tcW w:w="2100" w:type="dxa"/>
            <w:vAlign w:val="center"/>
          </w:tcPr>
          <w:p w14:paraId="20976291" w14:textId="1C092782" w:rsidR="001F78FF" w:rsidRDefault="001F78FF" w:rsidP="001F78FF">
            <w:pPr>
              <w:spacing w:after="0" w:line="240" w:lineRule="auto"/>
              <w:ind w:firstLine="0"/>
              <w:jc w:val="left"/>
              <w:rPr>
                <w:rFonts w:hint="eastAsia"/>
              </w:rPr>
            </w:pPr>
            <w:r w:rsidRPr="001F78FF">
              <w:rPr>
                <w:rFonts w:cs="Calibri" w:hint="eastAsia"/>
                <w:sz w:val="18"/>
              </w:rPr>
              <w:t>模型</w:t>
            </w:r>
          </w:p>
        </w:tc>
        <w:tc>
          <w:tcPr>
            <w:tcW w:w="4960" w:type="dxa"/>
            <w:vAlign w:val="center"/>
          </w:tcPr>
          <w:p w14:paraId="6AAD0AC6" w14:textId="263D55CF" w:rsidR="001F78FF" w:rsidRDefault="001F78FF" w:rsidP="001F78FF">
            <w:pPr>
              <w:spacing w:after="0" w:line="240" w:lineRule="auto"/>
              <w:ind w:firstLine="0"/>
              <w:jc w:val="left"/>
              <w:rPr>
                <w:rFonts w:hint="eastAsia"/>
              </w:rPr>
            </w:pPr>
            <w:r w:rsidRPr="001F78FF">
              <w:rPr>
                <w:rFonts w:cs="Calibri" w:hint="eastAsia"/>
                <w:sz w:val="18"/>
              </w:rPr>
              <w:t>Qwen2.5-7B-Instruct</w:t>
            </w:r>
            <w:r w:rsidRPr="001F78FF">
              <w:rPr>
                <w:rFonts w:cs="Calibri" w:hint="eastAsia"/>
                <w:sz w:val="18"/>
              </w:rPr>
              <w:t>，本地离线加载</w:t>
            </w:r>
          </w:p>
        </w:tc>
        <w:tc>
          <w:tcPr>
            <w:tcW w:w="2300" w:type="dxa"/>
            <w:vAlign w:val="center"/>
          </w:tcPr>
          <w:p w14:paraId="0B832D51" w14:textId="1A11A6CA" w:rsidR="001F78FF" w:rsidRDefault="001F78FF" w:rsidP="001F78FF">
            <w:pPr>
              <w:spacing w:after="0" w:line="240" w:lineRule="auto"/>
              <w:ind w:firstLine="0"/>
              <w:jc w:val="left"/>
              <w:rPr>
                <w:rFonts w:hint="eastAsia"/>
              </w:rPr>
            </w:pPr>
            <w:r w:rsidRPr="001F78FF">
              <w:rPr>
                <w:rFonts w:cs="Calibri" w:hint="eastAsia"/>
                <w:sz w:val="18"/>
              </w:rPr>
              <w:t>README.md</w:t>
            </w:r>
            <w:r w:rsidRPr="001F78FF">
              <w:rPr>
                <w:rFonts w:cs="Calibri" w:hint="eastAsia"/>
                <w:sz w:val="18"/>
              </w:rPr>
              <w:t>；</w:t>
            </w:r>
            <w:r w:rsidRPr="001F78FF">
              <w:rPr>
                <w:rFonts w:cs="Calibri" w:hint="eastAsia"/>
                <w:sz w:val="18"/>
              </w:rPr>
              <w:t>configs/gsm8k_main.yaml</w:t>
            </w:r>
          </w:p>
        </w:tc>
      </w:tr>
      <w:tr w:rsidR="001F78FF" w14:paraId="5171C989" w14:textId="77777777" w:rsidTr="001F78FF">
        <w:trPr>
          <w:cantSplit/>
        </w:trPr>
        <w:tc>
          <w:tcPr>
            <w:tcW w:w="2100" w:type="dxa"/>
            <w:vAlign w:val="center"/>
          </w:tcPr>
          <w:p w14:paraId="1980D376" w14:textId="32385CE3" w:rsidR="001F78FF" w:rsidRDefault="001F78FF" w:rsidP="001F78FF">
            <w:pPr>
              <w:spacing w:after="0" w:line="240" w:lineRule="auto"/>
              <w:ind w:firstLine="0"/>
              <w:jc w:val="left"/>
              <w:rPr>
                <w:rFonts w:hint="eastAsia"/>
              </w:rPr>
            </w:pPr>
            <w:r w:rsidRPr="001F78FF">
              <w:rPr>
                <w:rFonts w:cs="Calibri" w:hint="eastAsia"/>
                <w:sz w:val="18"/>
              </w:rPr>
              <w:t>数值精度</w:t>
            </w:r>
          </w:p>
        </w:tc>
        <w:tc>
          <w:tcPr>
            <w:tcW w:w="4960" w:type="dxa"/>
            <w:vAlign w:val="center"/>
          </w:tcPr>
          <w:p w14:paraId="7E3D1973" w14:textId="37505193" w:rsidR="001F78FF" w:rsidRDefault="001F78FF" w:rsidP="001F78FF">
            <w:pPr>
              <w:spacing w:after="0" w:line="240" w:lineRule="auto"/>
              <w:ind w:firstLine="0"/>
              <w:jc w:val="left"/>
              <w:rPr>
                <w:rFonts w:hint="eastAsia"/>
              </w:rPr>
            </w:pPr>
            <w:r w:rsidRPr="001F78FF">
              <w:rPr>
                <w:rFonts w:cs="Calibri" w:hint="eastAsia"/>
                <w:sz w:val="18"/>
              </w:rPr>
              <w:t>BF16</w:t>
            </w:r>
            <w:r w:rsidRPr="001F78FF">
              <w:rPr>
                <w:rFonts w:cs="Calibri" w:hint="eastAsia"/>
                <w:sz w:val="18"/>
              </w:rPr>
              <w:t>，无量化</w:t>
            </w:r>
          </w:p>
        </w:tc>
        <w:tc>
          <w:tcPr>
            <w:tcW w:w="2300" w:type="dxa"/>
            <w:vAlign w:val="center"/>
          </w:tcPr>
          <w:p w14:paraId="09064AD7" w14:textId="1F563777" w:rsidR="001F78FF" w:rsidRDefault="001F78FF" w:rsidP="001F78FF">
            <w:pPr>
              <w:spacing w:after="0" w:line="240" w:lineRule="auto"/>
              <w:ind w:firstLine="0"/>
              <w:jc w:val="left"/>
              <w:rPr>
                <w:rFonts w:hint="eastAsia"/>
              </w:rPr>
            </w:pPr>
            <w:r w:rsidRPr="001F78FF">
              <w:rPr>
                <w:rFonts w:cs="Calibri"/>
                <w:sz w:val="18"/>
              </w:rPr>
              <w:t>environment/model_decision.txt</w:t>
            </w:r>
          </w:p>
        </w:tc>
      </w:tr>
      <w:tr w:rsidR="001F78FF" w14:paraId="7726AA6A" w14:textId="77777777" w:rsidTr="001F78FF">
        <w:trPr>
          <w:cantSplit/>
        </w:trPr>
        <w:tc>
          <w:tcPr>
            <w:tcW w:w="2100" w:type="dxa"/>
            <w:vAlign w:val="center"/>
          </w:tcPr>
          <w:p w14:paraId="154D65CA" w14:textId="499A9983" w:rsidR="001F78FF" w:rsidRDefault="001F78FF" w:rsidP="001F78FF">
            <w:pPr>
              <w:spacing w:after="0" w:line="240" w:lineRule="auto"/>
              <w:ind w:firstLine="0"/>
              <w:jc w:val="left"/>
              <w:rPr>
                <w:rFonts w:hint="eastAsia"/>
              </w:rPr>
            </w:pPr>
            <w:r w:rsidRPr="001F78FF">
              <w:rPr>
                <w:rFonts w:cs="Calibri" w:hint="eastAsia"/>
                <w:sz w:val="18"/>
              </w:rPr>
              <w:t>硬件</w:t>
            </w:r>
          </w:p>
        </w:tc>
        <w:tc>
          <w:tcPr>
            <w:tcW w:w="4960" w:type="dxa"/>
            <w:vAlign w:val="center"/>
          </w:tcPr>
          <w:p w14:paraId="5546A1C4" w14:textId="4B0002CB" w:rsidR="001F78FF" w:rsidRDefault="001F78FF" w:rsidP="001F78FF">
            <w:pPr>
              <w:spacing w:after="0" w:line="240" w:lineRule="auto"/>
              <w:ind w:firstLine="0"/>
              <w:jc w:val="left"/>
              <w:rPr>
                <w:rFonts w:hint="eastAsia"/>
              </w:rPr>
            </w:pPr>
            <w:r w:rsidRPr="001F78FF">
              <w:rPr>
                <w:rFonts w:cs="Calibri"/>
                <w:sz w:val="18"/>
              </w:rPr>
              <w:t>1 × NVIDIA A100 80GB</w:t>
            </w:r>
          </w:p>
        </w:tc>
        <w:tc>
          <w:tcPr>
            <w:tcW w:w="2300" w:type="dxa"/>
            <w:vAlign w:val="center"/>
          </w:tcPr>
          <w:p w14:paraId="11B8BC90" w14:textId="5A77F52B" w:rsidR="001F78FF" w:rsidRDefault="001F78FF" w:rsidP="001F78FF">
            <w:pPr>
              <w:spacing w:after="0" w:line="240" w:lineRule="auto"/>
              <w:ind w:firstLine="0"/>
              <w:jc w:val="left"/>
              <w:rPr>
                <w:rFonts w:hint="eastAsia"/>
              </w:rPr>
            </w:pPr>
            <w:r w:rsidRPr="001F78FF">
              <w:rPr>
                <w:rFonts w:cs="Calibri" w:hint="eastAsia"/>
                <w:sz w:val="18"/>
              </w:rPr>
              <w:t>README.md</w:t>
            </w:r>
            <w:r w:rsidRPr="001F78FF">
              <w:rPr>
                <w:rFonts w:cs="Calibri" w:hint="eastAsia"/>
                <w:sz w:val="18"/>
              </w:rPr>
              <w:t>；</w:t>
            </w:r>
            <w:r w:rsidRPr="001F78FF">
              <w:rPr>
                <w:rFonts w:cs="Calibri" w:hint="eastAsia"/>
                <w:sz w:val="18"/>
              </w:rPr>
              <w:t>environment/model_decision.txt</w:t>
            </w:r>
          </w:p>
        </w:tc>
      </w:tr>
      <w:tr w:rsidR="001F78FF" w14:paraId="0C474E0D" w14:textId="77777777" w:rsidTr="001F78FF">
        <w:trPr>
          <w:cantSplit/>
        </w:trPr>
        <w:tc>
          <w:tcPr>
            <w:tcW w:w="2100" w:type="dxa"/>
            <w:vAlign w:val="center"/>
          </w:tcPr>
          <w:p w14:paraId="21649700" w14:textId="47056124" w:rsidR="001F78FF" w:rsidRDefault="001F78FF" w:rsidP="001F78FF">
            <w:pPr>
              <w:spacing w:after="0" w:line="240" w:lineRule="auto"/>
              <w:ind w:firstLine="0"/>
              <w:jc w:val="left"/>
              <w:rPr>
                <w:rFonts w:hint="eastAsia"/>
              </w:rPr>
            </w:pPr>
            <w:r w:rsidRPr="001F78FF">
              <w:rPr>
                <w:rFonts w:cs="Calibri" w:hint="eastAsia"/>
                <w:sz w:val="18"/>
              </w:rPr>
              <w:t>数据集</w:t>
            </w:r>
          </w:p>
        </w:tc>
        <w:tc>
          <w:tcPr>
            <w:tcW w:w="4960" w:type="dxa"/>
            <w:vAlign w:val="center"/>
          </w:tcPr>
          <w:p w14:paraId="2B01A375" w14:textId="346C78D9" w:rsidR="001F78FF" w:rsidRDefault="001F78FF" w:rsidP="001F78FF">
            <w:pPr>
              <w:spacing w:after="0" w:line="240" w:lineRule="auto"/>
              <w:ind w:firstLine="0"/>
              <w:jc w:val="left"/>
              <w:rPr>
                <w:rFonts w:hint="eastAsia"/>
              </w:rPr>
            </w:pPr>
            <w:r w:rsidRPr="001F78FF">
              <w:rPr>
                <w:rFonts w:cs="Calibri" w:hint="eastAsia"/>
                <w:sz w:val="18"/>
              </w:rPr>
              <w:t xml:space="preserve">GSM8K </w:t>
            </w:r>
            <w:r w:rsidRPr="001F78FF">
              <w:rPr>
                <w:rFonts w:cs="Calibri" w:hint="eastAsia"/>
                <w:sz w:val="18"/>
              </w:rPr>
              <w:t>本地</w:t>
            </w:r>
            <w:r w:rsidRPr="001F78FF">
              <w:rPr>
                <w:rFonts w:cs="Calibri" w:hint="eastAsia"/>
                <w:sz w:val="18"/>
              </w:rPr>
              <w:t xml:space="preserve"> test </w:t>
            </w:r>
            <w:r w:rsidRPr="001F78FF">
              <w:rPr>
                <w:rFonts w:cs="Calibri" w:hint="eastAsia"/>
                <w:sz w:val="18"/>
              </w:rPr>
              <w:t>快照，</w:t>
            </w:r>
            <w:r w:rsidRPr="001F78FF">
              <w:rPr>
                <w:rFonts w:cs="Calibri" w:hint="eastAsia"/>
                <w:sz w:val="18"/>
              </w:rPr>
              <w:t xml:space="preserve">1,319 </w:t>
            </w:r>
            <w:r w:rsidRPr="001F78FF">
              <w:rPr>
                <w:rFonts w:cs="Calibri" w:hint="eastAsia"/>
                <w:sz w:val="18"/>
              </w:rPr>
              <w:t>题</w:t>
            </w:r>
          </w:p>
        </w:tc>
        <w:tc>
          <w:tcPr>
            <w:tcW w:w="2300" w:type="dxa"/>
            <w:vAlign w:val="center"/>
          </w:tcPr>
          <w:p w14:paraId="78E88BC7" w14:textId="4064DD58" w:rsidR="001F78FF" w:rsidRDefault="001F78FF" w:rsidP="001F78FF">
            <w:pPr>
              <w:spacing w:after="0" w:line="240" w:lineRule="auto"/>
              <w:ind w:firstLine="0"/>
              <w:jc w:val="left"/>
              <w:rPr>
                <w:rFonts w:hint="eastAsia"/>
              </w:rPr>
            </w:pPr>
            <w:r w:rsidRPr="001F78FF">
              <w:rPr>
                <w:rFonts w:cs="Calibri"/>
                <w:sz w:val="18"/>
              </w:rPr>
              <w:t>data/dataset_metadata.json</w:t>
            </w:r>
          </w:p>
        </w:tc>
      </w:tr>
      <w:tr w:rsidR="001F78FF" w14:paraId="021D8D9D" w14:textId="77777777" w:rsidTr="001F78FF">
        <w:trPr>
          <w:cantSplit/>
        </w:trPr>
        <w:tc>
          <w:tcPr>
            <w:tcW w:w="2100" w:type="dxa"/>
            <w:vAlign w:val="center"/>
          </w:tcPr>
          <w:p w14:paraId="268A0CD6" w14:textId="788C61DD" w:rsidR="001F78FF" w:rsidRDefault="001F78FF" w:rsidP="001F78FF">
            <w:pPr>
              <w:spacing w:after="0" w:line="240" w:lineRule="auto"/>
              <w:ind w:firstLine="0"/>
              <w:jc w:val="left"/>
              <w:rPr>
                <w:rFonts w:hint="eastAsia"/>
              </w:rPr>
            </w:pPr>
            <w:r w:rsidRPr="001F78FF">
              <w:rPr>
                <w:rFonts w:cs="Calibri" w:hint="eastAsia"/>
                <w:sz w:val="18"/>
              </w:rPr>
              <w:t>实验样本</w:t>
            </w:r>
          </w:p>
        </w:tc>
        <w:tc>
          <w:tcPr>
            <w:tcW w:w="4960" w:type="dxa"/>
            <w:vAlign w:val="center"/>
          </w:tcPr>
          <w:p w14:paraId="191B257E" w14:textId="3C9366E1" w:rsidR="001F78FF" w:rsidRDefault="001F78FF" w:rsidP="001F78FF">
            <w:pPr>
              <w:spacing w:after="0" w:line="240" w:lineRule="auto"/>
              <w:ind w:firstLine="0"/>
              <w:jc w:val="left"/>
              <w:rPr>
                <w:rFonts w:hint="eastAsia"/>
              </w:rPr>
            </w:pPr>
            <w:r w:rsidRPr="001F78FF">
              <w:rPr>
                <w:rFonts w:cs="Calibri" w:hint="eastAsia"/>
                <w:sz w:val="18"/>
              </w:rPr>
              <w:t>全部</w:t>
            </w:r>
            <w:r w:rsidRPr="001F78FF">
              <w:rPr>
                <w:rFonts w:cs="Calibri" w:hint="eastAsia"/>
                <w:sz w:val="18"/>
              </w:rPr>
              <w:t xml:space="preserve"> 1,319 </w:t>
            </w:r>
            <w:r w:rsidRPr="001F78FF">
              <w:rPr>
                <w:rFonts w:cs="Calibri" w:hint="eastAsia"/>
                <w:sz w:val="18"/>
              </w:rPr>
              <w:t>题；每协议题目集合一致</w:t>
            </w:r>
          </w:p>
        </w:tc>
        <w:tc>
          <w:tcPr>
            <w:tcW w:w="2300" w:type="dxa"/>
            <w:vAlign w:val="center"/>
          </w:tcPr>
          <w:p w14:paraId="417A0BA5" w14:textId="7DDE887F" w:rsidR="001F78FF" w:rsidRDefault="001F78FF" w:rsidP="001F78FF">
            <w:pPr>
              <w:spacing w:after="0" w:line="240" w:lineRule="auto"/>
              <w:ind w:firstLine="0"/>
              <w:jc w:val="left"/>
              <w:rPr>
                <w:rFonts w:hint="eastAsia"/>
              </w:rPr>
            </w:pPr>
            <w:r w:rsidRPr="001F78FF">
              <w:rPr>
                <w:rFonts w:cs="Calibri" w:hint="eastAsia"/>
                <w:sz w:val="18"/>
              </w:rPr>
              <w:t>configs/gsm8k_main.yaml</w:t>
            </w:r>
            <w:r w:rsidRPr="001F78FF">
              <w:rPr>
                <w:rFonts w:cs="Calibri" w:hint="eastAsia"/>
                <w:sz w:val="18"/>
              </w:rPr>
              <w:t>；分析器校验逻辑</w:t>
            </w:r>
          </w:p>
        </w:tc>
      </w:tr>
      <w:tr w:rsidR="001F78FF" w14:paraId="77A007D0" w14:textId="77777777" w:rsidTr="001F78FF">
        <w:trPr>
          <w:cantSplit/>
        </w:trPr>
        <w:tc>
          <w:tcPr>
            <w:tcW w:w="2100" w:type="dxa"/>
            <w:vAlign w:val="center"/>
          </w:tcPr>
          <w:p w14:paraId="42CE7D40" w14:textId="5D276A45" w:rsidR="001F78FF" w:rsidRDefault="001F78FF" w:rsidP="001F78FF">
            <w:pPr>
              <w:spacing w:after="0" w:line="240" w:lineRule="auto"/>
              <w:ind w:firstLine="0"/>
              <w:jc w:val="left"/>
              <w:rPr>
                <w:rFonts w:hint="eastAsia"/>
              </w:rPr>
            </w:pPr>
            <w:r w:rsidRPr="001F78FF">
              <w:rPr>
                <w:rFonts w:cs="Calibri" w:hint="eastAsia"/>
                <w:sz w:val="18"/>
              </w:rPr>
              <w:t>随机种子</w:t>
            </w:r>
          </w:p>
        </w:tc>
        <w:tc>
          <w:tcPr>
            <w:tcW w:w="4960" w:type="dxa"/>
            <w:vAlign w:val="center"/>
          </w:tcPr>
          <w:p w14:paraId="06A7E975" w14:textId="4C24B5E7" w:rsidR="001F78FF" w:rsidRDefault="001F78FF" w:rsidP="001F78FF">
            <w:pPr>
              <w:spacing w:after="0" w:line="240" w:lineRule="auto"/>
              <w:ind w:firstLine="0"/>
              <w:jc w:val="left"/>
              <w:rPr>
                <w:rFonts w:hint="eastAsia"/>
              </w:rPr>
            </w:pPr>
            <w:r w:rsidRPr="001F78FF">
              <w:rPr>
                <w:rFonts w:cs="Calibri" w:hint="eastAsia"/>
                <w:sz w:val="18"/>
              </w:rPr>
              <w:t>sample seed = 20260730</w:t>
            </w:r>
            <w:r w:rsidRPr="001F78FF">
              <w:rPr>
                <w:rFonts w:cs="Calibri" w:hint="eastAsia"/>
                <w:sz w:val="18"/>
              </w:rPr>
              <w:t>；</w:t>
            </w:r>
            <w:r w:rsidRPr="001F78FF">
              <w:rPr>
                <w:rFonts w:cs="Calibri" w:hint="eastAsia"/>
                <w:sz w:val="18"/>
              </w:rPr>
              <w:t>run seed = 20260730</w:t>
            </w:r>
          </w:p>
        </w:tc>
        <w:tc>
          <w:tcPr>
            <w:tcW w:w="2300" w:type="dxa"/>
            <w:vAlign w:val="center"/>
          </w:tcPr>
          <w:p w14:paraId="72B3D284" w14:textId="37633AC8" w:rsidR="001F78FF" w:rsidRDefault="001F78FF" w:rsidP="001F78FF">
            <w:pPr>
              <w:spacing w:after="0" w:line="240" w:lineRule="auto"/>
              <w:ind w:firstLine="0"/>
              <w:jc w:val="left"/>
              <w:rPr>
                <w:rFonts w:hint="eastAsia"/>
              </w:rPr>
            </w:pPr>
            <w:r w:rsidRPr="001F78FF">
              <w:rPr>
                <w:rFonts w:cs="Calibri"/>
                <w:sz w:val="18"/>
              </w:rPr>
              <w:t>configs/gsm8k_main.yaml</w:t>
            </w:r>
          </w:p>
        </w:tc>
      </w:tr>
      <w:tr w:rsidR="001F78FF" w14:paraId="292FDA87" w14:textId="77777777" w:rsidTr="001F78FF">
        <w:trPr>
          <w:cantSplit/>
        </w:trPr>
        <w:tc>
          <w:tcPr>
            <w:tcW w:w="2100" w:type="dxa"/>
            <w:vAlign w:val="center"/>
          </w:tcPr>
          <w:p w14:paraId="5158AC20" w14:textId="74D2D8A7" w:rsidR="001F78FF" w:rsidRDefault="001F78FF" w:rsidP="001F78FF">
            <w:pPr>
              <w:spacing w:after="0" w:line="240" w:lineRule="auto"/>
              <w:ind w:firstLine="0"/>
              <w:jc w:val="left"/>
              <w:rPr>
                <w:rFonts w:hint="eastAsia"/>
              </w:rPr>
            </w:pPr>
            <w:r w:rsidRPr="001F78FF">
              <w:rPr>
                <w:rFonts w:cs="Calibri" w:hint="eastAsia"/>
                <w:sz w:val="18"/>
              </w:rPr>
              <w:t>生成上限</w:t>
            </w:r>
          </w:p>
        </w:tc>
        <w:tc>
          <w:tcPr>
            <w:tcW w:w="4960" w:type="dxa"/>
            <w:vAlign w:val="center"/>
          </w:tcPr>
          <w:p w14:paraId="51D02150" w14:textId="57CE823E" w:rsidR="001F78FF" w:rsidRDefault="001F78FF" w:rsidP="001F78FF">
            <w:pPr>
              <w:spacing w:after="0" w:line="240" w:lineRule="auto"/>
              <w:ind w:firstLine="0"/>
              <w:jc w:val="left"/>
              <w:rPr>
                <w:rFonts w:hint="eastAsia"/>
              </w:rPr>
            </w:pPr>
            <w:r w:rsidRPr="001F78FF">
              <w:rPr>
                <w:rFonts w:cs="Calibri" w:hint="eastAsia"/>
                <w:sz w:val="18"/>
              </w:rPr>
              <w:t>普通生成和</w:t>
            </w:r>
            <w:r w:rsidRPr="001F78FF">
              <w:rPr>
                <w:rFonts w:cs="Calibri" w:hint="eastAsia"/>
                <w:sz w:val="18"/>
              </w:rPr>
              <w:t xml:space="preserve"> critique </w:t>
            </w:r>
            <w:r w:rsidRPr="001F78FF">
              <w:rPr>
                <w:rFonts w:cs="Calibri" w:hint="eastAsia"/>
                <w:sz w:val="18"/>
              </w:rPr>
              <w:t>均为</w:t>
            </w:r>
            <w:r w:rsidRPr="001F78FF">
              <w:rPr>
                <w:rFonts w:cs="Calibri" w:hint="eastAsia"/>
                <w:sz w:val="18"/>
              </w:rPr>
              <w:t xml:space="preserve"> 512 new tokens/call</w:t>
            </w:r>
          </w:p>
        </w:tc>
        <w:tc>
          <w:tcPr>
            <w:tcW w:w="2300" w:type="dxa"/>
            <w:vAlign w:val="center"/>
          </w:tcPr>
          <w:p w14:paraId="389AE429" w14:textId="28675CDE" w:rsidR="001F78FF" w:rsidRDefault="001F78FF" w:rsidP="001F78FF">
            <w:pPr>
              <w:spacing w:after="0" w:line="240" w:lineRule="auto"/>
              <w:ind w:firstLine="0"/>
              <w:jc w:val="left"/>
              <w:rPr>
                <w:rFonts w:hint="eastAsia"/>
              </w:rPr>
            </w:pPr>
            <w:r w:rsidRPr="001F78FF">
              <w:rPr>
                <w:rFonts w:cs="Calibri"/>
                <w:sz w:val="18"/>
              </w:rPr>
              <w:t>configs/gsm8k_main.yaml</w:t>
            </w:r>
          </w:p>
        </w:tc>
      </w:tr>
      <w:tr w:rsidR="001F78FF" w14:paraId="05007C90" w14:textId="77777777" w:rsidTr="001F78FF">
        <w:trPr>
          <w:cantSplit/>
        </w:trPr>
        <w:tc>
          <w:tcPr>
            <w:tcW w:w="2100" w:type="dxa"/>
            <w:vAlign w:val="center"/>
          </w:tcPr>
          <w:p w14:paraId="2BDF3A85" w14:textId="20626A0C" w:rsidR="001F78FF" w:rsidRDefault="001F78FF" w:rsidP="001F78FF">
            <w:pPr>
              <w:spacing w:after="0" w:line="240" w:lineRule="auto"/>
              <w:ind w:firstLine="0"/>
              <w:jc w:val="left"/>
              <w:rPr>
                <w:rFonts w:hint="eastAsia"/>
              </w:rPr>
            </w:pPr>
            <w:r w:rsidRPr="001F78FF">
              <w:rPr>
                <w:rFonts w:cs="Calibri" w:hint="eastAsia"/>
                <w:sz w:val="18"/>
              </w:rPr>
              <w:t>主要软件</w:t>
            </w:r>
          </w:p>
        </w:tc>
        <w:tc>
          <w:tcPr>
            <w:tcW w:w="4960" w:type="dxa"/>
            <w:vAlign w:val="center"/>
          </w:tcPr>
          <w:p w14:paraId="2DD4D31D" w14:textId="7A8B0714" w:rsidR="001F78FF" w:rsidRDefault="001F78FF" w:rsidP="001F78FF">
            <w:pPr>
              <w:spacing w:after="0" w:line="240" w:lineRule="auto"/>
              <w:ind w:firstLine="0"/>
              <w:jc w:val="left"/>
              <w:rPr>
                <w:rFonts w:hint="eastAsia"/>
              </w:rPr>
            </w:pPr>
            <w:r w:rsidRPr="001F78FF">
              <w:rPr>
                <w:rFonts w:cs="Calibri" w:hint="eastAsia"/>
                <w:sz w:val="18"/>
              </w:rPr>
              <w:t>PyTorch 2.12.0+cu130</w:t>
            </w:r>
            <w:r w:rsidRPr="001F78FF">
              <w:rPr>
                <w:rFonts w:cs="Calibri" w:hint="eastAsia"/>
                <w:sz w:val="18"/>
              </w:rPr>
              <w:t>；</w:t>
            </w:r>
            <w:r w:rsidRPr="001F78FF">
              <w:rPr>
                <w:rFonts w:cs="Calibri" w:hint="eastAsia"/>
                <w:sz w:val="18"/>
              </w:rPr>
              <w:t>Transformers 4.57.6</w:t>
            </w:r>
            <w:r w:rsidRPr="001F78FF">
              <w:rPr>
                <w:rFonts w:cs="Calibri" w:hint="eastAsia"/>
                <w:sz w:val="18"/>
              </w:rPr>
              <w:t>；</w:t>
            </w:r>
            <w:r w:rsidRPr="001F78FF">
              <w:rPr>
                <w:rFonts w:cs="Calibri" w:hint="eastAsia"/>
                <w:sz w:val="18"/>
              </w:rPr>
              <w:t>NumPy 2.2.6</w:t>
            </w:r>
            <w:r w:rsidRPr="001F78FF">
              <w:rPr>
                <w:rFonts w:cs="Calibri" w:hint="eastAsia"/>
                <w:sz w:val="18"/>
              </w:rPr>
              <w:t>；</w:t>
            </w:r>
            <w:r w:rsidRPr="001F78FF">
              <w:rPr>
                <w:rFonts w:cs="Calibri" w:hint="eastAsia"/>
                <w:sz w:val="18"/>
              </w:rPr>
              <w:t>pandas 2.3.3</w:t>
            </w:r>
            <w:r w:rsidRPr="001F78FF">
              <w:rPr>
                <w:rFonts w:cs="Calibri" w:hint="eastAsia"/>
                <w:sz w:val="18"/>
              </w:rPr>
              <w:t>；</w:t>
            </w:r>
            <w:r w:rsidRPr="001F78FF">
              <w:rPr>
                <w:rFonts w:cs="Calibri" w:hint="eastAsia"/>
                <w:sz w:val="18"/>
              </w:rPr>
              <w:t>SciPy 1.15.3</w:t>
            </w:r>
          </w:p>
        </w:tc>
        <w:tc>
          <w:tcPr>
            <w:tcW w:w="2300" w:type="dxa"/>
            <w:vAlign w:val="center"/>
          </w:tcPr>
          <w:p w14:paraId="58B3CE5C" w14:textId="429B775D" w:rsidR="001F78FF" w:rsidRDefault="001F78FF" w:rsidP="001F78FF">
            <w:pPr>
              <w:spacing w:after="0" w:line="240" w:lineRule="auto"/>
              <w:ind w:firstLine="0"/>
              <w:jc w:val="left"/>
              <w:rPr>
                <w:rFonts w:hint="eastAsia"/>
              </w:rPr>
            </w:pPr>
            <w:r w:rsidRPr="001F78FF">
              <w:rPr>
                <w:rFonts w:cs="Calibri"/>
                <w:sz w:val="18"/>
              </w:rPr>
              <w:t>environment/pip_freeze.txt</w:t>
            </w:r>
          </w:p>
        </w:tc>
      </w:tr>
    </w:tbl>
    <w:p w14:paraId="5D4B867E" w14:textId="77777777" w:rsidR="001F78FF" w:rsidRDefault="001F78FF" w:rsidP="001F78FF">
      <w:pPr>
        <w:rPr>
          <w:rFonts w:hint="eastAsia"/>
        </w:rPr>
      </w:pPr>
    </w:p>
    <w:p w14:paraId="469362F9" w14:textId="1F48CC3E" w:rsidR="001F78FF" w:rsidRDefault="001F78FF" w:rsidP="001F78FF">
      <w:pPr>
        <w:rPr>
          <w:rFonts w:hint="eastAsia"/>
        </w:rPr>
      </w:pPr>
      <w:r>
        <w:rPr>
          <w:rFonts w:hint="eastAsia"/>
        </w:rPr>
        <w:lastRenderedPageBreak/>
        <w:t>数据元数据把上游</w:t>
      </w:r>
      <w:r>
        <w:rPr>
          <w:rFonts w:hint="eastAsia"/>
        </w:rPr>
        <w:t xml:space="preserve"> source_split </w:t>
      </w:r>
      <w:r>
        <w:rPr>
          <w:rFonts w:hint="eastAsia"/>
        </w:rPr>
        <w:t>记为</w:t>
      </w:r>
      <w:r>
        <w:rPr>
          <w:rFonts w:hint="eastAsia"/>
        </w:rPr>
        <w:t xml:space="preserve"> validation</w:t>
      </w:r>
      <w:r>
        <w:rPr>
          <w:rFonts w:hint="eastAsia"/>
        </w:rPr>
        <w:t>，而下载脚本请求的是</w:t>
      </w:r>
      <w:r>
        <w:rPr>
          <w:rFonts w:hint="eastAsia"/>
        </w:rPr>
        <w:t xml:space="preserve"> test</w:t>
      </w:r>
      <w:r>
        <w:rPr>
          <w:rFonts w:hint="eastAsia"/>
        </w:rPr>
        <w:t>；两处记录不一致。鉴于快照包含</w:t>
      </w:r>
      <w:r>
        <w:rPr>
          <w:rFonts w:hint="eastAsia"/>
        </w:rPr>
        <w:t xml:space="preserve"> 1,319 </w:t>
      </w:r>
      <w:r>
        <w:rPr>
          <w:rFonts w:hint="eastAsia"/>
        </w:rPr>
        <w:t>行且本地实验固定读取</w:t>
      </w:r>
      <w:r>
        <w:rPr>
          <w:rFonts w:hint="eastAsia"/>
        </w:rPr>
        <w:t xml:space="preserve"> test</w:t>
      </w:r>
      <w:r>
        <w:rPr>
          <w:rFonts w:hint="eastAsia"/>
        </w:rPr>
        <w:t>，本报告统一称其为“本地</w:t>
      </w:r>
      <w:r>
        <w:rPr>
          <w:rFonts w:hint="eastAsia"/>
        </w:rPr>
        <w:t xml:space="preserve"> test </w:t>
      </w:r>
      <w:r>
        <w:rPr>
          <w:rFonts w:hint="eastAsia"/>
        </w:rPr>
        <w:t>快照”，不进一步断言上游分支名称。</w:t>
      </w:r>
    </w:p>
    <w:p w14:paraId="38BEA0F5" w14:textId="0431A695" w:rsidR="001F78FF" w:rsidRDefault="001F78FF" w:rsidP="001F78FF">
      <w:pPr>
        <w:pStyle w:val="2"/>
        <w:rPr>
          <w:rFonts w:hint="eastAsia"/>
        </w:rPr>
      </w:pPr>
      <w:bookmarkStart w:id="7" w:name="_Toc236597787"/>
      <w:r>
        <w:rPr>
          <w:rFonts w:hint="eastAsia"/>
        </w:rPr>
        <w:t xml:space="preserve">2.2 </w:t>
      </w:r>
      <w:r>
        <w:rPr>
          <w:rFonts w:hint="eastAsia"/>
        </w:rPr>
        <w:t>推理协议</w:t>
      </w:r>
      <w:bookmarkEnd w:id="7"/>
    </w:p>
    <w:tbl>
      <w:tblPr>
        <w:tblW w:w="9360" w:type="dxa"/>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Layout w:type="fixed"/>
        <w:tblCellMar>
          <w:top w:w="80" w:type="dxa"/>
          <w:left w:w="120" w:type="dxa"/>
          <w:bottom w:w="80" w:type="dxa"/>
          <w:right w:w="120" w:type="dxa"/>
        </w:tblCellMar>
        <w:tblLook w:val="0000" w:firstRow="0" w:lastRow="0" w:firstColumn="0" w:lastColumn="0" w:noHBand="0" w:noVBand="0"/>
      </w:tblPr>
      <w:tblGrid>
        <w:gridCol w:w="1560"/>
        <w:gridCol w:w="5000"/>
        <w:gridCol w:w="1560"/>
        <w:gridCol w:w="1240"/>
      </w:tblGrid>
      <w:tr w:rsidR="001F78FF" w14:paraId="4E68D307" w14:textId="77777777" w:rsidTr="001F78FF">
        <w:trPr>
          <w:cantSplit/>
          <w:tblHeader/>
        </w:trPr>
        <w:tc>
          <w:tcPr>
            <w:tcW w:w="1560" w:type="dxa"/>
            <w:shd w:val="clear" w:color="auto" w:fill="F4F6F9"/>
            <w:vAlign w:val="center"/>
          </w:tcPr>
          <w:p w14:paraId="637F1CDC" w14:textId="37B46B3F" w:rsidR="001F78FF" w:rsidRDefault="001F78FF" w:rsidP="001F78FF">
            <w:pPr>
              <w:spacing w:after="0" w:line="240" w:lineRule="auto"/>
              <w:ind w:firstLine="0"/>
              <w:jc w:val="center"/>
              <w:rPr>
                <w:rFonts w:hint="eastAsia"/>
              </w:rPr>
            </w:pPr>
            <w:r w:rsidRPr="001F78FF">
              <w:rPr>
                <w:rFonts w:cs="Calibri" w:hint="eastAsia"/>
                <w:b/>
                <w:color w:val="1F4D78"/>
                <w:sz w:val="18"/>
              </w:rPr>
              <w:t>协议</w:t>
            </w:r>
          </w:p>
        </w:tc>
        <w:tc>
          <w:tcPr>
            <w:tcW w:w="5000" w:type="dxa"/>
            <w:shd w:val="clear" w:color="auto" w:fill="F4F6F9"/>
            <w:vAlign w:val="center"/>
          </w:tcPr>
          <w:p w14:paraId="1E831956" w14:textId="1F831413" w:rsidR="001F78FF" w:rsidRDefault="001F78FF" w:rsidP="001F78FF">
            <w:pPr>
              <w:spacing w:after="0" w:line="240" w:lineRule="auto"/>
              <w:ind w:firstLine="0"/>
              <w:jc w:val="center"/>
              <w:rPr>
                <w:rFonts w:hint="eastAsia"/>
              </w:rPr>
            </w:pPr>
            <w:r w:rsidRPr="001F78FF">
              <w:rPr>
                <w:rFonts w:cs="Calibri" w:hint="eastAsia"/>
                <w:b/>
                <w:color w:val="1F4D78"/>
                <w:sz w:val="18"/>
              </w:rPr>
              <w:t>核心操作</w:t>
            </w:r>
          </w:p>
        </w:tc>
        <w:tc>
          <w:tcPr>
            <w:tcW w:w="1560" w:type="dxa"/>
            <w:shd w:val="clear" w:color="auto" w:fill="F4F6F9"/>
            <w:vAlign w:val="center"/>
          </w:tcPr>
          <w:p w14:paraId="266FC3EC" w14:textId="02A5DB9F" w:rsidR="001F78FF" w:rsidRDefault="001F78FF" w:rsidP="001F78FF">
            <w:pPr>
              <w:spacing w:after="0" w:line="240" w:lineRule="auto"/>
              <w:ind w:firstLine="0"/>
              <w:jc w:val="center"/>
              <w:rPr>
                <w:rFonts w:hint="eastAsia"/>
              </w:rPr>
            </w:pPr>
            <w:r w:rsidRPr="001F78FF">
              <w:rPr>
                <w:rFonts w:cs="Calibri" w:hint="eastAsia"/>
                <w:b/>
                <w:color w:val="1F4D78"/>
                <w:sz w:val="18"/>
              </w:rPr>
              <w:t>解码设置</w:t>
            </w:r>
          </w:p>
        </w:tc>
        <w:tc>
          <w:tcPr>
            <w:tcW w:w="1240" w:type="dxa"/>
            <w:shd w:val="clear" w:color="auto" w:fill="F4F6F9"/>
            <w:vAlign w:val="center"/>
          </w:tcPr>
          <w:p w14:paraId="28BBF9BF" w14:textId="2FE71783" w:rsidR="001F78FF" w:rsidRDefault="001F78FF" w:rsidP="001F78FF">
            <w:pPr>
              <w:spacing w:after="0" w:line="240" w:lineRule="auto"/>
              <w:ind w:firstLine="0"/>
              <w:jc w:val="center"/>
              <w:rPr>
                <w:rFonts w:hint="eastAsia"/>
              </w:rPr>
            </w:pPr>
            <w:r w:rsidRPr="001F78FF">
              <w:rPr>
                <w:rFonts w:cs="Calibri" w:hint="eastAsia"/>
                <w:b/>
                <w:color w:val="1F4D78"/>
                <w:sz w:val="18"/>
              </w:rPr>
              <w:t>模型调用数</w:t>
            </w:r>
            <w:r w:rsidRPr="001F78FF">
              <w:rPr>
                <w:rFonts w:cs="Calibri" w:hint="eastAsia"/>
                <w:b/>
                <w:color w:val="1F4D78"/>
                <w:sz w:val="18"/>
              </w:rPr>
              <w:t>/</w:t>
            </w:r>
            <w:r w:rsidRPr="001F78FF">
              <w:rPr>
                <w:rFonts w:cs="Calibri" w:hint="eastAsia"/>
                <w:b/>
                <w:color w:val="1F4D78"/>
                <w:sz w:val="18"/>
              </w:rPr>
              <w:t>题</w:t>
            </w:r>
          </w:p>
        </w:tc>
      </w:tr>
      <w:tr w:rsidR="001F78FF" w14:paraId="7FDE39A9" w14:textId="77777777" w:rsidTr="001F78FF">
        <w:trPr>
          <w:cantSplit/>
        </w:trPr>
        <w:tc>
          <w:tcPr>
            <w:tcW w:w="1560" w:type="dxa"/>
            <w:vAlign w:val="center"/>
          </w:tcPr>
          <w:p w14:paraId="267487B0" w14:textId="4F7DD1A3" w:rsidR="001F78FF" w:rsidRDefault="001F78FF" w:rsidP="001F78FF">
            <w:pPr>
              <w:spacing w:after="0" w:line="240" w:lineRule="auto"/>
              <w:ind w:firstLine="0"/>
              <w:jc w:val="left"/>
              <w:rPr>
                <w:rFonts w:hint="eastAsia"/>
              </w:rPr>
            </w:pPr>
            <w:r w:rsidRPr="001F78FF">
              <w:rPr>
                <w:rFonts w:cs="Calibri"/>
                <w:sz w:val="18"/>
              </w:rPr>
              <w:t>Direct</w:t>
            </w:r>
          </w:p>
        </w:tc>
        <w:tc>
          <w:tcPr>
            <w:tcW w:w="5000" w:type="dxa"/>
            <w:vAlign w:val="center"/>
          </w:tcPr>
          <w:p w14:paraId="5F86441A" w14:textId="28E02AEA" w:rsidR="001F78FF" w:rsidRDefault="001F78FF" w:rsidP="001F78FF">
            <w:pPr>
              <w:spacing w:after="0" w:line="240" w:lineRule="auto"/>
              <w:ind w:firstLine="0"/>
              <w:jc w:val="left"/>
              <w:rPr>
                <w:rFonts w:hint="eastAsia"/>
              </w:rPr>
            </w:pPr>
            <w:r w:rsidRPr="001F78FF">
              <w:rPr>
                <w:rFonts w:cs="Calibri" w:hint="eastAsia"/>
                <w:sz w:val="18"/>
              </w:rPr>
              <w:t>要求仅输出最终答案，不展示解释</w:t>
            </w:r>
          </w:p>
        </w:tc>
        <w:tc>
          <w:tcPr>
            <w:tcW w:w="1560" w:type="dxa"/>
            <w:vAlign w:val="center"/>
          </w:tcPr>
          <w:p w14:paraId="3CEF7921" w14:textId="3ADB1E89" w:rsidR="001F78FF" w:rsidRDefault="001F78FF" w:rsidP="001F78FF">
            <w:pPr>
              <w:spacing w:after="0" w:line="240" w:lineRule="auto"/>
              <w:ind w:firstLine="0"/>
              <w:jc w:val="left"/>
              <w:rPr>
                <w:rFonts w:hint="eastAsia"/>
              </w:rPr>
            </w:pPr>
            <w:r w:rsidRPr="001F78FF">
              <w:rPr>
                <w:rFonts w:cs="Calibri" w:hint="eastAsia"/>
                <w:sz w:val="18"/>
              </w:rPr>
              <w:t>temperature 0</w:t>
            </w:r>
            <w:r w:rsidRPr="001F78FF">
              <w:rPr>
                <w:rFonts w:cs="Calibri" w:hint="eastAsia"/>
                <w:sz w:val="18"/>
              </w:rPr>
              <w:t>；</w:t>
            </w:r>
            <w:r w:rsidRPr="001F78FF">
              <w:rPr>
                <w:rFonts w:cs="Calibri" w:hint="eastAsia"/>
                <w:sz w:val="18"/>
              </w:rPr>
              <w:t>top_p 1.0</w:t>
            </w:r>
          </w:p>
        </w:tc>
        <w:tc>
          <w:tcPr>
            <w:tcW w:w="1240" w:type="dxa"/>
            <w:vAlign w:val="center"/>
          </w:tcPr>
          <w:p w14:paraId="4A06BF1B" w14:textId="032F4B36" w:rsidR="001F78FF" w:rsidRDefault="001F78FF" w:rsidP="001F78FF">
            <w:pPr>
              <w:spacing w:after="0" w:line="240" w:lineRule="auto"/>
              <w:ind w:firstLine="0"/>
              <w:jc w:val="left"/>
              <w:rPr>
                <w:rFonts w:hint="eastAsia"/>
              </w:rPr>
            </w:pPr>
            <w:r w:rsidRPr="001F78FF">
              <w:rPr>
                <w:rFonts w:cs="Calibri"/>
                <w:sz w:val="18"/>
              </w:rPr>
              <w:t>1</w:t>
            </w:r>
          </w:p>
        </w:tc>
      </w:tr>
      <w:tr w:rsidR="001F78FF" w14:paraId="790779CC" w14:textId="77777777" w:rsidTr="001F78FF">
        <w:trPr>
          <w:cantSplit/>
        </w:trPr>
        <w:tc>
          <w:tcPr>
            <w:tcW w:w="1560" w:type="dxa"/>
            <w:vAlign w:val="center"/>
          </w:tcPr>
          <w:p w14:paraId="0B56F3D8" w14:textId="4864F723" w:rsidR="001F78FF" w:rsidRDefault="001F78FF" w:rsidP="001F78FF">
            <w:pPr>
              <w:spacing w:after="0" w:line="240" w:lineRule="auto"/>
              <w:ind w:firstLine="0"/>
              <w:jc w:val="left"/>
              <w:rPr>
                <w:rFonts w:hint="eastAsia"/>
              </w:rPr>
            </w:pPr>
            <w:r w:rsidRPr="001F78FF">
              <w:rPr>
                <w:rFonts w:cs="Calibri"/>
                <w:sz w:val="18"/>
              </w:rPr>
              <w:t>CoT</w:t>
            </w:r>
          </w:p>
        </w:tc>
        <w:tc>
          <w:tcPr>
            <w:tcW w:w="5000" w:type="dxa"/>
            <w:vAlign w:val="center"/>
          </w:tcPr>
          <w:p w14:paraId="21D56B3B" w14:textId="6469CD1C" w:rsidR="001F78FF" w:rsidRDefault="001F78FF" w:rsidP="001F78FF">
            <w:pPr>
              <w:spacing w:after="0" w:line="240" w:lineRule="auto"/>
              <w:ind w:firstLine="0"/>
              <w:jc w:val="left"/>
              <w:rPr>
                <w:rFonts w:hint="eastAsia"/>
              </w:rPr>
            </w:pPr>
            <w:r w:rsidRPr="001F78FF">
              <w:rPr>
                <w:rFonts w:cs="Calibri" w:hint="eastAsia"/>
                <w:sz w:val="18"/>
              </w:rPr>
              <w:t>要求给出简洁的逐步推导，再输出最终答案</w:t>
            </w:r>
          </w:p>
        </w:tc>
        <w:tc>
          <w:tcPr>
            <w:tcW w:w="1560" w:type="dxa"/>
            <w:vAlign w:val="center"/>
          </w:tcPr>
          <w:p w14:paraId="137F6E09" w14:textId="49EEA262" w:rsidR="001F78FF" w:rsidRDefault="001F78FF" w:rsidP="001F78FF">
            <w:pPr>
              <w:spacing w:after="0" w:line="240" w:lineRule="auto"/>
              <w:ind w:firstLine="0"/>
              <w:jc w:val="left"/>
              <w:rPr>
                <w:rFonts w:hint="eastAsia"/>
              </w:rPr>
            </w:pPr>
            <w:r w:rsidRPr="001F78FF">
              <w:rPr>
                <w:rFonts w:cs="Calibri" w:hint="eastAsia"/>
                <w:sz w:val="18"/>
              </w:rPr>
              <w:t>temperature 0</w:t>
            </w:r>
            <w:r w:rsidRPr="001F78FF">
              <w:rPr>
                <w:rFonts w:cs="Calibri" w:hint="eastAsia"/>
                <w:sz w:val="18"/>
              </w:rPr>
              <w:t>；</w:t>
            </w:r>
            <w:r w:rsidRPr="001F78FF">
              <w:rPr>
                <w:rFonts w:cs="Calibri" w:hint="eastAsia"/>
                <w:sz w:val="18"/>
              </w:rPr>
              <w:t>top_p 1.0</w:t>
            </w:r>
          </w:p>
        </w:tc>
        <w:tc>
          <w:tcPr>
            <w:tcW w:w="1240" w:type="dxa"/>
            <w:vAlign w:val="center"/>
          </w:tcPr>
          <w:p w14:paraId="1AACFA35" w14:textId="62D86310" w:rsidR="001F78FF" w:rsidRDefault="001F78FF" w:rsidP="001F78FF">
            <w:pPr>
              <w:spacing w:after="0" w:line="240" w:lineRule="auto"/>
              <w:ind w:firstLine="0"/>
              <w:jc w:val="left"/>
              <w:rPr>
                <w:rFonts w:hint="eastAsia"/>
              </w:rPr>
            </w:pPr>
            <w:r w:rsidRPr="001F78FF">
              <w:rPr>
                <w:rFonts w:cs="Calibri"/>
                <w:sz w:val="18"/>
              </w:rPr>
              <w:t>1</w:t>
            </w:r>
          </w:p>
        </w:tc>
      </w:tr>
      <w:tr w:rsidR="001F78FF" w14:paraId="2E3D3B7E" w14:textId="77777777" w:rsidTr="001F78FF">
        <w:trPr>
          <w:cantSplit/>
        </w:trPr>
        <w:tc>
          <w:tcPr>
            <w:tcW w:w="1560" w:type="dxa"/>
            <w:vAlign w:val="center"/>
          </w:tcPr>
          <w:p w14:paraId="2ED8904E" w14:textId="225D585F" w:rsidR="001F78FF" w:rsidRDefault="001F78FF" w:rsidP="001F78FF">
            <w:pPr>
              <w:spacing w:after="0" w:line="240" w:lineRule="auto"/>
              <w:ind w:firstLine="0"/>
              <w:jc w:val="left"/>
              <w:rPr>
                <w:rFonts w:hint="eastAsia"/>
              </w:rPr>
            </w:pPr>
            <w:r w:rsidRPr="001F78FF">
              <w:rPr>
                <w:rFonts w:cs="Calibri"/>
                <w:sz w:val="18"/>
              </w:rPr>
              <w:t>SC@3</w:t>
            </w:r>
          </w:p>
        </w:tc>
        <w:tc>
          <w:tcPr>
            <w:tcW w:w="5000" w:type="dxa"/>
            <w:vAlign w:val="center"/>
          </w:tcPr>
          <w:p w14:paraId="4524CA4A" w14:textId="7213FC24" w:rsidR="001F78FF" w:rsidRDefault="001F78FF" w:rsidP="001F78FF">
            <w:pPr>
              <w:spacing w:after="0" w:line="240" w:lineRule="auto"/>
              <w:ind w:firstLine="0"/>
              <w:jc w:val="left"/>
              <w:rPr>
                <w:rFonts w:hint="eastAsia"/>
              </w:rPr>
            </w:pPr>
            <w:r w:rsidRPr="001F78FF">
              <w:rPr>
                <w:rFonts w:cs="Calibri" w:hint="eastAsia"/>
                <w:sz w:val="18"/>
              </w:rPr>
              <w:t>生成</w:t>
            </w:r>
            <w:r w:rsidRPr="001F78FF">
              <w:rPr>
                <w:rFonts w:cs="Calibri" w:hint="eastAsia"/>
                <w:sz w:val="18"/>
              </w:rPr>
              <w:t xml:space="preserve"> 3 </w:t>
            </w:r>
            <w:r w:rsidRPr="001F78FF">
              <w:rPr>
                <w:rFonts w:cs="Calibri" w:hint="eastAsia"/>
                <w:sz w:val="18"/>
              </w:rPr>
              <w:t>个</w:t>
            </w:r>
            <w:r w:rsidRPr="001F78FF">
              <w:rPr>
                <w:rFonts w:cs="Calibri" w:hint="eastAsia"/>
                <w:sz w:val="18"/>
              </w:rPr>
              <w:t xml:space="preserve"> CoT </w:t>
            </w:r>
            <w:r w:rsidRPr="001F78FF">
              <w:rPr>
                <w:rFonts w:cs="Calibri" w:hint="eastAsia"/>
                <w:sz w:val="18"/>
              </w:rPr>
              <w:t>候选，按抽取后的数值多数投票</w:t>
            </w:r>
          </w:p>
        </w:tc>
        <w:tc>
          <w:tcPr>
            <w:tcW w:w="1560" w:type="dxa"/>
            <w:vAlign w:val="center"/>
          </w:tcPr>
          <w:p w14:paraId="2F715D70" w14:textId="03BCE3CC" w:rsidR="001F78FF" w:rsidRDefault="001F78FF" w:rsidP="001F78FF">
            <w:pPr>
              <w:spacing w:after="0" w:line="240" w:lineRule="auto"/>
              <w:ind w:firstLine="0"/>
              <w:jc w:val="left"/>
              <w:rPr>
                <w:rFonts w:hint="eastAsia"/>
              </w:rPr>
            </w:pPr>
            <w:r w:rsidRPr="001F78FF">
              <w:rPr>
                <w:rFonts w:cs="Calibri" w:hint="eastAsia"/>
                <w:sz w:val="18"/>
              </w:rPr>
              <w:t>temperature 0.7</w:t>
            </w:r>
            <w:r w:rsidRPr="001F78FF">
              <w:rPr>
                <w:rFonts w:cs="Calibri" w:hint="eastAsia"/>
                <w:sz w:val="18"/>
              </w:rPr>
              <w:t>；</w:t>
            </w:r>
            <w:r w:rsidRPr="001F78FF">
              <w:rPr>
                <w:rFonts w:cs="Calibri" w:hint="eastAsia"/>
                <w:sz w:val="18"/>
              </w:rPr>
              <w:t>top_p 0.95</w:t>
            </w:r>
          </w:p>
        </w:tc>
        <w:tc>
          <w:tcPr>
            <w:tcW w:w="1240" w:type="dxa"/>
            <w:vAlign w:val="center"/>
          </w:tcPr>
          <w:p w14:paraId="2B1A6263" w14:textId="007BC030" w:rsidR="001F78FF" w:rsidRDefault="001F78FF" w:rsidP="001F78FF">
            <w:pPr>
              <w:spacing w:after="0" w:line="240" w:lineRule="auto"/>
              <w:ind w:firstLine="0"/>
              <w:jc w:val="left"/>
              <w:rPr>
                <w:rFonts w:hint="eastAsia"/>
              </w:rPr>
            </w:pPr>
            <w:r w:rsidRPr="001F78FF">
              <w:rPr>
                <w:rFonts w:cs="Calibri"/>
                <w:sz w:val="18"/>
              </w:rPr>
              <w:t>3</w:t>
            </w:r>
          </w:p>
        </w:tc>
      </w:tr>
      <w:tr w:rsidR="001F78FF" w14:paraId="7E91795D" w14:textId="77777777" w:rsidTr="001F78FF">
        <w:trPr>
          <w:cantSplit/>
        </w:trPr>
        <w:tc>
          <w:tcPr>
            <w:tcW w:w="1560" w:type="dxa"/>
            <w:vAlign w:val="center"/>
          </w:tcPr>
          <w:p w14:paraId="7E202E35" w14:textId="268891F5" w:rsidR="001F78FF" w:rsidRDefault="001F78FF" w:rsidP="001F78FF">
            <w:pPr>
              <w:spacing w:after="0" w:line="240" w:lineRule="auto"/>
              <w:ind w:firstLine="0"/>
              <w:jc w:val="left"/>
              <w:rPr>
                <w:rFonts w:hint="eastAsia"/>
              </w:rPr>
            </w:pPr>
            <w:r w:rsidRPr="001F78FF">
              <w:rPr>
                <w:rFonts w:cs="Calibri"/>
                <w:sz w:val="18"/>
              </w:rPr>
              <w:t>SC@5</w:t>
            </w:r>
          </w:p>
        </w:tc>
        <w:tc>
          <w:tcPr>
            <w:tcW w:w="5000" w:type="dxa"/>
            <w:vAlign w:val="center"/>
          </w:tcPr>
          <w:p w14:paraId="33999480" w14:textId="60543766" w:rsidR="001F78FF" w:rsidRDefault="001F78FF" w:rsidP="001F78FF">
            <w:pPr>
              <w:spacing w:after="0" w:line="240" w:lineRule="auto"/>
              <w:ind w:firstLine="0"/>
              <w:jc w:val="left"/>
              <w:rPr>
                <w:rFonts w:hint="eastAsia"/>
              </w:rPr>
            </w:pPr>
            <w:r w:rsidRPr="001F78FF">
              <w:rPr>
                <w:rFonts w:cs="Calibri" w:hint="eastAsia"/>
                <w:sz w:val="18"/>
              </w:rPr>
              <w:t>生成</w:t>
            </w:r>
            <w:r w:rsidRPr="001F78FF">
              <w:rPr>
                <w:rFonts w:cs="Calibri" w:hint="eastAsia"/>
                <w:sz w:val="18"/>
              </w:rPr>
              <w:t xml:space="preserve"> 5 </w:t>
            </w:r>
            <w:r w:rsidRPr="001F78FF">
              <w:rPr>
                <w:rFonts w:cs="Calibri" w:hint="eastAsia"/>
                <w:sz w:val="18"/>
              </w:rPr>
              <w:t>个</w:t>
            </w:r>
            <w:r w:rsidRPr="001F78FF">
              <w:rPr>
                <w:rFonts w:cs="Calibri" w:hint="eastAsia"/>
                <w:sz w:val="18"/>
              </w:rPr>
              <w:t xml:space="preserve"> CoT </w:t>
            </w:r>
            <w:r w:rsidRPr="001F78FF">
              <w:rPr>
                <w:rFonts w:cs="Calibri" w:hint="eastAsia"/>
                <w:sz w:val="18"/>
              </w:rPr>
              <w:t>候选，按抽取后的数值多数投票</w:t>
            </w:r>
          </w:p>
        </w:tc>
        <w:tc>
          <w:tcPr>
            <w:tcW w:w="1560" w:type="dxa"/>
            <w:vAlign w:val="center"/>
          </w:tcPr>
          <w:p w14:paraId="25E2C60C" w14:textId="19DE2FC4" w:rsidR="001F78FF" w:rsidRDefault="001F78FF" w:rsidP="001F78FF">
            <w:pPr>
              <w:spacing w:after="0" w:line="240" w:lineRule="auto"/>
              <w:ind w:firstLine="0"/>
              <w:jc w:val="left"/>
              <w:rPr>
                <w:rFonts w:hint="eastAsia"/>
              </w:rPr>
            </w:pPr>
            <w:r w:rsidRPr="001F78FF">
              <w:rPr>
                <w:rFonts w:cs="Calibri" w:hint="eastAsia"/>
                <w:sz w:val="18"/>
              </w:rPr>
              <w:t>temperature 0.7</w:t>
            </w:r>
            <w:r w:rsidRPr="001F78FF">
              <w:rPr>
                <w:rFonts w:cs="Calibri" w:hint="eastAsia"/>
                <w:sz w:val="18"/>
              </w:rPr>
              <w:t>；</w:t>
            </w:r>
            <w:r w:rsidRPr="001F78FF">
              <w:rPr>
                <w:rFonts w:cs="Calibri" w:hint="eastAsia"/>
                <w:sz w:val="18"/>
              </w:rPr>
              <w:t>top_p 0.95</w:t>
            </w:r>
          </w:p>
        </w:tc>
        <w:tc>
          <w:tcPr>
            <w:tcW w:w="1240" w:type="dxa"/>
            <w:vAlign w:val="center"/>
          </w:tcPr>
          <w:p w14:paraId="07D48225" w14:textId="7BDB3CFA" w:rsidR="001F78FF" w:rsidRDefault="001F78FF" w:rsidP="001F78FF">
            <w:pPr>
              <w:spacing w:after="0" w:line="240" w:lineRule="auto"/>
              <w:ind w:firstLine="0"/>
              <w:jc w:val="left"/>
              <w:rPr>
                <w:rFonts w:hint="eastAsia"/>
              </w:rPr>
            </w:pPr>
            <w:r w:rsidRPr="001F78FF">
              <w:rPr>
                <w:rFonts w:cs="Calibri"/>
                <w:sz w:val="18"/>
              </w:rPr>
              <w:t>5</w:t>
            </w:r>
          </w:p>
        </w:tc>
      </w:tr>
      <w:tr w:rsidR="001F78FF" w14:paraId="6BF51A63" w14:textId="77777777" w:rsidTr="001F78FF">
        <w:trPr>
          <w:cantSplit/>
        </w:trPr>
        <w:tc>
          <w:tcPr>
            <w:tcW w:w="1560" w:type="dxa"/>
            <w:vAlign w:val="center"/>
          </w:tcPr>
          <w:p w14:paraId="2DE9E045" w14:textId="24BF4DAA" w:rsidR="001F78FF" w:rsidRDefault="001F78FF" w:rsidP="001F78FF">
            <w:pPr>
              <w:spacing w:after="0" w:line="240" w:lineRule="auto"/>
              <w:ind w:firstLine="0"/>
              <w:jc w:val="left"/>
              <w:rPr>
                <w:rFonts w:hint="eastAsia"/>
              </w:rPr>
            </w:pPr>
            <w:r w:rsidRPr="001F78FF">
              <w:rPr>
                <w:rFonts w:cs="Calibri"/>
                <w:sz w:val="18"/>
              </w:rPr>
              <w:t>SR@1</w:t>
            </w:r>
          </w:p>
        </w:tc>
        <w:tc>
          <w:tcPr>
            <w:tcW w:w="5000" w:type="dxa"/>
            <w:vAlign w:val="center"/>
          </w:tcPr>
          <w:p w14:paraId="004D77BC" w14:textId="5A133C90" w:rsidR="001F78FF" w:rsidRDefault="001F78FF" w:rsidP="001F78FF">
            <w:pPr>
              <w:spacing w:after="0" w:line="240" w:lineRule="auto"/>
              <w:ind w:firstLine="0"/>
              <w:jc w:val="left"/>
              <w:rPr>
                <w:rFonts w:hint="eastAsia"/>
              </w:rPr>
            </w:pPr>
            <w:r w:rsidRPr="001F78FF">
              <w:rPr>
                <w:rFonts w:cs="Calibri" w:hint="eastAsia"/>
                <w:sz w:val="18"/>
              </w:rPr>
              <w:t xml:space="preserve">1 </w:t>
            </w:r>
            <w:r w:rsidRPr="001F78FF">
              <w:rPr>
                <w:rFonts w:cs="Calibri" w:hint="eastAsia"/>
                <w:sz w:val="18"/>
              </w:rPr>
              <w:t>次初始</w:t>
            </w:r>
            <w:r w:rsidRPr="001F78FF">
              <w:rPr>
                <w:rFonts w:cs="Calibri" w:hint="eastAsia"/>
                <w:sz w:val="18"/>
              </w:rPr>
              <w:t xml:space="preserve"> CoT + 1 </w:t>
            </w:r>
            <w:r w:rsidRPr="001F78FF">
              <w:rPr>
                <w:rFonts w:cs="Calibri" w:hint="eastAsia"/>
                <w:sz w:val="18"/>
              </w:rPr>
              <w:t>次</w:t>
            </w:r>
            <w:r w:rsidRPr="001F78FF">
              <w:rPr>
                <w:rFonts w:cs="Calibri" w:hint="eastAsia"/>
                <w:sz w:val="18"/>
              </w:rPr>
              <w:t xml:space="preserve"> critique + 1 </w:t>
            </w:r>
            <w:r w:rsidRPr="001F78FF">
              <w:rPr>
                <w:rFonts w:cs="Calibri" w:hint="eastAsia"/>
                <w:sz w:val="18"/>
              </w:rPr>
              <w:t>次</w:t>
            </w:r>
            <w:r w:rsidRPr="001F78FF">
              <w:rPr>
                <w:rFonts w:cs="Calibri" w:hint="eastAsia"/>
                <w:sz w:val="18"/>
              </w:rPr>
              <w:t xml:space="preserve"> revision</w:t>
            </w:r>
          </w:p>
        </w:tc>
        <w:tc>
          <w:tcPr>
            <w:tcW w:w="1560" w:type="dxa"/>
            <w:vAlign w:val="center"/>
          </w:tcPr>
          <w:p w14:paraId="36F71168" w14:textId="2F0736EE" w:rsidR="001F78FF" w:rsidRDefault="001F78FF" w:rsidP="001F78FF">
            <w:pPr>
              <w:spacing w:after="0" w:line="240" w:lineRule="auto"/>
              <w:ind w:firstLine="0"/>
              <w:jc w:val="left"/>
              <w:rPr>
                <w:rFonts w:hint="eastAsia"/>
              </w:rPr>
            </w:pPr>
            <w:r w:rsidRPr="001F78FF">
              <w:rPr>
                <w:rFonts w:cs="Calibri" w:hint="eastAsia"/>
                <w:sz w:val="18"/>
              </w:rPr>
              <w:t>全部</w:t>
            </w:r>
            <w:r w:rsidRPr="001F78FF">
              <w:rPr>
                <w:rFonts w:cs="Calibri" w:hint="eastAsia"/>
                <w:sz w:val="18"/>
              </w:rPr>
              <w:t xml:space="preserve"> temperature 0</w:t>
            </w:r>
            <w:r w:rsidRPr="001F78FF">
              <w:rPr>
                <w:rFonts w:cs="Calibri" w:hint="eastAsia"/>
                <w:sz w:val="18"/>
              </w:rPr>
              <w:t>；</w:t>
            </w:r>
            <w:r w:rsidRPr="001F78FF">
              <w:rPr>
                <w:rFonts w:cs="Calibri" w:hint="eastAsia"/>
                <w:sz w:val="18"/>
              </w:rPr>
              <w:t>top_p 1.0</w:t>
            </w:r>
          </w:p>
        </w:tc>
        <w:tc>
          <w:tcPr>
            <w:tcW w:w="1240" w:type="dxa"/>
            <w:vAlign w:val="center"/>
          </w:tcPr>
          <w:p w14:paraId="3F639FC5" w14:textId="42D32167" w:rsidR="001F78FF" w:rsidRDefault="001F78FF" w:rsidP="001F78FF">
            <w:pPr>
              <w:spacing w:after="0" w:line="240" w:lineRule="auto"/>
              <w:ind w:firstLine="0"/>
              <w:jc w:val="left"/>
              <w:rPr>
                <w:rFonts w:hint="eastAsia"/>
              </w:rPr>
            </w:pPr>
            <w:r w:rsidRPr="001F78FF">
              <w:rPr>
                <w:rFonts w:cs="Calibri"/>
                <w:sz w:val="18"/>
              </w:rPr>
              <w:t>3</w:t>
            </w:r>
          </w:p>
        </w:tc>
      </w:tr>
      <w:tr w:rsidR="001F78FF" w14:paraId="5FCF887F" w14:textId="77777777" w:rsidTr="001F78FF">
        <w:trPr>
          <w:cantSplit/>
        </w:trPr>
        <w:tc>
          <w:tcPr>
            <w:tcW w:w="1560" w:type="dxa"/>
            <w:vAlign w:val="center"/>
          </w:tcPr>
          <w:p w14:paraId="35022F4B" w14:textId="38B53732" w:rsidR="001F78FF" w:rsidRDefault="001F78FF" w:rsidP="001F78FF">
            <w:pPr>
              <w:spacing w:after="0" w:line="240" w:lineRule="auto"/>
              <w:ind w:firstLine="0"/>
              <w:jc w:val="left"/>
              <w:rPr>
                <w:rFonts w:hint="eastAsia"/>
              </w:rPr>
            </w:pPr>
            <w:r w:rsidRPr="001F78FF">
              <w:rPr>
                <w:rFonts w:cs="Calibri"/>
                <w:sz w:val="18"/>
              </w:rPr>
              <w:t>SR@2</w:t>
            </w:r>
          </w:p>
        </w:tc>
        <w:tc>
          <w:tcPr>
            <w:tcW w:w="5000" w:type="dxa"/>
            <w:vAlign w:val="center"/>
          </w:tcPr>
          <w:p w14:paraId="2FDD164E" w14:textId="1B135DA5" w:rsidR="001F78FF" w:rsidRDefault="001F78FF" w:rsidP="001F78FF">
            <w:pPr>
              <w:spacing w:after="0" w:line="240" w:lineRule="auto"/>
              <w:ind w:firstLine="0"/>
              <w:jc w:val="left"/>
              <w:rPr>
                <w:rFonts w:hint="eastAsia"/>
              </w:rPr>
            </w:pPr>
            <w:r w:rsidRPr="001F78FF">
              <w:rPr>
                <w:rFonts w:cs="Calibri" w:hint="eastAsia"/>
                <w:sz w:val="18"/>
              </w:rPr>
              <w:t xml:space="preserve">1 </w:t>
            </w:r>
            <w:r w:rsidRPr="001F78FF">
              <w:rPr>
                <w:rFonts w:cs="Calibri" w:hint="eastAsia"/>
                <w:sz w:val="18"/>
              </w:rPr>
              <w:t>次初始</w:t>
            </w:r>
            <w:r w:rsidRPr="001F78FF">
              <w:rPr>
                <w:rFonts w:cs="Calibri" w:hint="eastAsia"/>
                <w:sz w:val="18"/>
              </w:rPr>
              <w:t xml:space="preserve"> CoT + </w:t>
            </w:r>
            <w:r w:rsidRPr="001F78FF">
              <w:rPr>
                <w:rFonts w:cs="Calibri" w:hint="eastAsia"/>
                <w:sz w:val="18"/>
              </w:rPr>
              <w:t>两轮</w:t>
            </w:r>
            <w:r w:rsidRPr="001F78FF">
              <w:rPr>
                <w:rFonts w:cs="Calibri" w:hint="eastAsia"/>
                <w:sz w:val="18"/>
              </w:rPr>
              <w:t xml:space="preserve"> critique/revision</w:t>
            </w:r>
          </w:p>
        </w:tc>
        <w:tc>
          <w:tcPr>
            <w:tcW w:w="1560" w:type="dxa"/>
            <w:vAlign w:val="center"/>
          </w:tcPr>
          <w:p w14:paraId="4FAD81CE" w14:textId="50FC4CAC" w:rsidR="001F78FF" w:rsidRDefault="001F78FF" w:rsidP="001F78FF">
            <w:pPr>
              <w:spacing w:after="0" w:line="240" w:lineRule="auto"/>
              <w:ind w:firstLine="0"/>
              <w:jc w:val="left"/>
              <w:rPr>
                <w:rFonts w:hint="eastAsia"/>
              </w:rPr>
            </w:pPr>
            <w:r w:rsidRPr="001F78FF">
              <w:rPr>
                <w:rFonts w:cs="Calibri" w:hint="eastAsia"/>
                <w:sz w:val="18"/>
              </w:rPr>
              <w:t>全部</w:t>
            </w:r>
            <w:r w:rsidRPr="001F78FF">
              <w:rPr>
                <w:rFonts w:cs="Calibri" w:hint="eastAsia"/>
                <w:sz w:val="18"/>
              </w:rPr>
              <w:t xml:space="preserve"> temperature 0</w:t>
            </w:r>
            <w:r w:rsidRPr="001F78FF">
              <w:rPr>
                <w:rFonts w:cs="Calibri" w:hint="eastAsia"/>
                <w:sz w:val="18"/>
              </w:rPr>
              <w:t>；</w:t>
            </w:r>
            <w:r w:rsidRPr="001F78FF">
              <w:rPr>
                <w:rFonts w:cs="Calibri" w:hint="eastAsia"/>
                <w:sz w:val="18"/>
              </w:rPr>
              <w:t>top_p 1.0</w:t>
            </w:r>
          </w:p>
        </w:tc>
        <w:tc>
          <w:tcPr>
            <w:tcW w:w="1240" w:type="dxa"/>
            <w:vAlign w:val="center"/>
          </w:tcPr>
          <w:p w14:paraId="4E59A303" w14:textId="7A163221" w:rsidR="001F78FF" w:rsidRDefault="001F78FF" w:rsidP="001F78FF">
            <w:pPr>
              <w:spacing w:after="0" w:line="240" w:lineRule="auto"/>
              <w:ind w:firstLine="0"/>
              <w:jc w:val="left"/>
              <w:rPr>
                <w:rFonts w:hint="eastAsia"/>
              </w:rPr>
            </w:pPr>
            <w:r w:rsidRPr="001F78FF">
              <w:rPr>
                <w:rFonts w:cs="Calibri"/>
                <w:sz w:val="18"/>
              </w:rPr>
              <w:t>5</w:t>
            </w:r>
          </w:p>
        </w:tc>
      </w:tr>
    </w:tbl>
    <w:p w14:paraId="75E13372" w14:textId="77777777" w:rsidR="001F78FF" w:rsidRDefault="001F78FF" w:rsidP="001F78FF">
      <w:pPr>
        <w:rPr>
          <w:rFonts w:hint="eastAsia"/>
        </w:rPr>
      </w:pPr>
    </w:p>
    <w:p w14:paraId="2757F010" w14:textId="73A16562" w:rsidR="001F78FF" w:rsidRDefault="001F78FF" w:rsidP="001F78FF">
      <w:pPr>
        <w:rPr>
          <w:rFonts w:hint="eastAsia"/>
        </w:rPr>
      </w:pPr>
      <w:r>
        <w:rPr>
          <w:rFonts w:hint="eastAsia"/>
        </w:rPr>
        <w:t>六种协议共用同一</w:t>
      </w:r>
      <w:r>
        <w:rPr>
          <w:rFonts w:hint="eastAsia"/>
        </w:rPr>
        <w:t xml:space="preserve"> system prompt</w:t>
      </w:r>
      <w:r>
        <w:rPr>
          <w:rFonts w:hint="eastAsia"/>
        </w:rPr>
        <w:t>。</w:t>
      </w:r>
      <w:r>
        <w:rPr>
          <w:rFonts w:hint="eastAsia"/>
        </w:rPr>
        <w:t xml:space="preserve">Direct </w:t>
      </w:r>
      <w:r>
        <w:rPr>
          <w:rFonts w:hint="eastAsia"/>
        </w:rPr>
        <w:t>与</w:t>
      </w:r>
      <w:r>
        <w:rPr>
          <w:rFonts w:hint="eastAsia"/>
        </w:rPr>
        <w:t xml:space="preserve"> CoT </w:t>
      </w:r>
      <w:r>
        <w:rPr>
          <w:rFonts w:hint="eastAsia"/>
        </w:rPr>
        <w:t>不仅计算量不同，用户提示也不同；</w:t>
      </w:r>
      <w:r>
        <w:rPr>
          <w:rFonts w:hint="eastAsia"/>
        </w:rPr>
        <w:t xml:space="preserve">SC </w:t>
      </w:r>
      <w:r>
        <w:rPr>
          <w:rFonts w:hint="eastAsia"/>
        </w:rPr>
        <w:t>还改变了解码随机性。因此本实验估计的是“完整提示词—解码—调用协议”的总体效果，不能把差异简单归因于单一的“是否推理”。</w:t>
      </w:r>
    </w:p>
    <w:p w14:paraId="5BEDD70C" w14:textId="4E5FD5F4" w:rsidR="001F78FF" w:rsidRDefault="001F78FF" w:rsidP="001F78FF">
      <w:pPr>
        <w:rPr>
          <w:rFonts w:hint="eastAsia"/>
        </w:rPr>
      </w:pPr>
      <w:r>
        <w:rPr>
          <w:rFonts w:hint="eastAsia"/>
        </w:rPr>
        <w:t xml:space="preserve">Self-Consistency </w:t>
      </w:r>
      <w:r>
        <w:rPr>
          <w:rFonts w:hint="eastAsia"/>
        </w:rPr>
        <w:t>对</w:t>
      </w:r>
      <w:r>
        <w:rPr>
          <w:rFonts w:hint="eastAsia"/>
        </w:rPr>
        <w:t xml:space="preserve"> GSM8K </w:t>
      </w:r>
      <w:r>
        <w:rPr>
          <w:rFonts w:hint="eastAsia"/>
        </w:rPr>
        <w:t>候选答案先进行数值规范化，再投票选择出现次数最多的答案；若平票，则选择最早出现的有效候选；若全部无效，则退回第一个候选。</w:t>
      </w:r>
      <w:r>
        <w:rPr>
          <w:rFonts w:hint="eastAsia"/>
        </w:rPr>
        <w:t xml:space="preserve">Self-Refine </w:t>
      </w:r>
      <w:r>
        <w:rPr>
          <w:rFonts w:hint="eastAsia"/>
        </w:rPr>
        <w:t>的</w:t>
      </w:r>
      <w:r>
        <w:rPr>
          <w:rFonts w:hint="eastAsia"/>
        </w:rPr>
        <w:t xml:space="preserve"> critique </w:t>
      </w:r>
      <w:r>
        <w:rPr>
          <w:rFonts w:hint="eastAsia"/>
        </w:rPr>
        <w:t>阶段</w:t>
      </w:r>
      <w:r>
        <w:rPr>
          <w:rFonts w:hint="eastAsia"/>
        </w:rPr>
        <w:lastRenderedPageBreak/>
        <w:t>被要求只检查问题而不产生新答案，</w:t>
      </w:r>
      <w:r>
        <w:rPr>
          <w:rFonts w:hint="eastAsia"/>
        </w:rPr>
        <w:t xml:space="preserve">revision </w:t>
      </w:r>
      <w:r>
        <w:rPr>
          <w:rFonts w:hint="eastAsia"/>
        </w:rPr>
        <w:t>阶段根据原题、候选与</w:t>
      </w:r>
      <w:r>
        <w:rPr>
          <w:rFonts w:hint="eastAsia"/>
        </w:rPr>
        <w:t xml:space="preserve"> critique </w:t>
      </w:r>
      <w:r>
        <w:rPr>
          <w:rFonts w:hint="eastAsia"/>
        </w:rPr>
        <w:t>重新生成最终解。</w:t>
      </w:r>
    </w:p>
    <w:p w14:paraId="06E378A2" w14:textId="5F97A1C3" w:rsidR="001F78FF" w:rsidRDefault="001F78FF" w:rsidP="001F78FF">
      <w:pPr>
        <w:pStyle w:val="2"/>
        <w:rPr>
          <w:rFonts w:hint="eastAsia"/>
        </w:rPr>
      </w:pPr>
      <w:bookmarkStart w:id="8" w:name="_Toc236597788"/>
      <w:r>
        <w:rPr>
          <w:rFonts w:hint="eastAsia"/>
        </w:rPr>
        <w:t xml:space="preserve">2.3 </w:t>
      </w:r>
      <w:r>
        <w:rPr>
          <w:rFonts w:hint="eastAsia"/>
        </w:rPr>
        <w:t>实验流程</w:t>
      </w:r>
      <w:bookmarkEnd w:id="8"/>
    </w:p>
    <w:p w14:paraId="5833AA4D" w14:textId="51194103" w:rsidR="001F78FF" w:rsidRDefault="001F78FF" w:rsidP="001F78FF">
      <w:pPr>
        <w:pStyle w:val="a9"/>
        <w:numPr>
          <w:ilvl w:val="0"/>
          <w:numId w:val="2"/>
        </w:numPr>
        <w:spacing w:after="80" w:line="290" w:lineRule="auto"/>
        <w:ind w:left="720" w:hanging="360"/>
        <w:rPr>
          <w:rFonts w:hint="eastAsia"/>
        </w:rPr>
      </w:pPr>
      <w:r>
        <w:rPr>
          <w:rFonts w:hint="eastAsia"/>
        </w:rPr>
        <w:t>从</w:t>
      </w:r>
      <w:r>
        <w:rPr>
          <w:rFonts w:hint="eastAsia"/>
        </w:rPr>
        <w:t xml:space="preserve"> ModelScope </w:t>
      </w:r>
      <w:r>
        <w:rPr>
          <w:rFonts w:hint="eastAsia"/>
        </w:rPr>
        <w:t>下载并冻结数据快照，记录行数、字段、</w:t>
      </w:r>
      <w:r>
        <w:rPr>
          <w:rFonts w:hint="eastAsia"/>
        </w:rPr>
        <w:t xml:space="preserve">fingerprint </w:t>
      </w:r>
      <w:r>
        <w:rPr>
          <w:rFonts w:hint="eastAsia"/>
        </w:rPr>
        <w:t>与文件</w:t>
      </w:r>
      <w:r>
        <w:rPr>
          <w:rFonts w:hint="eastAsia"/>
        </w:rPr>
        <w:t xml:space="preserve"> SHA-256</w:t>
      </w:r>
      <w:r>
        <w:rPr>
          <w:rFonts w:hint="eastAsia"/>
        </w:rPr>
        <w:t>。</w:t>
      </w:r>
    </w:p>
    <w:p w14:paraId="3785F37F" w14:textId="28DB3245" w:rsidR="001F78FF" w:rsidRDefault="001F78FF" w:rsidP="001F78FF">
      <w:pPr>
        <w:pStyle w:val="a9"/>
        <w:numPr>
          <w:ilvl w:val="0"/>
          <w:numId w:val="2"/>
        </w:numPr>
        <w:spacing w:after="80" w:line="290" w:lineRule="auto"/>
        <w:ind w:left="720" w:hanging="360"/>
        <w:rPr>
          <w:rFonts w:hint="eastAsia"/>
        </w:rPr>
      </w:pPr>
      <w:r>
        <w:rPr>
          <w:rFonts w:hint="eastAsia"/>
        </w:rPr>
        <w:t>读取</w:t>
      </w:r>
      <w:r>
        <w:rPr>
          <w:rFonts w:hint="eastAsia"/>
        </w:rPr>
        <w:t xml:space="preserve"> YAML </w:t>
      </w:r>
      <w:r>
        <w:rPr>
          <w:rFonts w:hint="eastAsia"/>
        </w:rPr>
        <w:t>配置，校验模型精度、数据集、样本数、生成上限和协议名称。</w:t>
      </w:r>
    </w:p>
    <w:p w14:paraId="15C9959C" w14:textId="717D31B3" w:rsidR="001F78FF" w:rsidRDefault="001F78FF" w:rsidP="001F78FF">
      <w:pPr>
        <w:pStyle w:val="a9"/>
        <w:numPr>
          <w:ilvl w:val="0"/>
          <w:numId w:val="2"/>
        </w:numPr>
        <w:spacing w:after="80" w:line="290" w:lineRule="auto"/>
        <w:ind w:left="720" w:hanging="360"/>
        <w:rPr>
          <w:rFonts w:hint="eastAsia"/>
        </w:rPr>
      </w:pPr>
      <w:r>
        <w:rPr>
          <w:rFonts w:hint="eastAsia"/>
        </w:rPr>
        <w:t>本地加载</w:t>
      </w:r>
      <w:r>
        <w:rPr>
          <w:rFonts w:hint="eastAsia"/>
        </w:rPr>
        <w:t xml:space="preserve"> Qwen2.5-7B-Instruct</w:t>
      </w:r>
      <w:r>
        <w:rPr>
          <w:rFonts w:hint="eastAsia"/>
        </w:rPr>
        <w:t>；每个协议进程开始时执行一次不计分、不计</w:t>
      </w:r>
      <w:r>
        <w:rPr>
          <w:rFonts w:hint="eastAsia"/>
        </w:rPr>
        <w:t xml:space="preserve"> token </w:t>
      </w:r>
      <w:r>
        <w:rPr>
          <w:rFonts w:hint="eastAsia"/>
        </w:rPr>
        <w:t>和时延的</w:t>
      </w:r>
      <w:r>
        <w:rPr>
          <w:rFonts w:hint="eastAsia"/>
        </w:rPr>
        <w:t xml:space="preserve"> warm-up</w:t>
      </w:r>
      <w:r>
        <w:rPr>
          <w:rFonts w:hint="eastAsia"/>
        </w:rPr>
        <w:t>。</w:t>
      </w:r>
    </w:p>
    <w:p w14:paraId="76134EBC" w14:textId="5DC08C17" w:rsidR="001F78FF" w:rsidRDefault="001F78FF" w:rsidP="001F78FF">
      <w:pPr>
        <w:pStyle w:val="a9"/>
        <w:numPr>
          <w:ilvl w:val="0"/>
          <w:numId w:val="2"/>
        </w:numPr>
        <w:spacing w:after="80" w:line="290" w:lineRule="auto"/>
        <w:ind w:left="720" w:hanging="360"/>
        <w:rPr>
          <w:rFonts w:hint="eastAsia"/>
        </w:rPr>
      </w:pPr>
      <w:r>
        <w:rPr>
          <w:rFonts w:hint="eastAsia"/>
        </w:rPr>
        <w:t>对固定题目清单逐题运行目标协议；每次调用记录输入、输出、总</w:t>
      </w:r>
      <w:r>
        <w:rPr>
          <w:rFonts w:hint="eastAsia"/>
        </w:rPr>
        <w:t xml:space="preserve"> token</w:t>
      </w:r>
      <w:r>
        <w:rPr>
          <w:rFonts w:hint="eastAsia"/>
        </w:rPr>
        <w:t>、生成时延、</w:t>
      </w:r>
      <w:r>
        <w:rPr>
          <w:rFonts w:hint="eastAsia"/>
        </w:rPr>
        <w:t xml:space="preserve">call-level end-to-end </w:t>
      </w:r>
      <w:r>
        <w:rPr>
          <w:rFonts w:hint="eastAsia"/>
        </w:rPr>
        <w:t>时延、峰值已分配显存和是否触及生成上限。</w:t>
      </w:r>
    </w:p>
    <w:p w14:paraId="130B5541" w14:textId="34D24BF2" w:rsidR="001F78FF" w:rsidRDefault="001F78FF" w:rsidP="001F78FF">
      <w:pPr>
        <w:pStyle w:val="a9"/>
        <w:numPr>
          <w:ilvl w:val="0"/>
          <w:numId w:val="2"/>
        </w:numPr>
        <w:spacing w:after="80" w:line="290" w:lineRule="auto"/>
        <w:ind w:left="720" w:hanging="360"/>
        <w:rPr>
          <w:rFonts w:hint="eastAsia"/>
        </w:rPr>
      </w:pPr>
      <w:r>
        <w:rPr>
          <w:rFonts w:hint="eastAsia"/>
        </w:rPr>
        <w:t>对输出优先抽取最后一个</w:t>
      </w:r>
      <w:r>
        <w:rPr>
          <w:rFonts w:hint="eastAsia"/>
        </w:rPr>
        <w:t xml:space="preserve"> FINAL_ANSWER:</w:t>
      </w:r>
      <w:r>
        <w:rPr>
          <w:rFonts w:hint="eastAsia"/>
        </w:rPr>
        <w:t>，其次抽取最后一个</w:t>
      </w:r>
      <w:r>
        <w:rPr>
          <w:rFonts w:hint="eastAsia"/>
        </w:rPr>
        <w:t xml:space="preserve"> \boxed{}</w:t>
      </w:r>
      <w:r>
        <w:rPr>
          <w:rFonts w:hint="eastAsia"/>
        </w:rPr>
        <w:t>；</w:t>
      </w:r>
      <w:r>
        <w:rPr>
          <w:rFonts w:hint="eastAsia"/>
        </w:rPr>
        <w:t xml:space="preserve">GSM8K </w:t>
      </w:r>
      <w:r>
        <w:rPr>
          <w:rFonts w:hint="eastAsia"/>
        </w:rPr>
        <w:t>还允许退回到全文最后一个数值。预测与</w:t>
      </w:r>
      <w:r>
        <w:rPr>
          <w:rFonts w:hint="eastAsia"/>
        </w:rPr>
        <w:t xml:space="preserve"> gold </w:t>
      </w:r>
      <w:r>
        <w:rPr>
          <w:rFonts w:hint="eastAsia"/>
        </w:rPr>
        <w:t>经数值规范化后用</w:t>
      </w:r>
      <w:r>
        <w:rPr>
          <w:rFonts w:hint="eastAsia"/>
        </w:rPr>
        <w:t xml:space="preserve"> Decimal </w:t>
      </w:r>
      <w:r>
        <w:rPr>
          <w:rFonts w:hint="eastAsia"/>
        </w:rPr>
        <w:t>精确相等计分。</w:t>
      </w:r>
    </w:p>
    <w:p w14:paraId="752D10E5" w14:textId="5CEE1D6C" w:rsidR="001F78FF" w:rsidRDefault="001F78FF" w:rsidP="001F78FF">
      <w:pPr>
        <w:pStyle w:val="a9"/>
        <w:numPr>
          <w:ilvl w:val="0"/>
          <w:numId w:val="2"/>
        </w:numPr>
        <w:spacing w:after="80" w:line="290" w:lineRule="auto"/>
        <w:ind w:left="720" w:hanging="360"/>
        <w:rPr>
          <w:rFonts w:hint="eastAsia"/>
        </w:rPr>
      </w:pPr>
      <w:r>
        <w:rPr>
          <w:rFonts w:hint="eastAsia"/>
        </w:rPr>
        <w:t>分析器检查各协议样本数、</w:t>
      </w:r>
      <w:r>
        <w:rPr>
          <w:rFonts w:hint="eastAsia"/>
        </w:rPr>
        <w:t xml:space="preserve">sample ID </w:t>
      </w:r>
      <w:r>
        <w:rPr>
          <w:rFonts w:hint="eastAsia"/>
        </w:rPr>
        <w:t>集合和</w:t>
      </w:r>
      <w:r>
        <w:rPr>
          <w:rFonts w:hint="eastAsia"/>
        </w:rPr>
        <w:t xml:space="preserve"> token </w:t>
      </w:r>
      <w:r>
        <w:rPr>
          <w:rFonts w:hint="eastAsia"/>
        </w:rPr>
        <w:t>算术，随后计算汇总指标、置信区间、配对检验与图表。</w:t>
      </w:r>
    </w:p>
    <w:p w14:paraId="2DB0C223" w14:textId="66A6BB38" w:rsidR="001F78FF" w:rsidRDefault="001F78FF" w:rsidP="001F78FF">
      <w:pPr>
        <w:pStyle w:val="2"/>
        <w:rPr>
          <w:rFonts w:hint="eastAsia"/>
        </w:rPr>
      </w:pPr>
      <w:bookmarkStart w:id="9" w:name="_Toc236597789"/>
      <w:r>
        <w:rPr>
          <w:rFonts w:hint="eastAsia"/>
        </w:rPr>
        <w:t xml:space="preserve">2.4 </w:t>
      </w:r>
      <w:r>
        <w:rPr>
          <w:rFonts w:hint="eastAsia"/>
        </w:rPr>
        <w:t>指标与统计方法</w:t>
      </w:r>
      <w:bookmarkEnd w:id="9"/>
    </w:p>
    <w:p w14:paraId="4F2AF36B" w14:textId="3DC92BCF" w:rsidR="001F78FF" w:rsidRDefault="001F78FF" w:rsidP="001F78FF">
      <w:pPr>
        <w:rPr>
          <w:rFonts w:hint="eastAsia"/>
        </w:rPr>
      </w:pPr>
      <w:r>
        <w:rPr>
          <w:rFonts w:hint="eastAsia"/>
        </w:rPr>
        <w:t>准确率定义为</w:t>
      </w:r>
      <w:r>
        <w:rPr>
          <w:rFonts w:hint="eastAsia"/>
        </w:rPr>
        <w:t xml:space="preserve"> Accuracy = correct_count / N</w:t>
      </w:r>
      <w:r>
        <w:rPr>
          <w:rFonts w:hint="eastAsia"/>
        </w:rPr>
        <w:t>。平均总</w:t>
      </w:r>
      <w:r>
        <w:rPr>
          <w:rFonts w:hint="eastAsia"/>
        </w:rPr>
        <w:t xml:space="preserve"> token </w:t>
      </w:r>
      <w:r>
        <w:rPr>
          <w:rFonts w:hint="eastAsia"/>
        </w:rPr>
        <w:t>是一次协议中所有模型调用的</w:t>
      </w:r>
      <w:r>
        <w:rPr>
          <w:rFonts w:hint="eastAsia"/>
        </w:rPr>
        <w:t xml:space="preserve"> input token </w:t>
      </w:r>
      <w:r>
        <w:rPr>
          <w:rFonts w:hint="eastAsia"/>
        </w:rPr>
        <w:t>与</w:t>
      </w:r>
      <w:r>
        <w:rPr>
          <w:rFonts w:hint="eastAsia"/>
        </w:rPr>
        <w:t xml:space="preserve"> output token </w:t>
      </w:r>
      <w:r>
        <w:rPr>
          <w:rFonts w:hint="eastAsia"/>
        </w:rPr>
        <w:t>之和，再对题目求平均。相对</w:t>
      </w:r>
      <w:r>
        <w:rPr>
          <w:rFonts w:hint="eastAsia"/>
        </w:rPr>
        <w:t xml:space="preserve"> token </w:t>
      </w:r>
      <w:r>
        <w:rPr>
          <w:rFonts w:hint="eastAsia"/>
        </w:rPr>
        <w:t>成本定义为</w:t>
      </w:r>
      <w:r>
        <w:rPr>
          <w:rFonts w:hint="eastAsia"/>
        </w:rPr>
        <w:t xml:space="preserve"> MeanTotalTokens(protocol) / MeanTotalTokens(Direct)</w:t>
      </w:r>
      <w:r>
        <w:rPr>
          <w:rFonts w:hint="eastAsia"/>
        </w:rPr>
        <w:t>。</w:t>
      </w:r>
    </w:p>
    <w:p w14:paraId="190F3FB7" w14:textId="790C01D4" w:rsidR="001F78FF" w:rsidRDefault="001F78FF" w:rsidP="001F78FF">
      <w:pPr>
        <w:rPr>
          <w:rFonts w:hint="eastAsia"/>
        </w:rPr>
      </w:pPr>
      <w:r>
        <w:rPr>
          <w:rFonts w:hint="eastAsia"/>
        </w:rPr>
        <w:t xml:space="preserve">tokens_per_correct = </w:t>
      </w:r>
      <w:r>
        <w:rPr>
          <w:rFonts w:hint="eastAsia"/>
        </w:rPr>
        <w:t>所有题的总</w:t>
      </w:r>
      <w:r>
        <w:rPr>
          <w:rFonts w:hint="eastAsia"/>
        </w:rPr>
        <w:t xml:space="preserve"> token / </w:t>
      </w:r>
      <w:r>
        <w:rPr>
          <w:rFonts w:hint="eastAsia"/>
        </w:rPr>
        <w:t>正确题数。该指标不是“只在答对题目上计算的平均</w:t>
      </w:r>
      <w:r>
        <w:rPr>
          <w:rFonts w:hint="eastAsia"/>
        </w:rPr>
        <w:t xml:space="preserve"> token</w:t>
      </w:r>
      <w:r>
        <w:rPr>
          <w:rFonts w:hint="eastAsia"/>
        </w:rPr>
        <w:t>”，而是把完成整个测试集的总</w:t>
      </w:r>
      <w:r>
        <w:rPr>
          <w:rFonts w:hint="eastAsia"/>
        </w:rPr>
        <w:t xml:space="preserve"> token </w:t>
      </w:r>
      <w:r>
        <w:rPr>
          <w:rFonts w:hint="eastAsia"/>
        </w:rPr>
        <w:t>分摊到成功答案上，可用于衡量产出一个正确答案所对应的总体</w:t>
      </w:r>
      <w:r>
        <w:rPr>
          <w:rFonts w:hint="eastAsia"/>
        </w:rPr>
        <w:t xml:space="preserve"> token </w:t>
      </w:r>
      <w:r>
        <w:rPr>
          <w:rFonts w:hint="eastAsia"/>
        </w:rPr>
        <w:t>消耗。</w:t>
      </w:r>
    </w:p>
    <w:p w14:paraId="461C8BF4" w14:textId="5031DF37" w:rsidR="001F78FF" w:rsidRDefault="001F78FF" w:rsidP="001F78FF">
      <w:pPr>
        <w:rPr>
          <w:rFonts w:hint="eastAsia"/>
        </w:rPr>
      </w:pPr>
      <w:r>
        <w:rPr>
          <w:rFonts w:hint="eastAsia"/>
        </w:rPr>
        <w:lastRenderedPageBreak/>
        <w:t>报告使用以下统计口径：准确率为</w:t>
      </w:r>
      <w:r>
        <w:rPr>
          <w:rFonts w:hint="eastAsia"/>
        </w:rPr>
        <w:t xml:space="preserve"> 10,000 </w:t>
      </w:r>
      <w:r>
        <w:rPr>
          <w:rFonts w:hint="eastAsia"/>
        </w:rPr>
        <w:t>次</w:t>
      </w:r>
      <w:r>
        <w:rPr>
          <w:rFonts w:hint="eastAsia"/>
        </w:rPr>
        <w:t xml:space="preserve"> percentile bootstrap </w:t>
      </w:r>
      <w:r>
        <w:rPr>
          <w:rFonts w:hint="eastAsia"/>
        </w:rPr>
        <w:t>的</w:t>
      </w:r>
      <w:r>
        <w:rPr>
          <w:rFonts w:hint="eastAsia"/>
        </w:rPr>
        <w:t xml:space="preserve"> 95% </w:t>
      </w:r>
      <w:r>
        <w:rPr>
          <w:rFonts w:hint="eastAsia"/>
        </w:rPr>
        <w:t>置信区间；每个高级协议相对</w:t>
      </w:r>
      <w:r>
        <w:rPr>
          <w:rFonts w:hint="eastAsia"/>
        </w:rPr>
        <w:t xml:space="preserve"> Direct </w:t>
      </w:r>
      <w:r>
        <w:rPr>
          <w:rFonts w:hint="eastAsia"/>
        </w:rPr>
        <w:t>的准确率差值使用逐题</w:t>
      </w:r>
      <w:r>
        <w:rPr>
          <w:rFonts w:hint="eastAsia"/>
        </w:rPr>
        <w:t xml:space="preserve"> paired bootstrap 95% </w:t>
      </w:r>
      <w:r>
        <w:rPr>
          <w:rFonts w:hint="eastAsia"/>
        </w:rPr>
        <w:t>置信区间；配对二元正确性差异使用双侧</w:t>
      </w:r>
      <w:r>
        <w:rPr>
          <w:rFonts w:hint="eastAsia"/>
        </w:rPr>
        <w:t xml:space="preserve"> exact McNemar </w:t>
      </w:r>
      <w:r>
        <w:rPr>
          <w:rFonts w:hint="eastAsia"/>
        </w:rPr>
        <w:t>检验。</w:t>
      </w:r>
      <w:r>
        <w:rPr>
          <w:rFonts w:hint="eastAsia"/>
        </w:rPr>
        <w:t xml:space="preserve">Pareto </w:t>
      </w:r>
      <w:r>
        <w:rPr>
          <w:rFonts w:hint="eastAsia"/>
        </w:rPr>
        <w:t>前沿基于协议级平均总</w:t>
      </w:r>
      <w:r>
        <w:rPr>
          <w:rFonts w:hint="eastAsia"/>
        </w:rPr>
        <w:t xml:space="preserve"> token </w:t>
      </w:r>
      <w:r>
        <w:rPr>
          <w:rFonts w:hint="eastAsia"/>
        </w:rPr>
        <w:t>与准确率点估计：若另一协议</w:t>
      </w:r>
      <w:r>
        <w:rPr>
          <w:rFonts w:hint="eastAsia"/>
        </w:rPr>
        <w:t xml:space="preserve"> token </w:t>
      </w:r>
      <w:r>
        <w:rPr>
          <w:rFonts w:hint="eastAsia"/>
        </w:rPr>
        <w:t>不更多、准确率不更低且至少一项严格更优，则当前协议被支配。</w:t>
      </w:r>
    </w:p>
    <w:p w14:paraId="3C7B026E" w14:textId="5618F739" w:rsidR="001F78FF" w:rsidRDefault="001F78FF" w:rsidP="001F78FF">
      <w:pPr>
        <w:pStyle w:val="2"/>
        <w:rPr>
          <w:rFonts w:hint="eastAsia"/>
        </w:rPr>
      </w:pPr>
      <w:bookmarkStart w:id="10" w:name="_Toc236597790"/>
      <w:r>
        <w:rPr>
          <w:rFonts w:hint="eastAsia"/>
        </w:rPr>
        <w:t xml:space="preserve">2.5 </w:t>
      </w:r>
      <w:r>
        <w:rPr>
          <w:rFonts w:hint="eastAsia"/>
        </w:rPr>
        <w:t>运行状态</w:t>
      </w:r>
      <w:bookmarkEnd w:id="10"/>
    </w:p>
    <w:p w14:paraId="70E7A1B1" w14:textId="0132F01A" w:rsidR="001F78FF" w:rsidRDefault="001F78FF" w:rsidP="001F78FF">
      <w:pPr>
        <w:rPr>
          <w:rFonts w:hint="eastAsia"/>
        </w:rPr>
      </w:pPr>
      <w:r>
        <w:rPr>
          <w:rFonts w:hint="eastAsia"/>
        </w:rPr>
        <w:t>状态文件显示</w:t>
      </w:r>
      <w:r>
        <w:rPr>
          <w:rFonts w:hint="eastAsia"/>
        </w:rPr>
        <w:t xml:space="preserve"> gsm8k_main_remaining bundle </w:t>
      </w:r>
      <w:r>
        <w:rPr>
          <w:rFonts w:hint="eastAsia"/>
        </w:rPr>
        <w:t>成功完成</w:t>
      </w:r>
      <w:r>
        <w:rPr>
          <w:rFonts w:hint="eastAsia"/>
        </w:rPr>
        <w:t xml:space="preserve"> CoT</w:t>
      </w:r>
      <w:r>
        <w:rPr>
          <w:rFonts w:hint="eastAsia"/>
        </w:rPr>
        <w:t>、</w:t>
      </w:r>
      <w:r>
        <w:rPr>
          <w:rFonts w:hint="eastAsia"/>
        </w:rPr>
        <w:t>SC@3</w:t>
      </w:r>
      <w:r>
        <w:rPr>
          <w:rFonts w:hint="eastAsia"/>
        </w:rPr>
        <w:t>、</w:t>
      </w:r>
      <w:r>
        <w:rPr>
          <w:rFonts w:hint="eastAsia"/>
        </w:rPr>
        <w:t>SC@5</w:t>
      </w:r>
      <w:r>
        <w:rPr>
          <w:rFonts w:hint="eastAsia"/>
        </w:rPr>
        <w:t>、</w:t>
      </w:r>
      <w:r>
        <w:rPr>
          <w:rFonts w:hint="eastAsia"/>
        </w:rPr>
        <w:t xml:space="preserve">SR@1 </w:t>
      </w:r>
      <w:r>
        <w:rPr>
          <w:rFonts w:hint="eastAsia"/>
        </w:rPr>
        <w:t>和</w:t>
      </w:r>
      <w:r>
        <w:rPr>
          <w:rFonts w:hint="eastAsia"/>
        </w:rPr>
        <w:t xml:space="preserve"> SR@2</w:t>
      </w:r>
      <w:r>
        <w:rPr>
          <w:rFonts w:hint="eastAsia"/>
        </w:rPr>
        <w:t>，</w:t>
      </w:r>
      <w:r>
        <w:rPr>
          <w:rFonts w:hint="eastAsia"/>
        </w:rPr>
        <w:t xml:space="preserve">UTC </w:t>
      </w:r>
      <w:r>
        <w:rPr>
          <w:rFonts w:hint="eastAsia"/>
        </w:rPr>
        <w:t>起止时间为</w:t>
      </w:r>
      <w:r>
        <w:rPr>
          <w:rFonts w:hint="eastAsia"/>
        </w:rPr>
        <w:t xml:space="preserve"> 2026-07-31 16:46:45 </w:t>
      </w:r>
      <w:r>
        <w:rPr>
          <w:rFonts w:hint="eastAsia"/>
        </w:rPr>
        <w:t>至</w:t>
      </w:r>
      <w:r>
        <w:rPr>
          <w:rFonts w:hint="eastAsia"/>
        </w:rPr>
        <w:t xml:space="preserve"> 2026-08-01 18:31:29</w:t>
      </w:r>
      <w:r>
        <w:rPr>
          <w:rFonts w:hint="eastAsia"/>
        </w:rPr>
        <w:t>，历时约</w:t>
      </w:r>
      <w:r>
        <w:rPr>
          <w:rFonts w:hint="eastAsia"/>
        </w:rPr>
        <w:t xml:space="preserve"> 25 </w:t>
      </w:r>
      <w:r>
        <w:rPr>
          <w:rFonts w:hint="eastAsia"/>
        </w:rPr>
        <w:t>小时</w:t>
      </w:r>
      <w:r>
        <w:rPr>
          <w:rFonts w:hint="eastAsia"/>
        </w:rPr>
        <w:t xml:space="preserve"> 44 </w:t>
      </w:r>
      <w:r>
        <w:rPr>
          <w:rFonts w:hint="eastAsia"/>
        </w:rPr>
        <w:t>分钟。按五种协议的</w:t>
      </w:r>
      <w:r>
        <w:rPr>
          <w:rFonts w:hint="eastAsia"/>
        </w:rPr>
        <w:t xml:space="preserve"> n </w:t>
      </w:r>
      <w:r>
        <w:rPr>
          <w:rFonts w:hint="eastAsia"/>
        </w:rPr>
        <w:t>×</w:t>
      </w:r>
      <w:r>
        <w:rPr>
          <w:rFonts w:hint="eastAsia"/>
        </w:rPr>
        <w:t xml:space="preserve"> </w:t>
      </w:r>
      <w:r>
        <w:rPr>
          <w:rFonts w:hint="eastAsia"/>
        </w:rPr>
        <w:t>平均协议级时延</w:t>
      </w:r>
      <w:r>
        <w:rPr>
          <w:rFonts w:hint="eastAsia"/>
        </w:rPr>
        <w:t xml:space="preserve"> </w:t>
      </w:r>
      <w:r>
        <w:rPr>
          <w:rFonts w:hint="eastAsia"/>
        </w:rPr>
        <w:t>复算约为</w:t>
      </w:r>
      <w:r>
        <w:rPr>
          <w:rFonts w:hint="eastAsia"/>
        </w:rPr>
        <w:t xml:space="preserve"> 25.69 </w:t>
      </w:r>
      <w:r>
        <w:rPr>
          <w:rFonts w:hint="eastAsia"/>
        </w:rPr>
        <w:t>小时，与状态墙钟仅相差约</w:t>
      </w:r>
      <w:r>
        <w:rPr>
          <w:rFonts w:hint="eastAsia"/>
        </w:rPr>
        <w:t xml:space="preserve"> 3.5 </w:t>
      </w:r>
      <w:r>
        <w:rPr>
          <w:rFonts w:hint="eastAsia"/>
        </w:rPr>
        <w:t>分钟，时间记录总体自洽。</w:t>
      </w:r>
      <w:r>
        <w:rPr>
          <w:rFonts w:hint="eastAsia"/>
        </w:rPr>
        <w:t xml:space="preserve">Direct </w:t>
      </w:r>
      <w:r>
        <w:rPr>
          <w:rFonts w:hint="eastAsia"/>
        </w:rPr>
        <w:t>已进入汇总表，但当前结果包没有保留其独立状态文件。</w:t>
      </w:r>
    </w:p>
    <w:p w14:paraId="017A687C" w14:textId="5006FC1B" w:rsidR="001F78FF" w:rsidRDefault="001F78FF" w:rsidP="001F78FF">
      <w:pPr>
        <w:pStyle w:val="1"/>
        <w:rPr>
          <w:rFonts w:hint="eastAsia"/>
        </w:rPr>
      </w:pPr>
      <w:bookmarkStart w:id="11" w:name="_Toc236597791"/>
      <w:r>
        <w:rPr>
          <w:rFonts w:hint="eastAsia"/>
        </w:rPr>
        <w:t xml:space="preserve">3. </w:t>
      </w:r>
      <w:r>
        <w:rPr>
          <w:rFonts w:hint="eastAsia"/>
        </w:rPr>
        <w:t>实验结果</w:t>
      </w:r>
      <w:bookmarkEnd w:id="11"/>
    </w:p>
    <w:p w14:paraId="7299C861" w14:textId="10A91B1D" w:rsidR="001F78FF" w:rsidRDefault="001F78FF" w:rsidP="001F78FF">
      <w:pPr>
        <w:pStyle w:val="2"/>
        <w:rPr>
          <w:rFonts w:hint="eastAsia"/>
        </w:rPr>
      </w:pPr>
      <w:bookmarkStart w:id="12" w:name="_Toc236597792"/>
      <w:r>
        <w:rPr>
          <w:rFonts w:hint="eastAsia"/>
        </w:rPr>
        <w:t xml:space="preserve">3.1 </w:t>
      </w:r>
      <w:r>
        <w:rPr>
          <w:rFonts w:hint="eastAsia"/>
        </w:rPr>
        <w:t>总体准确率与成本</w:t>
      </w:r>
      <w:bookmarkEnd w:id="12"/>
    </w:p>
    <w:tbl>
      <w:tblPr>
        <w:tblW w:w="9360" w:type="dxa"/>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Layout w:type="fixed"/>
        <w:tblCellMar>
          <w:top w:w="80" w:type="dxa"/>
          <w:left w:w="120" w:type="dxa"/>
          <w:bottom w:w="80" w:type="dxa"/>
          <w:right w:w="120" w:type="dxa"/>
        </w:tblCellMar>
        <w:tblLook w:val="0000" w:firstRow="0" w:lastRow="0" w:firstColumn="0" w:lastColumn="0" w:noHBand="0" w:noVBand="0"/>
      </w:tblPr>
      <w:tblGrid>
        <w:gridCol w:w="1240"/>
        <w:gridCol w:w="960"/>
        <w:gridCol w:w="2040"/>
        <w:gridCol w:w="1320"/>
        <w:gridCol w:w="1200"/>
        <w:gridCol w:w="1120"/>
        <w:gridCol w:w="700"/>
        <w:gridCol w:w="780"/>
      </w:tblGrid>
      <w:tr w:rsidR="001F78FF" w14:paraId="5C2701A8" w14:textId="77777777" w:rsidTr="001F78FF">
        <w:trPr>
          <w:cantSplit/>
          <w:tblHeader/>
        </w:trPr>
        <w:tc>
          <w:tcPr>
            <w:tcW w:w="1240" w:type="dxa"/>
            <w:shd w:val="clear" w:color="auto" w:fill="F4F6F9"/>
            <w:vAlign w:val="center"/>
          </w:tcPr>
          <w:p w14:paraId="0BFDB8A1" w14:textId="3682CD0A" w:rsidR="001F78FF" w:rsidRDefault="001F78FF" w:rsidP="001F78FF">
            <w:pPr>
              <w:spacing w:after="0" w:line="240" w:lineRule="auto"/>
              <w:ind w:firstLine="0"/>
              <w:jc w:val="center"/>
              <w:rPr>
                <w:rFonts w:hint="eastAsia"/>
              </w:rPr>
            </w:pPr>
            <w:r w:rsidRPr="001F78FF">
              <w:rPr>
                <w:rFonts w:cs="Calibri" w:hint="eastAsia"/>
                <w:b/>
                <w:color w:val="1F4D78"/>
                <w:sz w:val="15"/>
              </w:rPr>
              <w:t>协议</w:t>
            </w:r>
          </w:p>
        </w:tc>
        <w:tc>
          <w:tcPr>
            <w:tcW w:w="960" w:type="dxa"/>
            <w:shd w:val="clear" w:color="auto" w:fill="F4F6F9"/>
            <w:vAlign w:val="center"/>
          </w:tcPr>
          <w:p w14:paraId="1FA0BCE6" w14:textId="5300D1A6" w:rsidR="001F78FF" w:rsidRDefault="001F78FF" w:rsidP="001F78FF">
            <w:pPr>
              <w:spacing w:after="0" w:line="240" w:lineRule="auto"/>
              <w:ind w:firstLine="0"/>
              <w:jc w:val="center"/>
              <w:rPr>
                <w:rFonts w:hint="eastAsia"/>
              </w:rPr>
            </w:pPr>
            <w:r w:rsidRPr="001F78FF">
              <w:rPr>
                <w:rFonts w:cs="Calibri" w:hint="eastAsia"/>
                <w:b/>
                <w:color w:val="1F4D78"/>
                <w:sz w:val="15"/>
              </w:rPr>
              <w:t>正确数</w:t>
            </w:r>
          </w:p>
        </w:tc>
        <w:tc>
          <w:tcPr>
            <w:tcW w:w="2040" w:type="dxa"/>
            <w:shd w:val="clear" w:color="auto" w:fill="F4F6F9"/>
            <w:vAlign w:val="center"/>
          </w:tcPr>
          <w:p w14:paraId="747B972C" w14:textId="61779F0D" w:rsidR="001F78FF" w:rsidRDefault="001F78FF" w:rsidP="001F78FF">
            <w:pPr>
              <w:spacing w:after="0" w:line="240" w:lineRule="auto"/>
              <w:ind w:firstLine="0"/>
              <w:jc w:val="center"/>
              <w:rPr>
                <w:rFonts w:hint="eastAsia"/>
              </w:rPr>
            </w:pPr>
            <w:r w:rsidRPr="001F78FF">
              <w:rPr>
                <w:rFonts w:cs="Calibri" w:hint="eastAsia"/>
                <w:b/>
                <w:color w:val="1F4D78"/>
                <w:sz w:val="15"/>
              </w:rPr>
              <w:t>准确率（</w:t>
            </w:r>
            <w:r w:rsidRPr="001F78FF">
              <w:rPr>
                <w:rFonts w:cs="Calibri" w:hint="eastAsia"/>
                <w:b/>
                <w:color w:val="1F4D78"/>
                <w:sz w:val="15"/>
              </w:rPr>
              <w:t>95% CI</w:t>
            </w:r>
            <w:r w:rsidRPr="001F78FF">
              <w:rPr>
                <w:rFonts w:cs="Calibri" w:hint="eastAsia"/>
                <w:b/>
                <w:color w:val="1F4D78"/>
                <w:sz w:val="15"/>
              </w:rPr>
              <w:t>）</w:t>
            </w:r>
          </w:p>
        </w:tc>
        <w:tc>
          <w:tcPr>
            <w:tcW w:w="1320" w:type="dxa"/>
            <w:shd w:val="clear" w:color="auto" w:fill="F4F6F9"/>
            <w:vAlign w:val="center"/>
          </w:tcPr>
          <w:p w14:paraId="44636819" w14:textId="451D9615" w:rsidR="001F78FF" w:rsidRDefault="001F78FF" w:rsidP="001F78FF">
            <w:pPr>
              <w:spacing w:after="0" w:line="240" w:lineRule="auto"/>
              <w:ind w:firstLine="0"/>
              <w:jc w:val="center"/>
              <w:rPr>
                <w:rFonts w:hint="eastAsia"/>
              </w:rPr>
            </w:pPr>
            <w:r w:rsidRPr="001F78FF">
              <w:rPr>
                <w:rFonts w:cs="Calibri" w:hint="eastAsia"/>
                <w:b/>
                <w:color w:val="1F4D78"/>
                <w:sz w:val="15"/>
              </w:rPr>
              <w:t>平均总</w:t>
            </w:r>
            <w:r w:rsidRPr="001F78FF">
              <w:rPr>
                <w:rFonts w:cs="Calibri" w:hint="eastAsia"/>
                <w:b/>
                <w:color w:val="1F4D78"/>
                <w:sz w:val="15"/>
              </w:rPr>
              <w:t xml:space="preserve"> token</w:t>
            </w:r>
          </w:p>
        </w:tc>
        <w:tc>
          <w:tcPr>
            <w:tcW w:w="1200" w:type="dxa"/>
            <w:shd w:val="clear" w:color="auto" w:fill="F4F6F9"/>
            <w:vAlign w:val="center"/>
          </w:tcPr>
          <w:p w14:paraId="349D5D53" w14:textId="1B136DBC" w:rsidR="001F78FF" w:rsidRDefault="001F78FF" w:rsidP="001F78FF">
            <w:pPr>
              <w:spacing w:after="0" w:line="240" w:lineRule="auto"/>
              <w:ind w:firstLine="0"/>
              <w:jc w:val="center"/>
              <w:rPr>
                <w:rFonts w:hint="eastAsia"/>
              </w:rPr>
            </w:pPr>
            <w:r w:rsidRPr="001F78FF">
              <w:rPr>
                <w:rFonts w:cs="Calibri" w:hint="eastAsia"/>
                <w:b/>
                <w:color w:val="1F4D78"/>
                <w:sz w:val="15"/>
              </w:rPr>
              <w:t>相对</w:t>
            </w:r>
            <w:r w:rsidRPr="001F78FF">
              <w:rPr>
                <w:rFonts w:cs="Calibri" w:hint="eastAsia"/>
                <w:b/>
                <w:color w:val="1F4D78"/>
                <w:sz w:val="15"/>
              </w:rPr>
              <w:t xml:space="preserve"> Direct</w:t>
            </w:r>
          </w:p>
        </w:tc>
        <w:tc>
          <w:tcPr>
            <w:tcW w:w="1120" w:type="dxa"/>
            <w:shd w:val="clear" w:color="auto" w:fill="F4F6F9"/>
            <w:vAlign w:val="center"/>
          </w:tcPr>
          <w:p w14:paraId="1412159E" w14:textId="5365916C" w:rsidR="001F78FF" w:rsidRDefault="001F78FF" w:rsidP="001F78FF">
            <w:pPr>
              <w:spacing w:after="0" w:line="240" w:lineRule="auto"/>
              <w:ind w:firstLine="0"/>
              <w:jc w:val="center"/>
              <w:rPr>
                <w:rFonts w:hint="eastAsia"/>
              </w:rPr>
            </w:pPr>
            <w:r w:rsidRPr="001F78FF">
              <w:rPr>
                <w:rFonts w:cs="Calibri" w:hint="eastAsia"/>
                <w:b/>
                <w:color w:val="1F4D78"/>
                <w:sz w:val="15"/>
              </w:rPr>
              <w:t>平均时延</w:t>
            </w:r>
            <w:r w:rsidRPr="001F78FF">
              <w:rPr>
                <w:rFonts w:cs="Calibri" w:hint="eastAsia"/>
                <w:b/>
                <w:color w:val="1F4D78"/>
                <w:sz w:val="15"/>
              </w:rPr>
              <w:t>/s</w:t>
            </w:r>
          </w:p>
        </w:tc>
        <w:tc>
          <w:tcPr>
            <w:tcW w:w="700" w:type="dxa"/>
            <w:shd w:val="clear" w:color="auto" w:fill="F4F6F9"/>
            <w:vAlign w:val="center"/>
          </w:tcPr>
          <w:p w14:paraId="14D4076C" w14:textId="7A88CB0D" w:rsidR="001F78FF" w:rsidRDefault="001F78FF" w:rsidP="001F78FF">
            <w:pPr>
              <w:spacing w:after="0" w:line="240" w:lineRule="auto"/>
              <w:ind w:firstLine="0"/>
              <w:jc w:val="center"/>
              <w:rPr>
                <w:rFonts w:hint="eastAsia"/>
              </w:rPr>
            </w:pPr>
            <w:r w:rsidRPr="001F78FF">
              <w:rPr>
                <w:rFonts w:cs="Calibri" w:hint="eastAsia"/>
                <w:b/>
                <w:color w:val="1F4D78"/>
                <w:sz w:val="15"/>
              </w:rPr>
              <w:t>调用数</w:t>
            </w:r>
          </w:p>
        </w:tc>
        <w:tc>
          <w:tcPr>
            <w:tcW w:w="780" w:type="dxa"/>
            <w:shd w:val="clear" w:color="auto" w:fill="F4F6F9"/>
            <w:vAlign w:val="center"/>
          </w:tcPr>
          <w:p w14:paraId="252D767B" w14:textId="6CE2A45C" w:rsidR="001F78FF" w:rsidRDefault="001F78FF" w:rsidP="001F78FF">
            <w:pPr>
              <w:spacing w:after="0" w:line="240" w:lineRule="auto"/>
              <w:ind w:firstLine="0"/>
              <w:jc w:val="center"/>
              <w:rPr>
                <w:rFonts w:hint="eastAsia"/>
              </w:rPr>
            </w:pPr>
            <w:r w:rsidRPr="001F78FF">
              <w:rPr>
                <w:rFonts w:cs="Calibri"/>
                <w:b/>
                <w:color w:val="1F4D78"/>
                <w:sz w:val="15"/>
              </w:rPr>
              <w:t>Pareto</w:t>
            </w:r>
          </w:p>
        </w:tc>
      </w:tr>
      <w:tr w:rsidR="001F78FF" w14:paraId="471E655B" w14:textId="77777777" w:rsidTr="001F78FF">
        <w:trPr>
          <w:cantSplit/>
        </w:trPr>
        <w:tc>
          <w:tcPr>
            <w:tcW w:w="1240" w:type="dxa"/>
            <w:vAlign w:val="center"/>
          </w:tcPr>
          <w:p w14:paraId="5F7773FA" w14:textId="4DC85A54" w:rsidR="001F78FF" w:rsidRDefault="001F78FF" w:rsidP="001F78FF">
            <w:pPr>
              <w:spacing w:after="0" w:line="240" w:lineRule="auto"/>
              <w:ind w:firstLine="0"/>
              <w:jc w:val="left"/>
              <w:rPr>
                <w:rFonts w:hint="eastAsia"/>
              </w:rPr>
            </w:pPr>
            <w:r w:rsidRPr="001F78FF">
              <w:rPr>
                <w:rFonts w:cs="Calibri"/>
                <w:sz w:val="15"/>
              </w:rPr>
              <w:t>Direct</w:t>
            </w:r>
          </w:p>
        </w:tc>
        <w:tc>
          <w:tcPr>
            <w:tcW w:w="960" w:type="dxa"/>
            <w:vAlign w:val="center"/>
          </w:tcPr>
          <w:p w14:paraId="04A937E2" w14:textId="1A3E1A91" w:rsidR="001F78FF" w:rsidRDefault="001F78FF" w:rsidP="001F78FF">
            <w:pPr>
              <w:spacing w:after="0" w:line="240" w:lineRule="auto"/>
              <w:ind w:firstLine="0"/>
              <w:jc w:val="center"/>
              <w:rPr>
                <w:rFonts w:hint="eastAsia"/>
              </w:rPr>
            </w:pPr>
            <w:r w:rsidRPr="001F78FF">
              <w:rPr>
                <w:rFonts w:cs="Calibri"/>
                <w:sz w:val="15"/>
              </w:rPr>
              <w:t>316</w:t>
            </w:r>
          </w:p>
        </w:tc>
        <w:tc>
          <w:tcPr>
            <w:tcW w:w="2040" w:type="dxa"/>
            <w:vAlign w:val="center"/>
          </w:tcPr>
          <w:p w14:paraId="6AD18874" w14:textId="5B8DDC2E" w:rsidR="001F78FF" w:rsidRDefault="001F78FF" w:rsidP="001F78FF">
            <w:pPr>
              <w:spacing w:after="0" w:line="240" w:lineRule="auto"/>
              <w:ind w:firstLine="0"/>
              <w:jc w:val="center"/>
              <w:rPr>
                <w:rFonts w:hint="eastAsia"/>
              </w:rPr>
            </w:pPr>
            <w:r w:rsidRPr="001F78FF">
              <w:rPr>
                <w:rFonts w:cs="Calibri" w:hint="eastAsia"/>
                <w:sz w:val="15"/>
              </w:rPr>
              <w:t>23.96%</w:t>
            </w:r>
            <w:r w:rsidRPr="001F78FF">
              <w:rPr>
                <w:rFonts w:cs="Calibri" w:hint="eastAsia"/>
                <w:sz w:val="15"/>
              </w:rPr>
              <w:t>（</w:t>
            </w:r>
            <w:r w:rsidRPr="001F78FF">
              <w:rPr>
                <w:rFonts w:cs="Calibri" w:hint="eastAsia"/>
                <w:sz w:val="15"/>
              </w:rPr>
              <w:t>21.68%</w:t>
            </w:r>
            <w:r w:rsidRPr="001F78FF">
              <w:rPr>
                <w:rFonts w:cs="Calibri" w:hint="eastAsia"/>
                <w:sz w:val="15"/>
              </w:rPr>
              <w:t>–</w:t>
            </w:r>
            <w:r w:rsidRPr="001F78FF">
              <w:rPr>
                <w:rFonts w:cs="Calibri" w:hint="eastAsia"/>
                <w:sz w:val="15"/>
              </w:rPr>
              <w:t>26.23%</w:t>
            </w:r>
            <w:r w:rsidRPr="001F78FF">
              <w:rPr>
                <w:rFonts w:cs="Calibri" w:hint="eastAsia"/>
                <w:sz w:val="15"/>
              </w:rPr>
              <w:t>）</w:t>
            </w:r>
          </w:p>
        </w:tc>
        <w:tc>
          <w:tcPr>
            <w:tcW w:w="1320" w:type="dxa"/>
            <w:vAlign w:val="center"/>
          </w:tcPr>
          <w:p w14:paraId="036CC28E" w14:textId="6C44B0B1" w:rsidR="001F78FF" w:rsidRDefault="001F78FF" w:rsidP="001F78FF">
            <w:pPr>
              <w:spacing w:after="0" w:line="240" w:lineRule="auto"/>
              <w:ind w:firstLine="0"/>
              <w:jc w:val="center"/>
              <w:rPr>
                <w:rFonts w:hint="eastAsia"/>
              </w:rPr>
            </w:pPr>
            <w:r w:rsidRPr="001F78FF">
              <w:rPr>
                <w:rFonts w:cs="Calibri"/>
                <w:sz w:val="15"/>
              </w:rPr>
              <w:t>137.6</w:t>
            </w:r>
          </w:p>
        </w:tc>
        <w:tc>
          <w:tcPr>
            <w:tcW w:w="1200" w:type="dxa"/>
            <w:vAlign w:val="center"/>
          </w:tcPr>
          <w:p w14:paraId="7E707129" w14:textId="223B6A4B" w:rsidR="001F78FF" w:rsidRDefault="001F78FF" w:rsidP="001F78FF">
            <w:pPr>
              <w:spacing w:after="0" w:line="240" w:lineRule="auto"/>
              <w:ind w:firstLine="0"/>
              <w:jc w:val="center"/>
              <w:rPr>
                <w:rFonts w:hint="eastAsia"/>
              </w:rPr>
            </w:pPr>
            <w:r w:rsidRPr="001F78FF">
              <w:rPr>
                <w:rFonts w:cs="Calibri"/>
                <w:sz w:val="15"/>
              </w:rPr>
              <w:t>1.00×</w:t>
            </w:r>
          </w:p>
        </w:tc>
        <w:tc>
          <w:tcPr>
            <w:tcW w:w="1120" w:type="dxa"/>
            <w:vAlign w:val="center"/>
          </w:tcPr>
          <w:p w14:paraId="3AB23F36" w14:textId="5C69799D" w:rsidR="001F78FF" w:rsidRDefault="001F78FF" w:rsidP="001F78FF">
            <w:pPr>
              <w:spacing w:after="0" w:line="240" w:lineRule="auto"/>
              <w:ind w:firstLine="0"/>
              <w:jc w:val="center"/>
              <w:rPr>
                <w:rFonts w:hint="eastAsia"/>
              </w:rPr>
            </w:pPr>
            <w:r w:rsidRPr="001F78FF">
              <w:rPr>
                <w:rFonts w:cs="Calibri"/>
                <w:sz w:val="15"/>
              </w:rPr>
              <w:t>0.21</w:t>
            </w:r>
          </w:p>
        </w:tc>
        <w:tc>
          <w:tcPr>
            <w:tcW w:w="700" w:type="dxa"/>
            <w:vAlign w:val="center"/>
          </w:tcPr>
          <w:p w14:paraId="632FC445" w14:textId="556B68FB" w:rsidR="001F78FF" w:rsidRDefault="001F78FF" w:rsidP="001F78FF">
            <w:pPr>
              <w:spacing w:after="0" w:line="240" w:lineRule="auto"/>
              <w:ind w:firstLine="0"/>
              <w:jc w:val="center"/>
              <w:rPr>
                <w:rFonts w:hint="eastAsia"/>
              </w:rPr>
            </w:pPr>
            <w:r w:rsidRPr="001F78FF">
              <w:rPr>
                <w:rFonts w:cs="Calibri"/>
                <w:sz w:val="15"/>
              </w:rPr>
              <w:t>1</w:t>
            </w:r>
          </w:p>
        </w:tc>
        <w:tc>
          <w:tcPr>
            <w:tcW w:w="780" w:type="dxa"/>
            <w:vAlign w:val="center"/>
          </w:tcPr>
          <w:p w14:paraId="3A897A1C" w14:textId="14A74312" w:rsidR="001F78FF" w:rsidRDefault="001F78FF" w:rsidP="001F78FF">
            <w:pPr>
              <w:spacing w:after="0" w:line="240" w:lineRule="auto"/>
              <w:ind w:firstLine="0"/>
              <w:jc w:val="center"/>
              <w:rPr>
                <w:rFonts w:hint="eastAsia"/>
              </w:rPr>
            </w:pPr>
            <w:r w:rsidRPr="001F78FF">
              <w:rPr>
                <w:rFonts w:cs="Calibri" w:hint="eastAsia"/>
                <w:sz w:val="15"/>
              </w:rPr>
              <w:t>是</w:t>
            </w:r>
          </w:p>
        </w:tc>
      </w:tr>
      <w:tr w:rsidR="001F78FF" w14:paraId="4F40512B" w14:textId="77777777" w:rsidTr="001F78FF">
        <w:trPr>
          <w:cantSplit/>
        </w:trPr>
        <w:tc>
          <w:tcPr>
            <w:tcW w:w="1240" w:type="dxa"/>
            <w:vAlign w:val="center"/>
          </w:tcPr>
          <w:p w14:paraId="74231E16" w14:textId="6FC4D3DE" w:rsidR="001F78FF" w:rsidRDefault="001F78FF" w:rsidP="001F78FF">
            <w:pPr>
              <w:spacing w:after="0" w:line="240" w:lineRule="auto"/>
              <w:ind w:firstLine="0"/>
              <w:jc w:val="left"/>
              <w:rPr>
                <w:rFonts w:hint="eastAsia"/>
              </w:rPr>
            </w:pPr>
            <w:r w:rsidRPr="001F78FF">
              <w:rPr>
                <w:rFonts w:cs="Calibri"/>
                <w:sz w:val="15"/>
              </w:rPr>
              <w:t>CoT</w:t>
            </w:r>
          </w:p>
        </w:tc>
        <w:tc>
          <w:tcPr>
            <w:tcW w:w="960" w:type="dxa"/>
            <w:vAlign w:val="center"/>
          </w:tcPr>
          <w:p w14:paraId="02461D85" w14:textId="6D00CCAE" w:rsidR="001F78FF" w:rsidRDefault="001F78FF" w:rsidP="001F78FF">
            <w:pPr>
              <w:spacing w:after="0" w:line="240" w:lineRule="auto"/>
              <w:ind w:firstLine="0"/>
              <w:jc w:val="center"/>
              <w:rPr>
                <w:rFonts w:hint="eastAsia"/>
              </w:rPr>
            </w:pPr>
            <w:r w:rsidRPr="001F78FF">
              <w:rPr>
                <w:rFonts w:cs="Calibri"/>
                <w:sz w:val="15"/>
              </w:rPr>
              <w:t>1,197</w:t>
            </w:r>
          </w:p>
        </w:tc>
        <w:tc>
          <w:tcPr>
            <w:tcW w:w="2040" w:type="dxa"/>
            <w:vAlign w:val="center"/>
          </w:tcPr>
          <w:p w14:paraId="56E71D9B" w14:textId="52B911BE" w:rsidR="001F78FF" w:rsidRDefault="001F78FF" w:rsidP="001F78FF">
            <w:pPr>
              <w:spacing w:after="0" w:line="240" w:lineRule="auto"/>
              <w:ind w:firstLine="0"/>
              <w:jc w:val="center"/>
              <w:rPr>
                <w:rFonts w:hint="eastAsia"/>
              </w:rPr>
            </w:pPr>
            <w:r w:rsidRPr="001F78FF">
              <w:rPr>
                <w:rFonts w:cs="Calibri" w:hint="eastAsia"/>
                <w:sz w:val="15"/>
              </w:rPr>
              <w:t>90.75%</w:t>
            </w:r>
            <w:r w:rsidRPr="001F78FF">
              <w:rPr>
                <w:rFonts w:cs="Calibri" w:hint="eastAsia"/>
                <w:sz w:val="15"/>
              </w:rPr>
              <w:t>（</w:t>
            </w:r>
            <w:r w:rsidRPr="001F78FF">
              <w:rPr>
                <w:rFonts w:cs="Calibri" w:hint="eastAsia"/>
                <w:sz w:val="15"/>
              </w:rPr>
              <w:t>89.16%</w:t>
            </w:r>
            <w:r w:rsidRPr="001F78FF">
              <w:rPr>
                <w:rFonts w:cs="Calibri" w:hint="eastAsia"/>
                <w:sz w:val="15"/>
              </w:rPr>
              <w:t>–</w:t>
            </w:r>
            <w:r w:rsidRPr="001F78FF">
              <w:rPr>
                <w:rFonts w:cs="Calibri" w:hint="eastAsia"/>
                <w:sz w:val="15"/>
              </w:rPr>
              <w:t>92.27%</w:t>
            </w:r>
            <w:r w:rsidRPr="001F78FF">
              <w:rPr>
                <w:rFonts w:cs="Calibri" w:hint="eastAsia"/>
                <w:sz w:val="15"/>
              </w:rPr>
              <w:t>）</w:t>
            </w:r>
          </w:p>
        </w:tc>
        <w:tc>
          <w:tcPr>
            <w:tcW w:w="1320" w:type="dxa"/>
            <w:vAlign w:val="center"/>
          </w:tcPr>
          <w:p w14:paraId="7B67962E" w14:textId="20EA7A78" w:rsidR="001F78FF" w:rsidRDefault="001F78FF" w:rsidP="001F78FF">
            <w:pPr>
              <w:spacing w:after="0" w:line="240" w:lineRule="auto"/>
              <w:ind w:firstLine="0"/>
              <w:jc w:val="center"/>
              <w:rPr>
                <w:rFonts w:hint="eastAsia"/>
              </w:rPr>
            </w:pPr>
            <w:r w:rsidRPr="001F78FF">
              <w:rPr>
                <w:rFonts w:cs="Calibri"/>
                <w:sz w:val="15"/>
              </w:rPr>
              <w:t>405.4</w:t>
            </w:r>
          </w:p>
        </w:tc>
        <w:tc>
          <w:tcPr>
            <w:tcW w:w="1200" w:type="dxa"/>
            <w:vAlign w:val="center"/>
          </w:tcPr>
          <w:p w14:paraId="4FF94F82" w14:textId="5E691C44" w:rsidR="001F78FF" w:rsidRDefault="001F78FF" w:rsidP="001F78FF">
            <w:pPr>
              <w:spacing w:after="0" w:line="240" w:lineRule="auto"/>
              <w:ind w:firstLine="0"/>
              <w:jc w:val="center"/>
              <w:rPr>
                <w:rFonts w:hint="eastAsia"/>
              </w:rPr>
            </w:pPr>
            <w:r w:rsidRPr="001F78FF">
              <w:rPr>
                <w:rFonts w:cs="Calibri"/>
                <w:sz w:val="15"/>
              </w:rPr>
              <w:t>2.95×</w:t>
            </w:r>
          </w:p>
        </w:tc>
        <w:tc>
          <w:tcPr>
            <w:tcW w:w="1120" w:type="dxa"/>
            <w:vAlign w:val="center"/>
          </w:tcPr>
          <w:p w14:paraId="2A6BFE2D" w14:textId="016E5245" w:rsidR="001F78FF" w:rsidRDefault="001F78FF" w:rsidP="001F78FF">
            <w:pPr>
              <w:spacing w:after="0" w:line="240" w:lineRule="auto"/>
              <w:ind w:firstLine="0"/>
              <w:jc w:val="center"/>
              <w:rPr>
                <w:rFonts w:hint="eastAsia"/>
              </w:rPr>
            </w:pPr>
            <w:r w:rsidRPr="001F78FF">
              <w:rPr>
                <w:rFonts w:cs="Calibri"/>
                <w:sz w:val="15"/>
              </w:rPr>
              <w:t>5.15</w:t>
            </w:r>
          </w:p>
        </w:tc>
        <w:tc>
          <w:tcPr>
            <w:tcW w:w="700" w:type="dxa"/>
            <w:vAlign w:val="center"/>
          </w:tcPr>
          <w:p w14:paraId="0C02D6EC" w14:textId="0056D452" w:rsidR="001F78FF" w:rsidRDefault="001F78FF" w:rsidP="001F78FF">
            <w:pPr>
              <w:spacing w:after="0" w:line="240" w:lineRule="auto"/>
              <w:ind w:firstLine="0"/>
              <w:jc w:val="center"/>
              <w:rPr>
                <w:rFonts w:hint="eastAsia"/>
              </w:rPr>
            </w:pPr>
            <w:r w:rsidRPr="001F78FF">
              <w:rPr>
                <w:rFonts w:cs="Calibri"/>
                <w:sz w:val="15"/>
              </w:rPr>
              <w:t>1</w:t>
            </w:r>
          </w:p>
        </w:tc>
        <w:tc>
          <w:tcPr>
            <w:tcW w:w="780" w:type="dxa"/>
            <w:vAlign w:val="center"/>
          </w:tcPr>
          <w:p w14:paraId="63FBD5A7" w14:textId="1E1C0A8F" w:rsidR="001F78FF" w:rsidRDefault="001F78FF" w:rsidP="001F78FF">
            <w:pPr>
              <w:spacing w:after="0" w:line="240" w:lineRule="auto"/>
              <w:ind w:firstLine="0"/>
              <w:jc w:val="center"/>
              <w:rPr>
                <w:rFonts w:hint="eastAsia"/>
              </w:rPr>
            </w:pPr>
            <w:r w:rsidRPr="001F78FF">
              <w:rPr>
                <w:rFonts w:cs="Calibri" w:hint="eastAsia"/>
                <w:sz w:val="15"/>
              </w:rPr>
              <w:t>是</w:t>
            </w:r>
          </w:p>
        </w:tc>
      </w:tr>
      <w:tr w:rsidR="001F78FF" w14:paraId="5EC19D9E" w14:textId="77777777" w:rsidTr="001F78FF">
        <w:trPr>
          <w:cantSplit/>
        </w:trPr>
        <w:tc>
          <w:tcPr>
            <w:tcW w:w="1240" w:type="dxa"/>
            <w:vAlign w:val="center"/>
          </w:tcPr>
          <w:p w14:paraId="7176AEDE" w14:textId="34CDDAD7" w:rsidR="001F78FF" w:rsidRDefault="001F78FF" w:rsidP="001F78FF">
            <w:pPr>
              <w:spacing w:after="0" w:line="240" w:lineRule="auto"/>
              <w:ind w:firstLine="0"/>
              <w:jc w:val="left"/>
              <w:rPr>
                <w:rFonts w:hint="eastAsia"/>
              </w:rPr>
            </w:pPr>
            <w:r w:rsidRPr="001F78FF">
              <w:rPr>
                <w:rFonts w:cs="Calibri"/>
                <w:sz w:val="15"/>
              </w:rPr>
              <w:t>SC@3</w:t>
            </w:r>
          </w:p>
        </w:tc>
        <w:tc>
          <w:tcPr>
            <w:tcW w:w="960" w:type="dxa"/>
            <w:vAlign w:val="center"/>
          </w:tcPr>
          <w:p w14:paraId="711F6917" w14:textId="585131BC" w:rsidR="001F78FF" w:rsidRDefault="001F78FF" w:rsidP="001F78FF">
            <w:pPr>
              <w:spacing w:after="0" w:line="240" w:lineRule="auto"/>
              <w:ind w:firstLine="0"/>
              <w:jc w:val="center"/>
              <w:rPr>
                <w:rFonts w:hint="eastAsia"/>
              </w:rPr>
            </w:pPr>
            <w:r w:rsidRPr="001F78FF">
              <w:rPr>
                <w:rFonts w:cs="Calibri"/>
                <w:sz w:val="15"/>
              </w:rPr>
              <w:t>1,212</w:t>
            </w:r>
          </w:p>
        </w:tc>
        <w:tc>
          <w:tcPr>
            <w:tcW w:w="2040" w:type="dxa"/>
            <w:vAlign w:val="center"/>
          </w:tcPr>
          <w:p w14:paraId="5D0F8DAA" w14:textId="3DEDEC03" w:rsidR="001F78FF" w:rsidRDefault="001F78FF" w:rsidP="001F78FF">
            <w:pPr>
              <w:spacing w:after="0" w:line="240" w:lineRule="auto"/>
              <w:ind w:firstLine="0"/>
              <w:jc w:val="center"/>
              <w:rPr>
                <w:rFonts w:hint="eastAsia"/>
              </w:rPr>
            </w:pPr>
            <w:r w:rsidRPr="001F78FF">
              <w:rPr>
                <w:rFonts w:cs="Calibri" w:hint="eastAsia"/>
                <w:sz w:val="15"/>
              </w:rPr>
              <w:t>91.89%</w:t>
            </w:r>
            <w:r w:rsidRPr="001F78FF">
              <w:rPr>
                <w:rFonts w:cs="Calibri" w:hint="eastAsia"/>
                <w:sz w:val="15"/>
              </w:rPr>
              <w:t>（</w:t>
            </w:r>
            <w:r w:rsidRPr="001F78FF">
              <w:rPr>
                <w:rFonts w:cs="Calibri" w:hint="eastAsia"/>
                <w:sz w:val="15"/>
              </w:rPr>
              <w:t>90.37%</w:t>
            </w:r>
            <w:r w:rsidRPr="001F78FF">
              <w:rPr>
                <w:rFonts w:cs="Calibri" w:hint="eastAsia"/>
                <w:sz w:val="15"/>
              </w:rPr>
              <w:t>–</w:t>
            </w:r>
            <w:r w:rsidRPr="001F78FF">
              <w:rPr>
                <w:rFonts w:cs="Calibri" w:hint="eastAsia"/>
                <w:sz w:val="15"/>
              </w:rPr>
              <w:t>93.33%</w:t>
            </w:r>
            <w:r w:rsidRPr="001F78FF">
              <w:rPr>
                <w:rFonts w:cs="Calibri" w:hint="eastAsia"/>
                <w:sz w:val="15"/>
              </w:rPr>
              <w:t>）</w:t>
            </w:r>
          </w:p>
        </w:tc>
        <w:tc>
          <w:tcPr>
            <w:tcW w:w="1320" w:type="dxa"/>
            <w:vAlign w:val="center"/>
          </w:tcPr>
          <w:p w14:paraId="38BAABC5" w14:textId="6B840C73" w:rsidR="001F78FF" w:rsidRDefault="001F78FF" w:rsidP="001F78FF">
            <w:pPr>
              <w:spacing w:after="0" w:line="240" w:lineRule="auto"/>
              <w:ind w:firstLine="0"/>
              <w:jc w:val="center"/>
              <w:rPr>
                <w:rFonts w:hint="eastAsia"/>
              </w:rPr>
            </w:pPr>
            <w:r w:rsidRPr="001F78FF">
              <w:rPr>
                <w:rFonts w:cs="Calibri"/>
                <w:sz w:val="15"/>
              </w:rPr>
              <w:t>1,213.1</w:t>
            </w:r>
          </w:p>
        </w:tc>
        <w:tc>
          <w:tcPr>
            <w:tcW w:w="1200" w:type="dxa"/>
            <w:vAlign w:val="center"/>
          </w:tcPr>
          <w:p w14:paraId="6C5C6574" w14:textId="43DE7E0E" w:rsidR="001F78FF" w:rsidRDefault="001F78FF" w:rsidP="001F78FF">
            <w:pPr>
              <w:spacing w:after="0" w:line="240" w:lineRule="auto"/>
              <w:ind w:firstLine="0"/>
              <w:jc w:val="center"/>
              <w:rPr>
                <w:rFonts w:hint="eastAsia"/>
              </w:rPr>
            </w:pPr>
            <w:r w:rsidRPr="001F78FF">
              <w:rPr>
                <w:rFonts w:cs="Calibri"/>
                <w:sz w:val="15"/>
              </w:rPr>
              <w:t>8.81×</w:t>
            </w:r>
          </w:p>
        </w:tc>
        <w:tc>
          <w:tcPr>
            <w:tcW w:w="1120" w:type="dxa"/>
            <w:vAlign w:val="center"/>
          </w:tcPr>
          <w:p w14:paraId="2FACF885" w14:textId="4996B6AD" w:rsidR="001F78FF" w:rsidRDefault="001F78FF" w:rsidP="001F78FF">
            <w:pPr>
              <w:spacing w:after="0" w:line="240" w:lineRule="auto"/>
              <w:ind w:firstLine="0"/>
              <w:jc w:val="center"/>
              <w:rPr>
                <w:rFonts w:hint="eastAsia"/>
              </w:rPr>
            </w:pPr>
            <w:r w:rsidRPr="001F78FF">
              <w:rPr>
                <w:rFonts w:cs="Calibri"/>
                <w:sz w:val="15"/>
              </w:rPr>
              <w:t>15.77</w:t>
            </w:r>
          </w:p>
        </w:tc>
        <w:tc>
          <w:tcPr>
            <w:tcW w:w="700" w:type="dxa"/>
            <w:vAlign w:val="center"/>
          </w:tcPr>
          <w:p w14:paraId="19C6D704" w14:textId="35EAF1A6" w:rsidR="001F78FF" w:rsidRDefault="001F78FF" w:rsidP="001F78FF">
            <w:pPr>
              <w:spacing w:after="0" w:line="240" w:lineRule="auto"/>
              <w:ind w:firstLine="0"/>
              <w:jc w:val="center"/>
              <w:rPr>
                <w:rFonts w:hint="eastAsia"/>
              </w:rPr>
            </w:pPr>
            <w:r w:rsidRPr="001F78FF">
              <w:rPr>
                <w:rFonts w:cs="Calibri"/>
                <w:sz w:val="15"/>
              </w:rPr>
              <w:t>3</w:t>
            </w:r>
          </w:p>
        </w:tc>
        <w:tc>
          <w:tcPr>
            <w:tcW w:w="780" w:type="dxa"/>
            <w:vAlign w:val="center"/>
          </w:tcPr>
          <w:p w14:paraId="7C337FFA" w14:textId="11454F3D" w:rsidR="001F78FF" w:rsidRDefault="001F78FF" w:rsidP="001F78FF">
            <w:pPr>
              <w:spacing w:after="0" w:line="240" w:lineRule="auto"/>
              <w:ind w:firstLine="0"/>
              <w:jc w:val="center"/>
              <w:rPr>
                <w:rFonts w:hint="eastAsia"/>
              </w:rPr>
            </w:pPr>
            <w:r w:rsidRPr="001F78FF">
              <w:rPr>
                <w:rFonts w:cs="Calibri" w:hint="eastAsia"/>
                <w:sz w:val="15"/>
              </w:rPr>
              <w:t>是</w:t>
            </w:r>
          </w:p>
        </w:tc>
      </w:tr>
      <w:tr w:rsidR="001F78FF" w14:paraId="33BBA66D" w14:textId="77777777" w:rsidTr="001F78FF">
        <w:trPr>
          <w:cantSplit/>
        </w:trPr>
        <w:tc>
          <w:tcPr>
            <w:tcW w:w="1240" w:type="dxa"/>
            <w:vAlign w:val="center"/>
          </w:tcPr>
          <w:p w14:paraId="44C8A3B8" w14:textId="2AFD9A26" w:rsidR="001F78FF" w:rsidRDefault="001F78FF" w:rsidP="001F78FF">
            <w:pPr>
              <w:spacing w:after="0" w:line="240" w:lineRule="auto"/>
              <w:ind w:firstLine="0"/>
              <w:jc w:val="left"/>
              <w:rPr>
                <w:rFonts w:hint="eastAsia"/>
              </w:rPr>
            </w:pPr>
            <w:r w:rsidRPr="001F78FF">
              <w:rPr>
                <w:rFonts w:cs="Calibri"/>
                <w:sz w:val="15"/>
              </w:rPr>
              <w:t>SC@5</w:t>
            </w:r>
          </w:p>
        </w:tc>
        <w:tc>
          <w:tcPr>
            <w:tcW w:w="960" w:type="dxa"/>
            <w:vAlign w:val="center"/>
          </w:tcPr>
          <w:p w14:paraId="603DA435" w14:textId="5E0F661D" w:rsidR="001F78FF" w:rsidRDefault="001F78FF" w:rsidP="001F78FF">
            <w:pPr>
              <w:spacing w:after="0" w:line="240" w:lineRule="auto"/>
              <w:ind w:firstLine="0"/>
              <w:jc w:val="center"/>
              <w:rPr>
                <w:rFonts w:hint="eastAsia"/>
              </w:rPr>
            </w:pPr>
            <w:r w:rsidRPr="001F78FF">
              <w:rPr>
                <w:rFonts w:cs="Calibri"/>
                <w:sz w:val="15"/>
              </w:rPr>
              <w:t>1,223</w:t>
            </w:r>
          </w:p>
        </w:tc>
        <w:tc>
          <w:tcPr>
            <w:tcW w:w="2040" w:type="dxa"/>
            <w:vAlign w:val="center"/>
          </w:tcPr>
          <w:p w14:paraId="37D16157" w14:textId="0FCD5D3A" w:rsidR="001F78FF" w:rsidRDefault="001F78FF" w:rsidP="001F78FF">
            <w:pPr>
              <w:spacing w:after="0" w:line="240" w:lineRule="auto"/>
              <w:ind w:firstLine="0"/>
              <w:jc w:val="center"/>
              <w:rPr>
                <w:rFonts w:hint="eastAsia"/>
              </w:rPr>
            </w:pPr>
            <w:r w:rsidRPr="001F78FF">
              <w:rPr>
                <w:rFonts w:cs="Calibri" w:hint="eastAsia"/>
                <w:sz w:val="15"/>
              </w:rPr>
              <w:t>92.72%</w:t>
            </w:r>
            <w:r w:rsidRPr="001F78FF">
              <w:rPr>
                <w:rFonts w:cs="Calibri" w:hint="eastAsia"/>
                <w:sz w:val="15"/>
              </w:rPr>
              <w:t>（</w:t>
            </w:r>
            <w:r w:rsidRPr="001F78FF">
              <w:rPr>
                <w:rFonts w:cs="Calibri" w:hint="eastAsia"/>
                <w:sz w:val="15"/>
              </w:rPr>
              <w:t>91.28%</w:t>
            </w:r>
            <w:r w:rsidRPr="001F78FF">
              <w:rPr>
                <w:rFonts w:cs="Calibri" w:hint="eastAsia"/>
                <w:sz w:val="15"/>
              </w:rPr>
              <w:t>–</w:t>
            </w:r>
            <w:r w:rsidRPr="001F78FF">
              <w:rPr>
                <w:rFonts w:cs="Calibri" w:hint="eastAsia"/>
                <w:sz w:val="15"/>
              </w:rPr>
              <w:t>94.09%</w:t>
            </w:r>
            <w:r w:rsidRPr="001F78FF">
              <w:rPr>
                <w:rFonts w:cs="Calibri" w:hint="eastAsia"/>
                <w:sz w:val="15"/>
              </w:rPr>
              <w:t>）</w:t>
            </w:r>
          </w:p>
        </w:tc>
        <w:tc>
          <w:tcPr>
            <w:tcW w:w="1320" w:type="dxa"/>
            <w:vAlign w:val="center"/>
          </w:tcPr>
          <w:p w14:paraId="76902982" w14:textId="547E22C1" w:rsidR="001F78FF" w:rsidRDefault="001F78FF" w:rsidP="001F78FF">
            <w:pPr>
              <w:spacing w:after="0" w:line="240" w:lineRule="auto"/>
              <w:ind w:firstLine="0"/>
              <w:jc w:val="center"/>
              <w:rPr>
                <w:rFonts w:hint="eastAsia"/>
              </w:rPr>
            </w:pPr>
            <w:r w:rsidRPr="001F78FF">
              <w:rPr>
                <w:rFonts w:cs="Calibri"/>
                <w:sz w:val="15"/>
              </w:rPr>
              <w:t>2,020.9</w:t>
            </w:r>
          </w:p>
        </w:tc>
        <w:tc>
          <w:tcPr>
            <w:tcW w:w="1200" w:type="dxa"/>
            <w:vAlign w:val="center"/>
          </w:tcPr>
          <w:p w14:paraId="13955771" w14:textId="06083828" w:rsidR="001F78FF" w:rsidRDefault="001F78FF" w:rsidP="001F78FF">
            <w:pPr>
              <w:spacing w:after="0" w:line="240" w:lineRule="auto"/>
              <w:ind w:firstLine="0"/>
              <w:jc w:val="center"/>
              <w:rPr>
                <w:rFonts w:hint="eastAsia"/>
              </w:rPr>
            </w:pPr>
            <w:r w:rsidRPr="001F78FF">
              <w:rPr>
                <w:rFonts w:cs="Calibri"/>
                <w:sz w:val="15"/>
              </w:rPr>
              <w:t>14.68×</w:t>
            </w:r>
          </w:p>
        </w:tc>
        <w:tc>
          <w:tcPr>
            <w:tcW w:w="1120" w:type="dxa"/>
            <w:vAlign w:val="center"/>
          </w:tcPr>
          <w:p w14:paraId="63483D3A" w14:textId="045F1B8B" w:rsidR="001F78FF" w:rsidRDefault="001F78FF" w:rsidP="001F78FF">
            <w:pPr>
              <w:spacing w:after="0" w:line="240" w:lineRule="auto"/>
              <w:ind w:firstLine="0"/>
              <w:jc w:val="center"/>
              <w:rPr>
                <w:rFonts w:hint="eastAsia"/>
              </w:rPr>
            </w:pPr>
            <w:r w:rsidRPr="001F78FF">
              <w:rPr>
                <w:rFonts w:cs="Calibri"/>
                <w:sz w:val="15"/>
              </w:rPr>
              <w:t>26.48</w:t>
            </w:r>
          </w:p>
        </w:tc>
        <w:tc>
          <w:tcPr>
            <w:tcW w:w="700" w:type="dxa"/>
            <w:vAlign w:val="center"/>
          </w:tcPr>
          <w:p w14:paraId="6561B63B" w14:textId="4FB06223" w:rsidR="001F78FF" w:rsidRDefault="001F78FF" w:rsidP="001F78FF">
            <w:pPr>
              <w:spacing w:after="0" w:line="240" w:lineRule="auto"/>
              <w:ind w:firstLine="0"/>
              <w:jc w:val="center"/>
              <w:rPr>
                <w:rFonts w:hint="eastAsia"/>
              </w:rPr>
            </w:pPr>
            <w:r w:rsidRPr="001F78FF">
              <w:rPr>
                <w:rFonts w:cs="Calibri"/>
                <w:sz w:val="15"/>
              </w:rPr>
              <w:t>5</w:t>
            </w:r>
          </w:p>
        </w:tc>
        <w:tc>
          <w:tcPr>
            <w:tcW w:w="780" w:type="dxa"/>
            <w:vAlign w:val="center"/>
          </w:tcPr>
          <w:p w14:paraId="7098DF4E" w14:textId="3CB1ACDC" w:rsidR="001F78FF" w:rsidRDefault="001F78FF" w:rsidP="001F78FF">
            <w:pPr>
              <w:spacing w:after="0" w:line="240" w:lineRule="auto"/>
              <w:ind w:firstLine="0"/>
              <w:jc w:val="center"/>
              <w:rPr>
                <w:rFonts w:hint="eastAsia"/>
              </w:rPr>
            </w:pPr>
            <w:r w:rsidRPr="001F78FF">
              <w:rPr>
                <w:rFonts w:cs="Calibri" w:hint="eastAsia"/>
                <w:sz w:val="15"/>
              </w:rPr>
              <w:t>是</w:t>
            </w:r>
          </w:p>
        </w:tc>
      </w:tr>
      <w:tr w:rsidR="001F78FF" w14:paraId="2D5B92DF" w14:textId="77777777" w:rsidTr="001F78FF">
        <w:trPr>
          <w:cantSplit/>
        </w:trPr>
        <w:tc>
          <w:tcPr>
            <w:tcW w:w="1240" w:type="dxa"/>
            <w:vAlign w:val="center"/>
          </w:tcPr>
          <w:p w14:paraId="40EC7D70" w14:textId="07414D17" w:rsidR="001F78FF" w:rsidRDefault="001F78FF" w:rsidP="001F78FF">
            <w:pPr>
              <w:spacing w:after="0" w:line="240" w:lineRule="auto"/>
              <w:ind w:firstLine="0"/>
              <w:jc w:val="left"/>
              <w:rPr>
                <w:rFonts w:hint="eastAsia"/>
              </w:rPr>
            </w:pPr>
            <w:r w:rsidRPr="001F78FF">
              <w:rPr>
                <w:rFonts w:cs="Calibri"/>
                <w:sz w:val="15"/>
              </w:rPr>
              <w:t>SR@1</w:t>
            </w:r>
          </w:p>
        </w:tc>
        <w:tc>
          <w:tcPr>
            <w:tcW w:w="960" w:type="dxa"/>
            <w:vAlign w:val="center"/>
          </w:tcPr>
          <w:p w14:paraId="4B95035C" w14:textId="6F3724AC" w:rsidR="001F78FF" w:rsidRDefault="001F78FF" w:rsidP="001F78FF">
            <w:pPr>
              <w:spacing w:after="0" w:line="240" w:lineRule="auto"/>
              <w:ind w:firstLine="0"/>
              <w:jc w:val="center"/>
              <w:rPr>
                <w:rFonts w:hint="eastAsia"/>
              </w:rPr>
            </w:pPr>
            <w:r w:rsidRPr="001F78FF">
              <w:rPr>
                <w:rFonts w:cs="Calibri"/>
                <w:sz w:val="15"/>
              </w:rPr>
              <w:t>1,199</w:t>
            </w:r>
          </w:p>
        </w:tc>
        <w:tc>
          <w:tcPr>
            <w:tcW w:w="2040" w:type="dxa"/>
            <w:vAlign w:val="center"/>
          </w:tcPr>
          <w:p w14:paraId="2EAEB9D0" w14:textId="3186D8F7" w:rsidR="001F78FF" w:rsidRDefault="001F78FF" w:rsidP="001F78FF">
            <w:pPr>
              <w:spacing w:after="0" w:line="240" w:lineRule="auto"/>
              <w:ind w:firstLine="0"/>
              <w:jc w:val="center"/>
              <w:rPr>
                <w:rFonts w:hint="eastAsia"/>
              </w:rPr>
            </w:pPr>
            <w:r w:rsidRPr="001F78FF">
              <w:rPr>
                <w:rFonts w:cs="Calibri" w:hint="eastAsia"/>
                <w:sz w:val="15"/>
              </w:rPr>
              <w:t>90.90%</w:t>
            </w:r>
            <w:r w:rsidRPr="001F78FF">
              <w:rPr>
                <w:rFonts w:cs="Calibri" w:hint="eastAsia"/>
                <w:sz w:val="15"/>
              </w:rPr>
              <w:t>（</w:t>
            </w:r>
            <w:r w:rsidRPr="001F78FF">
              <w:rPr>
                <w:rFonts w:cs="Calibri" w:hint="eastAsia"/>
                <w:sz w:val="15"/>
              </w:rPr>
              <w:t>89.31%</w:t>
            </w:r>
            <w:r w:rsidRPr="001F78FF">
              <w:rPr>
                <w:rFonts w:cs="Calibri" w:hint="eastAsia"/>
                <w:sz w:val="15"/>
              </w:rPr>
              <w:t>–</w:t>
            </w:r>
            <w:r w:rsidRPr="001F78FF">
              <w:rPr>
                <w:rFonts w:cs="Calibri" w:hint="eastAsia"/>
                <w:sz w:val="15"/>
              </w:rPr>
              <w:t>92.42%</w:t>
            </w:r>
            <w:r w:rsidRPr="001F78FF">
              <w:rPr>
                <w:rFonts w:cs="Calibri" w:hint="eastAsia"/>
                <w:sz w:val="15"/>
              </w:rPr>
              <w:t>）</w:t>
            </w:r>
          </w:p>
        </w:tc>
        <w:tc>
          <w:tcPr>
            <w:tcW w:w="1320" w:type="dxa"/>
            <w:vAlign w:val="center"/>
          </w:tcPr>
          <w:p w14:paraId="001B2ECB" w14:textId="1D3E4696" w:rsidR="001F78FF" w:rsidRDefault="001F78FF" w:rsidP="001F78FF">
            <w:pPr>
              <w:spacing w:after="0" w:line="240" w:lineRule="auto"/>
              <w:ind w:firstLine="0"/>
              <w:jc w:val="center"/>
              <w:rPr>
                <w:rFonts w:hint="eastAsia"/>
              </w:rPr>
            </w:pPr>
            <w:r w:rsidRPr="001F78FF">
              <w:rPr>
                <w:rFonts w:cs="Calibri"/>
                <w:sz w:val="15"/>
              </w:rPr>
              <w:t>1,451.2</w:t>
            </w:r>
          </w:p>
        </w:tc>
        <w:tc>
          <w:tcPr>
            <w:tcW w:w="1200" w:type="dxa"/>
            <w:vAlign w:val="center"/>
          </w:tcPr>
          <w:p w14:paraId="2DDEC723" w14:textId="7926AD93" w:rsidR="001F78FF" w:rsidRDefault="001F78FF" w:rsidP="001F78FF">
            <w:pPr>
              <w:spacing w:after="0" w:line="240" w:lineRule="auto"/>
              <w:ind w:firstLine="0"/>
              <w:jc w:val="center"/>
              <w:rPr>
                <w:rFonts w:hint="eastAsia"/>
              </w:rPr>
            </w:pPr>
            <w:r w:rsidRPr="001F78FF">
              <w:rPr>
                <w:rFonts w:cs="Calibri"/>
                <w:sz w:val="15"/>
              </w:rPr>
              <w:t>10.54×</w:t>
            </w:r>
          </w:p>
        </w:tc>
        <w:tc>
          <w:tcPr>
            <w:tcW w:w="1120" w:type="dxa"/>
            <w:vAlign w:val="center"/>
          </w:tcPr>
          <w:p w14:paraId="568A55B1" w14:textId="5BDDCC5F" w:rsidR="001F78FF" w:rsidRDefault="001F78FF" w:rsidP="001F78FF">
            <w:pPr>
              <w:spacing w:after="0" w:line="240" w:lineRule="auto"/>
              <w:ind w:firstLine="0"/>
              <w:jc w:val="center"/>
              <w:rPr>
                <w:rFonts w:hint="eastAsia"/>
              </w:rPr>
            </w:pPr>
            <w:r w:rsidRPr="001F78FF">
              <w:rPr>
                <w:rFonts w:cs="Calibri"/>
                <w:sz w:val="15"/>
              </w:rPr>
              <w:t>8.17</w:t>
            </w:r>
          </w:p>
        </w:tc>
        <w:tc>
          <w:tcPr>
            <w:tcW w:w="700" w:type="dxa"/>
            <w:vAlign w:val="center"/>
          </w:tcPr>
          <w:p w14:paraId="14065693" w14:textId="66F64EF9" w:rsidR="001F78FF" w:rsidRDefault="001F78FF" w:rsidP="001F78FF">
            <w:pPr>
              <w:spacing w:after="0" w:line="240" w:lineRule="auto"/>
              <w:ind w:firstLine="0"/>
              <w:jc w:val="center"/>
              <w:rPr>
                <w:rFonts w:hint="eastAsia"/>
              </w:rPr>
            </w:pPr>
            <w:r w:rsidRPr="001F78FF">
              <w:rPr>
                <w:rFonts w:cs="Calibri"/>
                <w:sz w:val="15"/>
              </w:rPr>
              <w:t>3</w:t>
            </w:r>
          </w:p>
        </w:tc>
        <w:tc>
          <w:tcPr>
            <w:tcW w:w="780" w:type="dxa"/>
            <w:vAlign w:val="center"/>
          </w:tcPr>
          <w:p w14:paraId="5233EEC3" w14:textId="124086F8" w:rsidR="001F78FF" w:rsidRDefault="001F78FF" w:rsidP="001F78FF">
            <w:pPr>
              <w:spacing w:after="0" w:line="240" w:lineRule="auto"/>
              <w:ind w:firstLine="0"/>
              <w:jc w:val="center"/>
              <w:rPr>
                <w:rFonts w:hint="eastAsia"/>
              </w:rPr>
            </w:pPr>
            <w:r w:rsidRPr="001F78FF">
              <w:rPr>
                <w:rFonts w:cs="Calibri" w:hint="eastAsia"/>
                <w:sz w:val="15"/>
              </w:rPr>
              <w:t>否</w:t>
            </w:r>
          </w:p>
        </w:tc>
      </w:tr>
      <w:tr w:rsidR="001F78FF" w14:paraId="59B6024B" w14:textId="77777777" w:rsidTr="001F78FF">
        <w:trPr>
          <w:cantSplit/>
        </w:trPr>
        <w:tc>
          <w:tcPr>
            <w:tcW w:w="1240" w:type="dxa"/>
            <w:vAlign w:val="center"/>
          </w:tcPr>
          <w:p w14:paraId="2D1E3B4C" w14:textId="508689C5" w:rsidR="001F78FF" w:rsidRDefault="001F78FF" w:rsidP="001F78FF">
            <w:pPr>
              <w:spacing w:after="0" w:line="240" w:lineRule="auto"/>
              <w:ind w:firstLine="0"/>
              <w:jc w:val="left"/>
              <w:rPr>
                <w:rFonts w:hint="eastAsia"/>
              </w:rPr>
            </w:pPr>
            <w:r w:rsidRPr="001F78FF">
              <w:rPr>
                <w:rFonts w:cs="Calibri"/>
                <w:sz w:val="15"/>
              </w:rPr>
              <w:t>SR@2</w:t>
            </w:r>
          </w:p>
        </w:tc>
        <w:tc>
          <w:tcPr>
            <w:tcW w:w="960" w:type="dxa"/>
            <w:vAlign w:val="center"/>
          </w:tcPr>
          <w:p w14:paraId="7BD5949E" w14:textId="546034D0" w:rsidR="001F78FF" w:rsidRDefault="001F78FF" w:rsidP="001F78FF">
            <w:pPr>
              <w:spacing w:after="0" w:line="240" w:lineRule="auto"/>
              <w:ind w:firstLine="0"/>
              <w:jc w:val="center"/>
              <w:rPr>
                <w:rFonts w:hint="eastAsia"/>
              </w:rPr>
            </w:pPr>
            <w:r w:rsidRPr="001F78FF">
              <w:rPr>
                <w:rFonts w:cs="Calibri"/>
                <w:sz w:val="15"/>
              </w:rPr>
              <w:t>1,197</w:t>
            </w:r>
          </w:p>
        </w:tc>
        <w:tc>
          <w:tcPr>
            <w:tcW w:w="2040" w:type="dxa"/>
            <w:vAlign w:val="center"/>
          </w:tcPr>
          <w:p w14:paraId="4BB37293" w14:textId="09D6FF22" w:rsidR="001F78FF" w:rsidRDefault="001F78FF" w:rsidP="001F78FF">
            <w:pPr>
              <w:spacing w:after="0" w:line="240" w:lineRule="auto"/>
              <w:ind w:firstLine="0"/>
              <w:jc w:val="center"/>
              <w:rPr>
                <w:rFonts w:hint="eastAsia"/>
              </w:rPr>
            </w:pPr>
            <w:r w:rsidRPr="001F78FF">
              <w:rPr>
                <w:rFonts w:cs="Calibri" w:hint="eastAsia"/>
                <w:sz w:val="15"/>
              </w:rPr>
              <w:t>90.75%</w:t>
            </w:r>
            <w:r w:rsidRPr="001F78FF">
              <w:rPr>
                <w:rFonts w:cs="Calibri" w:hint="eastAsia"/>
                <w:sz w:val="15"/>
              </w:rPr>
              <w:t>（</w:t>
            </w:r>
            <w:r w:rsidRPr="001F78FF">
              <w:rPr>
                <w:rFonts w:cs="Calibri" w:hint="eastAsia"/>
                <w:sz w:val="15"/>
              </w:rPr>
              <w:t>89.16%</w:t>
            </w:r>
            <w:r w:rsidRPr="001F78FF">
              <w:rPr>
                <w:rFonts w:cs="Calibri" w:hint="eastAsia"/>
                <w:sz w:val="15"/>
              </w:rPr>
              <w:t>–</w:t>
            </w:r>
            <w:r w:rsidRPr="001F78FF">
              <w:rPr>
                <w:rFonts w:cs="Calibri" w:hint="eastAsia"/>
                <w:sz w:val="15"/>
              </w:rPr>
              <w:t>92.27%</w:t>
            </w:r>
            <w:r w:rsidRPr="001F78FF">
              <w:rPr>
                <w:rFonts w:cs="Calibri" w:hint="eastAsia"/>
                <w:sz w:val="15"/>
              </w:rPr>
              <w:t>）</w:t>
            </w:r>
          </w:p>
        </w:tc>
        <w:tc>
          <w:tcPr>
            <w:tcW w:w="1320" w:type="dxa"/>
            <w:vAlign w:val="center"/>
          </w:tcPr>
          <w:p w14:paraId="3E3F50F0" w14:textId="18068097" w:rsidR="001F78FF" w:rsidRDefault="001F78FF" w:rsidP="001F78FF">
            <w:pPr>
              <w:spacing w:after="0" w:line="240" w:lineRule="auto"/>
              <w:ind w:firstLine="0"/>
              <w:jc w:val="center"/>
              <w:rPr>
                <w:rFonts w:hint="eastAsia"/>
              </w:rPr>
            </w:pPr>
            <w:r w:rsidRPr="001F78FF">
              <w:rPr>
                <w:rFonts w:cs="Calibri"/>
                <w:sz w:val="15"/>
              </w:rPr>
              <w:t>2,459.2</w:t>
            </w:r>
          </w:p>
        </w:tc>
        <w:tc>
          <w:tcPr>
            <w:tcW w:w="1200" w:type="dxa"/>
            <w:vAlign w:val="center"/>
          </w:tcPr>
          <w:p w14:paraId="1E10D15E" w14:textId="4C7FCE09" w:rsidR="001F78FF" w:rsidRDefault="001F78FF" w:rsidP="001F78FF">
            <w:pPr>
              <w:spacing w:after="0" w:line="240" w:lineRule="auto"/>
              <w:ind w:firstLine="0"/>
              <w:jc w:val="center"/>
              <w:rPr>
                <w:rFonts w:hint="eastAsia"/>
              </w:rPr>
            </w:pPr>
            <w:r w:rsidRPr="001F78FF">
              <w:rPr>
                <w:rFonts w:cs="Calibri"/>
                <w:sz w:val="15"/>
              </w:rPr>
              <w:t>17.87×</w:t>
            </w:r>
          </w:p>
        </w:tc>
        <w:tc>
          <w:tcPr>
            <w:tcW w:w="1120" w:type="dxa"/>
            <w:vAlign w:val="center"/>
          </w:tcPr>
          <w:p w14:paraId="063CD63F" w14:textId="5E101D6A" w:rsidR="001F78FF" w:rsidRDefault="001F78FF" w:rsidP="001F78FF">
            <w:pPr>
              <w:spacing w:after="0" w:line="240" w:lineRule="auto"/>
              <w:ind w:firstLine="0"/>
              <w:jc w:val="center"/>
              <w:rPr>
                <w:rFonts w:hint="eastAsia"/>
              </w:rPr>
            </w:pPr>
            <w:r w:rsidRPr="001F78FF">
              <w:rPr>
                <w:rFonts w:cs="Calibri"/>
                <w:sz w:val="15"/>
              </w:rPr>
              <w:t>14.55</w:t>
            </w:r>
          </w:p>
        </w:tc>
        <w:tc>
          <w:tcPr>
            <w:tcW w:w="700" w:type="dxa"/>
            <w:vAlign w:val="center"/>
          </w:tcPr>
          <w:p w14:paraId="66F3F338" w14:textId="2B4545CC" w:rsidR="001F78FF" w:rsidRDefault="001F78FF" w:rsidP="001F78FF">
            <w:pPr>
              <w:spacing w:after="0" w:line="240" w:lineRule="auto"/>
              <w:ind w:firstLine="0"/>
              <w:jc w:val="center"/>
              <w:rPr>
                <w:rFonts w:hint="eastAsia"/>
              </w:rPr>
            </w:pPr>
            <w:r w:rsidRPr="001F78FF">
              <w:rPr>
                <w:rFonts w:cs="Calibri"/>
                <w:sz w:val="15"/>
              </w:rPr>
              <w:t>5</w:t>
            </w:r>
          </w:p>
        </w:tc>
        <w:tc>
          <w:tcPr>
            <w:tcW w:w="780" w:type="dxa"/>
            <w:vAlign w:val="center"/>
          </w:tcPr>
          <w:p w14:paraId="37C69E5C" w14:textId="1B93783B" w:rsidR="001F78FF" w:rsidRDefault="001F78FF" w:rsidP="001F78FF">
            <w:pPr>
              <w:spacing w:after="0" w:line="240" w:lineRule="auto"/>
              <w:ind w:firstLine="0"/>
              <w:jc w:val="center"/>
              <w:rPr>
                <w:rFonts w:hint="eastAsia"/>
              </w:rPr>
            </w:pPr>
            <w:r w:rsidRPr="001F78FF">
              <w:rPr>
                <w:rFonts w:cs="Calibri" w:hint="eastAsia"/>
                <w:sz w:val="15"/>
              </w:rPr>
              <w:t>否</w:t>
            </w:r>
          </w:p>
        </w:tc>
      </w:tr>
    </w:tbl>
    <w:p w14:paraId="0E87680E" w14:textId="77777777" w:rsidR="001F78FF" w:rsidRDefault="001F78FF" w:rsidP="001F78FF">
      <w:pPr>
        <w:rPr>
          <w:rFonts w:hint="eastAsia"/>
        </w:rPr>
      </w:pPr>
    </w:p>
    <w:p w14:paraId="34D9FF8E" w14:textId="394E15D7" w:rsidR="001F78FF" w:rsidRDefault="001F78FF" w:rsidP="001F78FF">
      <w:pPr>
        <w:keepNext/>
        <w:spacing w:before="100" w:after="0"/>
        <w:ind w:firstLine="0"/>
        <w:jc w:val="center"/>
        <w:rPr>
          <w:rFonts w:hint="eastAsia"/>
        </w:rPr>
      </w:pPr>
      <w:r>
        <w:rPr>
          <w:rFonts w:hint="eastAsia"/>
          <w:noProof/>
        </w:rPr>
        <w:lastRenderedPageBreak/>
        <w:drawing>
          <wp:inline distT="0" distB="0" distL="0" distR="0" wp14:anchorId="03A89EDE" wp14:editId="37B4C788">
            <wp:extent cx="5778500" cy="3467100"/>
            <wp:effectExtent l="0" t="0" r="0" b="0"/>
            <wp:docPr id="1402395655" name="图片 1" descr="图 1  六种推理协议的 GSM8K 准确率及 95% bootstrap 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95655" name="图片 1" descr="图 1  六种推理协议的 GSM8K 准确率及 95% bootstrap CI"/>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78500" cy="3467100"/>
                    </a:xfrm>
                    <a:prstGeom prst="rect">
                      <a:avLst/>
                    </a:prstGeom>
                  </pic:spPr>
                </pic:pic>
              </a:graphicData>
            </a:graphic>
          </wp:inline>
        </w:drawing>
      </w:r>
    </w:p>
    <w:p w14:paraId="6337593C" w14:textId="5D672FB5" w:rsidR="001F78FF" w:rsidRDefault="001F78FF" w:rsidP="001F78FF">
      <w:pPr>
        <w:pStyle w:val="ae"/>
        <w:rPr>
          <w:rFonts w:hint="eastAsia"/>
        </w:rPr>
      </w:pPr>
      <w:r>
        <w:rPr>
          <w:rFonts w:hint="eastAsia"/>
        </w:rPr>
        <w:t>图</w:t>
      </w:r>
      <w:r>
        <w:rPr>
          <w:rFonts w:hint="eastAsia"/>
        </w:rPr>
        <w:t xml:space="preserve"> 1  </w:t>
      </w:r>
      <w:r>
        <w:rPr>
          <w:rFonts w:hint="eastAsia"/>
        </w:rPr>
        <w:t>六种推理协议的</w:t>
      </w:r>
      <w:r>
        <w:rPr>
          <w:rFonts w:hint="eastAsia"/>
        </w:rPr>
        <w:t xml:space="preserve"> GSM8K </w:t>
      </w:r>
      <w:r>
        <w:rPr>
          <w:rFonts w:hint="eastAsia"/>
        </w:rPr>
        <w:t>准确率及</w:t>
      </w:r>
      <w:r>
        <w:rPr>
          <w:rFonts w:hint="eastAsia"/>
        </w:rPr>
        <w:t xml:space="preserve"> 95% bootstrap CI</w:t>
      </w:r>
    </w:p>
    <w:p w14:paraId="7DAEE55E" w14:textId="39A24B19" w:rsidR="001F78FF" w:rsidRDefault="001F78FF" w:rsidP="001F78FF">
      <w:pPr>
        <w:pStyle w:val="EvidenceNote"/>
        <w:rPr>
          <w:rFonts w:hint="eastAsia"/>
        </w:rPr>
      </w:pPr>
      <w:r>
        <w:rPr>
          <w:rFonts w:hint="eastAsia"/>
        </w:rPr>
        <w:t>来源：</w:t>
      </w:r>
      <w:r>
        <w:rPr>
          <w:rFonts w:hint="eastAsia"/>
        </w:rPr>
        <w:t xml:space="preserve">results/summary/gsm8k_main_qwen25_7b__summary.csv </w:t>
      </w:r>
      <w:r>
        <w:rPr>
          <w:rFonts w:hint="eastAsia"/>
        </w:rPr>
        <w:t>与对应结果图。</w:t>
      </w:r>
    </w:p>
    <w:p w14:paraId="6CD592F0" w14:textId="58730463" w:rsidR="001F78FF" w:rsidRDefault="001F78FF" w:rsidP="001F78FF">
      <w:pPr>
        <w:rPr>
          <w:rFonts w:hint="eastAsia"/>
        </w:rPr>
      </w:pPr>
      <w:r>
        <w:rPr>
          <w:rFonts w:hint="eastAsia"/>
        </w:rPr>
        <w:t xml:space="preserve">CoT </w:t>
      </w:r>
      <w:r>
        <w:rPr>
          <w:rFonts w:hint="eastAsia"/>
        </w:rPr>
        <w:t>将准确率从</w:t>
      </w:r>
      <w:r>
        <w:rPr>
          <w:rFonts w:hint="eastAsia"/>
        </w:rPr>
        <w:t xml:space="preserve"> 23.96% </w:t>
      </w:r>
      <w:r>
        <w:rPr>
          <w:rFonts w:hint="eastAsia"/>
        </w:rPr>
        <w:t>提升到</w:t>
      </w:r>
      <w:r>
        <w:rPr>
          <w:rFonts w:hint="eastAsia"/>
        </w:rPr>
        <w:t xml:space="preserve"> 90.75%</w:t>
      </w:r>
      <w:r>
        <w:rPr>
          <w:rFonts w:hint="eastAsia"/>
        </w:rPr>
        <w:t>，绝对提高</w:t>
      </w:r>
      <w:r>
        <w:rPr>
          <w:rFonts w:hint="eastAsia"/>
        </w:rPr>
        <w:t xml:space="preserve"> 66.79 </w:t>
      </w:r>
      <w:r>
        <w:rPr>
          <w:rFonts w:hint="eastAsia"/>
        </w:rPr>
        <w:t>个百分点，是全部增益中的主体。相较之下，</w:t>
      </w:r>
      <w:r>
        <w:rPr>
          <w:rFonts w:hint="eastAsia"/>
        </w:rPr>
        <w:t xml:space="preserve">SC@3 </w:t>
      </w:r>
      <w:r>
        <w:rPr>
          <w:rFonts w:hint="eastAsia"/>
        </w:rPr>
        <w:t>和</w:t>
      </w:r>
      <w:r>
        <w:rPr>
          <w:rFonts w:hint="eastAsia"/>
        </w:rPr>
        <w:t xml:space="preserve"> SC@5 </w:t>
      </w:r>
      <w:r>
        <w:rPr>
          <w:rFonts w:hint="eastAsia"/>
        </w:rPr>
        <w:t>分别在</w:t>
      </w:r>
      <w:r>
        <w:rPr>
          <w:rFonts w:hint="eastAsia"/>
        </w:rPr>
        <w:t xml:space="preserve"> CoT </w:t>
      </w:r>
      <w:r>
        <w:rPr>
          <w:rFonts w:hint="eastAsia"/>
        </w:rPr>
        <w:t>基础上仅提高</w:t>
      </w:r>
      <w:r>
        <w:rPr>
          <w:rFonts w:hint="eastAsia"/>
        </w:rPr>
        <w:t xml:space="preserve"> 1.14 </w:t>
      </w:r>
      <w:r>
        <w:rPr>
          <w:rFonts w:hint="eastAsia"/>
        </w:rPr>
        <w:t>和</w:t>
      </w:r>
      <w:r>
        <w:rPr>
          <w:rFonts w:hint="eastAsia"/>
        </w:rPr>
        <w:t xml:space="preserve"> 1.97 </w:t>
      </w:r>
      <w:r>
        <w:rPr>
          <w:rFonts w:hint="eastAsia"/>
        </w:rPr>
        <w:t>个百分点。</w:t>
      </w:r>
      <w:r>
        <w:rPr>
          <w:rFonts w:hint="eastAsia"/>
        </w:rPr>
        <w:t xml:space="preserve">SR@1 </w:t>
      </w:r>
      <w:r>
        <w:rPr>
          <w:rFonts w:hint="eastAsia"/>
        </w:rPr>
        <w:t>仅比</w:t>
      </w:r>
      <w:r>
        <w:rPr>
          <w:rFonts w:hint="eastAsia"/>
        </w:rPr>
        <w:t xml:space="preserve"> CoT </w:t>
      </w:r>
      <w:r>
        <w:rPr>
          <w:rFonts w:hint="eastAsia"/>
        </w:rPr>
        <w:t>多答对</w:t>
      </w:r>
      <w:r>
        <w:rPr>
          <w:rFonts w:hint="eastAsia"/>
        </w:rPr>
        <w:t xml:space="preserve"> 2 </w:t>
      </w:r>
      <w:r>
        <w:rPr>
          <w:rFonts w:hint="eastAsia"/>
        </w:rPr>
        <w:t>题，</w:t>
      </w:r>
      <w:r>
        <w:rPr>
          <w:rFonts w:hint="eastAsia"/>
        </w:rPr>
        <w:t xml:space="preserve">SR@2 </w:t>
      </w:r>
      <w:r>
        <w:rPr>
          <w:rFonts w:hint="eastAsia"/>
        </w:rPr>
        <w:t>与</w:t>
      </w:r>
      <w:r>
        <w:rPr>
          <w:rFonts w:hint="eastAsia"/>
        </w:rPr>
        <w:t xml:space="preserve"> CoT </w:t>
      </w:r>
      <w:r>
        <w:rPr>
          <w:rFonts w:hint="eastAsia"/>
        </w:rPr>
        <w:t>的正确数完全相同。</w:t>
      </w:r>
    </w:p>
    <w:p w14:paraId="68C6E3E2" w14:textId="3121548E" w:rsidR="001F78FF" w:rsidRDefault="001F78FF" w:rsidP="001F78FF">
      <w:pPr>
        <w:rPr>
          <w:rFonts w:hint="eastAsia"/>
        </w:rPr>
      </w:pPr>
      <w:r>
        <w:rPr>
          <w:rFonts w:hint="eastAsia"/>
        </w:rPr>
        <w:t>所有高级协议相对</w:t>
      </w:r>
      <w:r>
        <w:rPr>
          <w:rFonts w:hint="eastAsia"/>
        </w:rPr>
        <w:t xml:space="preserve"> Direct </w:t>
      </w:r>
      <w:r>
        <w:rPr>
          <w:rFonts w:hint="eastAsia"/>
        </w:rPr>
        <w:t>的逐题提升都具有极强统计证据：配对差值的</w:t>
      </w:r>
      <w:r>
        <w:rPr>
          <w:rFonts w:hint="eastAsia"/>
        </w:rPr>
        <w:t xml:space="preserve"> 95% CI </w:t>
      </w:r>
      <w:r>
        <w:rPr>
          <w:rFonts w:hint="eastAsia"/>
        </w:rPr>
        <w:t>全部远离</w:t>
      </w:r>
      <w:r>
        <w:rPr>
          <w:rFonts w:hint="eastAsia"/>
        </w:rPr>
        <w:t xml:space="preserve"> 0</w:t>
      </w:r>
      <w:r>
        <w:rPr>
          <w:rFonts w:hint="eastAsia"/>
        </w:rPr>
        <w:t>，</w:t>
      </w:r>
      <w:r>
        <w:rPr>
          <w:rFonts w:hint="eastAsia"/>
        </w:rPr>
        <w:t xml:space="preserve">exact McNemar </w:t>
      </w:r>
      <w:r>
        <w:rPr>
          <w:rFonts w:hint="eastAsia"/>
        </w:rPr>
        <w:t>检验均</w:t>
      </w:r>
      <w:r>
        <w:rPr>
          <w:rFonts w:hint="eastAsia"/>
        </w:rPr>
        <w:t xml:space="preserve"> p &lt; 0.001</w:t>
      </w:r>
      <w:r>
        <w:rPr>
          <w:rFonts w:hint="eastAsia"/>
        </w:rPr>
        <w:t>。其中</w:t>
      </w:r>
      <w:r>
        <w:rPr>
          <w:rFonts w:hint="eastAsia"/>
        </w:rPr>
        <w:t xml:space="preserve"> CoT </w:t>
      </w:r>
      <w:r>
        <w:rPr>
          <w:rFonts w:hint="eastAsia"/>
        </w:rPr>
        <w:t>相对</w:t>
      </w:r>
      <w:r>
        <w:rPr>
          <w:rFonts w:hint="eastAsia"/>
        </w:rPr>
        <w:t xml:space="preserve"> Direct </w:t>
      </w:r>
      <w:r>
        <w:rPr>
          <w:rFonts w:hint="eastAsia"/>
        </w:rPr>
        <w:t>的配对差值为</w:t>
      </w:r>
      <w:r>
        <w:rPr>
          <w:rFonts w:hint="eastAsia"/>
        </w:rPr>
        <w:t xml:space="preserve"> 66.79 </w:t>
      </w:r>
      <w:r>
        <w:rPr>
          <w:rFonts w:hint="eastAsia"/>
        </w:rPr>
        <w:t>个百分点（</w:t>
      </w:r>
      <w:r>
        <w:rPr>
          <w:rFonts w:hint="eastAsia"/>
        </w:rPr>
        <w:t>95% CI</w:t>
      </w:r>
      <w:r>
        <w:rPr>
          <w:rFonts w:hint="eastAsia"/>
        </w:rPr>
        <w:t>：</w:t>
      </w:r>
      <w:r>
        <w:rPr>
          <w:rFonts w:hint="eastAsia"/>
        </w:rPr>
        <w:t>64.14</w:t>
      </w:r>
      <w:r>
        <w:rPr>
          <w:rFonts w:hint="eastAsia"/>
        </w:rPr>
        <w:t>–</w:t>
      </w:r>
      <w:r>
        <w:rPr>
          <w:rFonts w:hint="eastAsia"/>
        </w:rPr>
        <w:t>69.45</w:t>
      </w:r>
      <w:r>
        <w:rPr>
          <w:rFonts w:hint="eastAsia"/>
        </w:rPr>
        <w:t>），</w:t>
      </w:r>
      <w:r>
        <w:rPr>
          <w:rFonts w:hint="eastAsia"/>
        </w:rPr>
        <w:t xml:space="preserve">Direct </w:t>
      </w:r>
      <w:r>
        <w:rPr>
          <w:rFonts w:hint="eastAsia"/>
        </w:rPr>
        <w:t>正确而</w:t>
      </w:r>
      <w:r>
        <w:rPr>
          <w:rFonts w:hint="eastAsia"/>
        </w:rPr>
        <w:t xml:space="preserve"> CoT </w:t>
      </w:r>
      <w:r>
        <w:rPr>
          <w:rFonts w:hint="eastAsia"/>
        </w:rPr>
        <w:t>错误为</w:t>
      </w:r>
      <w:r>
        <w:rPr>
          <w:rFonts w:hint="eastAsia"/>
        </w:rPr>
        <w:t xml:space="preserve"> 13 </w:t>
      </w:r>
      <w:r>
        <w:rPr>
          <w:rFonts w:hint="eastAsia"/>
        </w:rPr>
        <w:t>题，</w:t>
      </w:r>
      <w:r>
        <w:rPr>
          <w:rFonts w:hint="eastAsia"/>
        </w:rPr>
        <w:t xml:space="preserve">Direct </w:t>
      </w:r>
      <w:r>
        <w:rPr>
          <w:rFonts w:hint="eastAsia"/>
        </w:rPr>
        <w:t>错误而</w:t>
      </w:r>
      <w:r>
        <w:rPr>
          <w:rFonts w:hint="eastAsia"/>
        </w:rPr>
        <w:t xml:space="preserve"> CoT </w:t>
      </w:r>
      <w:r>
        <w:rPr>
          <w:rFonts w:hint="eastAsia"/>
        </w:rPr>
        <w:t>正确为</w:t>
      </w:r>
      <w:r>
        <w:rPr>
          <w:rFonts w:hint="eastAsia"/>
        </w:rPr>
        <w:t xml:space="preserve"> 894 </w:t>
      </w:r>
      <w:r>
        <w:rPr>
          <w:rFonts w:hint="eastAsia"/>
        </w:rPr>
        <w:t>题。</w:t>
      </w:r>
      <w:r>
        <w:rPr>
          <w:rFonts w:hint="eastAsia"/>
        </w:rPr>
        <w:t xml:space="preserve">SC@5 </w:t>
      </w:r>
      <w:r>
        <w:rPr>
          <w:rFonts w:hint="eastAsia"/>
        </w:rPr>
        <w:t>相对</w:t>
      </w:r>
      <w:r>
        <w:rPr>
          <w:rFonts w:hint="eastAsia"/>
        </w:rPr>
        <w:t xml:space="preserve"> Direct </w:t>
      </w:r>
      <w:r>
        <w:rPr>
          <w:rFonts w:hint="eastAsia"/>
        </w:rPr>
        <w:t>的配对差值为</w:t>
      </w:r>
      <w:r>
        <w:rPr>
          <w:rFonts w:hint="eastAsia"/>
        </w:rPr>
        <w:t xml:space="preserve"> 68.76 </w:t>
      </w:r>
      <w:r>
        <w:rPr>
          <w:rFonts w:hint="eastAsia"/>
        </w:rPr>
        <w:t>个百分点（</w:t>
      </w:r>
      <w:r>
        <w:rPr>
          <w:rFonts w:hint="eastAsia"/>
        </w:rPr>
        <w:t>95% CI</w:t>
      </w:r>
      <w:r>
        <w:rPr>
          <w:rFonts w:hint="eastAsia"/>
        </w:rPr>
        <w:t>：</w:t>
      </w:r>
      <w:r>
        <w:rPr>
          <w:rFonts w:hint="eastAsia"/>
        </w:rPr>
        <w:t>66.11</w:t>
      </w:r>
      <w:r>
        <w:rPr>
          <w:rFonts w:hint="eastAsia"/>
        </w:rPr>
        <w:t>–</w:t>
      </w:r>
      <w:r>
        <w:rPr>
          <w:rFonts w:hint="eastAsia"/>
        </w:rPr>
        <w:t>71.34</w:t>
      </w:r>
      <w:r>
        <w:rPr>
          <w:rFonts w:hint="eastAsia"/>
        </w:rPr>
        <w:t>），对应不一致题数为</w:t>
      </w:r>
      <w:r>
        <w:rPr>
          <w:rFonts w:hint="eastAsia"/>
        </w:rPr>
        <w:t xml:space="preserve"> 10 </w:t>
      </w:r>
      <w:r>
        <w:rPr>
          <w:rFonts w:hint="eastAsia"/>
        </w:rPr>
        <w:t>与</w:t>
      </w:r>
      <w:r>
        <w:rPr>
          <w:rFonts w:hint="eastAsia"/>
        </w:rPr>
        <w:t xml:space="preserve"> 917</w:t>
      </w:r>
      <w:r>
        <w:rPr>
          <w:rFonts w:hint="eastAsia"/>
        </w:rPr>
        <w:t>。</w:t>
      </w:r>
    </w:p>
    <w:tbl>
      <w:tblPr>
        <w:tblW w:w="9360" w:type="dxa"/>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Layout w:type="fixed"/>
        <w:tblCellMar>
          <w:top w:w="80" w:type="dxa"/>
          <w:left w:w="120" w:type="dxa"/>
          <w:bottom w:w="80" w:type="dxa"/>
          <w:right w:w="120" w:type="dxa"/>
        </w:tblCellMar>
        <w:tblLook w:val="0000" w:firstRow="0" w:lastRow="0" w:firstColumn="0" w:lastColumn="0" w:noHBand="0" w:noVBand="0"/>
      </w:tblPr>
      <w:tblGrid>
        <w:gridCol w:w="1560"/>
        <w:gridCol w:w="4000"/>
        <w:gridCol w:w="2200"/>
        <w:gridCol w:w="1600"/>
      </w:tblGrid>
      <w:tr w:rsidR="001F78FF" w14:paraId="40E06474" w14:textId="77777777" w:rsidTr="001F78FF">
        <w:trPr>
          <w:cantSplit/>
          <w:tblHeader/>
        </w:trPr>
        <w:tc>
          <w:tcPr>
            <w:tcW w:w="1560" w:type="dxa"/>
            <w:shd w:val="clear" w:color="auto" w:fill="F4F6F9"/>
            <w:vAlign w:val="center"/>
          </w:tcPr>
          <w:p w14:paraId="61627D92" w14:textId="614B7786" w:rsidR="001F78FF" w:rsidRDefault="001F78FF" w:rsidP="001F78FF">
            <w:pPr>
              <w:spacing w:after="0" w:line="240" w:lineRule="auto"/>
              <w:ind w:firstLine="0"/>
              <w:jc w:val="center"/>
              <w:rPr>
                <w:rFonts w:hint="eastAsia"/>
              </w:rPr>
            </w:pPr>
            <w:r w:rsidRPr="001F78FF">
              <w:rPr>
                <w:rFonts w:cs="Calibri" w:hint="eastAsia"/>
                <w:b/>
                <w:color w:val="1F4D78"/>
                <w:sz w:val="18"/>
              </w:rPr>
              <w:lastRenderedPageBreak/>
              <w:t>协议（对</w:t>
            </w:r>
            <w:r w:rsidRPr="001F78FF">
              <w:rPr>
                <w:rFonts w:cs="Calibri" w:hint="eastAsia"/>
                <w:b/>
                <w:color w:val="1F4D78"/>
                <w:sz w:val="18"/>
              </w:rPr>
              <w:t xml:space="preserve"> Direct</w:t>
            </w:r>
            <w:r w:rsidRPr="001F78FF">
              <w:rPr>
                <w:rFonts w:cs="Calibri" w:hint="eastAsia"/>
                <w:b/>
                <w:color w:val="1F4D78"/>
                <w:sz w:val="18"/>
              </w:rPr>
              <w:t>）</w:t>
            </w:r>
          </w:p>
        </w:tc>
        <w:tc>
          <w:tcPr>
            <w:tcW w:w="4000" w:type="dxa"/>
            <w:shd w:val="clear" w:color="auto" w:fill="F4F6F9"/>
            <w:vAlign w:val="center"/>
          </w:tcPr>
          <w:p w14:paraId="1A784081" w14:textId="27354266" w:rsidR="001F78FF" w:rsidRDefault="001F78FF" w:rsidP="001F78FF">
            <w:pPr>
              <w:spacing w:after="0" w:line="240" w:lineRule="auto"/>
              <w:ind w:firstLine="0"/>
              <w:jc w:val="center"/>
              <w:rPr>
                <w:rFonts w:hint="eastAsia"/>
              </w:rPr>
            </w:pPr>
            <w:r w:rsidRPr="001F78FF">
              <w:rPr>
                <w:rFonts w:cs="Calibri" w:hint="eastAsia"/>
                <w:b/>
                <w:color w:val="1F4D78"/>
                <w:sz w:val="18"/>
              </w:rPr>
              <w:t>配对差值，百分点（</w:t>
            </w:r>
            <w:r w:rsidRPr="001F78FF">
              <w:rPr>
                <w:rFonts w:cs="Calibri" w:hint="eastAsia"/>
                <w:b/>
                <w:color w:val="1F4D78"/>
                <w:sz w:val="18"/>
              </w:rPr>
              <w:t>95% CI</w:t>
            </w:r>
            <w:r w:rsidRPr="001F78FF">
              <w:rPr>
                <w:rFonts w:cs="Calibri" w:hint="eastAsia"/>
                <w:b/>
                <w:color w:val="1F4D78"/>
                <w:sz w:val="18"/>
              </w:rPr>
              <w:t>）</w:t>
            </w:r>
          </w:p>
        </w:tc>
        <w:tc>
          <w:tcPr>
            <w:tcW w:w="2200" w:type="dxa"/>
            <w:shd w:val="clear" w:color="auto" w:fill="F4F6F9"/>
            <w:vAlign w:val="center"/>
          </w:tcPr>
          <w:p w14:paraId="124F4F03" w14:textId="4140FA0D" w:rsidR="001F78FF" w:rsidRDefault="001F78FF" w:rsidP="001F78FF">
            <w:pPr>
              <w:spacing w:after="0" w:line="240" w:lineRule="auto"/>
              <w:ind w:firstLine="0"/>
              <w:jc w:val="center"/>
              <w:rPr>
                <w:rFonts w:hint="eastAsia"/>
              </w:rPr>
            </w:pPr>
            <w:r w:rsidRPr="001F78FF">
              <w:rPr>
                <w:rFonts w:cs="Calibri" w:hint="eastAsia"/>
                <w:b/>
                <w:color w:val="1F4D78"/>
                <w:sz w:val="18"/>
              </w:rPr>
              <w:t xml:space="preserve">Direct </w:t>
            </w:r>
            <w:r w:rsidRPr="001F78FF">
              <w:rPr>
                <w:rFonts w:cs="Calibri" w:hint="eastAsia"/>
                <w:b/>
                <w:color w:val="1F4D78"/>
                <w:sz w:val="18"/>
              </w:rPr>
              <w:t>独对</w:t>
            </w:r>
            <w:r w:rsidRPr="001F78FF">
              <w:rPr>
                <w:rFonts w:cs="Calibri" w:hint="eastAsia"/>
                <w:b/>
                <w:color w:val="1F4D78"/>
                <w:sz w:val="18"/>
              </w:rPr>
              <w:t xml:space="preserve"> / </w:t>
            </w:r>
            <w:r w:rsidRPr="001F78FF">
              <w:rPr>
                <w:rFonts w:cs="Calibri" w:hint="eastAsia"/>
                <w:b/>
                <w:color w:val="1F4D78"/>
                <w:sz w:val="18"/>
              </w:rPr>
              <w:t>该协议独对</w:t>
            </w:r>
          </w:p>
        </w:tc>
        <w:tc>
          <w:tcPr>
            <w:tcW w:w="1600" w:type="dxa"/>
            <w:shd w:val="clear" w:color="auto" w:fill="F4F6F9"/>
            <w:vAlign w:val="center"/>
          </w:tcPr>
          <w:p w14:paraId="0796D7C5" w14:textId="74C5AAFF" w:rsidR="001F78FF" w:rsidRDefault="001F78FF" w:rsidP="001F78FF">
            <w:pPr>
              <w:spacing w:after="0" w:line="240" w:lineRule="auto"/>
              <w:ind w:firstLine="0"/>
              <w:jc w:val="center"/>
              <w:rPr>
                <w:rFonts w:hint="eastAsia"/>
              </w:rPr>
            </w:pPr>
            <w:r w:rsidRPr="001F78FF">
              <w:rPr>
                <w:rFonts w:cs="Calibri"/>
                <w:b/>
                <w:color w:val="1F4D78"/>
                <w:sz w:val="18"/>
              </w:rPr>
              <w:t>exact McNemar p</w:t>
            </w:r>
          </w:p>
        </w:tc>
      </w:tr>
      <w:tr w:rsidR="001F78FF" w14:paraId="04B713DA" w14:textId="77777777" w:rsidTr="001F78FF">
        <w:trPr>
          <w:cantSplit/>
        </w:trPr>
        <w:tc>
          <w:tcPr>
            <w:tcW w:w="1560" w:type="dxa"/>
            <w:vAlign w:val="center"/>
          </w:tcPr>
          <w:p w14:paraId="7B7A7F58" w14:textId="5E3DF684" w:rsidR="001F78FF" w:rsidRDefault="001F78FF" w:rsidP="001F78FF">
            <w:pPr>
              <w:spacing w:after="0" w:line="240" w:lineRule="auto"/>
              <w:ind w:firstLine="0"/>
              <w:jc w:val="left"/>
              <w:rPr>
                <w:rFonts w:hint="eastAsia"/>
              </w:rPr>
            </w:pPr>
            <w:r w:rsidRPr="001F78FF">
              <w:rPr>
                <w:rFonts w:cs="Calibri"/>
                <w:sz w:val="18"/>
              </w:rPr>
              <w:t>CoT</w:t>
            </w:r>
          </w:p>
        </w:tc>
        <w:tc>
          <w:tcPr>
            <w:tcW w:w="4000" w:type="dxa"/>
            <w:vAlign w:val="center"/>
          </w:tcPr>
          <w:p w14:paraId="25743E91" w14:textId="0A2705CA" w:rsidR="001F78FF" w:rsidRDefault="001F78FF" w:rsidP="001F78FF">
            <w:pPr>
              <w:spacing w:after="0" w:line="240" w:lineRule="auto"/>
              <w:ind w:firstLine="0"/>
              <w:jc w:val="left"/>
              <w:rPr>
                <w:rFonts w:hint="eastAsia"/>
              </w:rPr>
            </w:pPr>
            <w:r w:rsidRPr="001F78FF">
              <w:rPr>
                <w:rFonts w:cs="Calibri" w:hint="eastAsia"/>
                <w:sz w:val="18"/>
              </w:rPr>
              <w:t>66.79</w:t>
            </w:r>
            <w:r w:rsidRPr="001F78FF">
              <w:rPr>
                <w:rFonts w:cs="Calibri" w:hint="eastAsia"/>
                <w:sz w:val="18"/>
              </w:rPr>
              <w:t>（</w:t>
            </w:r>
            <w:r w:rsidRPr="001F78FF">
              <w:rPr>
                <w:rFonts w:cs="Calibri" w:hint="eastAsia"/>
                <w:sz w:val="18"/>
              </w:rPr>
              <w:t>64.14</w:t>
            </w:r>
            <w:r w:rsidRPr="001F78FF">
              <w:rPr>
                <w:rFonts w:cs="Calibri" w:hint="eastAsia"/>
                <w:sz w:val="18"/>
              </w:rPr>
              <w:t>–</w:t>
            </w:r>
            <w:r w:rsidRPr="001F78FF">
              <w:rPr>
                <w:rFonts w:cs="Calibri" w:hint="eastAsia"/>
                <w:sz w:val="18"/>
              </w:rPr>
              <w:t>69.45</w:t>
            </w:r>
            <w:r w:rsidRPr="001F78FF">
              <w:rPr>
                <w:rFonts w:cs="Calibri" w:hint="eastAsia"/>
                <w:sz w:val="18"/>
              </w:rPr>
              <w:t>）</w:t>
            </w:r>
          </w:p>
        </w:tc>
        <w:tc>
          <w:tcPr>
            <w:tcW w:w="2200" w:type="dxa"/>
            <w:vAlign w:val="center"/>
          </w:tcPr>
          <w:p w14:paraId="77911438" w14:textId="1615D613" w:rsidR="001F78FF" w:rsidRDefault="001F78FF" w:rsidP="001F78FF">
            <w:pPr>
              <w:spacing w:after="0" w:line="240" w:lineRule="auto"/>
              <w:ind w:firstLine="0"/>
              <w:jc w:val="left"/>
              <w:rPr>
                <w:rFonts w:hint="eastAsia"/>
              </w:rPr>
            </w:pPr>
            <w:r w:rsidRPr="001F78FF">
              <w:rPr>
                <w:rFonts w:cs="Calibri"/>
                <w:sz w:val="18"/>
              </w:rPr>
              <w:t>13 / 894</w:t>
            </w:r>
          </w:p>
        </w:tc>
        <w:tc>
          <w:tcPr>
            <w:tcW w:w="1600" w:type="dxa"/>
            <w:vAlign w:val="center"/>
          </w:tcPr>
          <w:p w14:paraId="13C1967E" w14:textId="5EC25983" w:rsidR="001F78FF" w:rsidRDefault="001F78FF" w:rsidP="001F78FF">
            <w:pPr>
              <w:spacing w:after="0" w:line="240" w:lineRule="auto"/>
              <w:ind w:firstLine="0"/>
              <w:jc w:val="left"/>
              <w:rPr>
                <w:rFonts w:hint="eastAsia"/>
              </w:rPr>
            </w:pPr>
            <w:r w:rsidRPr="001F78FF">
              <w:rPr>
                <w:rFonts w:cs="Calibri"/>
                <w:sz w:val="18"/>
              </w:rPr>
              <w:t>7.77E-245</w:t>
            </w:r>
          </w:p>
        </w:tc>
      </w:tr>
      <w:tr w:rsidR="001F78FF" w14:paraId="33F44866" w14:textId="77777777" w:rsidTr="001F78FF">
        <w:trPr>
          <w:cantSplit/>
        </w:trPr>
        <w:tc>
          <w:tcPr>
            <w:tcW w:w="1560" w:type="dxa"/>
            <w:vAlign w:val="center"/>
          </w:tcPr>
          <w:p w14:paraId="7E814EE2" w14:textId="60F0E2C9" w:rsidR="001F78FF" w:rsidRDefault="001F78FF" w:rsidP="001F78FF">
            <w:pPr>
              <w:spacing w:after="0" w:line="240" w:lineRule="auto"/>
              <w:ind w:firstLine="0"/>
              <w:jc w:val="left"/>
              <w:rPr>
                <w:rFonts w:hint="eastAsia"/>
              </w:rPr>
            </w:pPr>
            <w:r w:rsidRPr="001F78FF">
              <w:rPr>
                <w:rFonts w:cs="Calibri"/>
                <w:sz w:val="18"/>
              </w:rPr>
              <w:t>SC@3</w:t>
            </w:r>
          </w:p>
        </w:tc>
        <w:tc>
          <w:tcPr>
            <w:tcW w:w="4000" w:type="dxa"/>
            <w:vAlign w:val="center"/>
          </w:tcPr>
          <w:p w14:paraId="41BC3940" w14:textId="14391DF3" w:rsidR="001F78FF" w:rsidRDefault="001F78FF" w:rsidP="001F78FF">
            <w:pPr>
              <w:spacing w:after="0" w:line="240" w:lineRule="auto"/>
              <w:ind w:firstLine="0"/>
              <w:jc w:val="left"/>
              <w:rPr>
                <w:rFonts w:hint="eastAsia"/>
              </w:rPr>
            </w:pPr>
            <w:r w:rsidRPr="001F78FF">
              <w:rPr>
                <w:rFonts w:cs="Calibri" w:hint="eastAsia"/>
                <w:sz w:val="18"/>
              </w:rPr>
              <w:t>67.93</w:t>
            </w:r>
            <w:r w:rsidRPr="001F78FF">
              <w:rPr>
                <w:rFonts w:cs="Calibri" w:hint="eastAsia"/>
                <w:sz w:val="18"/>
              </w:rPr>
              <w:t>（</w:t>
            </w:r>
            <w:r w:rsidRPr="001F78FF">
              <w:rPr>
                <w:rFonts w:cs="Calibri" w:hint="eastAsia"/>
                <w:sz w:val="18"/>
              </w:rPr>
              <w:t>65.28</w:t>
            </w:r>
            <w:r w:rsidRPr="001F78FF">
              <w:rPr>
                <w:rFonts w:cs="Calibri" w:hint="eastAsia"/>
                <w:sz w:val="18"/>
              </w:rPr>
              <w:t>–</w:t>
            </w:r>
            <w:r w:rsidRPr="001F78FF">
              <w:rPr>
                <w:rFonts w:cs="Calibri" w:hint="eastAsia"/>
                <w:sz w:val="18"/>
              </w:rPr>
              <w:t>70.43</w:t>
            </w:r>
            <w:r w:rsidRPr="001F78FF">
              <w:rPr>
                <w:rFonts w:cs="Calibri" w:hint="eastAsia"/>
                <w:sz w:val="18"/>
              </w:rPr>
              <w:t>）</w:t>
            </w:r>
          </w:p>
        </w:tc>
        <w:tc>
          <w:tcPr>
            <w:tcW w:w="2200" w:type="dxa"/>
            <w:vAlign w:val="center"/>
          </w:tcPr>
          <w:p w14:paraId="6CED1D8B" w14:textId="6E3EC073" w:rsidR="001F78FF" w:rsidRDefault="001F78FF" w:rsidP="001F78FF">
            <w:pPr>
              <w:spacing w:after="0" w:line="240" w:lineRule="auto"/>
              <w:ind w:firstLine="0"/>
              <w:jc w:val="left"/>
              <w:rPr>
                <w:rFonts w:hint="eastAsia"/>
              </w:rPr>
            </w:pPr>
            <w:r w:rsidRPr="001F78FF">
              <w:rPr>
                <w:rFonts w:cs="Calibri"/>
                <w:sz w:val="18"/>
              </w:rPr>
              <w:t>10 / 906</w:t>
            </w:r>
          </w:p>
        </w:tc>
        <w:tc>
          <w:tcPr>
            <w:tcW w:w="1600" w:type="dxa"/>
            <w:vAlign w:val="center"/>
          </w:tcPr>
          <w:p w14:paraId="5F9360C5" w14:textId="7869FF6C" w:rsidR="001F78FF" w:rsidRDefault="001F78FF" w:rsidP="001F78FF">
            <w:pPr>
              <w:spacing w:after="0" w:line="240" w:lineRule="auto"/>
              <w:ind w:firstLine="0"/>
              <w:jc w:val="left"/>
              <w:rPr>
                <w:rFonts w:hint="eastAsia"/>
              </w:rPr>
            </w:pPr>
            <w:r w:rsidRPr="001F78FF">
              <w:rPr>
                <w:rFonts w:cs="Calibri"/>
                <w:sz w:val="18"/>
              </w:rPr>
              <w:t>3.98E-253</w:t>
            </w:r>
          </w:p>
        </w:tc>
      </w:tr>
      <w:tr w:rsidR="001F78FF" w14:paraId="45AA650F" w14:textId="77777777" w:rsidTr="001F78FF">
        <w:trPr>
          <w:cantSplit/>
        </w:trPr>
        <w:tc>
          <w:tcPr>
            <w:tcW w:w="1560" w:type="dxa"/>
            <w:vAlign w:val="center"/>
          </w:tcPr>
          <w:p w14:paraId="3D8A3AEF" w14:textId="1578D7FC" w:rsidR="001F78FF" w:rsidRDefault="001F78FF" w:rsidP="001F78FF">
            <w:pPr>
              <w:spacing w:after="0" w:line="240" w:lineRule="auto"/>
              <w:ind w:firstLine="0"/>
              <w:jc w:val="left"/>
              <w:rPr>
                <w:rFonts w:hint="eastAsia"/>
              </w:rPr>
            </w:pPr>
            <w:r w:rsidRPr="001F78FF">
              <w:rPr>
                <w:rFonts w:cs="Calibri"/>
                <w:sz w:val="18"/>
              </w:rPr>
              <w:t>SC@5</w:t>
            </w:r>
          </w:p>
        </w:tc>
        <w:tc>
          <w:tcPr>
            <w:tcW w:w="4000" w:type="dxa"/>
            <w:vAlign w:val="center"/>
          </w:tcPr>
          <w:p w14:paraId="7B03C068" w14:textId="58029ADD" w:rsidR="001F78FF" w:rsidRDefault="001F78FF" w:rsidP="001F78FF">
            <w:pPr>
              <w:spacing w:after="0" w:line="240" w:lineRule="auto"/>
              <w:ind w:firstLine="0"/>
              <w:jc w:val="left"/>
              <w:rPr>
                <w:rFonts w:hint="eastAsia"/>
              </w:rPr>
            </w:pPr>
            <w:r w:rsidRPr="001F78FF">
              <w:rPr>
                <w:rFonts w:cs="Calibri" w:hint="eastAsia"/>
                <w:sz w:val="18"/>
              </w:rPr>
              <w:t>68.76</w:t>
            </w:r>
            <w:r w:rsidRPr="001F78FF">
              <w:rPr>
                <w:rFonts w:cs="Calibri" w:hint="eastAsia"/>
                <w:sz w:val="18"/>
              </w:rPr>
              <w:t>（</w:t>
            </w:r>
            <w:r w:rsidRPr="001F78FF">
              <w:rPr>
                <w:rFonts w:cs="Calibri" w:hint="eastAsia"/>
                <w:sz w:val="18"/>
              </w:rPr>
              <w:t>66.11</w:t>
            </w:r>
            <w:r w:rsidRPr="001F78FF">
              <w:rPr>
                <w:rFonts w:cs="Calibri" w:hint="eastAsia"/>
                <w:sz w:val="18"/>
              </w:rPr>
              <w:t>–</w:t>
            </w:r>
            <w:r w:rsidRPr="001F78FF">
              <w:rPr>
                <w:rFonts w:cs="Calibri" w:hint="eastAsia"/>
                <w:sz w:val="18"/>
              </w:rPr>
              <w:t>71.34</w:t>
            </w:r>
            <w:r w:rsidRPr="001F78FF">
              <w:rPr>
                <w:rFonts w:cs="Calibri" w:hint="eastAsia"/>
                <w:sz w:val="18"/>
              </w:rPr>
              <w:t>）</w:t>
            </w:r>
          </w:p>
        </w:tc>
        <w:tc>
          <w:tcPr>
            <w:tcW w:w="2200" w:type="dxa"/>
            <w:vAlign w:val="center"/>
          </w:tcPr>
          <w:p w14:paraId="59F950F6" w14:textId="76FBF297" w:rsidR="001F78FF" w:rsidRDefault="001F78FF" w:rsidP="001F78FF">
            <w:pPr>
              <w:spacing w:after="0" w:line="240" w:lineRule="auto"/>
              <w:ind w:firstLine="0"/>
              <w:jc w:val="left"/>
              <w:rPr>
                <w:rFonts w:hint="eastAsia"/>
              </w:rPr>
            </w:pPr>
            <w:r w:rsidRPr="001F78FF">
              <w:rPr>
                <w:rFonts w:cs="Calibri"/>
                <w:sz w:val="18"/>
              </w:rPr>
              <w:t>10 / 917</w:t>
            </w:r>
          </w:p>
        </w:tc>
        <w:tc>
          <w:tcPr>
            <w:tcW w:w="1600" w:type="dxa"/>
            <w:vAlign w:val="center"/>
          </w:tcPr>
          <w:p w14:paraId="4CA3DEE2" w14:textId="3A9670AF" w:rsidR="001F78FF" w:rsidRDefault="001F78FF" w:rsidP="001F78FF">
            <w:pPr>
              <w:spacing w:after="0" w:line="240" w:lineRule="auto"/>
              <w:ind w:firstLine="0"/>
              <w:jc w:val="left"/>
              <w:rPr>
                <w:rFonts w:hint="eastAsia"/>
              </w:rPr>
            </w:pPr>
            <w:r w:rsidRPr="001F78FF">
              <w:rPr>
                <w:rFonts w:cs="Calibri"/>
                <w:sz w:val="18"/>
              </w:rPr>
              <w:t>2.19E-256</w:t>
            </w:r>
          </w:p>
        </w:tc>
      </w:tr>
      <w:tr w:rsidR="001F78FF" w14:paraId="61D2BD3A" w14:textId="77777777" w:rsidTr="001F78FF">
        <w:trPr>
          <w:cantSplit/>
        </w:trPr>
        <w:tc>
          <w:tcPr>
            <w:tcW w:w="1560" w:type="dxa"/>
            <w:vAlign w:val="center"/>
          </w:tcPr>
          <w:p w14:paraId="34F3CBF0" w14:textId="386DBDB8" w:rsidR="001F78FF" w:rsidRDefault="001F78FF" w:rsidP="001F78FF">
            <w:pPr>
              <w:spacing w:after="0" w:line="240" w:lineRule="auto"/>
              <w:ind w:firstLine="0"/>
              <w:jc w:val="left"/>
              <w:rPr>
                <w:rFonts w:hint="eastAsia"/>
              </w:rPr>
            </w:pPr>
            <w:r w:rsidRPr="001F78FF">
              <w:rPr>
                <w:rFonts w:cs="Calibri"/>
                <w:sz w:val="18"/>
              </w:rPr>
              <w:t>SR@1</w:t>
            </w:r>
          </w:p>
        </w:tc>
        <w:tc>
          <w:tcPr>
            <w:tcW w:w="4000" w:type="dxa"/>
            <w:vAlign w:val="center"/>
          </w:tcPr>
          <w:p w14:paraId="07E387B7" w14:textId="65141502" w:rsidR="001F78FF" w:rsidRDefault="001F78FF" w:rsidP="001F78FF">
            <w:pPr>
              <w:spacing w:after="0" w:line="240" w:lineRule="auto"/>
              <w:ind w:firstLine="0"/>
              <w:jc w:val="left"/>
              <w:rPr>
                <w:rFonts w:hint="eastAsia"/>
              </w:rPr>
            </w:pPr>
            <w:r w:rsidRPr="001F78FF">
              <w:rPr>
                <w:rFonts w:cs="Calibri" w:hint="eastAsia"/>
                <w:sz w:val="18"/>
              </w:rPr>
              <w:t>66.94</w:t>
            </w:r>
            <w:r w:rsidRPr="001F78FF">
              <w:rPr>
                <w:rFonts w:cs="Calibri" w:hint="eastAsia"/>
                <w:sz w:val="18"/>
              </w:rPr>
              <w:t>（</w:t>
            </w:r>
            <w:r w:rsidRPr="001F78FF">
              <w:rPr>
                <w:rFonts w:cs="Calibri" w:hint="eastAsia"/>
                <w:sz w:val="18"/>
              </w:rPr>
              <w:t>64.22</w:t>
            </w:r>
            <w:r w:rsidRPr="001F78FF">
              <w:rPr>
                <w:rFonts w:cs="Calibri" w:hint="eastAsia"/>
                <w:sz w:val="18"/>
              </w:rPr>
              <w:t>–</w:t>
            </w:r>
            <w:r w:rsidRPr="001F78FF">
              <w:rPr>
                <w:rFonts w:cs="Calibri" w:hint="eastAsia"/>
                <w:sz w:val="18"/>
              </w:rPr>
              <w:t>69.60</w:t>
            </w:r>
            <w:r w:rsidRPr="001F78FF">
              <w:rPr>
                <w:rFonts w:cs="Calibri" w:hint="eastAsia"/>
                <w:sz w:val="18"/>
              </w:rPr>
              <w:t>）</w:t>
            </w:r>
          </w:p>
        </w:tc>
        <w:tc>
          <w:tcPr>
            <w:tcW w:w="2200" w:type="dxa"/>
            <w:vAlign w:val="center"/>
          </w:tcPr>
          <w:p w14:paraId="3EDA1C92" w14:textId="4E76CD69" w:rsidR="001F78FF" w:rsidRDefault="001F78FF" w:rsidP="001F78FF">
            <w:pPr>
              <w:spacing w:after="0" w:line="240" w:lineRule="auto"/>
              <w:ind w:firstLine="0"/>
              <w:jc w:val="left"/>
              <w:rPr>
                <w:rFonts w:hint="eastAsia"/>
              </w:rPr>
            </w:pPr>
            <w:r w:rsidRPr="001F78FF">
              <w:rPr>
                <w:rFonts w:cs="Calibri"/>
                <w:sz w:val="18"/>
              </w:rPr>
              <w:t>13 / 896</w:t>
            </w:r>
          </w:p>
        </w:tc>
        <w:tc>
          <w:tcPr>
            <w:tcW w:w="1600" w:type="dxa"/>
            <w:vAlign w:val="center"/>
          </w:tcPr>
          <w:p w14:paraId="5086E381" w14:textId="3EB30D43" w:rsidR="001F78FF" w:rsidRDefault="001F78FF" w:rsidP="001F78FF">
            <w:pPr>
              <w:spacing w:after="0" w:line="240" w:lineRule="auto"/>
              <w:ind w:firstLine="0"/>
              <w:jc w:val="left"/>
              <w:rPr>
                <w:rFonts w:hint="eastAsia"/>
              </w:rPr>
            </w:pPr>
            <w:r w:rsidRPr="001F78FF">
              <w:rPr>
                <w:rFonts w:cs="Calibri"/>
                <w:sz w:val="18"/>
              </w:rPr>
              <w:t>2.00E-245</w:t>
            </w:r>
          </w:p>
        </w:tc>
      </w:tr>
      <w:tr w:rsidR="001F78FF" w14:paraId="2F1C0729" w14:textId="77777777" w:rsidTr="001F78FF">
        <w:trPr>
          <w:cantSplit/>
        </w:trPr>
        <w:tc>
          <w:tcPr>
            <w:tcW w:w="1560" w:type="dxa"/>
            <w:vAlign w:val="center"/>
          </w:tcPr>
          <w:p w14:paraId="6CB25374" w14:textId="76108E31" w:rsidR="001F78FF" w:rsidRDefault="001F78FF" w:rsidP="001F78FF">
            <w:pPr>
              <w:spacing w:after="0" w:line="240" w:lineRule="auto"/>
              <w:ind w:firstLine="0"/>
              <w:jc w:val="left"/>
              <w:rPr>
                <w:rFonts w:hint="eastAsia"/>
              </w:rPr>
            </w:pPr>
            <w:r w:rsidRPr="001F78FF">
              <w:rPr>
                <w:rFonts w:cs="Calibri"/>
                <w:sz w:val="18"/>
              </w:rPr>
              <w:t>SR@2</w:t>
            </w:r>
          </w:p>
        </w:tc>
        <w:tc>
          <w:tcPr>
            <w:tcW w:w="4000" w:type="dxa"/>
            <w:vAlign w:val="center"/>
          </w:tcPr>
          <w:p w14:paraId="10386CE0" w14:textId="742BD93F" w:rsidR="001F78FF" w:rsidRDefault="001F78FF" w:rsidP="001F78FF">
            <w:pPr>
              <w:spacing w:after="0" w:line="240" w:lineRule="auto"/>
              <w:ind w:firstLine="0"/>
              <w:jc w:val="left"/>
              <w:rPr>
                <w:rFonts w:hint="eastAsia"/>
              </w:rPr>
            </w:pPr>
            <w:r w:rsidRPr="001F78FF">
              <w:rPr>
                <w:rFonts w:cs="Calibri" w:hint="eastAsia"/>
                <w:sz w:val="18"/>
              </w:rPr>
              <w:t>66.79</w:t>
            </w:r>
            <w:r w:rsidRPr="001F78FF">
              <w:rPr>
                <w:rFonts w:cs="Calibri" w:hint="eastAsia"/>
                <w:sz w:val="18"/>
              </w:rPr>
              <w:t>（</w:t>
            </w:r>
            <w:r w:rsidRPr="001F78FF">
              <w:rPr>
                <w:rFonts w:cs="Calibri" w:hint="eastAsia"/>
                <w:sz w:val="18"/>
              </w:rPr>
              <w:t>64.06</w:t>
            </w:r>
            <w:r w:rsidRPr="001F78FF">
              <w:rPr>
                <w:rFonts w:cs="Calibri" w:hint="eastAsia"/>
                <w:sz w:val="18"/>
              </w:rPr>
              <w:t>–</w:t>
            </w:r>
            <w:r w:rsidRPr="001F78FF">
              <w:rPr>
                <w:rFonts w:cs="Calibri" w:hint="eastAsia"/>
                <w:sz w:val="18"/>
              </w:rPr>
              <w:t>69.45</w:t>
            </w:r>
            <w:r w:rsidRPr="001F78FF">
              <w:rPr>
                <w:rFonts w:cs="Calibri" w:hint="eastAsia"/>
                <w:sz w:val="18"/>
              </w:rPr>
              <w:t>）</w:t>
            </w:r>
          </w:p>
        </w:tc>
        <w:tc>
          <w:tcPr>
            <w:tcW w:w="2200" w:type="dxa"/>
            <w:vAlign w:val="center"/>
          </w:tcPr>
          <w:p w14:paraId="5FB577DC" w14:textId="513A3202" w:rsidR="001F78FF" w:rsidRDefault="001F78FF" w:rsidP="001F78FF">
            <w:pPr>
              <w:spacing w:after="0" w:line="240" w:lineRule="auto"/>
              <w:ind w:firstLine="0"/>
              <w:jc w:val="left"/>
              <w:rPr>
                <w:rFonts w:hint="eastAsia"/>
              </w:rPr>
            </w:pPr>
            <w:r w:rsidRPr="001F78FF">
              <w:rPr>
                <w:rFonts w:cs="Calibri"/>
                <w:sz w:val="18"/>
              </w:rPr>
              <w:t>16 / 897</w:t>
            </w:r>
          </w:p>
        </w:tc>
        <w:tc>
          <w:tcPr>
            <w:tcW w:w="1600" w:type="dxa"/>
            <w:vAlign w:val="center"/>
          </w:tcPr>
          <w:p w14:paraId="4FC40C63" w14:textId="409D54C3" w:rsidR="001F78FF" w:rsidRDefault="001F78FF" w:rsidP="001F78FF">
            <w:pPr>
              <w:spacing w:after="0" w:line="240" w:lineRule="auto"/>
              <w:ind w:firstLine="0"/>
              <w:jc w:val="left"/>
              <w:rPr>
                <w:rFonts w:hint="eastAsia"/>
              </w:rPr>
            </w:pPr>
            <w:r w:rsidRPr="001F78FF">
              <w:rPr>
                <w:rFonts w:cs="Calibri"/>
                <w:sz w:val="18"/>
              </w:rPr>
              <w:t>2.87E-241</w:t>
            </w:r>
          </w:p>
        </w:tc>
      </w:tr>
    </w:tbl>
    <w:p w14:paraId="616CFA35" w14:textId="77777777" w:rsidR="001F78FF" w:rsidRDefault="001F78FF" w:rsidP="001F78FF">
      <w:pPr>
        <w:rPr>
          <w:rFonts w:hint="eastAsia"/>
        </w:rPr>
      </w:pPr>
    </w:p>
    <w:p w14:paraId="466A0599" w14:textId="6C65A1DC" w:rsidR="001F78FF" w:rsidRDefault="001F78FF" w:rsidP="001F78FF">
      <w:pPr>
        <w:rPr>
          <w:rFonts w:hint="eastAsia"/>
        </w:rPr>
      </w:pPr>
      <w:r>
        <w:rPr>
          <w:rFonts w:hint="eastAsia"/>
        </w:rPr>
        <w:t>现有配对统计只比较各协议与</w:t>
      </w:r>
      <w:r>
        <w:rPr>
          <w:rFonts w:hint="eastAsia"/>
        </w:rPr>
        <w:t xml:space="preserve"> Direct</w:t>
      </w:r>
      <w:r>
        <w:rPr>
          <w:rFonts w:hint="eastAsia"/>
        </w:rPr>
        <w:t>，并未比较</w:t>
      </w:r>
      <w:r>
        <w:rPr>
          <w:rFonts w:hint="eastAsia"/>
        </w:rPr>
        <w:t xml:space="preserve"> CoT</w:t>
      </w:r>
      <w:r>
        <w:rPr>
          <w:rFonts w:hint="eastAsia"/>
        </w:rPr>
        <w:t>、</w:t>
      </w:r>
      <w:r>
        <w:rPr>
          <w:rFonts w:hint="eastAsia"/>
        </w:rPr>
        <w:t>SC@3</w:t>
      </w:r>
      <w:r>
        <w:rPr>
          <w:rFonts w:hint="eastAsia"/>
        </w:rPr>
        <w:t>、</w:t>
      </w:r>
      <w:r>
        <w:rPr>
          <w:rFonts w:hint="eastAsia"/>
        </w:rPr>
        <w:t xml:space="preserve">SC@5 </w:t>
      </w:r>
      <w:r>
        <w:rPr>
          <w:rFonts w:hint="eastAsia"/>
        </w:rPr>
        <w:t>和</w:t>
      </w:r>
      <w:r>
        <w:rPr>
          <w:rFonts w:hint="eastAsia"/>
        </w:rPr>
        <w:t xml:space="preserve"> Self-Refine </w:t>
      </w:r>
      <w:r>
        <w:rPr>
          <w:rFonts w:hint="eastAsia"/>
        </w:rPr>
        <w:t>彼此之间。它们的准确率置信区间也有明显重叠，因此不能依据当前结果宣称</w:t>
      </w:r>
      <w:r>
        <w:rPr>
          <w:rFonts w:hint="eastAsia"/>
        </w:rPr>
        <w:t xml:space="preserve"> SC@5 </w:t>
      </w:r>
      <w:r>
        <w:rPr>
          <w:rFonts w:hint="eastAsia"/>
        </w:rPr>
        <w:t>显著优于</w:t>
      </w:r>
      <w:r>
        <w:rPr>
          <w:rFonts w:hint="eastAsia"/>
        </w:rPr>
        <w:t xml:space="preserve"> CoT </w:t>
      </w:r>
      <w:r>
        <w:rPr>
          <w:rFonts w:hint="eastAsia"/>
        </w:rPr>
        <w:t>或</w:t>
      </w:r>
      <w:r>
        <w:rPr>
          <w:rFonts w:hint="eastAsia"/>
        </w:rPr>
        <w:t xml:space="preserve"> SC@3</w:t>
      </w:r>
      <w:r>
        <w:rPr>
          <w:rFonts w:hint="eastAsia"/>
        </w:rPr>
        <w:t>。</w:t>
      </w:r>
    </w:p>
    <w:p w14:paraId="0E5D13E6" w14:textId="23D10F43" w:rsidR="001F78FF" w:rsidRDefault="001F78FF" w:rsidP="001F78FF">
      <w:pPr>
        <w:pStyle w:val="2"/>
        <w:rPr>
          <w:rFonts w:hint="eastAsia"/>
        </w:rPr>
      </w:pPr>
      <w:bookmarkStart w:id="13" w:name="_Toc236597793"/>
      <w:r>
        <w:rPr>
          <w:rFonts w:hint="eastAsia"/>
        </w:rPr>
        <w:t xml:space="preserve">3.2 Token </w:t>
      </w:r>
      <w:r>
        <w:rPr>
          <w:rFonts w:hint="eastAsia"/>
        </w:rPr>
        <w:t>成本与正确答案效率</w:t>
      </w:r>
      <w:bookmarkEnd w:id="13"/>
    </w:p>
    <w:p w14:paraId="7B164F32" w14:textId="0C061EA8" w:rsidR="001F78FF" w:rsidRDefault="001F78FF" w:rsidP="001F78FF">
      <w:pPr>
        <w:keepNext/>
        <w:spacing w:before="100" w:after="0"/>
        <w:ind w:firstLine="0"/>
        <w:jc w:val="center"/>
        <w:rPr>
          <w:rFonts w:hint="eastAsia"/>
        </w:rPr>
      </w:pPr>
      <w:r>
        <w:rPr>
          <w:rFonts w:hint="eastAsia"/>
          <w:noProof/>
        </w:rPr>
        <w:drawing>
          <wp:inline distT="0" distB="0" distL="0" distR="0" wp14:anchorId="61D2BABE" wp14:editId="7E08EE8E">
            <wp:extent cx="4826000" cy="2895600"/>
            <wp:effectExtent l="0" t="0" r="0" b="0"/>
            <wp:docPr id="1996662020" name="图片 2" descr="图 2  各协议每题平均输入与输出 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62020" name="图片 2" descr="图 2  各协议每题平均输入与输出 token"/>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26000" cy="2895600"/>
                    </a:xfrm>
                    <a:prstGeom prst="rect">
                      <a:avLst/>
                    </a:prstGeom>
                  </pic:spPr>
                </pic:pic>
              </a:graphicData>
            </a:graphic>
          </wp:inline>
        </w:drawing>
      </w:r>
    </w:p>
    <w:p w14:paraId="75E26703" w14:textId="0996C7D1" w:rsidR="001F78FF" w:rsidRDefault="001F78FF" w:rsidP="001F78FF">
      <w:pPr>
        <w:pStyle w:val="ae"/>
        <w:rPr>
          <w:rFonts w:hint="eastAsia"/>
        </w:rPr>
      </w:pPr>
      <w:r>
        <w:rPr>
          <w:rFonts w:hint="eastAsia"/>
        </w:rPr>
        <w:t>图</w:t>
      </w:r>
      <w:r>
        <w:rPr>
          <w:rFonts w:hint="eastAsia"/>
        </w:rPr>
        <w:t xml:space="preserve"> 2  </w:t>
      </w:r>
      <w:r>
        <w:rPr>
          <w:rFonts w:hint="eastAsia"/>
        </w:rPr>
        <w:t>各协议每题平均输入与输出</w:t>
      </w:r>
      <w:r>
        <w:rPr>
          <w:rFonts w:hint="eastAsia"/>
        </w:rPr>
        <w:t xml:space="preserve"> token</w:t>
      </w:r>
    </w:p>
    <w:p w14:paraId="55DA3D6E" w14:textId="30739847" w:rsidR="001F78FF" w:rsidRDefault="001F78FF" w:rsidP="001F78FF">
      <w:pPr>
        <w:rPr>
          <w:rFonts w:hint="eastAsia"/>
        </w:rPr>
      </w:pPr>
      <w:r>
        <w:rPr>
          <w:rFonts w:hint="eastAsia"/>
        </w:rPr>
        <w:t xml:space="preserve">Self-Consistency </w:t>
      </w:r>
      <w:r>
        <w:rPr>
          <w:rFonts w:hint="eastAsia"/>
        </w:rPr>
        <w:t>的成本主要来自重复生成输出；</w:t>
      </w:r>
      <w:r>
        <w:rPr>
          <w:rFonts w:hint="eastAsia"/>
        </w:rPr>
        <w:t xml:space="preserve">Self-Refine </w:t>
      </w:r>
      <w:r>
        <w:rPr>
          <w:rFonts w:hint="eastAsia"/>
        </w:rPr>
        <w:t>则因每轮</w:t>
      </w:r>
      <w:r>
        <w:rPr>
          <w:rFonts w:hint="eastAsia"/>
        </w:rPr>
        <w:t xml:space="preserve"> revision </w:t>
      </w:r>
      <w:r>
        <w:rPr>
          <w:rFonts w:hint="eastAsia"/>
        </w:rPr>
        <w:t>都携带原题、上一版候选和</w:t>
      </w:r>
      <w:r>
        <w:rPr>
          <w:rFonts w:hint="eastAsia"/>
        </w:rPr>
        <w:t xml:space="preserve"> critique</w:t>
      </w:r>
      <w:r>
        <w:rPr>
          <w:rFonts w:hint="eastAsia"/>
        </w:rPr>
        <w:t>，输入</w:t>
      </w:r>
      <w:r>
        <w:rPr>
          <w:rFonts w:hint="eastAsia"/>
        </w:rPr>
        <w:t xml:space="preserve"> token </w:t>
      </w:r>
      <w:r>
        <w:rPr>
          <w:rFonts w:hint="eastAsia"/>
        </w:rPr>
        <w:t>占比显著上升。</w:t>
      </w:r>
      <w:r>
        <w:rPr>
          <w:rFonts w:hint="eastAsia"/>
        </w:rPr>
        <w:t xml:space="preserve">SC@3 </w:t>
      </w:r>
      <w:r>
        <w:rPr>
          <w:rFonts w:hint="eastAsia"/>
        </w:rPr>
        <w:t>与</w:t>
      </w:r>
      <w:r>
        <w:rPr>
          <w:rFonts w:hint="eastAsia"/>
        </w:rPr>
        <w:t xml:space="preserve"> SR@1 </w:t>
      </w:r>
      <w:r>
        <w:rPr>
          <w:rFonts w:hint="eastAsia"/>
        </w:rPr>
        <w:t>同为</w:t>
      </w:r>
      <w:r>
        <w:rPr>
          <w:rFonts w:hint="eastAsia"/>
        </w:rPr>
        <w:t xml:space="preserve"> 3 </w:t>
      </w:r>
      <w:r>
        <w:rPr>
          <w:rFonts w:hint="eastAsia"/>
        </w:rPr>
        <w:t>次调用，但平均总</w:t>
      </w:r>
      <w:r>
        <w:rPr>
          <w:rFonts w:hint="eastAsia"/>
        </w:rPr>
        <w:t xml:space="preserve"> token </w:t>
      </w:r>
      <w:r>
        <w:rPr>
          <w:rFonts w:hint="eastAsia"/>
        </w:rPr>
        <w:lastRenderedPageBreak/>
        <w:t>分别为</w:t>
      </w:r>
      <w:r>
        <w:rPr>
          <w:rFonts w:hint="eastAsia"/>
        </w:rPr>
        <w:t xml:space="preserve"> 1,213.1 </w:t>
      </w:r>
      <w:r>
        <w:rPr>
          <w:rFonts w:hint="eastAsia"/>
        </w:rPr>
        <w:t>和</w:t>
      </w:r>
      <w:r>
        <w:rPr>
          <w:rFonts w:hint="eastAsia"/>
        </w:rPr>
        <w:t xml:space="preserve"> 1,451.2</w:t>
      </w:r>
      <w:r>
        <w:rPr>
          <w:rFonts w:hint="eastAsia"/>
        </w:rPr>
        <w:t>；</w:t>
      </w:r>
      <w:r>
        <w:rPr>
          <w:rFonts w:hint="eastAsia"/>
        </w:rPr>
        <w:t xml:space="preserve">SC@5 </w:t>
      </w:r>
      <w:r>
        <w:rPr>
          <w:rFonts w:hint="eastAsia"/>
        </w:rPr>
        <w:t>与</w:t>
      </w:r>
      <w:r>
        <w:rPr>
          <w:rFonts w:hint="eastAsia"/>
        </w:rPr>
        <w:t xml:space="preserve"> SR@2 </w:t>
      </w:r>
      <w:r>
        <w:rPr>
          <w:rFonts w:hint="eastAsia"/>
        </w:rPr>
        <w:t>同为</w:t>
      </w:r>
      <w:r>
        <w:rPr>
          <w:rFonts w:hint="eastAsia"/>
        </w:rPr>
        <w:t xml:space="preserve"> 5 </w:t>
      </w:r>
      <w:r>
        <w:rPr>
          <w:rFonts w:hint="eastAsia"/>
        </w:rPr>
        <w:t>次调用，分别为</w:t>
      </w:r>
      <w:r>
        <w:rPr>
          <w:rFonts w:hint="eastAsia"/>
        </w:rPr>
        <w:t xml:space="preserve"> 2,020.9 </w:t>
      </w:r>
      <w:r>
        <w:rPr>
          <w:rFonts w:hint="eastAsia"/>
        </w:rPr>
        <w:t>和</w:t>
      </w:r>
      <w:r>
        <w:rPr>
          <w:rFonts w:hint="eastAsia"/>
        </w:rPr>
        <w:t xml:space="preserve"> 2,459.2</w:t>
      </w:r>
      <w:r>
        <w:rPr>
          <w:rFonts w:hint="eastAsia"/>
        </w:rPr>
        <w:t>。</w:t>
      </w:r>
    </w:p>
    <w:tbl>
      <w:tblPr>
        <w:tblW w:w="9360" w:type="dxa"/>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Layout w:type="fixed"/>
        <w:tblCellMar>
          <w:top w:w="80" w:type="dxa"/>
          <w:left w:w="120" w:type="dxa"/>
          <w:bottom w:w="80" w:type="dxa"/>
          <w:right w:w="120" w:type="dxa"/>
        </w:tblCellMar>
        <w:tblLook w:val="0000" w:firstRow="0" w:lastRow="0" w:firstColumn="0" w:lastColumn="0" w:noHBand="0" w:noVBand="0"/>
      </w:tblPr>
      <w:tblGrid>
        <w:gridCol w:w="1760"/>
        <w:gridCol w:w="1840"/>
        <w:gridCol w:w="2240"/>
        <w:gridCol w:w="1640"/>
        <w:gridCol w:w="1880"/>
      </w:tblGrid>
      <w:tr w:rsidR="001F78FF" w14:paraId="006B3AAC" w14:textId="77777777" w:rsidTr="001F78FF">
        <w:trPr>
          <w:cantSplit/>
          <w:tblHeader/>
        </w:trPr>
        <w:tc>
          <w:tcPr>
            <w:tcW w:w="1760" w:type="dxa"/>
            <w:shd w:val="clear" w:color="auto" w:fill="F4F6F9"/>
            <w:vAlign w:val="center"/>
          </w:tcPr>
          <w:p w14:paraId="79E06256" w14:textId="3D3C0FBC" w:rsidR="001F78FF" w:rsidRDefault="001F78FF" w:rsidP="001F78FF">
            <w:pPr>
              <w:spacing w:after="0" w:line="240" w:lineRule="auto"/>
              <w:ind w:firstLine="0"/>
              <w:jc w:val="center"/>
              <w:rPr>
                <w:rFonts w:hint="eastAsia"/>
              </w:rPr>
            </w:pPr>
            <w:r w:rsidRPr="001F78FF">
              <w:rPr>
                <w:rFonts w:cs="Calibri" w:hint="eastAsia"/>
                <w:b/>
                <w:color w:val="1F4D78"/>
                <w:sz w:val="16"/>
              </w:rPr>
              <w:t>协议</w:t>
            </w:r>
          </w:p>
        </w:tc>
        <w:tc>
          <w:tcPr>
            <w:tcW w:w="1840" w:type="dxa"/>
            <w:shd w:val="clear" w:color="auto" w:fill="F4F6F9"/>
            <w:vAlign w:val="center"/>
          </w:tcPr>
          <w:p w14:paraId="30297295" w14:textId="44346761" w:rsidR="001F78FF" w:rsidRDefault="001F78FF" w:rsidP="001F78FF">
            <w:pPr>
              <w:spacing w:after="0" w:line="240" w:lineRule="auto"/>
              <w:ind w:firstLine="0"/>
              <w:jc w:val="center"/>
              <w:rPr>
                <w:rFonts w:hint="eastAsia"/>
              </w:rPr>
            </w:pPr>
            <w:r w:rsidRPr="001F78FF">
              <w:rPr>
                <w:rFonts w:cs="Calibri" w:hint="eastAsia"/>
                <w:b/>
                <w:color w:val="1F4D78"/>
                <w:sz w:val="16"/>
              </w:rPr>
              <w:t>平均</w:t>
            </w:r>
            <w:r w:rsidRPr="001F78FF">
              <w:rPr>
                <w:rFonts w:cs="Calibri" w:hint="eastAsia"/>
                <w:b/>
                <w:color w:val="1F4D78"/>
                <w:sz w:val="16"/>
              </w:rPr>
              <w:t xml:space="preserve"> token/</w:t>
            </w:r>
            <w:r w:rsidRPr="001F78FF">
              <w:rPr>
                <w:rFonts w:cs="Calibri" w:hint="eastAsia"/>
                <w:b/>
                <w:color w:val="1F4D78"/>
                <w:sz w:val="16"/>
              </w:rPr>
              <w:t>题</w:t>
            </w:r>
          </w:p>
        </w:tc>
        <w:tc>
          <w:tcPr>
            <w:tcW w:w="2240" w:type="dxa"/>
            <w:shd w:val="clear" w:color="auto" w:fill="F4F6F9"/>
            <w:vAlign w:val="center"/>
          </w:tcPr>
          <w:p w14:paraId="411D82FD" w14:textId="296ECF81" w:rsidR="001F78FF" w:rsidRDefault="001F78FF" w:rsidP="001F78FF">
            <w:pPr>
              <w:spacing w:after="0" w:line="240" w:lineRule="auto"/>
              <w:ind w:firstLine="0"/>
              <w:jc w:val="center"/>
              <w:rPr>
                <w:rFonts w:hint="eastAsia"/>
              </w:rPr>
            </w:pPr>
            <w:r w:rsidRPr="001F78FF">
              <w:rPr>
                <w:rFonts w:cs="Calibri"/>
                <w:b/>
                <w:color w:val="1F4D78"/>
                <w:sz w:val="16"/>
              </w:rPr>
              <w:t>tokens-per-correct</w:t>
            </w:r>
          </w:p>
        </w:tc>
        <w:tc>
          <w:tcPr>
            <w:tcW w:w="1640" w:type="dxa"/>
            <w:shd w:val="clear" w:color="auto" w:fill="F4F6F9"/>
            <w:vAlign w:val="center"/>
          </w:tcPr>
          <w:p w14:paraId="2436FAFB" w14:textId="1B1B447C" w:rsidR="001F78FF" w:rsidRDefault="001F78FF" w:rsidP="001F78FF">
            <w:pPr>
              <w:spacing w:after="0" w:line="240" w:lineRule="auto"/>
              <w:ind w:firstLine="0"/>
              <w:jc w:val="center"/>
              <w:rPr>
                <w:rFonts w:hint="eastAsia"/>
              </w:rPr>
            </w:pPr>
            <w:r w:rsidRPr="001F78FF">
              <w:rPr>
                <w:rFonts w:cs="Calibri" w:hint="eastAsia"/>
                <w:b/>
                <w:color w:val="1F4D78"/>
                <w:sz w:val="16"/>
              </w:rPr>
              <w:t>相对</w:t>
            </w:r>
            <w:r w:rsidRPr="001F78FF">
              <w:rPr>
                <w:rFonts w:cs="Calibri" w:hint="eastAsia"/>
                <w:b/>
                <w:color w:val="1F4D78"/>
                <w:sz w:val="16"/>
              </w:rPr>
              <w:t xml:space="preserve"> CoT </w:t>
            </w:r>
            <w:r w:rsidRPr="001F78FF">
              <w:rPr>
                <w:rFonts w:cs="Calibri" w:hint="eastAsia"/>
                <w:b/>
                <w:color w:val="1F4D78"/>
                <w:sz w:val="16"/>
              </w:rPr>
              <w:t>的准确率增量</w:t>
            </w:r>
          </w:p>
        </w:tc>
        <w:tc>
          <w:tcPr>
            <w:tcW w:w="1880" w:type="dxa"/>
            <w:shd w:val="clear" w:color="auto" w:fill="F4F6F9"/>
            <w:vAlign w:val="center"/>
          </w:tcPr>
          <w:p w14:paraId="6C472534" w14:textId="001EFA81" w:rsidR="001F78FF" w:rsidRDefault="001F78FF" w:rsidP="001F78FF">
            <w:pPr>
              <w:spacing w:after="0" w:line="240" w:lineRule="auto"/>
              <w:ind w:firstLine="0"/>
              <w:jc w:val="center"/>
              <w:rPr>
                <w:rFonts w:hint="eastAsia"/>
              </w:rPr>
            </w:pPr>
            <w:r w:rsidRPr="001F78FF">
              <w:rPr>
                <w:rFonts w:cs="Calibri" w:hint="eastAsia"/>
                <w:b/>
                <w:color w:val="1F4D78"/>
                <w:sz w:val="16"/>
              </w:rPr>
              <w:t>相对</w:t>
            </w:r>
            <w:r w:rsidRPr="001F78FF">
              <w:rPr>
                <w:rFonts w:cs="Calibri" w:hint="eastAsia"/>
                <w:b/>
                <w:color w:val="1F4D78"/>
                <w:sz w:val="16"/>
              </w:rPr>
              <w:t xml:space="preserve"> CoT </w:t>
            </w:r>
            <w:r w:rsidRPr="001F78FF">
              <w:rPr>
                <w:rFonts w:cs="Calibri" w:hint="eastAsia"/>
                <w:b/>
                <w:color w:val="1F4D78"/>
                <w:sz w:val="16"/>
              </w:rPr>
              <w:t>的额外</w:t>
            </w:r>
            <w:r w:rsidRPr="001F78FF">
              <w:rPr>
                <w:rFonts w:cs="Calibri" w:hint="eastAsia"/>
                <w:b/>
                <w:color w:val="1F4D78"/>
                <w:sz w:val="16"/>
              </w:rPr>
              <w:t xml:space="preserve"> token</w:t>
            </w:r>
          </w:p>
        </w:tc>
      </w:tr>
      <w:tr w:rsidR="001F78FF" w14:paraId="6CB8D99D" w14:textId="77777777" w:rsidTr="001F78FF">
        <w:trPr>
          <w:cantSplit/>
        </w:trPr>
        <w:tc>
          <w:tcPr>
            <w:tcW w:w="1760" w:type="dxa"/>
            <w:vAlign w:val="center"/>
          </w:tcPr>
          <w:p w14:paraId="2CB698D9" w14:textId="3F7CD5D8" w:rsidR="001F78FF" w:rsidRDefault="001F78FF" w:rsidP="001F78FF">
            <w:pPr>
              <w:spacing w:after="0" w:line="240" w:lineRule="auto"/>
              <w:ind w:firstLine="0"/>
              <w:jc w:val="left"/>
              <w:rPr>
                <w:rFonts w:hint="eastAsia"/>
              </w:rPr>
            </w:pPr>
            <w:r w:rsidRPr="001F78FF">
              <w:rPr>
                <w:rFonts w:cs="Calibri"/>
                <w:sz w:val="16"/>
              </w:rPr>
              <w:t>Direct</w:t>
            </w:r>
          </w:p>
        </w:tc>
        <w:tc>
          <w:tcPr>
            <w:tcW w:w="1840" w:type="dxa"/>
            <w:vAlign w:val="center"/>
          </w:tcPr>
          <w:p w14:paraId="741297CB" w14:textId="3324950A" w:rsidR="001F78FF" w:rsidRDefault="001F78FF" w:rsidP="001F78FF">
            <w:pPr>
              <w:spacing w:after="0" w:line="240" w:lineRule="auto"/>
              <w:ind w:firstLine="0"/>
              <w:jc w:val="center"/>
              <w:rPr>
                <w:rFonts w:hint="eastAsia"/>
              </w:rPr>
            </w:pPr>
            <w:r w:rsidRPr="001F78FF">
              <w:rPr>
                <w:rFonts w:cs="Calibri"/>
                <w:sz w:val="16"/>
              </w:rPr>
              <w:t>137.6</w:t>
            </w:r>
          </w:p>
        </w:tc>
        <w:tc>
          <w:tcPr>
            <w:tcW w:w="2240" w:type="dxa"/>
            <w:vAlign w:val="center"/>
          </w:tcPr>
          <w:p w14:paraId="08563FB9" w14:textId="1D767322" w:rsidR="001F78FF" w:rsidRDefault="001F78FF" w:rsidP="001F78FF">
            <w:pPr>
              <w:spacing w:after="0" w:line="240" w:lineRule="auto"/>
              <w:ind w:firstLine="0"/>
              <w:jc w:val="center"/>
              <w:rPr>
                <w:rFonts w:hint="eastAsia"/>
              </w:rPr>
            </w:pPr>
            <w:r w:rsidRPr="001F78FF">
              <w:rPr>
                <w:rFonts w:cs="Calibri"/>
                <w:sz w:val="16"/>
              </w:rPr>
              <w:t>574.5</w:t>
            </w:r>
          </w:p>
        </w:tc>
        <w:tc>
          <w:tcPr>
            <w:tcW w:w="1640" w:type="dxa"/>
            <w:vAlign w:val="center"/>
          </w:tcPr>
          <w:p w14:paraId="6FD7468A" w14:textId="642B924D" w:rsidR="001F78FF" w:rsidRDefault="001F78FF" w:rsidP="001F78FF">
            <w:pPr>
              <w:spacing w:after="0" w:line="240" w:lineRule="auto"/>
              <w:ind w:firstLine="0"/>
              <w:jc w:val="center"/>
              <w:rPr>
                <w:rFonts w:hint="eastAsia"/>
              </w:rPr>
            </w:pPr>
            <w:r w:rsidRPr="001F78FF">
              <w:rPr>
                <w:rFonts w:cs="Calibri" w:hint="eastAsia"/>
                <w:sz w:val="16"/>
              </w:rPr>
              <w:t xml:space="preserve">-66.79 </w:t>
            </w:r>
            <w:r w:rsidRPr="001F78FF">
              <w:rPr>
                <w:rFonts w:cs="Calibri" w:hint="eastAsia"/>
                <w:sz w:val="16"/>
              </w:rPr>
              <w:t>个百分点</w:t>
            </w:r>
          </w:p>
        </w:tc>
        <w:tc>
          <w:tcPr>
            <w:tcW w:w="1880" w:type="dxa"/>
            <w:vAlign w:val="center"/>
          </w:tcPr>
          <w:p w14:paraId="30BA0E06" w14:textId="76988197" w:rsidR="001F78FF" w:rsidRDefault="001F78FF" w:rsidP="001F78FF">
            <w:pPr>
              <w:spacing w:after="0" w:line="240" w:lineRule="auto"/>
              <w:ind w:firstLine="0"/>
              <w:jc w:val="center"/>
              <w:rPr>
                <w:rFonts w:hint="eastAsia"/>
              </w:rPr>
            </w:pPr>
            <w:r w:rsidRPr="001F78FF">
              <w:rPr>
                <w:rFonts w:cs="Calibri"/>
                <w:sz w:val="16"/>
              </w:rPr>
              <w:t>-267.8</w:t>
            </w:r>
          </w:p>
        </w:tc>
      </w:tr>
      <w:tr w:rsidR="001F78FF" w14:paraId="4582B4E3" w14:textId="77777777" w:rsidTr="001F78FF">
        <w:trPr>
          <w:cantSplit/>
        </w:trPr>
        <w:tc>
          <w:tcPr>
            <w:tcW w:w="1760" w:type="dxa"/>
            <w:vAlign w:val="center"/>
          </w:tcPr>
          <w:p w14:paraId="0A814949" w14:textId="53B07417" w:rsidR="001F78FF" w:rsidRDefault="001F78FF" w:rsidP="001F78FF">
            <w:pPr>
              <w:spacing w:after="0" w:line="240" w:lineRule="auto"/>
              <w:ind w:firstLine="0"/>
              <w:jc w:val="left"/>
              <w:rPr>
                <w:rFonts w:hint="eastAsia"/>
              </w:rPr>
            </w:pPr>
            <w:r w:rsidRPr="001F78FF">
              <w:rPr>
                <w:rFonts w:cs="Calibri"/>
                <w:sz w:val="16"/>
              </w:rPr>
              <w:t>CoT</w:t>
            </w:r>
          </w:p>
        </w:tc>
        <w:tc>
          <w:tcPr>
            <w:tcW w:w="1840" w:type="dxa"/>
            <w:vAlign w:val="center"/>
          </w:tcPr>
          <w:p w14:paraId="1CE522B4" w14:textId="33628879" w:rsidR="001F78FF" w:rsidRDefault="001F78FF" w:rsidP="001F78FF">
            <w:pPr>
              <w:spacing w:after="0" w:line="240" w:lineRule="auto"/>
              <w:ind w:firstLine="0"/>
              <w:jc w:val="center"/>
              <w:rPr>
                <w:rFonts w:hint="eastAsia"/>
              </w:rPr>
            </w:pPr>
            <w:r w:rsidRPr="001F78FF">
              <w:rPr>
                <w:rFonts w:cs="Calibri"/>
                <w:sz w:val="16"/>
              </w:rPr>
              <w:t>405.4</w:t>
            </w:r>
          </w:p>
        </w:tc>
        <w:tc>
          <w:tcPr>
            <w:tcW w:w="2240" w:type="dxa"/>
            <w:vAlign w:val="center"/>
          </w:tcPr>
          <w:p w14:paraId="1D711B2D" w14:textId="661A55EF" w:rsidR="001F78FF" w:rsidRDefault="001F78FF" w:rsidP="001F78FF">
            <w:pPr>
              <w:spacing w:after="0" w:line="240" w:lineRule="auto"/>
              <w:ind w:firstLine="0"/>
              <w:jc w:val="center"/>
              <w:rPr>
                <w:rFonts w:hint="eastAsia"/>
              </w:rPr>
            </w:pPr>
            <w:r w:rsidRPr="001F78FF">
              <w:rPr>
                <w:rFonts w:cs="Calibri"/>
                <w:sz w:val="16"/>
              </w:rPr>
              <w:t>446.7</w:t>
            </w:r>
          </w:p>
        </w:tc>
        <w:tc>
          <w:tcPr>
            <w:tcW w:w="1640" w:type="dxa"/>
            <w:vAlign w:val="center"/>
          </w:tcPr>
          <w:p w14:paraId="172C4147" w14:textId="1B5F92B6" w:rsidR="001F78FF" w:rsidRDefault="001F78FF" w:rsidP="001F78FF">
            <w:pPr>
              <w:spacing w:after="0" w:line="240" w:lineRule="auto"/>
              <w:ind w:firstLine="0"/>
              <w:jc w:val="center"/>
              <w:rPr>
                <w:rFonts w:hint="eastAsia"/>
              </w:rPr>
            </w:pPr>
            <w:r w:rsidRPr="001F78FF">
              <w:rPr>
                <w:rFonts w:cs="Calibri" w:hint="eastAsia"/>
                <w:sz w:val="16"/>
              </w:rPr>
              <w:t>基准</w:t>
            </w:r>
          </w:p>
        </w:tc>
        <w:tc>
          <w:tcPr>
            <w:tcW w:w="1880" w:type="dxa"/>
            <w:vAlign w:val="center"/>
          </w:tcPr>
          <w:p w14:paraId="17D0EF8D" w14:textId="3C8BFE46" w:rsidR="001F78FF" w:rsidRDefault="001F78FF" w:rsidP="001F78FF">
            <w:pPr>
              <w:spacing w:after="0" w:line="240" w:lineRule="auto"/>
              <w:ind w:firstLine="0"/>
              <w:jc w:val="center"/>
              <w:rPr>
                <w:rFonts w:hint="eastAsia"/>
              </w:rPr>
            </w:pPr>
            <w:r w:rsidRPr="001F78FF">
              <w:rPr>
                <w:rFonts w:cs="Calibri" w:hint="eastAsia"/>
                <w:sz w:val="16"/>
              </w:rPr>
              <w:t>基准</w:t>
            </w:r>
          </w:p>
        </w:tc>
      </w:tr>
      <w:tr w:rsidR="001F78FF" w14:paraId="0019F3EA" w14:textId="77777777" w:rsidTr="001F78FF">
        <w:trPr>
          <w:cantSplit/>
        </w:trPr>
        <w:tc>
          <w:tcPr>
            <w:tcW w:w="1760" w:type="dxa"/>
            <w:vAlign w:val="center"/>
          </w:tcPr>
          <w:p w14:paraId="426238F0" w14:textId="61A69912" w:rsidR="001F78FF" w:rsidRDefault="001F78FF" w:rsidP="001F78FF">
            <w:pPr>
              <w:spacing w:after="0" w:line="240" w:lineRule="auto"/>
              <w:ind w:firstLine="0"/>
              <w:jc w:val="left"/>
              <w:rPr>
                <w:rFonts w:hint="eastAsia"/>
              </w:rPr>
            </w:pPr>
            <w:r w:rsidRPr="001F78FF">
              <w:rPr>
                <w:rFonts w:cs="Calibri"/>
                <w:sz w:val="16"/>
              </w:rPr>
              <w:t>SC@3</w:t>
            </w:r>
          </w:p>
        </w:tc>
        <w:tc>
          <w:tcPr>
            <w:tcW w:w="1840" w:type="dxa"/>
            <w:vAlign w:val="center"/>
          </w:tcPr>
          <w:p w14:paraId="4D2F2C2C" w14:textId="4F4B38FB" w:rsidR="001F78FF" w:rsidRDefault="001F78FF" w:rsidP="001F78FF">
            <w:pPr>
              <w:spacing w:after="0" w:line="240" w:lineRule="auto"/>
              <w:ind w:firstLine="0"/>
              <w:jc w:val="center"/>
              <w:rPr>
                <w:rFonts w:hint="eastAsia"/>
              </w:rPr>
            </w:pPr>
            <w:r w:rsidRPr="001F78FF">
              <w:rPr>
                <w:rFonts w:cs="Calibri"/>
                <w:sz w:val="16"/>
              </w:rPr>
              <w:t>1,213.1</w:t>
            </w:r>
          </w:p>
        </w:tc>
        <w:tc>
          <w:tcPr>
            <w:tcW w:w="2240" w:type="dxa"/>
            <w:vAlign w:val="center"/>
          </w:tcPr>
          <w:p w14:paraId="25BE7DC9" w14:textId="13D5CF2D" w:rsidR="001F78FF" w:rsidRDefault="001F78FF" w:rsidP="001F78FF">
            <w:pPr>
              <w:spacing w:after="0" w:line="240" w:lineRule="auto"/>
              <w:ind w:firstLine="0"/>
              <w:jc w:val="center"/>
              <w:rPr>
                <w:rFonts w:hint="eastAsia"/>
              </w:rPr>
            </w:pPr>
            <w:r w:rsidRPr="001F78FF">
              <w:rPr>
                <w:rFonts w:cs="Calibri"/>
                <w:sz w:val="16"/>
              </w:rPr>
              <w:t>1,320.2</w:t>
            </w:r>
          </w:p>
        </w:tc>
        <w:tc>
          <w:tcPr>
            <w:tcW w:w="1640" w:type="dxa"/>
            <w:vAlign w:val="center"/>
          </w:tcPr>
          <w:p w14:paraId="17EC4DC8" w14:textId="0C79AA99" w:rsidR="001F78FF" w:rsidRDefault="001F78FF" w:rsidP="001F78FF">
            <w:pPr>
              <w:spacing w:after="0" w:line="240" w:lineRule="auto"/>
              <w:ind w:firstLine="0"/>
              <w:jc w:val="center"/>
              <w:rPr>
                <w:rFonts w:hint="eastAsia"/>
              </w:rPr>
            </w:pPr>
            <w:r w:rsidRPr="001F78FF">
              <w:rPr>
                <w:rFonts w:cs="Calibri" w:hint="eastAsia"/>
                <w:sz w:val="16"/>
              </w:rPr>
              <w:t xml:space="preserve">+1.14 </w:t>
            </w:r>
            <w:r w:rsidRPr="001F78FF">
              <w:rPr>
                <w:rFonts w:cs="Calibri" w:hint="eastAsia"/>
                <w:sz w:val="16"/>
              </w:rPr>
              <w:t>个百分点</w:t>
            </w:r>
          </w:p>
        </w:tc>
        <w:tc>
          <w:tcPr>
            <w:tcW w:w="1880" w:type="dxa"/>
            <w:vAlign w:val="center"/>
          </w:tcPr>
          <w:p w14:paraId="5F70A940" w14:textId="32925A5E" w:rsidR="001F78FF" w:rsidRDefault="001F78FF" w:rsidP="001F78FF">
            <w:pPr>
              <w:spacing w:after="0" w:line="240" w:lineRule="auto"/>
              <w:ind w:firstLine="0"/>
              <w:jc w:val="center"/>
              <w:rPr>
                <w:rFonts w:hint="eastAsia"/>
              </w:rPr>
            </w:pPr>
            <w:r w:rsidRPr="001F78FF">
              <w:rPr>
                <w:rFonts w:cs="Calibri"/>
                <w:sz w:val="16"/>
              </w:rPr>
              <w:t>+807.7</w:t>
            </w:r>
          </w:p>
        </w:tc>
      </w:tr>
      <w:tr w:rsidR="001F78FF" w14:paraId="700EB312" w14:textId="77777777" w:rsidTr="001F78FF">
        <w:trPr>
          <w:cantSplit/>
        </w:trPr>
        <w:tc>
          <w:tcPr>
            <w:tcW w:w="1760" w:type="dxa"/>
            <w:vAlign w:val="center"/>
          </w:tcPr>
          <w:p w14:paraId="7EAF0E8D" w14:textId="33A19720" w:rsidR="001F78FF" w:rsidRDefault="001F78FF" w:rsidP="001F78FF">
            <w:pPr>
              <w:spacing w:after="0" w:line="240" w:lineRule="auto"/>
              <w:ind w:firstLine="0"/>
              <w:jc w:val="left"/>
              <w:rPr>
                <w:rFonts w:hint="eastAsia"/>
              </w:rPr>
            </w:pPr>
            <w:r w:rsidRPr="001F78FF">
              <w:rPr>
                <w:rFonts w:cs="Calibri"/>
                <w:sz w:val="16"/>
              </w:rPr>
              <w:t>SC@5</w:t>
            </w:r>
          </w:p>
        </w:tc>
        <w:tc>
          <w:tcPr>
            <w:tcW w:w="1840" w:type="dxa"/>
            <w:vAlign w:val="center"/>
          </w:tcPr>
          <w:p w14:paraId="1CCE406C" w14:textId="592F6B55" w:rsidR="001F78FF" w:rsidRDefault="001F78FF" w:rsidP="001F78FF">
            <w:pPr>
              <w:spacing w:after="0" w:line="240" w:lineRule="auto"/>
              <w:ind w:firstLine="0"/>
              <w:jc w:val="center"/>
              <w:rPr>
                <w:rFonts w:hint="eastAsia"/>
              </w:rPr>
            </w:pPr>
            <w:r w:rsidRPr="001F78FF">
              <w:rPr>
                <w:rFonts w:cs="Calibri"/>
                <w:sz w:val="16"/>
              </w:rPr>
              <w:t>2,020.9</w:t>
            </w:r>
          </w:p>
        </w:tc>
        <w:tc>
          <w:tcPr>
            <w:tcW w:w="2240" w:type="dxa"/>
            <w:vAlign w:val="center"/>
          </w:tcPr>
          <w:p w14:paraId="2F8A2077" w14:textId="0B358B60" w:rsidR="001F78FF" w:rsidRDefault="001F78FF" w:rsidP="001F78FF">
            <w:pPr>
              <w:spacing w:after="0" w:line="240" w:lineRule="auto"/>
              <w:ind w:firstLine="0"/>
              <w:jc w:val="center"/>
              <w:rPr>
                <w:rFonts w:hint="eastAsia"/>
              </w:rPr>
            </w:pPr>
            <w:r w:rsidRPr="001F78FF">
              <w:rPr>
                <w:rFonts w:cs="Calibri"/>
                <w:sz w:val="16"/>
              </w:rPr>
              <w:t>2,179.6</w:t>
            </w:r>
          </w:p>
        </w:tc>
        <w:tc>
          <w:tcPr>
            <w:tcW w:w="1640" w:type="dxa"/>
            <w:vAlign w:val="center"/>
          </w:tcPr>
          <w:p w14:paraId="610C35AB" w14:textId="2030A025" w:rsidR="001F78FF" w:rsidRDefault="001F78FF" w:rsidP="001F78FF">
            <w:pPr>
              <w:spacing w:after="0" w:line="240" w:lineRule="auto"/>
              <w:ind w:firstLine="0"/>
              <w:jc w:val="center"/>
              <w:rPr>
                <w:rFonts w:hint="eastAsia"/>
              </w:rPr>
            </w:pPr>
            <w:r w:rsidRPr="001F78FF">
              <w:rPr>
                <w:rFonts w:cs="Calibri" w:hint="eastAsia"/>
                <w:sz w:val="16"/>
              </w:rPr>
              <w:t xml:space="preserve">+1.97 </w:t>
            </w:r>
            <w:r w:rsidRPr="001F78FF">
              <w:rPr>
                <w:rFonts w:cs="Calibri" w:hint="eastAsia"/>
                <w:sz w:val="16"/>
              </w:rPr>
              <w:t>个百分点</w:t>
            </w:r>
          </w:p>
        </w:tc>
        <w:tc>
          <w:tcPr>
            <w:tcW w:w="1880" w:type="dxa"/>
            <w:vAlign w:val="center"/>
          </w:tcPr>
          <w:p w14:paraId="2C73C30E" w14:textId="047C5CC0" w:rsidR="001F78FF" w:rsidRDefault="001F78FF" w:rsidP="001F78FF">
            <w:pPr>
              <w:spacing w:after="0" w:line="240" w:lineRule="auto"/>
              <w:ind w:firstLine="0"/>
              <w:jc w:val="center"/>
              <w:rPr>
                <w:rFonts w:hint="eastAsia"/>
              </w:rPr>
            </w:pPr>
            <w:r w:rsidRPr="001F78FF">
              <w:rPr>
                <w:rFonts w:cs="Calibri"/>
                <w:sz w:val="16"/>
              </w:rPr>
              <w:t>+1,615.5</w:t>
            </w:r>
          </w:p>
        </w:tc>
      </w:tr>
      <w:tr w:rsidR="001F78FF" w14:paraId="4BAA88DA" w14:textId="77777777" w:rsidTr="001F78FF">
        <w:trPr>
          <w:cantSplit/>
        </w:trPr>
        <w:tc>
          <w:tcPr>
            <w:tcW w:w="1760" w:type="dxa"/>
            <w:vAlign w:val="center"/>
          </w:tcPr>
          <w:p w14:paraId="7EF8A236" w14:textId="31FED2CB" w:rsidR="001F78FF" w:rsidRDefault="001F78FF" w:rsidP="001F78FF">
            <w:pPr>
              <w:spacing w:after="0" w:line="240" w:lineRule="auto"/>
              <w:ind w:firstLine="0"/>
              <w:jc w:val="left"/>
              <w:rPr>
                <w:rFonts w:hint="eastAsia"/>
              </w:rPr>
            </w:pPr>
            <w:r w:rsidRPr="001F78FF">
              <w:rPr>
                <w:rFonts w:cs="Calibri"/>
                <w:sz w:val="16"/>
              </w:rPr>
              <w:t>SR@1</w:t>
            </w:r>
          </w:p>
        </w:tc>
        <w:tc>
          <w:tcPr>
            <w:tcW w:w="1840" w:type="dxa"/>
            <w:vAlign w:val="center"/>
          </w:tcPr>
          <w:p w14:paraId="2373E861" w14:textId="17E9938F" w:rsidR="001F78FF" w:rsidRDefault="001F78FF" w:rsidP="001F78FF">
            <w:pPr>
              <w:spacing w:after="0" w:line="240" w:lineRule="auto"/>
              <w:ind w:firstLine="0"/>
              <w:jc w:val="center"/>
              <w:rPr>
                <w:rFonts w:hint="eastAsia"/>
              </w:rPr>
            </w:pPr>
            <w:r w:rsidRPr="001F78FF">
              <w:rPr>
                <w:rFonts w:cs="Calibri"/>
                <w:sz w:val="16"/>
              </w:rPr>
              <w:t>1,451.2</w:t>
            </w:r>
          </w:p>
        </w:tc>
        <w:tc>
          <w:tcPr>
            <w:tcW w:w="2240" w:type="dxa"/>
            <w:vAlign w:val="center"/>
          </w:tcPr>
          <w:p w14:paraId="30A6A755" w14:textId="76CE984F" w:rsidR="001F78FF" w:rsidRDefault="001F78FF" w:rsidP="001F78FF">
            <w:pPr>
              <w:spacing w:after="0" w:line="240" w:lineRule="auto"/>
              <w:ind w:firstLine="0"/>
              <w:jc w:val="center"/>
              <w:rPr>
                <w:rFonts w:hint="eastAsia"/>
              </w:rPr>
            </w:pPr>
            <w:r w:rsidRPr="001F78FF">
              <w:rPr>
                <w:rFonts w:cs="Calibri"/>
                <w:sz w:val="16"/>
              </w:rPr>
              <w:t>1,596.5</w:t>
            </w:r>
          </w:p>
        </w:tc>
        <w:tc>
          <w:tcPr>
            <w:tcW w:w="1640" w:type="dxa"/>
            <w:vAlign w:val="center"/>
          </w:tcPr>
          <w:p w14:paraId="046E3668" w14:textId="6EB5F3DA" w:rsidR="001F78FF" w:rsidRDefault="001F78FF" w:rsidP="001F78FF">
            <w:pPr>
              <w:spacing w:after="0" w:line="240" w:lineRule="auto"/>
              <w:ind w:firstLine="0"/>
              <w:jc w:val="center"/>
              <w:rPr>
                <w:rFonts w:hint="eastAsia"/>
              </w:rPr>
            </w:pPr>
            <w:r w:rsidRPr="001F78FF">
              <w:rPr>
                <w:rFonts w:cs="Calibri" w:hint="eastAsia"/>
                <w:sz w:val="16"/>
              </w:rPr>
              <w:t xml:space="preserve">+0.15 </w:t>
            </w:r>
            <w:r w:rsidRPr="001F78FF">
              <w:rPr>
                <w:rFonts w:cs="Calibri" w:hint="eastAsia"/>
                <w:sz w:val="16"/>
              </w:rPr>
              <w:t>个百分点</w:t>
            </w:r>
          </w:p>
        </w:tc>
        <w:tc>
          <w:tcPr>
            <w:tcW w:w="1880" w:type="dxa"/>
            <w:vAlign w:val="center"/>
          </w:tcPr>
          <w:p w14:paraId="1329F50C" w14:textId="5558D46D" w:rsidR="001F78FF" w:rsidRDefault="001F78FF" w:rsidP="001F78FF">
            <w:pPr>
              <w:spacing w:after="0" w:line="240" w:lineRule="auto"/>
              <w:ind w:firstLine="0"/>
              <w:jc w:val="center"/>
              <w:rPr>
                <w:rFonts w:hint="eastAsia"/>
              </w:rPr>
            </w:pPr>
            <w:r w:rsidRPr="001F78FF">
              <w:rPr>
                <w:rFonts w:cs="Calibri"/>
                <w:sz w:val="16"/>
              </w:rPr>
              <w:t>+1,045.8</w:t>
            </w:r>
          </w:p>
        </w:tc>
      </w:tr>
      <w:tr w:rsidR="001F78FF" w14:paraId="0101CDAD" w14:textId="77777777" w:rsidTr="001F78FF">
        <w:trPr>
          <w:cantSplit/>
        </w:trPr>
        <w:tc>
          <w:tcPr>
            <w:tcW w:w="1760" w:type="dxa"/>
            <w:vAlign w:val="center"/>
          </w:tcPr>
          <w:p w14:paraId="6850F593" w14:textId="4BDA3888" w:rsidR="001F78FF" w:rsidRDefault="001F78FF" w:rsidP="001F78FF">
            <w:pPr>
              <w:spacing w:after="0" w:line="240" w:lineRule="auto"/>
              <w:ind w:firstLine="0"/>
              <w:jc w:val="left"/>
              <w:rPr>
                <w:rFonts w:hint="eastAsia"/>
              </w:rPr>
            </w:pPr>
            <w:r w:rsidRPr="001F78FF">
              <w:rPr>
                <w:rFonts w:cs="Calibri"/>
                <w:sz w:val="16"/>
              </w:rPr>
              <w:t>SR@2</w:t>
            </w:r>
          </w:p>
        </w:tc>
        <w:tc>
          <w:tcPr>
            <w:tcW w:w="1840" w:type="dxa"/>
            <w:vAlign w:val="center"/>
          </w:tcPr>
          <w:p w14:paraId="04E9F534" w14:textId="0DB79892" w:rsidR="001F78FF" w:rsidRDefault="001F78FF" w:rsidP="001F78FF">
            <w:pPr>
              <w:spacing w:after="0" w:line="240" w:lineRule="auto"/>
              <w:ind w:firstLine="0"/>
              <w:jc w:val="center"/>
              <w:rPr>
                <w:rFonts w:hint="eastAsia"/>
              </w:rPr>
            </w:pPr>
            <w:r w:rsidRPr="001F78FF">
              <w:rPr>
                <w:rFonts w:cs="Calibri"/>
                <w:sz w:val="16"/>
              </w:rPr>
              <w:t>2,459.2</w:t>
            </w:r>
          </w:p>
        </w:tc>
        <w:tc>
          <w:tcPr>
            <w:tcW w:w="2240" w:type="dxa"/>
            <w:vAlign w:val="center"/>
          </w:tcPr>
          <w:p w14:paraId="1E70757A" w14:textId="5764C060" w:rsidR="001F78FF" w:rsidRDefault="001F78FF" w:rsidP="001F78FF">
            <w:pPr>
              <w:spacing w:after="0" w:line="240" w:lineRule="auto"/>
              <w:ind w:firstLine="0"/>
              <w:jc w:val="center"/>
              <w:rPr>
                <w:rFonts w:hint="eastAsia"/>
              </w:rPr>
            </w:pPr>
            <w:r w:rsidRPr="001F78FF">
              <w:rPr>
                <w:rFonts w:cs="Calibri"/>
                <w:sz w:val="16"/>
              </w:rPr>
              <w:t>2,709.9</w:t>
            </w:r>
          </w:p>
        </w:tc>
        <w:tc>
          <w:tcPr>
            <w:tcW w:w="1640" w:type="dxa"/>
            <w:vAlign w:val="center"/>
          </w:tcPr>
          <w:p w14:paraId="5B579BE4" w14:textId="4F350A93" w:rsidR="001F78FF" w:rsidRDefault="001F78FF" w:rsidP="001F78FF">
            <w:pPr>
              <w:spacing w:after="0" w:line="240" w:lineRule="auto"/>
              <w:ind w:firstLine="0"/>
              <w:jc w:val="center"/>
              <w:rPr>
                <w:rFonts w:hint="eastAsia"/>
              </w:rPr>
            </w:pPr>
            <w:r w:rsidRPr="001F78FF">
              <w:rPr>
                <w:rFonts w:cs="Calibri" w:hint="eastAsia"/>
                <w:sz w:val="16"/>
              </w:rPr>
              <w:t xml:space="preserve">0.00 </w:t>
            </w:r>
            <w:r w:rsidRPr="001F78FF">
              <w:rPr>
                <w:rFonts w:cs="Calibri" w:hint="eastAsia"/>
                <w:sz w:val="16"/>
              </w:rPr>
              <w:t>个百分点</w:t>
            </w:r>
          </w:p>
        </w:tc>
        <w:tc>
          <w:tcPr>
            <w:tcW w:w="1880" w:type="dxa"/>
            <w:vAlign w:val="center"/>
          </w:tcPr>
          <w:p w14:paraId="4B045A1C" w14:textId="40E3923A" w:rsidR="001F78FF" w:rsidRDefault="001F78FF" w:rsidP="001F78FF">
            <w:pPr>
              <w:spacing w:after="0" w:line="240" w:lineRule="auto"/>
              <w:ind w:firstLine="0"/>
              <w:jc w:val="center"/>
              <w:rPr>
                <w:rFonts w:hint="eastAsia"/>
              </w:rPr>
            </w:pPr>
            <w:r w:rsidRPr="001F78FF">
              <w:rPr>
                <w:rFonts w:cs="Calibri"/>
                <w:sz w:val="16"/>
              </w:rPr>
              <w:t>+2,053.8</w:t>
            </w:r>
          </w:p>
        </w:tc>
      </w:tr>
    </w:tbl>
    <w:p w14:paraId="369817A8" w14:textId="77777777" w:rsidR="001F78FF" w:rsidRDefault="001F78FF" w:rsidP="001F78FF">
      <w:pPr>
        <w:rPr>
          <w:rFonts w:hint="eastAsia"/>
        </w:rPr>
      </w:pPr>
    </w:p>
    <w:p w14:paraId="08A018B1" w14:textId="00DFE472" w:rsidR="001F78FF" w:rsidRDefault="001F78FF" w:rsidP="001F78FF">
      <w:pPr>
        <w:rPr>
          <w:rFonts w:hint="eastAsia"/>
        </w:rPr>
      </w:pPr>
      <w:r>
        <w:rPr>
          <w:rFonts w:hint="eastAsia"/>
        </w:rPr>
        <w:t xml:space="preserve">CoT </w:t>
      </w:r>
      <w:r>
        <w:rPr>
          <w:rFonts w:hint="eastAsia"/>
        </w:rPr>
        <w:t>的平均</w:t>
      </w:r>
      <w:r>
        <w:rPr>
          <w:rFonts w:hint="eastAsia"/>
        </w:rPr>
        <w:t xml:space="preserve"> token </w:t>
      </w:r>
      <w:r>
        <w:rPr>
          <w:rFonts w:hint="eastAsia"/>
        </w:rPr>
        <w:t>虽然约为</w:t>
      </w:r>
      <w:r>
        <w:rPr>
          <w:rFonts w:hint="eastAsia"/>
        </w:rPr>
        <w:t xml:space="preserve"> Direct </w:t>
      </w:r>
      <w:r>
        <w:rPr>
          <w:rFonts w:hint="eastAsia"/>
        </w:rPr>
        <w:t>的</w:t>
      </w:r>
      <w:r>
        <w:rPr>
          <w:rFonts w:hint="eastAsia"/>
        </w:rPr>
        <w:t xml:space="preserve"> 2.95 </w:t>
      </w:r>
      <w:r>
        <w:rPr>
          <w:rFonts w:hint="eastAsia"/>
        </w:rPr>
        <w:t>倍，但因为准确率大幅提高，其</w:t>
      </w:r>
      <w:r>
        <w:rPr>
          <w:rFonts w:hint="eastAsia"/>
        </w:rPr>
        <w:t xml:space="preserve"> tokens-per-correct </w:t>
      </w:r>
      <w:r>
        <w:rPr>
          <w:rFonts w:hint="eastAsia"/>
        </w:rPr>
        <w:t>反而最低：</w:t>
      </w:r>
      <w:r>
        <w:rPr>
          <w:rFonts w:hint="eastAsia"/>
        </w:rPr>
        <w:t>446.7</w:t>
      </w:r>
      <w:r>
        <w:rPr>
          <w:rFonts w:hint="eastAsia"/>
        </w:rPr>
        <w:t>，较</w:t>
      </w:r>
      <w:r>
        <w:rPr>
          <w:rFonts w:hint="eastAsia"/>
        </w:rPr>
        <w:t xml:space="preserve"> Direct </w:t>
      </w:r>
      <w:r>
        <w:rPr>
          <w:rFonts w:hint="eastAsia"/>
        </w:rPr>
        <w:t>的</w:t>
      </w:r>
      <w:r>
        <w:rPr>
          <w:rFonts w:hint="eastAsia"/>
        </w:rPr>
        <w:t xml:space="preserve"> 574.5 </w:t>
      </w:r>
      <w:r>
        <w:rPr>
          <w:rFonts w:hint="eastAsia"/>
        </w:rPr>
        <w:t>下降约</w:t>
      </w:r>
      <w:r>
        <w:rPr>
          <w:rFonts w:hint="eastAsia"/>
        </w:rPr>
        <w:t xml:space="preserve"> 22.2%</w:t>
      </w:r>
      <w:r>
        <w:rPr>
          <w:rFonts w:hint="eastAsia"/>
        </w:rPr>
        <w:t>。这说明“每题</w:t>
      </w:r>
      <w:r>
        <w:rPr>
          <w:rFonts w:hint="eastAsia"/>
        </w:rPr>
        <w:t xml:space="preserve"> token </w:t>
      </w:r>
      <w:r>
        <w:rPr>
          <w:rFonts w:hint="eastAsia"/>
        </w:rPr>
        <w:t>更多”与“每个成功答案成本更高”并不等价。</w:t>
      </w:r>
    </w:p>
    <w:p w14:paraId="74ACAC95" w14:textId="1BB33FAB" w:rsidR="001F78FF" w:rsidRDefault="001F78FF" w:rsidP="001F78FF">
      <w:pPr>
        <w:rPr>
          <w:rFonts w:hint="eastAsia"/>
        </w:rPr>
      </w:pPr>
      <w:r>
        <w:rPr>
          <w:rFonts w:hint="eastAsia"/>
        </w:rPr>
        <w:t>沿</w:t>
      </w:r>
      <w:r>
        <w:rPr>
          <w:rFonts w:hint="eastAsia"/>
        </w:rPr>
        <w:t xml:space="preserve"> Pareto </w:t>
      </w:r>
      <w:r>
        <w:rPr>
          <w:rFonts w:hint="eastAsia"/>
        </w:rPr>
        <w:t>前沿观察相邻增量，</w:t>
      </w:r>
      <w:r>
        <w:rPr>
          <w:rFonts w:hint="eastAsia"/>
        </w:rPr>
        <w:t>CoT</w:t>
      </w:r>
      <w:r>
        <w:rPr>
          <w:rFonts w:hint="eastAsia"/>
        </w:rPr>
        <w:t>→</w:t>
      </w:r>
      <w:r>
        <w:rPr>
          <w:rFonts w:hint="eastAsia"/>
        </w:rPr>
        <w:t xml:space="preserve">SC@3 </w:t>
      </w:r>
      <w:r>
        <w:rPr>
          <w:rFonts w:hint="eastAsia"/>
        </w:rPr>
        <w:t>需要额外约</w:t>
      </w:r>
      <w:r>
        <w:rPr>
          <w:rFonts w:hint="eastAsia"/>
        </w:rPr>
        <w:t xml:space="preserve"> 807.7 token </w:t>
      </w:r>
      <w:r>
        <w:rPr>
          <w:rFonts w:hint="eastAsia"/>
        </w:rPr>
        <w:t>才增加</w:t>
      </w:r>
      <w:r>
        <w:rPr>
          <w:rFonts w:hint="eastAsia"/>
        </w:rPr>
        <w:t xml:space="preserve"> 1.14 </w:t>
      </w:r>
      <w:r>
        <w:rPr>
          <w:rFonts w:hint="eastAsia"/>
        </w:rPr>
        <w:t>个百分点，即每额外</w:t>
      </w:r>
      <w:r>
        <w:rPr>
          <w:rFonts w:hint="eastAsia"/>
        </w:rPr>
        <w:t xml:space="preserve"> 1,000 token </w:t>
      </w:r>
      <w:r>
        <w:rPr>
          <w:rFonts w:hint="eastAsia"/>
        </w:rPr>
        <w:t>约增加</w:t>
      </w:r>
      <w:r>
        <w:rPr>
          <w:rFonts w:hint="eastAsia"/>
        </w:rPr>
        <w:t xml:space="preserve"> 1.41 </w:t>
      </w:r>
      <w:r>
        <w:rPr>
          <w:rFonts w:hint="eastAsia"/>
        </w:rPr>
        <w:t>个百分点；</w:t>
      </w:r>
      <w:r>
        <w:rPr>
          <w:rFonts w:hint="eastAsia"/>
        </w:rPr>
        <w:t>SC@3</w:t>
      </w:r>
      <w:r>
        <w:rPr>
          <w:rFonts w:hint="eastAsia"/>
        </w:rPr>
        <w:t>→</w:t>
      </w:r>
      <w:r>
        <w:rPr>
          <w:rFonts w:hint="eastAsia"/>
        </w:rPr>
        <w:t xml:space="preserve">SC@5 </w:t>
      </w:r>
      <w:r>
        <w:rPr>
          <w:rFonts w:hint="eastAsia"/>
        </w:rPr>
        <w:t>再增加约</w:t>
      </w:r>
      <w:r>
        <w:rPr>
          <w:rFonts w:hint="eastAsia"/>
        </w:rPr>
        <w:t xml:space="preserve"> 807.9 token</w:t>
      </w:r>
      <w:r>
        <w:rPr>
          <w:rFonts w:hint="eastAsia"/>
        </w:rPr>
        <w:t>，只增加</w:t>
      </w:r>
      <w:r>
        <w:rPr>
          <w:rFonts w:hint="eastAsia"/>
        </w:rPr>
        <w:t xml:space="preserve"> 0.83 </w:t>
      </w:r>
      <w:r>
        <w:rPr>
          <w:rFonts w:hint="eastAsia"/>
        </w:rPr>
        <w:t>个百分点，即每额外</w:t>
      </w:r>
      <w:r>
        <w:rPr>
          <w:rFonts w:hint="eastAsia"/>
        </w:rPr>
        <w:t xml:space="preserve"> 1,000 token </w:t>
      </w:r>
      <w:r>
        <w:rPr>
          <w:rFonts w:hint="eastAsia"/>
        </w:rPr>
        <w:t>约增加</w:t>
      </w:r>
      <w:r>
        <w:rPr>
          <w:rFonts w:hint="eastAsia"/>
        </w:rPr>
        <w:t xml:space="preserve"> 1.03 </w:t>
      </w:r>
      <w:r>
        <w:rPr>
          <w:rFonts w:hint="eastAsia"/>
        </w:rPr>
        <w:t>个百分点。仓库的</w:t>
      </w:r>
      <w:r>
        <w:rPr>
          <w:rFonts w:hint="eastAsia"/>
        </w:rPr>
        <w:t xml:space="preserve"> marginal-efficiency </w:t>
      </w:r>
      <w:r>
        <w:rPr>
          <w:rFonts w:hint="eastAsia"/>
        </w:rPr>
        <w:t>图以</w:t>
      </w:r>
      <w:r>
        <w:rPr>
          <w:rFonts w:hint="eastAsia"/>
        </w:rPr>
        <w:t xml:space="preserve"> Direct </w:t>
      </w:r>
      <w:r>
        <w:rPr>
          <w:rFonts w:hint="eastAsia"/>
        </w:rPr>
        <w:t>为共同分母，适合比较“相对</w:t>
      </w:r>
      <w:r>
        <w:rPr>
          <w:rFonts w:hint="eastAsia"/>
        </w:rPr>
        <w:t xml:space="preserve"> Direct </w:t>
      </w:r>
      <w:r>
        <w:rPr>
          <w:rFonts w:hint="eastAsia"/>
        </w:rPr>
        <w:t>的总体效率”，但不代表相邻协议的真实边际收益；因此本报告同时给出上述相邻增量。</w:t>
      </w:r>
    </w:p>
    <w:p w14:paraId="437E0542" w14:textId="549C7AA9" w:rsidR="001F78FF" w:rsidRDefault="001F78FF" w:rsidP="001F78FF">
      <w:pPr>
        <w:pStyle w:val="2"/>
        <w:rPr>
          <w:rFonts w:hint="eastAsia"/>
        </w:rPr>
      </w:pPr>
      <w:bookmarkStart w:id="14" w:name="_Toc236597794"/>
      <w:r>
        <w:rPr>
          <w:rFonts w:hint="eastAsia"/>
        </w:rPr>
        <w:lastRenderedPageBreak/>
        <w:t xml:space="preserve">3.3 </w:t>
      </w:r>
      <w:r>
        <w:rPr>
          <w:rFonts w:hint="eastAsia"/>
        </w:rPr>
        <w:t>准确率—</w:t>
      </w:r>
      <w:r>
        <w:rPr>
          <w:rFonts w:hint="eastAsia"/>
        </w:rPr>
        <w:t xml:space="preserve">Token Pareto </w:t>
      </w:r>
      <w:r>
        <w:rPr>
          <w:rFonts w:hint="eastAsia"/>
        </w:rPr>
        <w:t>前沿</w:t>
      </w:r>
      <w:bookmarkEnd w:id="14"/>
    </w:p>
    <w:p w14:paraId="1D22B763" w14:textId="1538B012" w:rsidR="001F78FF" w:rsidRDefault="001F78FF" w:rsidP="001F78FF">
      <w:pPr>
        <w:keepNext/>
        <w:spacing w:before="100" w:after="0"/>
        <w:ind w:firstLine="0"/>
        <w:jc w:val="center"/>
        <w:rPr>
          <w:rFonts w:hint="eastAsia"/>
        </w:rPr>
      </w:pPr>
      <w:r>
        <w:rPr>
          <w:rFonts w:hint="eastAsia"/>
          <w:noProof/>
        </w:rPr>
        <w:drawing>
          <wp:inline distT="0" distB="0" distL="0" distR="0" wp14:anchorId="3AC75AA9" wp14:editId="0B029B35">
            <wp:extent cx="4826000" cy="3217333"/>
            <wp:effectExtent l="0" t="0" r="0" b="2540"/>
            <wp:docPr id="933558157" name="图片 3" descr="图 3  经验准确率—平均总 token Pareto 前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58157" name="图片 3" descr="图 3  经验准确率—平均总 token Pareto 前沿"/>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26000" cy="3217333"/>
                    </a:xfrm>
                    <a:prstGeom prst="rect">
                      <a:avLst/>
                    </a:prstGeom>
                  </pic:spPr>
                </pic:pic>
              </a:graphicData>
            </a:graphic>
          </wp:inline>
        </w:drawing>
      </w:r>
    </w:p>
    <w:p w14:paraId="5FDEE467" w14:textId="04ED3A1C" w:rsidR="001F78FF" w:rsidRDefault="001F78FF" w:rsidP="001F78FF">
      <w:pPr>
        <w:pStyle w:val="ae"/>
        <w:rPr>
          <w:rFonts w:hint="eastAsia"/>
        </w:rPr>
      </w:pPr>
      <w:r>
        <w:rPr>
          <w:rFonts w:hint="eastAsia"/>
        </w:rPr>
        <w:t>图</w:t>
      </w:r>
      <w:r>
        <w:rPr>
          <w:rFonts w:hint="eastAsia"/>
        </w:rPr>
        <w:t xml:space="preserve"> 3  </w:t>
      </w:r>
      <w:r>
        <w:rPr>
          <w:rFonts w:hint="eastAsia"/>
        </w:rPr>
        <w:t>经验准确率—平均总</w:t>
      </w:r>
      <w:r>
        <w:rPr>
          <w:rFonts w:hint="eastAsia"/>
        </w:rPr>
        <w:t xml:space="preserve"> token Pareto </w:t>
      </w:r>
      <w:r>
        <w:rPr>
          <w:rFonts w:hint="eastAsia"/>
        </w:rPr>
        <w:t>前沿</w:t>
      </w:r>
    </w:p>
    <w:p w14:paraId="38BD7F9A" w14:textId="58D4FBF4" w:rsidR="001F78FF" w:rsidRDefault="001F78FF" w:rsidP="001F78FF">
      <w:pPr>
        <w:rPr>
          <w:rFonts w:hint="eastAsia"/>
        </w:rPr>
      </w:pPr>
      <w:r>
        <w:rPr>
          <w:rFonts w:hint="eastAsia"/>
        </w:rPr>
        <w:t>Direct</w:t>
      </w:r>
      <w:r>
        <w:rPr>
          <w:rFonts w:hint="eastAsia"/>
        </w:rPr>
        <w:t>、</w:t>
      </w:r>
      <w:r>
        <w:rPr>
          <w:rFonts w:hint="eastAsia"/>
        </w:rPr>
        <w:t>CoT</w:t>
      </w:r>
      <w:r>
        <w:rPr>
          <w:rFonts w:hint="eastAsia"/>
        </w:rPr>
        <w:t>、</w:t>
      </w:r>
      <w:r>
        <w:rPr>
          <w:rFonts w:hint="eastAsia"/>
        </w:rPr>
        <w:t xml:space="preserve">SC@3 </w:t>
      </w:r>
      <w:r>
        <w:rPr>
          <w:rFonts w:hint="eastAsia"/>
        </w:rPr>
        <w:t>和</w:t>
      </w:r>
      <w:r>
        <w:rPr>
          <w:rFonts w:hint="eastAsia"/>
        </w:rPr>
        <w:t xml:space="preserve"> SC@5 </w:t>
      </w:r>
      <w:r>
        <w:rPr>
          <w:rFonts w:hint="eastAsia"/>
        </w:rPr>
        <w:t>位于基于点估计的经验</w:t>
      </w:r>
      <w:r>
        <w:rPr>
          <w:rFonts w:hint="eastAsia"/>
        </w:rPr>
        <w:t xml:space="preserve"> Pareto </w:t>
      </w:r>
      <w:r>
        <w:rPr>
          <w:rFonts w:hint="eastAsia"/>
        </w:rPr>
        <w:t>前沿。</w:t>
      </w:r>
      <w:r>
        <w:rPr>
          <w:rFonts w:hint="eastAsia"/>
        </w:rPr>
        <w:t xml:space="preserve">Direct </w:t>
      </w:r>
      <w:r>
        <w:rPr>
          <w:rFonts w:hint="eastAsia"/>
        </w:rPr>
        <w:t>提供最低资源消耗；</w:t>
      </w:r>
      <w:r>
        <w:rPr>
          <w:rFonts w:hint="eastAsia"/>
        </w:rPr>
        <w:t xml:space="preserve">CoT </w:t>
      </w:r>
      <w:r>
        <w:rPr>
          <w:rFonts w:hint="eastAsia"/>
        </w:rPr>
        <w:t>以中等</w:t>
      </w:r>
      <w:r>
        <w:rPr>
          <w:rFonts w:hint="eastAsia"/>
        </w:rPr>
        <w:t xml:space="preserve"> token </w:t>
      </w:r>
      <w:r>
        <w:rPr>
          <w:rFonts w:hint="eastAsia"/>
        </w:rPr>
        <w:t>成本实现主要准确率跃迁；</w:t>
      </w:r>
      <w:r>
        <w:rPr>
          <w:rFonts w:hint="eastAsia"/>
        </w:rPr>
        <w:t xml:space="preserve">SC@3 </w:t>
      </w:r>
      <w:r>
        <w:rPr>
          <w:rFonts w:hint="eastAsia"/>
        </w:rPr>
        <w:t>和</w:t>
      </w:r>
      <w:r>
        <w:rPr>
          <w:rFonts w:hint="eastAsia"/>
        </w:rPr>
        <w:t xml:space="preserve"> SC@5 </w:t>
      </w:r>
      <w:r>
        <w:rPr>
          <w:rFonts w:hint="eastAsia"/>
        </w:rPr>
        <w:t>继续用更高成本换取小幅点估计提升。</w:t>
      </w:r>
    </w:p>
    <w:p w14:paraId="15032217" w14:textId="343F7F3C" w:rsidR="001F78FF" w:rsidRDefault="001F78FF" w:rsidP="001F78FF">
      <w:pPr>
        <w:rPr>
          <w:rFonts w:hint="eastAsia"/>
        </w:rPr>
      </w:pPr>
      <w:r>
        <w:rPr>
          <w:rFonts w:hint="eastAsia"/>
        </w:rPr>
        <w:t xml:space="preserve">SR@1 </w:t>
      </w:r>
      <w:r>
        <w:rPr>
          <w:rFonts w:hint="eastAsia"/>
        </w:rPr>
        <w:t>在准确率与</w:t>
      </w:r>
      <w:r>
        <w:rPr>
          <w:rFonts w:hint="eastAsia"/>
        </w:rPr>
        <w:t xml:space="preserve"> token </w:t>
      </w:r>
      <w:r>
        <w:rPr>
          <w:rFonts w:hint="eastAsia"/>
        </w:rPr>
        <w:t>两个维度上被</w:t>
      </w:r>
      <w:r>
        <w:rPr>
          <w:rFonts w:hint="eastAsia"/>
        </w:rPr>
        <w:t xml:space="preserve"> SC@3 </w:t>
      </w:r>
      <w:r>
        <w:rPr>
          <w:rFonts w:hint="eastAsia"/>
        </w:rPr>
        <w:t>严格支配：</w:t>
      </w:r>
      <w:r>
        <w:rPr>
          <w:rFonts w:hint="eastAsia"/>
        </w:rPr>
        <w:t xml:space="preserve">SC@3 </w:t>
      </w:r>
      <w:r>
        <w:rPr>
          <w:rFonts w:hint="eastAsia"/>
        </w:rPr>
        <w:t>准确率更高，平均</w:t>
      </w:r>
      <w:r>
        <w:rPr>
          <w:rFonts w:hint="eastAsia"/>
        </w:rPr>
        <w:t xml:space="preserve"> token </w:t>
      </w:r>
      <w:r>
        <w:rPr>
          <w:rFonts w:hint="eastAsia"/>
        </w:rPr>
        <w:t>还少约</w:t>
      </w:r>
      <w:r>
        <w:rPr>
          <w:rFonts w:hint="eastAsia"/>
        </w:rPr>
        <w:t xml:space="preserve"> 238.1</w:t>
      </w:r>
      <w:r>
        <w:rPr>
          <w:rFonts w:hint="eastAsia"/>
        </w:rPr>
        <w:t>。</w:t>
      </w:r>
      <w:r>
        <w:rPr>
          <w:rFonts w:hint="eastAsia"/>
        </w:rPr>
        <w:t xml:space="preserve">SR@2 </w:t>
      </w:r>
      <w:r>
        <w:rPr>
          <w:rFonts w:hint="eastAsia"/>
        </w:rPr>
        <w:t>与</w:t>
      </w:r>
      <w:r>
        <w:rPr>
          <w:rFonts w:hint="eastAsia"/>
        </w:rPr>
        <w:t xml:space="preserve"> CoT </w:t>
      </w:r>
      <w:r>
        <w:rPr>
          <w:rFonts w:hint="eastAsia"/>
        </w:rPr>
        <w:t>准确率相同，却多消耗约</w:t>
      </w:r>
      <w:r>
        <w:rPr>
          <w:rFonts w:hint="eastAsia"/>
        </w:rPr>
        <w:t xml:space="preserve"> 2,053.8 token/</w:t>
      </w:r>
      <w:r>
        <w:rPr>
          <w:rFonts w:hint="eastAsia"/>
        </w:rPr>
        <w:t>题，因此被</w:t>
      </w:r>
      <w:r>
        <w:rPr>
          <w:rFonts w:hint="eastAsia"/>
        </w:rPr>
        <w:t xml:space="preserve"> CoT </w:t>
      </w:r>
      <w:r>
        <w:rPr>
          <w:rFonts w:hint="eastAsia"/>
        </w:rPr>
        <w:t>严格支配。需要注意，</w:t>
      </w:r>
      <w:r>
        <w:rPr>
          <w:rFonts w:hint="eastAsia"/>
        </w:rPr>
        <w:t xml:space="preserve">Pareto </w:t>
      </w:r>
      <w:r>
        <w:rPr>
          <w:rFonts w:hint="eastAsia"/>
        </w:rPr>
        <w:t>判定只使用准确率与</w:t>
      </w:r>
      <w:r>
        <w:rPr>
          <w:rFonts w:hint="eastAsia"/>
        </w:rPr>
        <w:t xml:space="preserve"> token </w:t>
      </w:r>
      <w:r>
        <w:rPr>
          <w:rFonts w:hint="eastAsia"/>
        </w:rPr>
        <w:t>两个维度；若把时延加入三维目标，</w:t>
      </w:r>
      <w:r>
        <w:rPr>
          <w:rFonts w:hint="eastAsia"/>
        </w:rPr>
        <w:t xml:space="preserve">SR@1 </w:t>
      </w:r>
      <w:r>
        <w:rPr>
          <w:rFonts w:hint="eastAsia"/>
        </w:rPr>
        <w:t>比</w:t>
      </w:r>
      <w:r>
        <w:rPr>
          <w:rFonts w:hint="eastAsia"/>
        </w:rPr>
        <w:t xml:space="preserve"> SC@3 </w:t>
      </w:r>
      <w:r>
        <w:rPr>
          <w:rFonts w:hint="eastAsia"/>
        </w:rPr>
        <w:t>更快，部署选择仍需结合延迟约束。</w:t>
      </w:r>
    </w:p>
    <w:p w14:paraId="53C7DCFC" w14:textId="3575A124" w:rsidR="001F78FF" w:rsidRDefault="001F78FF" w:rsidP="001F78FF">
      <w:pPr>
        <w:pStyle w:val="2"/>
        <w:rPr>
          <w:rFonts w:hint="eastAsia"/>
        </w:rPr>
      </w:pPr>
      <w:bookmarkStart w:id="15" w:name="_Toc236597795"/>
      <w:r>
        <w:rPr>
          <w:rFonts w:hint="eastAsia"/>
        </w:rPr>
        <w:lastRenderedPageBreak/>
        <w:t xml:space="preserve">3.4 </w:t>
      </w:r>
      <w:r>
        <w:rPr>
          <w:rFonts w:hint="eastAsia"/>
        </w:rPr>
        <w:t>时延、吞吐特征与显存</w:t>
      </w:r>
      <w:bookmarkEnd w:id="15"/>
    </w:p>
    <w:tbl>
      <w:tblPr>
        <w:tblW w:w="9360" w:type="dxa"/>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Layout w:type="fixed"/>
        <w:tblCellMar>
          <w:top w:w="80" w:type="dxa"/>
          <w:left w:w="120" w:type="dxa"/>
          <w:bottom w:w="80" w:type="dxa"/>
          <w:right w:w="120" w:type="dxa"/>
        </w:tblCellMar>
        <w:tblLook w:val="0000" w:firstRow="0" w:lastRow="0" w:firstColumn="0" w:lastColumn="0" w:noHBand="0" w:noVBand="0"/>
      </w:tblPr>
      <w:tblGrid>
        <w:gridCol w:w="1360"/>
        <w:gridCol w:w="1560"/>
        <w:gridCol w:w="1720"/>
        <w:gridCol w:w="1500"/>
        <w:gridCol w:w="1640"/>
        <w:gridCol w:w="1580"/>
      </w:tblGrid>
      <w:tr w:rsidR="001F78FF" w14:paraId="7CC9CCE3" w14:textId="77777777" w:rsidTr="001F78FF">
        <w:trPr>
          <w:cantSplit/>
          <w:tblHeader/>
        </w:trPr>
        <w:tc>
          <w:tcPr>
            <w:tcW w:w="1360" w:type="dxa"/>
            <w:shd w:val="clear" w:color="auto" w:fill="F4F6F9"/>
            <w:vAlign w:val="center"/>
          </w:tcPr>
          <w:p w14:paraId="283EB8CF" w14:textId="342301C6" w:rsidR="001F78FF" w:rsidRDefault="001F78FF" w:rsidP="001F78FF">
            <w:pPr>
              <w:spacing w:after="0" w:line="240" w:lineRule="auto"/>
              <w:ind w:firstLine="0"/>
              <w:jc w:val="center"/>
              <w:rPr>
                <w:rFonts w:hint="eastAsia"/>
              </w:rPr>
            </w:pPr>
            <w:r w:rsidRPr="001F78FF">
              <w:rPr>
                <w:rFonts w:cs="Calibri" w:hint="eastAsia"/>
                <w:b/>
                <w:color w:val="1F4D78"/>
                <w:sz w:val="16"/>
              </w:rPr>
              <w:t>协议</w:t>
            </w:r>
          </w:p>
        </w:tc>
        <w:tc>
          <w:tcPr>
            <w:tcW w:w="1560" w:type="dxa"/>
            <w:shd w:val="clear" w:color="auto" w:fill="F4F6F9"/>
            <w:vAlign w:val="center"/>
          </w:tcPr>
          <w:p w14:paraId="0944B757" w14:textId="3E07D68E" w:rsidR="001F78FF" w:rsidRDefault="001F78FF" w:rsidP="001F78FF">
            <w:pPr>
              <w:spacing w:after="0" w:line="240" w:lineRule="auto"/>
              <w:ind w:firstLine="0"/>
              <w:jc w:val="center"/>
              <w:rPr>
                <w:rFonts w:hint="eastAsia"/>
              </w:rPr>
            </w:pPr>
            <w:r w:rsidRPr="001F78FF">
              <w:rPr>
                <w:rFonts w:cs="Calibri" w:hint="eastAsia"/>
                <w:b/>
                <w:color w:val="1F4D78"/>
                <w:sz w:val="16"/>
              </w:rPr>
              <w:t>平均</w:t>
            </w:r>
            <w:r w:rsidRPr="001F78FF">
              <w:rPr>
                <w:rFonts w:cs="Calibri" w:hint="eastAsia"/>
                <w:b/>
                <w:color w:val="1F4D78"/>
                <w:sz w:val="16"/>
              </w:rPr>
              <w:t xml:space="preserve"> E2E/s</w:t>
            </w:r>
          </w:p>
        </w:tc>
        <w:tc>
          <w:tcPr>
            <w:tcW w:w="1720" w:type="dxa"/>
            <w:shd w:val="clear" w:color="auto" w:fill="F4F6F9"/>
            <w:vAlign w:val="center"/>
          </w:tcPr>
          <w:p w14:paraId="2C3A4BCA" w14:textId="4DBEE651" w:rsidR="001F78FF" w:rsidRDefault="001F78FF" w:rsidP="001F78FF">
            <w:pPr>
              <w:spacing w:after="0" w:line="240" w:lineRule="auto"/>
              <w:ind w:firstLine="0"/>
              <w:jc w:val="center"/>
              <w:rPr>
                <w:rFonts w:hint="eastAsia"/>
              </w:rPr>
            </w:pPr>
            <w:r w:rsidRPr="001F78FF">
              <w:rPr>
                <w:rFonts w:cs="Calibri"/>
                <w:b/>
                <w:color w:val="1F4D78"/>
                <w:sz w:val="16"/>
              </w:rPr>
              <w:t>P95 E2E/s</w:t>
            </w:r>
          </w:p>
        </w:tc>
        <w:tc>
          <w:tcPr>
            <w:tcW w:w="1500" w:type="dxa"/>
            <w:shd w:val="clear" w:color="auto" w:fill="F4F6F9"/>
            <w:vAlign w:val="center"/>
          </w:tcPr>
          <w:p w14:paraId="537A4D4A" w14:textId="2F969E5F" w:rsidR="001F78FF" w:rsidRDefault="001F78FF" w:rsidP="001F78FF">
            <w:pPr>
              <w:spacing w:after="0" w:line="240" w:lineRule="auto"/>
              <w:ind w:firstLine="0"/>
              <w:jc w:val="center"/>
              <w:rPr>
                <w:rFonts w:hint="eastAsia"/>
              </w:rPr>
            </w:pPr>
            <w:r w:rsidRPr="001F78FF">
              <w:rPr>
                <w:rFonts w:cs="Calibri" w:hint="eastAsia"/>
                <w:b/>
                <w:color w:val="1F4D78"/>
                <w:sz w:val="16"/>
              </w:rPr>
              <w:t>相对</w:t>
            </w:r>
            <w:r w:rsidRPr="001F78FF">
              <w:rPr>
                <w:rFonts w:cs="Calibri" w:hint="eastAsia"/>
                <w:b/>
                <w:color w:val="1F4D78"/>
                <w:sz w:val="16"/>
              </w:rPr>
              <w:t xml:space="preserve"> Direct </w:t>
            </w:r>
            <w:r w:rsidRPr="001F78FF">
              <w:rPr>
                <w:rFonts w:cs="Calibri" w:hint="eastAsia"/>
                <w:b/>
                <w:color w:val="1F4D78"/>
                <w:sz w:val="16"/>
              </w:rPr>
              <w:t>时延</w:t>
            </w:r>
          </w:p>
        </w:tc>
        <w:tc>
          <w:tcPr>
            <w:tcW w:w="1640" w:type="dxa"/>
            <w:shd w:val="clear" w:color="auto" w:fill="F4F6F9"/>
            <w:vAlign w:val="center"/>
          </w:tcPr>
          <w:p w14:paraId="15F3DF9C" w14:textId="40468066" w:rsidR="001F78FF" w:rsidRDefault="001F78FF" w:rsidP="001F78FF">
            <w:pPr>
              <w:spacing w:after="0" w:line="240" w:lineRule="auto"/>
              <w:ind w:firstLine="0"/>
              <w:jc w:val="center"/>
              <w:rPr>
                <w:rFonts w:hint="eastAsia"/>
              </w:rPr>
            </w:pPr>
            <w:r w:rsidRPr="001F78FF">
              <w:rPr>
                <w:rFonts w:cs="Calibri" w:hint="eastAsia"/>
                <w:b/>
                <w:color w:val="1F4D78"/>
                <w:sz w:val="16"/>
              </w:rPr>
              <w:t>平均输出</w:t>
            </w:r>
            <w:r w:rsidRPr="001F78FF">
              <w:rPr>
                <w:rFonts w:cs="Calibri" w:hint="eastAsia"/>
                <w:b/>
                <w:color w:val="1F4D78"/>
                <w:sz w:val="16"/>
              </w:rPr>
              <w:t xml:space="preserve"> token/s</w:t>
            </w:r>
          </w:p>
        </w:tc>
        <w:tc>
          <w:tcPr>
            <w:tcW w:w="1580" w:type="dxa"/>
            <w:shd w:val="clear" w:color="auto" w:fill="F4F6F9"/>
            <w:vAlign w:val="center"/>
          </w:tcPr>
          <w:p w14:paraId="47D62156" w14:textId="6BB89362" w:rsidR="001F78FF" w:rsidRDefault="001F78FF" w:rsidP="001F78FF">
            <w:pPr>
              <w:spacing w:after="0" w:line="240" w:lineRule="auto"/>
              <w:ind w:firstLine="0"/>
              <w:jc w:val="center"/>
              <w:rPr>
                <w:rFonts w:hint="eastAsia"/>
              </w:rPr>
            </w:pPr>
            <w:r w:rsidRPr="001F78FF">
              <w:rPr>
                <w:rFonts w:cs="Calibri" w:hint="eastAsia"/>
                <w:b/>
                <w:color w:val="1F4D78"/>
                <w:sz w:val="16"/>
              </w:rPr>
              <w:t>平均峰值已分配显存</w:t>
            </w:r>
            <w:r w:rsidRPr="001F78FF">
              <w:rPr>
                <w:rFonts w:cs="Calibri" w:hint="eastAsia"/>
                <w:b/>
                <w:color w:val="1F4D78"/>
                <w:sz w:val="16"/>
              </w:rPr>
              <w:t>/MB</w:t>
            </w:r>
          </w:p>
        </w:tc>
      </w:tr>
      <w:tr w:rsidR="001F78FF" w14:paraId="0D7424A1" w14:textId="77777777" w:rsidTr="001F78FF">
        <w:trPr>
          <w:cantSplit/>
        </w:trPr>
        <w:tc>
          <w:tcPr>
            <w:tcW w:w="1360" w:type="dxa"/>
            <w:vAlign w:val="center"/>
          </w:tcPr>
          <w:p w14:paraId="64C608D7" w14:textId="22FAF7A3" w:rsidR="001F78FF" w:rsidRDefault="001F78FF" w:rsidP="001F78FF">
            <w:pPr>
              <w:spacing w:after="0" w:line="240" w:lineRule="auto"/>
              <w:ind w:firstLine="0"/>
              <w:jc w:val="left"/>
              <w:rPr>
                <w:rFonts w:hint="eastAsia"/>
              </w:rPr>
            </w:pPr>
            <w:r w:rsidRPr="001F78FF">
              <w:rPr>
                <w:rFonts w:cs="Calibri"/>
                <w:sz w:val="16"/>
              </w:rPr>
              <w:t>Direct</w:t>
            </w:r>
          </w:p>
        </w:tc>
        <w:tc>
          <w:tcPr>
            <w:tcW w:w="1560" w:type="dxa"/>
            <w:vAlign w:val="center"/>
          </w:tcPr>
          <w:p w14:paraId="1C4DFAFF" w14:textId="10FAE463" w:rsidR="001F78FF" w:rsidRDefault="001F78FF" w:rsidP="001F78FF">
            <w:pPr>
              <w:spacing w:after="0" w:line="240" w:lineRule="auto"/>
              <w:ind w:firstLine="0"/>
              <w:jc w:val="center"/>
              <w:rPr>
                <w:rFonts w:hint="eastAsia"/>
              </w:rPr>
            </w:pPr>
            <w:r w:rsidRPr="001F78FF">
              <w:rPr>
                <w:rFonts w:cs="Calibri"/>
                <w:sz w:val="16"/>
              </w:rPr>
              <w:t>0.211</w:t>
            </w:r>
          </w:p>
        </w:tc>
        <w:tc>
          <w:tcPr>
            <w:tcW w:w="1720" w:type="dxa"/>
            <w:vAlign w:val="center"/>
          </w:tcPr>
          <w:p w14:paraId="76A2C8C6" w14:textId="041857FA" w:rsidR="001F78FF" w:rsidRDefault="001F78FF" w:rsidP="001F78FF">
            <w:pPr>
              <w:spacing w:after="0" w:line="240" w:lineRule="auto"/>
              <w:ind w:firstLine="0"/>
              <w:jc w:val="center"/>
              <w:rPr>
                <w:rFonts w:hint="eastAsia"/>
              </w:rPr>
            </w:pPr>
            <w:r w:rsidRPr="001F78FF">
              <w:rPr>
                <w:rFonts w:cs="Calibri"/>
                <w:sz w:val="16"/>
              </w:rPr>
              <w:t>0.249</w:t>
            </w:r>
          </w:p>
        </w:tc>
        <w:tc>
          <w:tcPr>
            <w:tcW w:w="1500" w:type="dxa"/>
            <w:vAlign w:val="center"/>
          </w:tcPr>
          <w:p w14:paraId="5DFD4059" w14:textId="34F3B32A" w:rsidR="001F78FF" w:rsidRDefault="001F78FF" w:rsidP="001F78FF">
            <w:pPr>
              <w:spacing w:after="0" w:line="240" w:lineRule="auto"/>
              <w:ind w:firstLine="0"/>
              <w:jc w:val="center"/>
              <w:rPr>
                <w:rFonts w:hint="eastAsia"/>
              </w:rPr>
            </w:pPr>
            <w:r w:rsidRPr="001F78FF">
              <w:rPr>
                <w:rFonts w:cs="Calibri"/>
                <w:sz w:val="16"/>
              </w:rPr>
              <w:t>1.0×</w:t>
            </w:r>
          </w:p>
        </w:tc>
        <w:tc>
          <w:tcPr>
            <w:tcW w:w="1640" w:type="dxa"/>
            <w:vAlign w:val="center"/>
          </w:tcPr>
          <w:p w14:paraId="579A903D" w14:textId="042D2595" w:rsidR="001F78FF" w:rsidRDefault="001F78FF" w:rsidP="001F78FF">
            <w:pPr>
              <w:spacing w:after="0" w:line="240" w:lineRule="auto"/>
              <w:ind w:firstLine="0"/>
              <w:jc w:val="center"/>
              <w:rPr>
                <w:rFonts w:hint="eastAsia"/>
              </w:rPr>
            </w:pPr>
            <w:r w:rsidRPr="001F78FF">
              <w:rPr>
                <w:rFonts w:cs="Calibri"/>
                <w:sz w:val="16"/>
              </w:rPr>
              <w:t>53.9</w:t>
            </w:r>
          </w:p>
        </w:tc>
        <w:tc>
          <w:tcPr>
            <w:tcW w:w="1580" w:type="dxa"/>
            <w:vAlign w:val="center"/>
          </w:tcPr>
          <w:p w14:paraId="5F9C624E" w14:textId="53077801" w:rsidR="001F78FF" w:rsidRDefault="001F78FF" w:rsidP="001F78FF">
            <w:pPr>
              <w:spacing w:after="0" w:line="240" w:lineRule="auto"/>
              <w:ind w:firstLine="0"/>
              <w:jc w:val="center"/>
              <w:rPr>
                <w:rFonts w:hint="eastAsia"/>
              </w:rPr>
            </w:pPr>
            <w:r w:rsidRPr="001F78FF">
              <w:rPr>
                <w:rFonts w:cs="Calibri"/>
                <w:sz w:val="16"/>
              </w:rPr>
              <w:t>14,557.9</w:t>
            </w:r>
          </w:p>
        </w:tc>
      </w:tr>
      <w:tr w:rsidR="001F78FF" w14:paraId="597F15A2" w14:textId="77777777" w:rsidTr="001F78FF">
        <w:trPr>
          <w:cantSplit/>
        </w:trPr>
        <w:tc>
          <w:tcPr>
            <w:tcW w:w="1360" w:type="dxa"/>
            <w:vAlign w:val="center"/>
          </w:tcPr>
          <w:p w14:paraId="3BADE33E" w14:textId="6093A503" w:rsidR="001F78FF" w:rsidRDefault="001F78FF" w:rsidP="001F78FF">
            <w:pPr>
              <w:spacing w:after="0" w:line="240" w:lineRule="auto"/>
              <w:ind w:firstLine="0"/>
              <w:jc w:val="left"/>
              <w:rPr>
                <w:rFonts w:hint="eastAsia"/>
              </w:rPr>
            </w:pPr>
            <w:r w:rsidRPr="001F78FF">
              <w:rPr>
                <w:rFonts w:cs="Calibri"/>
                <w:sz w:val="16"/>
              </w:rPr>
              <w:t>CoT</w:t>
            </w:r>
          </w:p>
        </w:tc>
        <w:tc>
          <w:tcPr>
            <w:tcW w:w="1560" w:type="dxa"/>
            <w:vAlign w:val="center"/>
          </w:tcPr>
          <w:p w14:paraId="18F3A88D" w14:textId="1B2E5E73" w:rsidR="001F78FF" w:rsidRDefault="001F78FF" w:rsidP="001F78FF">
            <w:pPr>
              <w:spacing w:after="0" w:line="240" w:lineRule="auto"/>
              <w:ind w:firstLine="0"/>
              <w:jc w:val="center"/>
              <w:rPr>
                <w:rFonts w:hint="eastAsia"/>
              </w:rPr>
            </w:pPr>
            <w:r w:rsidRPr="001F78FF">
              <w:rPr>
                <w:rFonts w:cs="Calibri"/>
                <w:sz w:val="16"/>
              </w:rPr>
              <w:t>5.145</w:t>
            </w:r>
          </w:p>
        </w:tc>
        <w:tc>
          <w:tcPr>
            <w:tcW w:w="1720" w:type="dxa"/>
            <w:vAlign w:val="center"/>
          </w:tcPr>
          <w:p w14:paraId="5695F9B2" w14:textId="5CEA2D01" w:rsidR="001F78FF" w:rsidRDefault="001F78FF" w:rsidP="001F78FF">
            <w:pPr>
              <w:spacing w:after="0" w:line="240" w:lineRule="auto"/>
              <w:ind w:firstLine="0"/>
              <w:jc w:val="center"/>
              <w:rPr>
                <w:rFonts w:hint="eastAsia"/>
              </w:rPr>
            </w:pPr>
            <w:r w:rsidRPr="001F78FF">
              <w:rPr>
                <w:rFonts w:cs="Calibri"/>
                <w:sz w:val="16"/>
              </w:rPr>
              <w:t>8.035</w:t>
            </w:r>
          </w:p>
        </w:tc>
        <w:tc>
          <w:tcPr>
            <w:tcW w:w="1500" w:type="dxa"/>
            <w:vAlign w:val="center"/>
          </w:tcPr>
          <w:p w14:paraId="5298FEA6" w14:textId="1ECD674B" w:rsidR="001F78FF" w:rsidRDefault="001F78FF" w:rsidP="001F78FF">
            <w:pPr>
              <w:spacing w:after="0" w:line="240" w:lineRule="auto"/>
              <w:ind w:firstLine="0"/>
              <w:jc w:val="center"/>
              <w:rPr>
                <w:rFonts w:hint="eastAsia"/>
              </w:rPr>
            </w:pPr>
            <w:r w:rsidRPr="001F78FF">
              <w:rPr>
                <w:rFonts w:cs="Calibri"/>
                <w:sz w:val="16"/>
              </w:rPr>
              <w:t>24.4×</w:t>
            </w:r>
          </w:p>
        </w:tc>
        <w:tc>
          <w:tcPr>
            <w:tcW w:w="1640" w:type="dxa"/>
            <w:vAlign w:val="center"/>
          </w:tcPr>
          <w:p w14:paraId="526E101A" w14:textId="49005940" w:rsidR="001F78FF" w:rsidRDefault="001F78FF" w:rsidP="001F78FF">
            <w:pPr>
              <w:spacing w:after="0" w:line="240" w:lineRule="auto"/>
              <w:ind w:firstLine="0"/>
              <w:jc w:val="center"/>
              <w:rPr>
                <w:rFonts w:hint="eastAsia"/>
              </w:rPr>
            </w:pPr>
            <w:r w:rsidRPr="001F78FF">
              <w:rPr>
                <w:rFonts w:cs="Calibri"/>
                <w:sz w:val="16"/>
              </w:rPr>
              <w:t>54.5</w:t>
            </w:r>
          </w:p>
        </w:tc>
        <w:tc>
          <w:tcPr>
            <w:tcW w:w="1580" w:type="dxa"/>
            <w:vAlign w:val="center"/>
          </w:tcPr>
          <w:p w14:paraId="636CA191" w14:textId="2D6CBE26" w:rsidR="001F78FF" w:rsidRDefault="001F78FF" w:rsidP="001F78FF">
            <w:pPr>
              <w:spacing w:after="0" w:line="240" w:lineRule="auto"/>
              <w:ind w:firstLine="0"/>
              <w:jc w:val="center"/>
              <w:rPr>
                <w:rFonts w:hint="eastAsia"/>
              </w:rPr>
            </w:pPr>
            <w:r w:rsidRPr="001F78FF">
              <w:rPr>
                <w:rFonts w:cs="Calibri"/>
                <w:sz w:val="16"/>
              </w:rPr>
              <w:t>14,559.5</w:t>
            </w:r>
          </w:p>
        </w:tc>
      </w:tr>
      <w:tr w:rsidR="001F78FF" w14:paraId="6E228001" w14:textId="77777777" w:rsidTr="001F78FF">
        <w:trPr>
          <w:cantSplit/>
        </w:trPr>
        <w:tc>
          <w:tcPr>
            <w:tcW w:w="1360" w:type="dxa"/>
            <w:vAlign w:val="center"/>
          </w:tcPr>
          <w:p w14:paraId="7B6DDF82" w14:textId="3FC77FBC" w:rsidR="001F78FF" w:rsidRDefault="001F78FF" w:rsidP="001F78FF">
            <w:pPr>
              <w:spacing w:after="0" w:line="240" w:lineRule="auto"/>
              <w:ind w:firstLine="0"/>
              <w:jc w:val="left"/>
              <w:rPr>
                <w:rFonts w:hint="eastAsia"/>
              </w:rPr>
            </w:pPr>
            <w:r w:rsidRPr="001F78FF">
              <w:rPr>
                <w:rFonts w:cs="Calibri"/>
                <w:sz w:val="16"/>
              </w:rPr>
              <w:t>SC@3</w:t>
            </w:r>
          </w:p>
        </w:tc>
        <w:tc>
          <w:tcPr>
            <w:tcW w:w="1560" w:type="dxa"/>
            <w:vAlign w:val="center"/>
          </w:tcPr>
          <w:p w14:paraId="41248180" w14:textId="637C3785" w:rsidR="001F78FF" w:rsidRDefault="001F78FF" w:rsidP="001F78FF">
            <w:pPr>
              <w:spacing w:after="0" w:line="240" w:lineRule="auto"/>
              <w:ind w:firstLine="0"/>
              <w:jc w:val="center"/>
              <w:rPr>
                <w:rFonts w:hint="eastAsia"/>
              </w:rPr>
            </w:pPr>
            <w:r w:rsidRPr="001F78FF">
              <w:rPr>
                <w:rFonts w:cs="Calibri"/>
                <w:sz w:val="16"/>
              </w:rPr>
              <w:t>15.765</w:t>
            </w:r>
          </w:p>
        </w:tc>
        <w:tc>
          <w:tcPr>
            <w:tcW w:w="1720" w:type="dxa"/>
            <w:vAlign w:val="center"/>
          </w:tcPr>
          <w:p w14:paraId="3088EE55" w14:textId="2F6ADC8F" w:rsidR="001F78FF" w:rsidRDefault="001F78FF" w:rsidP="001F78FF">
            <w:pPr>
              <w:spacing w:after="0" w:line="240" w:lineRule="auto"/>
              <w:ind w:firstLine="0"/>
              <w:jc w:val="center"/>
              <w:rPr>
                <w:rFonts w:hint="eastAsia"/>
              </w:rPr>
            </w:pPr>
            <w:r w:rsidRPr="001F78FF">
              <w:rPr>
                <w:rFonts w:cs="Calibri"/>
                <w:sz w:val="16"/>
              </w:rPr>
              <w:t>23.697</w:t>
            </w:r>
          </w:p>
        </w:tc>
        <w:tc>
          <w:tcPr>
            <w:tcW w:w="1500" w:type="dxa"/>
            <w:vAlign w:val="center"/>
          </w:tcPr>
          <w:p w14:paraId="102BFCC3" w14:textId="319C1B5D" w:rsidR="001F78FF" w:rsidRDefault="001F78FF" w:rsidP="001F78FF">
            <w:pPr>
              <w:spacing w:after="0" w:line="240" w:lineRule="auto"/>
              <w:ind w:firstLine="0"/>
              <w:jc w:val="center"/>
              <w:rPr>
                <w:rFonts w:hint="eastAsia"/>
              </w:rPr>
            </w:pPr>
            <w:r w:rsidRPr="001F78FF">
              <w:rPr>
                <w:rFonts w:cs="Calibri"/>
                <w:sz w:val="16"/>
              </w:rPr>
              <w:t>74.8×</w:t>
            </w:r>
          </w:p>
        </w:tc>
        <w:tc>
          <w:tcPr>
            <w:tcW w:w="1640" w:type="dxa"/>
            <w:vAlign w:val="center"/>
          </w:tcPr>
          <w:p w14:paraId="028C7C11" w14:textId="4CD28837" w:rsidR="001F78FF" w:rsidRDefault="001F78FF" w:rsidP="001F78FF">
            <w:pPr>
              <w:spacing w:after="0" w:line="240" w:lineRule="auto"/>
              <w:ind w:firstLine="0"/>
              <w:jc w:val="center"/>
              <w:rPr>
                <w:rFonts w:hint="eastAsia"/>
              </w:rPr>
            </w:pPr>
            <w:r w:rsidRPr="001F78FF">
              <w:rPr>
                <w:rFonts w:cs="Calibri"/>
                <w:sz w:val="16"/>
              </w:rPr>
              <w:t>53.1</w:t>
            </w:r>
          </w:p>
        </w:tc>
        <w:tc>
          <w:tcPr>
            <w:tcW w:w="1580" w:type="dxa"/>
            <w:vAlign w:val="center"/>
          </w:tcPr>
          <w:p w14:paraId="628046A1" w14:textId="43C0801F" w:rsidR="001F78FF" w:rsidRDefault="001F78FF" w:rsidP="001F78FF">
            <w:pPr>
              <w:spacing w:after="0" w:line="240" w:lineRule="auto"/>
              <w:ind w:firstLine="0"/>
              <w:jc w:val="center"/>
              <w:rPr>
                <w:rFonts w:hint="eastAsia"/>
              </w:rPr>
            </w:pPr>
            <w:r w:rsidRPr="001F78FF">
              <w:rPr>
                <w:rFonts w:cs="Calibri"/>
                <w:sz w:val="16"/>
              </w:rPr>
              <w:t>14,565.2</w:t>
            </w:r>
          </w:p>
        </w:tc>
      </w:tr>
      <w:tr w:rsidR="001F78FF" w14:paraId="2896CE53" w14:textId="77777777" w:rsidTr="001F78FF">
        <w:trPr>
          <w:cantSplit/>
        </w:trPr>
        <w:tc>
          <w:tcPr>
            <w:tcW w:w="1360" w:type="dxa"/>
            <w:vAlign w:val="center"/>
          </w:tcPr>
          <w:p w14:paraId="3C959E53" w14:textId="4AFFEC71" w:rsidR="001F78FF" w:rsidRDefault="001F78FF" w:rsidP="001F78FF">
            <w:pPr>
              <w:spacing w:after="0" w:line="240" w:lineRule="auto"/>
              <w:ind w:firstLine="0"/>
              <w:jc w:val="left"/>
              <w:rPr>
                <w:rFonts w:hint="eastAsia"/>
              </w:rPr>
            </w:pPr>
            <w:r w:rsidRPr="001F78FF">
              <w:rPr>
                <w:rFonts w:cs="Calibri"/>
                <w:sz w:val="16"/>
              </w:rPr>
              <w:t>SC@5</w:t>
            </w:r>
          </w:p>
        </w:tc>
        <w:tc>
          <w:tcPr>
            <w:tcW w:w="1560" w:type="dxa"/>
            <w:vAlign w:val="center"/>
          </w:tcPr>
          <w:p w14:paraId="52E7A8A6" w14:textId="571E9A51" w:rsidR="001F78FF" w:rsidRDefault="001F78FF" w:rsidP="001F78FF">
            <w:pPr>
              <w:spacing w:after="0" w:line="240" w:lineRule="auto"/>
              <w:ind w:firstLine="0"/>
              <w:jc w:val="center"/>
              <w:rPr>
                <w:rFonts w:hint="eastAsia"/>
              </w:rPr>
            </w:pPr>
            <w:r w:rsidRPr="001F78FF">
              <w:rPr>
                <w:rFonts w:cs="Calibri"/>
                <w:sz w:val="16"/>
              </w:rPr>
              <w:t>26.480</w:t>
            </w:r>
          </w:p>
        </w:tc>
        <w:tc>
          <w:tcPr>
            <w:tcW w:w="1720" w:type="dxa"/>
            <w:vAlign w:val="center"/>
          </w:tcPr>
          <w:p w14:paraId="1C3DC19F" w14:textId="4C130B83" w:rsidR="001F78FF" w:rsidRDefault="001F78FF" w:rsidP="001F78FF">
            <w:pPr>
              <w:spacing w:after="0" w:line="240" w:lineRule="auto"/>
              <w:ind w:firstLine="0"/>
              <w:jc w:val="center"/>
              <w:rPr>
                <w:rFonts w:hint="eastAsia"/>
              </w:rPr>
            </w:pPr>
            <w:r w:rsidRPr="001F78FF">
              <w:rPr>
                <w:rFonts w:cs="Calibri"/>
                <w:sz w:val="16"/>
              </w:rPr>
              <w:t>39.814</w:t>
            </w:r>
          </w:p>
        </w:tc>
        <w:tc>
          <w:tcPr>
            <w:tcW w:w="1500" w:type="dxa"/>
            <w:vAlign w:val="center"/>
          </w:tcPr>
          <w:p w14:paraId="0839B806" w14:textId="11AD849F" w:rsidR="001F78FF" w:rsidRDefault="001F78FF" w:rsidP="001F78FF">
            <w:pPr>
              <w:spacing w:after="0" w:line="240" w:lineRule="auto"/>
              <w:ind w:firstLine="0"/>
              <w:jc w:val="center"/>
              <w:rPr>
                <w:rFonts w:hint="eastAsia"/>
              </w:rPr>
            </w:pPr>
            <w:r w:rsidRPr="001F78FF">
              <w:rPr>
                <w:rFonts w:cs="Calibri"/>
                <w:sz w:val="16"/>
              </w:rPr>
              <w:t>125.6×</w:t>
            </w:r>
          </w:p>
        </w:tc>
        <w:tc>
          <w:tcPr>
            <w:tcW w:w="1640" w:type="dxa"/>
            <w:vAlign w:val="center"/>
          </w:tcPr>
          <w:p w14:paraId="295567B1" w14:textId="48C58E0B" w:rsidR="001F78FF" w:rsidRDefault="001F78FF" w:rsidP="001F78FF">
            <w:pPr>
              <w:spacing w:after="0" w:line="240" w:lineRule="auto"/>
              <w:ind w:firstLine="0"/>
              <w:jc w:val="center"/>
              <w:rPr>
                <w:rFonts w:hint="eastAsia"/>
              </w:rPr>
            </w:pPr>
            <w:r w:rsidRPr="001F78FF">
              <w:rPr>
                <w:rFonts w:cs="Calibri"/>
                <w:sz w:val="16"/>
              </w:rPr>
              <w:t>52.7</w:t>
            </w:r>
          </w:p>
        </w:tc>
        <w:tc>
          <w:tcPr>
            <w:tcW w:w="1580" w:type="dxa"/>
            <w:vAlign w:val="center"/>
          </w:tcPr>
          <w:p w14:paraId="4C77BCE7" w14:textId="5DE7245F" w:rsidR="001F78FF" w:rsidRDefault="001F78FF" w:rsidP="001F78FF">
            <w:pPr>
              <w:spacing w:after="0" w:line="240" w:lineRule="auto"/>
              <w:ind w:firstLine="0"/>
              <w:jc w:val="center"/>
              <w:rPr>
                <w:rFonts w:hint="eastAsia"/>
              </w:rPr>
            </w:pPr>
            <w:r w:rsidRPr="001F78FF">
              <w:rPr>
                <w:rFonts w:cs="Calibri"/>
                <w:sz w:val="16"/>
              </w:rPr>
              <w:t>14,566.0</w:t>
            </w:r>
          </w:p>
        </w:tc>
      </w:tr>
      <w:tr w:rsidR="001F78FF" w14:paraId="7F595879" w14:textId="77777777" w:rsidTr="001F78FF">
        <w:trPr>
          <w:cantSplit/>
        </w:trPr>
        <w:tc>
          <w:tcPr>
            <w:tcW w:w="1360" w:type="dxa"/>
            <w:vAlign w:val="center"/>
          </w:tcPr>
          <w:p w14:paraId="3C7608EA" w14:textId="076B2B54" w:rsidR="001F78FF" w:rsidRDefault="001F78FF" w:rsidP="001F78FF">
            <w:pPr>
              <w:spacing w:after="0" w:line="240" w:lineRule="auto"/>
              <w:ind w:firstLine="0"/>
              <w:jc w:val="left"/>
              <w:rPr>
                <w:rFonts w:hint="eastAsia"/>
              </w:rPr>
            </w:pPr>
            <w:r w:rsidRPr="001F78FF">
              <w:rPr>
                <w:rFonts w:cs="Calibri"/>
                <w:sz w:val="16"/>
              </w:rPr>
              <w:t>SR@1</w:t>
            </w:r>
          </w:p>
        </w:tc>
        <w:tc>
          <w:tcPr>
            <w:tcW w:w="1560" w:type="dxa"/>
            <w:vAlign w:val="center"/>
          </w:tcPr>
          <w:p w14:paraId="1740CCC8" w14:textId="3569EEB0" w:rsidR="001F78FF" w:rsidRDefault="001F78FF" w:rsidP="001F78FF">
            <w:pPr>
              <w:spacing w:after="0" w:line="240" w:lineRule="auto"/>
              <w:ind w:firstLine="0"/>
              <w:jc w:val="center"/>
              <w:rPr>
                <w:rFonts w:hint="eastAsia"/>
              </w:rPr>
            </w:pPr>
            <w:r w:rsidRPr="001F78FF">
              <w:rPr>
                <w:rFonts w:cs="Calibri"/>
                <w:sz w:val="16"/>
              </w:rPr>
              <w:t>8.167</w:t>
            </w:r>
          </w:p>
        </w:tc>
        <w:tc>
          <w:tcPr>
            <w:tcW w:w="1720" w:type="dxa"/>
            <w:vAlign w:val="center"/>
          </w:tcPr>
          <w:p w14:paraId="2BFCCAFB" w14:textId="3BF6A01E" w:rsidR="001F78FF" w:rsidRDefault="001F78FF" w:rsidP="001F78FF">
            <w:pPr>
              <w:spacing w:after="0" w:line="240" w:lineRule="auto"/>
              <w:ind w:firstLine="0"/>
              <w:jc w:val="center"/>
              <w:rPr>
                <w:rFonts w:hint="eastAsia"/>
              </w:rPr>
            </w:pPr>
            <w:r w:rsidRPr="001F78FF">
              <w:rPr>
                <w:rFonts w:cs="Calibri"/>
                <w:sz w:val="16"/>
              </w:rPr>
              <w:t>14.986</w:t>
            </w:r>
          </w:p>
        </w:tc>
        <w:tc>
          <w:tcPr>
            <w:tcW w:w="1500" w:type="dxa"/>
            <w:vAlign w:val="center"/>
          </w:tcPr>
          <w:p w14:paraId="1C03CD1D" w14:textId="7F6971FE" w:rsidR="001F78FF" w:rsidRDefault="001F78FF" w:rsidP="001F78FF">
            <w:pPr>
              <w:spacing w:after="0" w:line="240" w:lineRule="auto"/>
              <w:ind w:firstLine="0"/>
              <w:jc w:val="center"/>
              <w:rPr>
                <w:rFonts w:hint="eastAsia"/>
              </w:rPr>
            </w:pPr>
            <w:r w:rsidRPr="001F78FF">
              <w:rPr>
                <w:rFonts w:cs="Calibri"/>
                <w:sz w:val="16"/>
              </w:rPr>
              <w:t>38.7×</w:t>
            </w:r>
          </w:p>
        </w:tc>
        <w:tc>
          <w:tcPr>
            <w:tcW w:w="1640" w:type="dxa"/>
            <w:vAlign w:val="center"/>
          </w:tcPr>
          <w:p w14:paraId="58E0816A" w14:textId="0B4707FA" w:rsidR="001F78FF" w:rsidRDefault="001F78FF" w:rsidP="001F78FF">
            <w:pPr>
              <w:spacing w:after="0" w:line="240" w:lineRule="auto"/>
              <w:ind w:firstLine="0"/>
              <w:jc w:val="center"/>
              <w:rPr>
                <w:rFonts w:hint="eastAsia"/>
              </w:rPr>
            </w:pPr>
            <w:r w:rsidRPr="001F78FF">
              <w:rPr>
                <w:rFonts w:cs="Calibri"/>
                <w:sz w:val="16"/>
              </w:rPr>
              <w:t>54.9</w:t>
            </w:r>
          </w:p>
        </w:tc>
        <w:tc>
          <w:tcPr>
            <w:tcW w:w="1580" w:type="dxa"/>
            <w:vAlign w:val="center"/>
          </w:tcPr>
          <w:p w14:paraId="37D19BF8" w14:textId="3F09A81C" w:rsidR="001F78FF" w:rsidRDefault="001F78FF" w:rsidP="001F78FF">
            <w:pPr>
              <w:spacing w:after="0" w:line="240" w:lineRule="auto"/>
              <w:ind w:firstLine="0"/>
              <w:jc w:val="center"/>
              <w:rPr>
                <w:rFonts w:hint="eastAsia"/>
              </w:rPr>
            </w:pPr>
            <w:r w:rsidRPr="001F78FF">
              <w:rPr>
                <w:rFonts w:cs="Calibri"/>
                <w:sz w:val="16"/>
              </w:rPr>
              <w:t>14,622.0</w:t>
            </w:r>
          </w:p>
        </w:tc>
      </w:tr>
      <w:tr w:rsidR="001F78FF" w14:paraId="4DE3B852" w14:textId="77777777" w:rsidTr="001F78FF">
        <w:trPr>
          <w:cantSplit/>
        </w:trPr>
        <w:tc>
          <w:tcPr>
            <w:tcW w:w="1360" w:type="dxa"/>
            <w:vAlign w:val="center"/>
          </w:tcPr>
          <w:p w14:paraId="21A422EE" w14:textId="70830D0A" w:rsidR="001F78FF" w:rsidRDefault="001F78FF" w:rsidP="001F78FF">
            <w:pPr>
              <w:spacing w:after="0" w:line="240" w:lineRule="auto"/>
              <w:ind w:firstLine="0"/>
              <w:jc w:val="left"/>
              <w:rPr>
                <w:rFonts w:hint="eastAsia"/>
              </w:rPr>
            </w:pPr>
            <w:r w:rsidRPr="001F78FF">
              <w:rPr>
                <w:rFonts w:cs="Calibri"/>
                <w:sz w:val="16"/>
              </w:rPr>
              <w:t>SR@2</w:t>
            </w:r>
          </w:p>
        </w:tc>
        <w:tc>
          <w:tcPr>
            <w:tcW w:w="1560" w:type="dxa"/>
            <w:vAlign w:val="center"/>
          </w:tcPr>
          <w:p w14:paraId="30DCB970" w14:textId="6E9834C9" w:rsidR="001F78FF" w:rsidRDefault="001F78FF" w:rsidP="001F78FF">
            <w:pPr>
              <w:spacing w:after="0" w:line="240" w:lineRule="auto"/>
              <w:ind w:firstLine="0"/>
              <w:jc w:val="center"/>
              <w:rPr>
                <w:rFonts w:hint="eastAsia"/>
              </w:rPr>
            </w:pPr>
            <w:r w:rsidRPr="001F78FF">
              <w:rPr>
                <w:rFonts w:cs="Calibri"/>
                <w:sz w:val="16"/>
              </w:rPr>
              <w:t>14.551</w:t>
            </w:r>
          </w:p>
        </w:tc>
        <w:tc>
          <w:tcPr>
            <w:tcW w:w="1720" w:type="dxa"/>
            <w:vAlign w:val="center"/>
          </w:tcPr>
          <w:p w14:paraId="1EC2C146" w14:textId="602E0279" w:rsidR="001F78FF" w:rsidRDefault="001F78FF" w:rsidP="001F78FF">
            <w:pPr>
              <w:spacing w:after="0" w:line="240" w:lineRule="auto"/>
              <w:ind w:firstLine="0"/>
              <w:jc w:val="center"/>
              <w:rPr>
                <w:rFonts w:hint="eastAsia"/>
              </w:rPr>
            </w:pPr>
            <w:r w:rsidRPr="001F78FF">
              <w:rPr>
                <w:rFonts w:cs="Calibri"/>
                <w:sz w:val="16"/>
              </w:rPr>
              <w:t>23.771</w:t>
            </w:r>
          </w:p>
        </w:tc>
        <w:tc>
          <w:tcPr>
            <w:tcW w:w="1500" w:type="dxa"/>
            <w:vAlign w:val="center"/>
          </w:tcPr>
          <w:p w14:paraId="307D6E20" w14:textId="6021B4BF" w:rsidR="001F78FF" w:rsidRDefault="001F78FF" w:rsidP="001F78FF">
            <w:pPr>
              <w:spacing w:after="0" w:line="240" w:lineRule="auto"/>
              <w:ind w:firstLine="0"/>
              <w:jc w:val="center"/>
              <w:rPr>
                <w:rFonts w:hint="eastAsia"/>
              </w:rPr>
            </w:pPr>
            <w:r w:rsidRPr="001F78FF">
              <w:rPr>
                <w:rFonts w:cs="Calibri"/>
                <w:sz w:val="16"/>
              </w:rPr>
              <w:t>69.0×</w:t>
            </w:r>
          </w:p>
        </w:tc>
        <w:tc>
          <w:tcPr>
            <w:tcW w:w="1640" w:type="dxa"/>
            <w:vAlign w:val="center"/>
          </w:tcPr>
          <w:p w14:paraId="56F69758" w14:textId="081FE698" w:rsidR="001F78FF" w:rsidRDefault="001F78FF" w:rsidP="001F78FF">
            <w:pPr>
              <w:spacing w:after="0" w:line="240" w:lineRule="auto"/>
              <w:ind w:firstLine="0"/>
              <w:jc w:val="center"/>
              <w:rPr>
                <w:rFonts w:hint="eastAsia"/>
              </w:rPr>
            </w:pPr>
            <w:r w:rsidRPr="001F78FF">
              <w:rPr>
                <w:rFonts w:cs="Calibri"/>
                <w:sz w:val="16"/>
              </w:rPr>
              <w:t>53.3</w:t>
            </w:r>
          </w:p>
        </w:tc>
        <w:tc>
          <w:tcPr>
            <w:tcW w:w="1580" w:type="dxa"/>
            <w:vAlign w:val="center"/>
          </w:tcPr>
          <w:p w14:paraId="4D18DD04" w14:textId="4ADE1B93" w:rsidR="001F78FF" w:rsidRDefault="001F78FF" w:rsidP="001F78FF">
            <w:pPr>
              <w:spacing w:after="0" w:line="240" w:lineRule="auto"/>
              <w:ind w:firstLine="0"/>
              <w:jc w:val="center"/>
              <w:rPr>
                <w:rFonts w:hint="eastAsia"/>
              </w:rPr>
            </w:pPr>
            <w:r w:rsidRPr="001F78FF">
              <w:rPr>
                <w:rFonts w:cs="Calibri"/>
                <w:sz w:val="16"/>
              </w:rPr>
              <w:t>14,624.9</w:t>
            </w:r>
          </w:p>
        </w:tc>
      </w:tr>
    </w:tbl>
    <w:p w14:paraId="160C1A3F" w14:textId="77777777" w:rsidR="001F78FF" w:rsidRDefault="001F78FF" w:rsidP="001F78FF">
      <w:pPr>
        <w:rPr>
          <w:rFonts w:hint="eastAsia"/>
        </w:rPr>
      </w:pPr>
    </w:p>
    <w:p w14:paraId="0EB30715" w14:textId="3AAD0701" w:rsidR="001F78FF" w:rsidRDefault="001F78FF" w:rsidP="001F78FF">
      <w:pPr>
        <w:keepNext/>
        <w:spacing w:before="100" w:after="0"/>
        <w:ind w:firstLine="0"/>
        <w:jc w:val="center"/>
        <w:rPr>
          <w:rFonts w:hint="eastAsia"/>
        </w:rPr>
      </w:pPr>
      <w:r>
        <w:rPr>
          <w:rFonts w:hint="eastAsia"/>
          <w:noProof/>
        </w:rPr>
        <w:drawing>
          <wp:inline distT="0" distB="0" distL="0" distR="0" wp14:anchorId="1AF29638" wp14:editId="6669FC58">
            <wp:extent cx="5715000" cy="3810000"/>
            <wp:effectExtent l="0" t="0" r="0" b="0"/>
            <wp:docPr id="653567899" name="图片 4" descr="图 4  单题总 token 与协议级 call-summed end-to-end 时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67899" name="图片 4" descr="图 4  单题总 token 与协议级 call-summed end-to-end 时延"/>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15000" cy="3810000"/>
                    </a:xfrm>
                    <a:prstGeom prst="rect">
                      <a:avLst/>
                    </a:prstGeom>
                  </pic:spPr>
                </pic:pic>
              </a:graphicData>
            </a:graphic>
          </wp:inline>
        </w:drawing>
      </w:r>
    </w:p>
    <w:p w14:paraId="34742469" w14:textId="66A59719" w:rsidR="001F78FF" w:rsidRDefault="001F78FF" w:rsidP="001F78FF">
      <w:pPr>
        <w:pStyle w:val="ae"/>
        <w:rPr>
          <w:rFonts w:hint="eastAsia"/>
        </w:rPr>
      </w:pPr>
      <w:r>
        <w:rPr>
          <w:rFonts w:hint="eastAsia"/>
        </w:rPr>
        <w:t>图</w:t>
      </w:r>
      <w:r>
        <w:rPr>
          <w:rFonts w:hint="eastAsia"/>
        </w:rPr>
        <w:t xml:space="preserve"> 4  </w:t>
      </w:r>
      <w:r>
        <w:rPr>
          <w:rFonts w:hint="eastAsia"/>
        </w:rPr>
        <w:t>单题总</w:t>
      </w:r>
      <w:r>
        <w:rPr>
          <w:rFonts w:hint="eastAsia"/>
        </w:rPr>
        <w:t xml:space="preserve"> token </w:t>
      </w:r>
      <w:r>
        <w:rPr>
          <w:rFonts w:hint="eastAsia"/>
        </w:rPr>
        <w:t>与协议级</w:t>
      </w:r>
      <w:r>
        <w:rPr>
          <w:rFonts w:hint="eastAsia"/>
        </w:rPr>
        <w:t xml:space="preserve"> call-summed end-to-end </w:t>
      </w:r>
      <w:r>
        <w:rPr>
          <w:rFonts w:hint="eastAsia"/>
        </w:rPr>
        <w:t>时延</w:t>
      </w:r>
    </w:p>
    <w:p w14:paraId="6E19D349" w14:textId="6FCB7A7F" w:rsidR="001F78FF" w:rsidRDefault="001F78FF" w:rsidP="001F78FF">
      <w:pPr>
        <w:rPr>
          <w:rFonts w:hint="eastAsia"/>
        </w:rPr>
      </w:pPr>
      <w:r>
        <w:rPr>
          <w:rFonts w:hint="eastAsia"/>
        </w:rPr>
        <w:t>各协议的平均输出生成速度约为</w:t>
      </w:r>
      <w:r>
        <w:rPr>
          <w:rFonts w:hint="eastAsia"/>
        </w:rPr>
        <w:t xml:space="preserve"> 52.7</w:t>
      </w:r>
      <w:r>
        <w:rPr>
          <w:rFonts w:hint="eastAsia"/>
        </w:rPr>
        <w:t>–</w:t>
      </w:r>
      <w:r>
        <w:rPr>
          <w:rFonts w:hint="eastAsia"/>
        </w:rPr>
        <w:t>54.9 token/s</w:t>
      </w:r>
      <w:r>
        <w:rPr>
          <w:rFonts w:hint="eastAsia"/>
        </w:rPr>
        <w:t>，说明时延主要由生成的输出</w:t>
      </w:r>
      <w:r>
        <w:rPr>
          <w:rFonts w:hint="eastAsia"/>
        </w:rPr>
        <w:t xml:space="preserve"> token </w:t>
      </w:r>
      <w:r>
        <w:rPr>
          <w:rFonts w:hint="eastAsia"/>
        </w:rPr>
        <w:t>决定。</w:t>
      </w:r>
      <w:r>
        <w:rPr>
          <w:rFonts w:hint="eastAsia"/>
        </w:rPr>
        <w:lastRenderedPageBreak/>
        <w:t xml:space="preserve">Self-Refine </w:t>
      </w:r>
      <w:r>
        <w:rPr>
          <w:rFonts w:hint="eastAsia"/>
        </w:rPr>
        <w:t>的总</w:t>
      </w:r>
      <w:r>
        <w:rPr>
          <w:rFonts w:hint="eastAsia"/>
        </w:rPr>
        <w:t xml:space="preserve"> token </w:t>
      </w:r>
      <w:r>
        <w:rPr>
          <w:rFonts w:hint="eastAsia"/>
        </w:rPr>
        <w:t>高，但大量成本位于输入上下文，因此相同调用次数下比</w:t>
      </w:r>
      <w:r>
        <w:rPr>
          <w:rFonts w:hint="eastAsia"/>
        </w:rPr>
        <w:t xml:space="preserve"> Self-Consistency </w:t>
      </w:r>
      <w:r>
        <w:rPr>
          <w:rFonts w:hint="eastAsia"/>
        </w:rPr>
        <w:t>更快。额外推理几乎没有显著增加峰值已分配显存：六种协议平均值仅相差约</w:t>
      </w:r>
      <w:r>
        <w:rPr>
          <w:rFonts w:hint="eastAsia"/>
        </w:rPr>
        <w:t xml:space="preserve"> 67 MB</w:t>
      </w:r>
      <w:r>
        <w:rPr>
          <w:rFonts w:hint="eastAsia"/>
        </w:rPr>
        <w:t>；主要资源代价是</w:t>
      </w:r>
      <w:r>
        <w:rPr>
          <w:rFonts w:hint="eastAsia"/>
        </w:rPr>
        <w:t xml:space="preserve"> token </w:t>
      </w:r>
      <w:r>
        <w:rPr>
          <w:rFonts w:hint="eastAsia"/>
        </w:rPr>
        <w:t>与串行等待时间，而非峰值显存。</w:t>
      </w:r>
    </w:p>
    <w:p w14:paraId="3C76D0B7" w14:textId="3531D4F9" w:rsidR="001F78FF" w:rsidRDefault="001F78FF" w:rsidP="001F78FF">
      <w:pPr>
        <w:rPr>
          <w:rFonts w:hint="eastAsia"/>
        </w:rPr>
      </w:pPr>
      <w:r>
        <w:rPr>
          <w:rFonts w:hint="eastAsia"/>
        </w:rPr>
        <w:t>这里的“</w:t>
      </w:r>
      <w:r>
        <w:rPr>
          <w:rFonts w:hint="eastAsia"/>
        </w:rPr>
        <w:t>end-to-end</w:t>
      </w:r>
      <w:r>
        <w:rPr>
          <w:rFonts w:hint="eastAsia"/>
        </w:rPr>
        <w:t>”是每次模型调用从</w:t>
      </w:r>
      <w:r>
        <w:rPr>
          <w:rFonts w:hint="eastAsia"/>
        </w:rPr>
        <w:t xml:space="preserve"> tokenization </w:t>
      </w:r>
      <w:r>
        <w:rPr>
          <w:rFonts w:hint="eastAsia"/>
        </w:rPr>
        <w:t>前到</w:t>
      </w:r>
      <w:r>
        <w:rPr>
          <w:rFonts w:hint="eastAsia"/>
        </w:rPr>
        <w:t xml:space="preserve"> decode </w:t>
      </w:r>
      <w:r>
        <w:rPr>
          <w:rFonts w:hint="eastAsia"/>
        </w:rPr>
        <w:t>后的计时，再对一题中的多次调用求和；它不包含模型加载、</w:t>
      </w:r>
      <w:r>
        <w:rPr>
          <w:rFonts w:hint="eastAsia"/>
        </w:rPr>
        <w:t>warm-up</w:t>
      </w:r>
      <w:r>
        <w:rPr>
          <w:rFonts w:hint="eastAsia"/>
        </w:rPr>
        <w:t>、题间</w:t>
      </w:r>
      <w:r>
        <w:rPr>
          <w:rFonts w:hint="eastAsia"/>
        </w:rPr>
        <w:t xml:space="preserve"> I/O</w:t>
      </w:r>
      <w:r>
        <w:rPr>
          <w:rFonts w:hint="eastAsia"/>
        </w:rPr>
        <w:t>、投票、解析和服务排队，也不等同于并发部署吞吐。</w:t>
      </w:r>
      <w:r>
        <w:rPr>
          <w:rFonts w:hint="eastAsia"/>
        </w:rPr>
        <w:t xml:space="preserve">SC </w:t>
      </w:r>
      <w:r>
        <w:rPr>
          <w:rFonts w:hint="eastAsia"/>
        </w:rPr>
        <w:t>候选在当前代码中串行生成，若改为</w:t>
      </w:r>
      <w:r>
        <w:rPr>
          <w:rFonts w:hint="eastAsia"/>
        </w:rPr>
        <w:t xml:space="preserve"> batch </w:t>
      </w:r>
      <w:r>
        <w:rPr>
          <w:rFonts w:hint="eastAsia"/>
        </w:rPr>
        <w:t>或并行，实际时延排序和资源曲线可能变化。</w:t>
      </w:r>
    </w:p>
    <w:p w14:paraId="256AEB3A" w14:textId="11CED78E" w:rsidR="001F78FF" w:rsidRDefault="001F78FF" w:rsidP="001F78FF">
      <w:pPr>
        <w:pStyle w:val="2"/>
        <w:rPr>
          <w:rFonts w:hint="eastAsia"/>
        </w:rPr>
      </w:pPr>
      <w:bookmarkStart w:id="16" w:name="_Toc236597796"/>
      <w:r>
        <w:rPr>
          <w:rFonts w:hint="eastAsia"/>
        </w:rPr>
        <w:t xml:space="preserve">3.5 </w:t>
      </w:r>
      <w:r>
        <w:rPr>
          <w:rFonts w:hint="eastAsia"/>
        </w:rPr>
        <w:t>输出质量与尾部风险</w:t>
      </w:r>
      <w:bookmarkEnd w:id="16"/>
    </w:p>
    <w:tbl>
      <w:tblPr>
        <w:tblW w:w="9360" w:type="dxa"/>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Layout w:type="fixed"/>
        <w:tblCellMar>
          <w:top w:w="80" w:type="dxa"/>
          <w:left w:w="120" w:type="dxa"/>
          <w:bottom w:w="80" w:type="dxa"/>
          <w:right w:w="120" w:type="dxa"/>
        </w:tblCellMar>
        <w:tblLook w:val="0000" w:firstRow="0" w:lastRow="0" w:firstColumn="0" w:lastColumn="0" w:noHBand="0" w:noVBand="0"/>
      </w:tblPr>
      <w:tblGrid>
        <w:gridCol w:w="1760"/>
        <w:gridCol w:w="1840"/>
        <w:gridCol w:w="2240"/>
        <w:gridCol w:w="1640"/>
        <w:gridCol w:w="1880"/>
      </w:tblGrid>
      <w:tr w:rsidR="001F78FF" w14:paraId="3669274A" w14:textId="77777777" w:rsidTr="001F78FF">
        <w:trPr>
          <w:cantSplit/>
          <w:tblHeader/>
        </w:trPr>
        <w:tc>
          <w:tcPr>
            <w:tcW w:w="1760" w:type="dxa"/>
            <w:shd w:val="clear" w:color="auto" w:fill="F4F6F9"/>
            <w:vAlign w:val="center"/>
          </w:tcPr>
          <w:p w14:paraId="6EA18B90" w14:textId="1C06561A" w:rsidR="001F78FF" w:rsidRDefault="001F78FF" w:rsidP="001F78FF">
            <w:pPr>
              <w:spacing w:after="0" w:line="240" w:lineRule="auto"/>
              <w:ind w:firstLine="0"/>
              <w:jc w:val="center"/>
              <w:rPr>
                <w:rFonts w:hint="eastAsia"/>
              </w:rPr>
            </w:pPr>
            <w:r w:rsidRPr="001F78FF">
              <w:rPr>
                <w:rFonts w:cs="Calibri" w:hint="eastAsia"/>
                <w:b/>
                <w:color w:val="1F4D78"/>
                <w:sz w:val="16"/>
              </w:rPr>
              <w:t>协议</w:t>
            </w:r>
          </w:p>
        </w:tc>
        <w:tc>
          <w:tcPr>
            <w:tcW w:w="1840" w:type="dxa"/>
            <w:shd w:val="clear" w:color="auto" w:fill="F4F6F9"/>
            <w:vAlign w:val="center"/>
          </w:tcPr>
          <w:p w14:paraId="467412D7" w14:textId="3A21D426" w:rsidR="001F78FF" w:rsidRDefault="001F78FF" w:rsidP="001F78FF">
            <w:pPr>
              <w:spacing w:after="0" w:line="240" w:lineRule="auto"/>
              <w:ind w:firstLine="0"/>
              <w:jc w:val="center"/>
              <w:rPr>
                <w:rFonts w:hint="eastAsia"/>
              </w:rPr>
            </w:pPr>
            <w:r w:rsidRPr="001F78FF">
              <w:rPr>
                <w:rFonts w:cs="Calibri" w:hint="eastAsia"/>
                <w:b/>
                <w:color w:val="1F4D78"/>
                <w:sz w:val="16"/>
              </w:rPr>
              <w:t xml:space="preserve">P95 </w:t>
            </w:r>
            <w:r w:rsidRPr="001F78FF">
              <w:rPr>
                <w:rFonts w:cs="Calibri" w:hint="eastAsia"/>
                <w:b/>
                <w:color w:val="1F4D78"/>
                <w:sz w:val="16"/>
              </w:rPr>
              <w:t>总</w:t>
            </w:r>
            <w:r w:rsidRPr="001F78FF">
              <w:rPr>
                <w:rFonts w:cs="Calibri" w:hint="eastAsia"/>
                <w:b/>
                <w:color w:val="1F4D78"/>
                <w:sz w:val="16"/>
              </w:rPr>
              <w:t xml:space="preserve"> token</w:t>
            </w:r>
          </w:p>
        </w:tc>
        <w:tc>
          <w:tcPr>
            <w:tcW w:w="2240" w:type="dxa"/>
            <w:shd w:val="clear" w:color="auto" w:fill="F4F6F9"/>
            <w:vAlign w:val="center"/>
          </w:tcPr>
          <w:p w14:paraId="6E03A1F0" w14:textId="3ED49231" w:rsidR="001F78FF" w:rsidRDefault="001F78FF" w:rsidP="001F78FF">
            <w:pPr>
              <w:spacing w:after="0" w:line="240" w:lineRule="auto"/>
              <w:ind w:firstLine="0"/>
              <w:jc w:val="center"/>
              <w:rPr>
                <w:rFonts w:hint="eastAsia"/>
              </w:rPr>
            </w:pPr>
            <w:r w:rsidRPr="001F78FF">
              <w:rPr>
                <w:rFonts w:cs="Calibri" w:hint="eastAsia"/>
                <w:b/>
                <w:color w:val="1F4D78"/>
                <w:sz w:val="16"/>
              </w:rPr>
              <w:t>解析错误率</w:t>
            </w:r>
          </w:p>
        </w:tc>
        <w:tc>
          <w:tcPr>
            <w:tcW w:w="1640" w:type="dxa"/>
            <w:shd w:val="clear" w:color="auto" w:fill="F4F6F9"/>
            <w:vAlign w:val="center"/>
          </w:tcPr>
          <w:p w14:paraId="1C685A3E" w14:textId="7BF93A36" w:rsidR="001F78FF" w:rsidRDefault="001F78FF" w:rsidP="001F78FF">
            <w:pPr>
              <w:spacing w:after="0" w:line="240" w:lineRule="auto"/>
              <w:ind w:firstLine="0"/>
              <w:jc w:val="center"/>
              <w:rPr>
                <w:rFonts w:hint="eastAsia"/>
              </w:rPr>
            </w:pPr>
            <w:r w:rsidRPr="001F78FF">
              <w:rPr>
                <w:rFonts w:cs="Calibri" w:hint="eastAsia"/>
                <w:b/>
                <w:color w:val="1F4D78"/>
                <w:sz w:val="16"/>
              </w:rPr>
              <w:t>题级截断率</w:t>
            </w:r>
          </w:p>
        </w:tc>
        <w:tc>
          <w:tcPr>
            <w:tcW w:w="1880" w:type="dxa"/>
            <w:shd w:val="clear" w:color="auto" w:fill="F4F6F9"/>
            <w:vAlign w:val="center"/>
          </w:tcPr>
          <w:p w14:paraId="6A5ABF48" w14:textId="233B36B6" w:rsidR="001F78FF" w:rsidRDefault="001F78FF" w:rsidP="001F78FF">
            <w:pPr>
              <w:spacing w:after="0" w:line="240" w:lineRule="auto"/>
              <w:ind w:firstLine="0"/>
              <w:jc w:val="center"/>
              <w:rPr>
                <w:rFonts w:hint="eastAsia"/>
              </w:rPr>
            </w:pPr>
            <w:r w:rsidRPr="001F78FF">
              <w:rPr>
                <w:rFonts w:cs="Calibri" w:hint="eastAsia"/>
                <w:b/>
                <w:color w:val="1F4D78"/>
                <w:sz w:val="16"/>
              </w:rPr>
              <w:t>数值回退率</w:t>
            </w:r>
          </w:p>
        </w:tc>
      </w:tr>
      <w:tr w:rsidR="001F78FF" w14:paraId="4E74D39C" w14:textId="77777777" w:rsidTr="001F78FF">
        <w:trPr>
          <w:cantSplit/>
        </w:trPr>
        <w:tc>
          <w:tcPr>
            <w:tcW w:w="1760" w:type="dxa"/>
            <w:vAlign w:val="center"/>
          </w:tcPr>
          <w:p w14:paraId="7B151E91" w14:textId="31AE98CB" w:rsidR="001F78FF" w:rsidRDefault="001F78FF" w:rsidP="001F78FF">
            <w:pPr>
              <w:spacing w:after="0" w:line="240" w:lineRule="auto"/>
              <w:ind w:firstLine="0"/>
              <w:jc w:val="left"/>
              <w:rPr>
                <w:rFonts w:hint="eastAsia"/>
              </w:rPr>
            </w:pPr>
            <w:r w:rsidRPr="001F78FF">
              <w:rPr>
                <w:rFonts w:cs="Calibri"/>
                <w:sz w:val="16"/>
              </w:rPr>
              <w:t>Direct</w:t>
            </w:r>
          </w:p>
        </w:tc>
        <w:tc>
          <w:tcPr>
            <w:tcW w:w="1840" w:type="dxa"/>
            <w:vAlign w:val="center"/>
          </w:tcPr>
          <w:p w14:paraId="744294F6" w14:textId="122871D3" w:rsidR="001F78FF" w:rsidRDefault="001F78FF" w:rsidP="001F78FF">
            <w:pPr>
              <w:spacing w:after="0" w:line="240" w:lineRule="auto"/>
              <w:ind w:firstLine="0"/>
              <w:jc w:val="center"/>
              <w:rPr>
                <w:rFonts w:hint="eastAsia"/>
              </w:rPr>
            </w:pPr>
            <w:r w:rsidRPr="001F78FF">
              <w:rPr>
                <w:rFonts w:cs="Calibri"/>
                <w:sz w:val="16"/>
              </w:rPr>
              <w:t>181.0</w:t>
            </w:r>
          </w:p>
        </w:tc>
        <w:tc>
          <w:tcPr>
            <w:tcW w:w="2240" w:type="dxa"/>
            <w:vAlign w:val="center"/>
          </w:tcPr>
          <w:p w14:paraId="39599DF9" w14:textId="34A36978" w:rsidR="001F78FF" w:rsidRDefault="001F78FF" w:rsidP="001F78FF">
            <w:pPr>
              <w:spacing w:after="0" w:line="240" w:lineRule="auto"/>
              <w:ind w:firstLine="0"/>
              <w:jc w:val="center"/>
              <w:rPr>
                <w:rFonts w:hint="eastAsia"/>
              </w:rPr>
            </w:pPr>
            <w:r w:rsidRPr="001F78FF">
              <w:rPr>
                <w:rFonts w:cs="Calibri"/>
                <w:sz w:val="16"/>
              </w:rPr>
              <w:t>0.08%</w:t>
            </w:r>
          </w:p>
        </w:tc>
        <w:tc>
          <w:tcPr>
            <w:tcW w:w="1640" w:type="dxa"/>
            <w:vAlign w:val="center"/>
          </w:tcPr>
          <w:p w14:paraId="3E0E35FE" w14:textId="7C11F4CF" w:rsidR="001F78FF" w:rsidRDefault="001F78FF" w:rsidP="001F78FF">
            <w:pPr>
              <w:spacing w:after="0" w:line="240" w:lineRule="auto"/>
              <w:ind w:firstLine="0"/>
              <w:jc w:val="center"/>
              <w:rPr>
                <w:rFonts w:hint="eastAsia"/>
              </w:rPr>
            </w:pPr>
            <w:r w:rsidRPr="001F78FF">
              <w:rPr>
                <w:rFonts w:cs="Calibri"/>
                <w:sz w:val="16"/>
              </w:rPr>
              <w:t>0.00%</w:t>
            </w:r>
          </w:p>
        </w:tc>
        <w:tc>
          <w:tcPr>
            <w:tcW w:w="1880" w:type="dxa"/>
            <w:vAlign w:val="center"/>
          </w:tcPr>
          <w:p w14:paraId="423A37A0" w14:textId="57E9AFB2" w:rsidR="001F78FF" w:rsidRDefault="001F78FF" w:rsidP="001F78FF">
            <w:pPr>
              <w:spacing w:after="0" w:line="240" w:lineRule="auto"/>
              <w:ind w:firstLine="0"/>
              <w:jc w:val="center"/>
              <w:rPr>
                <w:rFonts w:hint="eastAsia"/>
              </w:rPr>
            </w:pPr>
            <w:r w:rsidRPr="001F78FF">
              <w:rPr>
                <w:rFonts w:cs="Calibri"/>
                <w:sz w:val="16"/>
              </w:rPr>
              <w:t>0.00%</w:t>
            </w:r>
          </w:p>
        </w:tc>
      </w:tr>
      <w:tr w:rsidR="001F78FF" w14:paraId="6A09C825" w14:textId="77777777" w:rsidTr="001F78FF">
        <w:trPr>
          <w:cantSplit/>
        </w:trPr>
        <w:tc>
          <w:tcPr>
            <w:tcW w:w="1760" w:type="dxa"/>
            <w:vAlign w:val="center"/>
          </w:tcPr>
          <w:p w14:paraId="72E6E362" w14:textId="3B061B4D" w:rsidR="001F78FF" w:rsidRDefault="001F78FF" w:rsidP="001F78FF">
            <w:pPr>
              <w:spacing w:after="0" w:line="240" w:lineRule="auto"/>
              <w:ind w:firstLine="0"/>
              <w:jc w:val="left"/>
              <w:rPr>
                <w:rFonts w:hint="eastAsia"/>
              </w:rPr>
            </w:pPr>
            <w:r w:rsidRPr="001F78FF">
              <w:rPr>
                <w:rFonts w:cs="Calibri"/>
                <w:sz w:val="16"/>
              </w:rPr>
              <w:t>CoT</w:t>
            </w:r>
          </w:p>
        </w:tc>
        <w:tc>
          <w:tcPr>
            <w:tcW w:w="1840" w:type="dxa"/>
            <w:vAlign w:val="center"/>
          </w:tcPr>
          <w:p w14:paraId="1EAE0D08" w14:textId="7452386E" w:rsidR="001F78FF" w:rsidRDefault="001F78FF" w:rsidP="001F78FF">
            <w:pPr>
              <w:spacing w:after="0" w:line="240" w:lineRule="auto"/>
              <w:ind w:firstLine="0"/>
              <w:jc w:val="center"/>
              <w:rPr>
                <w:rFonts w:hint="eastAsia"/>
              </w:rPr>
            </w:pPr>
            <w:r w:rsidRPr="001F78FF">
              <w:rPr>
                <w:rFonts w:cs="Calibri"/>
                <w:sz w:val="16"/>
              </w:rPr>
              <w:t>586.1</w:t>
            </w:r>
          </w:p>
        </w:tc>
        <w:tc>
          <w:tcPr>
            <w:tcW w:w="2240" w:type="dxa"/>
            <w:vAlign w:val="center"/>
          </w:tcPr>
          <w:p w14:paraId="1636AB13" w14:textId="114BBD8A" w:rsidR="001F78FF" w:rsidRDefault="001F78FF" w:rsidP="001F78FF">
            <w:pPr>
              <w:spacing w:after="0" w:line="240" w:lineRule="auto"/>
              <w:ind w:firstLine="0"/>
              <w:jc w:val="center"/>
              <w:rPr>
                <w:rFonts w:hint="eastAsia"/>
              </w:rPr>
            </w:pPr>
            <w:r w:rsidRPr="001F78FF">
              <w:rPr>
                <w:rFonts w:cs="Calibri"/>
                <w:sz w:val="16"/>
              </w:rPr>
              <w:t>0.53%</w:t>
            </w:r>
          </w:p>
        </w:tc>
        <w:tc>
          <w:tcPr>
            <w:tcW w:w="1640" w:type="dxa"/>
            <w:vAlign w:val="center"/>
          </w:tcPr>
          <w:p w14:paraId="4A4DB019" w14:textId="21B30810" w:rsidR="001F78FF" w:rsidRDefault="001F78FF" w:rsidP="001F78FF">
            <w:pPr>
              <w:spacing w:after="0" w:line="240" w:lineRule="auto"/>
              <w:ind w:firstLine="0"/>
              <w:jc w:val="center"/>
              <w:rPr>
                <w:rFonts w:hint="eastAsia"/>
              </w:rPr>
            </w:pPr>
            <w:r w:rsidRPr="001F78FF">
              <w:rPr>
                <w:rFonts w:cs="Calibri"/>
                <w:sz w:val="16"/>
              </w:rPr>
              <w:t>1.36%</w:t>
            </w:r>
          </w:p>
        </w:tc>
        <w:tc>
          <w:tcPr>
            <w:tcW w:w="1880" w:type="dxa"/>
            <w:vAlign w:val="center"/>
          </w:tcPr>
          <w:p w14:paraId="216991C4" w14:textId="6C4918BD" w:rsidR="001F78FF" w:rsidRDefault="001F78FF" w:rsidP="001F78FF">
            <w:pPr>
              <w:spacing w:after="0" w:line="240" w:lineRule="auto"/>
              <w:ind w:firstLine="0"/>
              <w:jc w:val="center"/>
              <w:rPr>
                <w:rFonts w:hint="eastAsia"/>
              </w:rPr>
            </w:pPr>
            <w:r w:rsidRPr="001F78FF">
              <w:rPr>
                <w:rFonts w:cs="Calibri"/>
                <w:sz w:val="16"/>
              </w:rPr>
              <w:t>1.36%</w:t>
            </w:r>
          </w:p>
        </w:tc>
      </w:tr>
      <w:tr w:rsidR="001F78FF" w14:paraId="0412F1B2" w14:textId="77777777" w:rsidTr="001F78FF">
        <w:trPr>
          <w:cantSplit/>
        </w:trPr>
        <w:tc>
          <w:tcPr>
            <w:tcW w:w="1760" w:type="dxa"/>
            <w:vAlign w:val="center"/>
          </w:tcPr>
          <w:p w14:paraId="14501946" w14:textId="4B46FD13" w:rsidR="001F78FF" w:rsidRDefault="001F78FF" w:rsidP="001F78FF">
            <w:pPr>
              <w:spacing w:after="0" w:line="240" w:lineRule="auto"/>
              <w:ind w:firstLine="0"/>
              <w:jc w:val="left"/>
              <w:rPr>
                <w:rFonts w:hint="eastAsia"/>
              </w:rPr>
            </w:pPr>
            <w:r w:rsidRPr="001F78FF">
              <w:rPr>
                <w:rFonts w:cs="Calibri"/>
                <w:sz w:val="16"/>
              </w:rPr>
              <w:t>SC@3</w:t>
            </w:r>
          </w:p>
        </w:tc>
        <w:tc>
          <w:tcPr>
            <w:tcW w:w="1840" w:type="dxa"/>
            <w:vAlign w:val="center"/>
          </w:tcPr>
          <w:p w14:paraId="5FE64022" w14:textId="7D67A9D3" w:rsidR="001F78FF" w:rsidRDefault="001F78FF" w:rsidP="001F78FF">
            <w:pPr>
              <w:spacing w:after="0" w:line="240" w:lineRule="auto"/>
              <w:ind w:firstLine="0"/>
              <w:jc w:val="center"/>
              <w:rPr>
                <w:rFonts w:hint="eastAsia"/>
              </w:rPr>
            </w:pPr>
            <w:r w:rsidRPr="001F78FF">
              <w:rPr>
                <w:rFonts w:cs="Calibri"/>
                <w:sz w:val="16"/>
              </w:rPr>
              <w:t>1,691.0</w:t>
            </w:r>
          </w:p>
        </w:tc>
        <w:tc>
          <w:tcPr>
            <w:tcW w:w="2240" w:type="dxa"/>
            <w:vAlign w:val="center"/>
          </w:tcPr>
          <w:p w14:paraId="1F3750EA" w14:textId="0CEB0163" w:rsidR="001F78FF" w:rsidRDefault="001F78FF" w:rsidP="001F78FF">
            <w:pPr>
              <w:spacing w:after="0" w:line="240" w:lineRule="auto"/>
              <w:ind w:firstLine="0"/>
              <w:jc w:val="center"/>
              <w:rPr>
                <w:rFonts w:hint="eastAsia"/>
              </w:rPr>
            </w:pPr>
            <w:r w:rsidRPr="001F78FF">
              <w:rPr>
                <w:rFonts w:cs="Calibri"/>
                <w:sz w:val="16"/>
              </w:rPr>
              <w:t>0.15%</w:t>
            </w:r>
          </w:p>
        </w:tc>
        <w:tc>
          <w:tcPr>
            <w:tcW w:w="1640" w:type="dxa"/>
            <w:vAlign w:val="center"/>
          </w:tcPr>
          <w:p w14:paraId="2827DE73" w14:textId="2EA0DEA6" w:rsidR="001F78FF" w:rsidRDefault="001F78FF" w:rsidP="001F78FF">
            <w:pPr>
              <w:spacing w:after="0" w:line="240" w:lineRule="auto"/>
              <w:ind w:firstLine="0"/>
              <w:jc w:val="center"/>
              <w:rPr>
                <w:rFonts w:hint="eastAsia"/>
              </w:rPr>
            </w:pPr>
            <w:r w:rsidRPr="001F78FF">
              <w:rPr>
                <w:rFonts w:cs="Calibri"/>
                <w:sz w:val="16"/>
              </w:rPr>
              <w:t>3.64%</w:t>
            </w:r>
          </w:p>
        </w:tc>
        <w:tc>
          <w:tcPr>
            <w:tcW w:w="1880" w:type="dxa"/>
            <w:vAlign w:val="center"/>
          </w:tcPr>
          <w:p w14:paraId="1C8DB985" w14:textId="6C8A5C2C" w:rsidR="001F78FF" w:rsidRDefault="001F78FF" w:rsidP="001F78FF">
            <w:pPr>
              <w:spacing w:after="0" w:line="240" w:lineRule="auto"/>
              <w:ind w:firstLine="0"/>
              <w:jc w:val="center"/>
              <w:rPr>
                <w:rFonts w:hint="eastAsia"/>
              </w:rPr>
            </w:pPr>
            <w:r w:rsidRPr="001F78FF">
              <w:rPr>
                <w:rFonts w:cs="Calibri"/>
                <w:sz w:val="16"/>
              </w:rPr>
              <w:t>1.14%</w:t>
            </w:r>
          </w:p>
        </w:tc>
      </w:tr>
      <w:tr w:rsidR="001F78FF" w14:paraId="55BF6985" w14:textId="77777777" w:rsidTr="001F78FF">
        <w:trPr>
          <w:cantSplit/>
        </w:trPr>
        <w:tc>
          <w:tcPr>
            <w:tcW w:w="1760" w:type="dxa"/>
            <w:vAlign w:val="center"/>
          </w:tcPr>
          <w:p w14:paraId="65CEECFD" w14:textId="12FEE3F8" w:rsidR="001F78FF" w:rsidRDefault="001F78FF" w:rsidP="001F78FF">
            <w:pPr>
              <w:spacing w:after="0" w:line="240" w:lineRule="auto"/>
              <w:ind w:firstLine="0"/>
              <w:jc w:val="left"/>
              <w:rPr>
                <w:rFonts w:hint="eastAsia"/>
              </w:rPr>
            </w:pPr>
            <w:r w:rsidRPr="001F78FF">
              <w:rPr>
                <w:rFonts w:cs="Calibri"/>
                <w:sz w:val="16"/>
              </w:rPr>
              <w:t>SC@5</w:t>
            </w:r>
          </w:p>
        </w:tc>
        <w:tc>
          <w:tcPr>
            <w:tcW w:w="1840" w:type="dxa"/>
            <w:vAlign w:val="center"/>
          </w:tcPr>
          <w:p w14:paraId="4E669002" w14:textId="577C6ECB" w:rsidR="001F78FF" w:rsidRDefault="001F78FF" w:rsidP="001F78FF">
            <w:pPr>
              <w:spacing w:after="0" w:line="240" w:lineRule="auto"/>
              <w:ind w:firstLine="0"/>
              <w:jc w:val="center"/>
              <w:rPr>
                <w:rFonts w:hint="eastAsia"/>
              </w:rPr>
            </w:pPr>
            <w:r w:rsidRPr="001F78FF">
              <w:rPr>
                <w:rFonts w:cs="Calibri"/>
                <w:sz w:val="16"/>
              </w:rPr>
              <w:t>2,814.1</w:t>
            </w:r>
          </w:p>
        </w:tc>
        <w:tc>
          <w:tcPr>
            <w:tcW w:w="2240" w:type="dxa"/>
            <w:vAlign w:val="center"/>
          </w:tcPr>
          <w:p w14:paraId="4FAF7E5C" w14:textId="5BB34972" w:rsidR="001F78FF" w:rsidRDefault="001F78FF" w:rsidP="001F78FF">
            <w:pPr>
              <w:spacing w:after="0" w:line="240" w:lineRule="auto"/>
              <w:ind w:firstLine="0"/>
              <w:jc w:val="center"/>
              <w:rPr>
                <w:rFonts w:hint="eastAsia"/>
              </w:rPr>
            </w:pPr>
            <w:r w:rsidRPr="001F78FF">
              <w:rPr>
                <w:rFonts w:cs="Calibri"/>
                <w:sz w:val="16"/>
              </w:rPr>
              <w:t>0.08%</w:t>
            </w:r>
          </w:p>
        </w:tc>
        <w:tc>
          <w:tcPr>
            <w:tcW w:w="1640" w:type="dxa"/>
            <w:vAlign w:val="center"/>
          </w:tcPr>
          <w:p w14:paraId="1A8F5CE6" w14:textId="0815833E" w:rsidR="001F78FF" w:rsidRDefault="001F78FF" w:rsidP="001F78FF">
            <w:pPr>
              <w:spacing w:after="0" w:line="240" w:lineRule="auto"/>
              <w:ind w:firstLine="0"/>
              <w:jc w:val="center"/>
              <w:rPr>
                <w:rFonts w:hint="eastAsia"/>
              </w:rPr>
            </w:pPr>
            <w:r w:rsidRPr="001F78FF">
              <w:rPr>
                <w:rFonts w:cs="Calibri"/>
                <w:sz w:val="16"/>
              </w:rPr>
              <w:t>5.53%</w:t>
            </w:r>
          </w:p>
        </w:tc>
        <w:tc>
          <w:tcPr>
            <w:tcW w:w="1880" w:type="dxa"/>
            <w:vAlign w:val="center"/>
          </w:tcPr>
          <w:p w14:paraId="08EBB65B" w14:textId="3C58996C" w:rsidR="001F78FF" w:rsidRDefault="001F78FF" w:rsidP="001F78FF">
            <w:pPr>
              <w:spacing w:after="0" w:line="240" w:lineRule="auto"/>
              <w:ind w:firstLine="0"/>
              <w:jc w:val="center"/>
              <w:rPr>
                <w:rFonts w:hint="eastAsia"/>
              </w:rPr>
            </w:pPr>
            <w:r w:rsidRPr="001F78FF">
              <w:rPr>
                <w:rFonts w:cs="Calibri"/>
                <w:sz w:val="16"/>
              </w:rPr>
              <w:t>0.91%</w:t>
            </w:r>
          </w:p>
        </w:tc>
      </w:tr>
      <w:tr w:rsidR="001F78FF" w14:paraId="247762EC" w14:textId="77777777" w:rsidTr="001F78FF">
        <w:trPr>
          <w:cantSplit/>
        </w:trPr>
        <w:tc>
          <w:tcPr>
            <w:tcW w:w="1760" w:type="dxa"/>
            <w:vAlign w:val="center"/>
          </w:tcPr>
          <w:p w14:paraId="2B3FF074" w14:textId="2E028B0B" w:rsidR="001F78FF" w:rsidRDefault="001F78FF" w:rsidP="001F78FF">
            <w:pPr>
              <w:spacing w:after="0" w:line="240" w:lineRule="auto"/>
              <w:ind w:firstLine="0"/>
              <w:jc w:val="left"/>
              <w:rPr>
                <w:rFonts w:hint="eastAsia"/>
              </w:rPr>
            </w:pPr>
            <w:r w:rsidRPr="001F78FF">
              <w:rPr>
                <w:rFonts w:cs="Calibri"/>
                <w:sz w:val="16"/>
              </w:rPr>
              <w:t>SR@1</w:t>
            </w:r>
          </w:p>
        </w:tc>
        <w:tc>
          <w:tcPr>
            <w:tcW w:w="1840" w:type="dxa"/>
            <w:vAlign w:val="center"/>
          </w:tcPr>
          <w:p w14:paraId="4EF86383" w14:textId="329CF16D" w:rsidR="001F78FF" w:rsidRDefault="001F78FF" w:rsidP="001F78FF">
            <w:pPr>
              <w:spacing w:after="0" w:line="240" w:lineRule="auto"/>
              <w:ind w:firstLine="0"/>
              <w:jc w:val="center"/>
              <w:rPr>
                <w:rFonts w:hint="eastAsia"/>
              </w:rPr>
            </w:pPr>
            <w:r w:rsidRPr="001F78FF">
              <w:rPr>
                <w:rFonts w:cs="Calibri"/>
                <w:sz w:val="16"/>
              </w:rPr>
              <w:t>2,112.1</w:t>
            </w:r>
          </w:p>
        </w:tc>
        <w:tc>
          <w:tcPr>
            <w:tcW w:w="2240" w:type="dxa"/>
            <w:vAlign w:val="center"/>
          </w:tcPr>
          <w:p w14:paraId="2A0E7C79" w14:textId="49E6A090" w:rsidR="001F78FF" w:rsidRDefault="001F78FF" w:rsidP="001F78FF">
            <w:pPr>
              <w:spacing w:after="0" w:line="240" w:lineRule="auto"/>
              <w:ind w:firstLine="0"/>
              <w:jc w:val="center"/>
              <w:rPr>
                <w:rFonts w:hint="eastAsia"/>
              </w:rPr>
            </w:pPr>
            <w:r w:rsidRPr="001F78FF">
              <w:rPr>
                <w:rFonts w:cs="Calibri"/>
                <w:sz w:val="16"/>
              </w:rPr>
              <w:t>0.99%</w:t>
            </w:r>
          </w:p>
        </w:tc>
        <w:tc>
          <w:tcPr>
            <w:tcW w:w="1640" w:type="dxa"/>
            <w:vAlign w:val="center"/>
          </w:tcPr>
          <w:p w14:paraId="08C9E64F" w14:textId="2FAA9678" w:rsidR="001F78FF" w:rsidRDefault="001F78FF" w:rsidP="001F78FF">
            <w:pPr>
              <w:spacing w:after="0" w:line="240" w:lineRule="auto"/>
              <w:ind w:firstLine="0"/>
              <w:jc w:val="center"/>
              <w:rPr>
                <w:rFonts w:hint="eastAsia"/>
              </w:rPr>
            </w:pPr>
            <w:r w:rsidRPr="001F78FF">
              <w:rPr>
                <w:rFonts w:cs="Calibri"/>
                <w:sz w:val="16"/>
              </w:rPr>
              <w:t>1.97%</w:t>
            </w:r>
          </w:p>
        </w:tc>
        <w:tc>
          <w:tcPr>
            <w:tcW w:w="1880" w:type="dxa"/>
            <w:vAlign w:val="center"/>
          </w:tcPr>
          <w:p w14:paraId="44950897" w14:textId="3E5B517C" w:rsidR="001F78FF" w:rsidRDefault="001F78FF" w:rsidP="001F78FF">
            <w:pPr>
              <w:spacing w:after="0" w:line="240" w:lineRule="auto"/>
              <w:ind w:firstLine="0"/>
              <w:jc w:val="center"/>
              <w:rPr>
                <w:rFonts w:hint="eastAsia"/>
              </w:rPr>
            </w:pPr>
            <w:r w:rsidRPr="001F78FF">
              <w:rPr>
                <w:rFonts w:cs="Calibri"/>
                <w:sz w:val="16"/>
              </w:rPr>
              <w:t>0.76%</w:t>
            </w:r>
          </w:p>
        </w:tc>
      </w:tr>
      <w:tr w:rsidR="001F78FF" w14:paraId="4ED6A860" w14:textId="77777777" w:rsidTr="001F78FF">
        <w:trPr>
          <w:cantSplit/>
        </w:trPr>
        <w:tc>
          <w:tcPr>
            <w:tcW w:w="1760" w:type="dxa"/>
            <w:vAlign w:val="center"/>
          </w:tcPr>
          <w:p w14:paraId="131AB7F3" w14:textId="5051DE5C" w:rsidR="001F78FF" w:rsidRDefault="001F78FF" w:rsidP="001F78FF">
            <w:pPr>
              <w:spacing w:after="0" w:line="240" w:lineRule="auto"/>
              <w:ind w:firstLine="0"/>
              <w:jc w:val="left"/>
              <w:rPr>
                <w:rFonts w:hint="eastAsia"/>
              </w:rPr>
            </w:pPr>
            <w:r w:rsidRPr="001F78FF">
              <w:rPr>
                <w:rFonts w:cs="Calibri"/>
                <w:sz w:val="16"/>
              </w:rPr>
              <w:t>SR@2</w:t>
            </w:r>
          </w:p>
        </w:tc>
        <w:tc>
          <w:tcPr>
            <w:tcW w:w="1840" w:type="dxa"/>
            <w:vAlign w:val="center"/>
          </w:tcPr>
          <w:p w14:paraId="030FB24F" w14:textId="6FCC40DE" w:rsidR="001F78FF" w:rsidRDefault="001F78FF" w:rsidP="001F78FF">
            <w:pPr>
              <w:spacing w:after="0" w:line="240" w:lineRule="auto"/>
              <w:ind w:firstLine="0"/>
              <w:jc w:val="center"/>
              <w:rPr>
                <w:rFonts w:hint="eastAsia"/>
              </w:rPr>
            </w:pPr>
            <w:r w:rsidRPr="001F78FF">
              <w:rPr>
                <w:rFonts w:cs="Calibri"/>
                <w:sz w:val="16"/>
              </w:rPr>
              <w:t>3,660.5</w:t>
            </w:r>
          </w:p>
        </w:tc>
        <w:tc>
          <w:tcPr>
            <w:tcW w:w="2240" w:type="dxa"/>
            <w:vAlign w:val="center"/>
          </w:tcPr>
          <w:p w14:paraId="0C3829B0" w14:textId="09E16F80" w:rsidR="001F78FF" w:rsidRDefault="001F78FF" w:rsidP="001F78FF">
            <w:pPr>
              <w:spacing w:after="0" w:line="240" w:lineRule="auto"/>
              <w:ind w:firstLine="0"/>
              <w:jc w:val="center"/>
              <w:rPr>
                <w:rFonts w:hint="eastAsia"/>
              </w:rPr>
            </w:pPr>
            <w:r w:rsidRPr="001F78FF">
              <w:rPr>
                <w:rFonts w:cs="Calibri"/>
                <w:sz w:val="16"/>
              </w:rPr>
              <w:t>0.99%</w:t>
            </w:r>
          </w:p>
        </w:tc>
        <w:tc>
          <w:tcPr>
            <w:tcW w:w="1640" w:type="dxa"/>
            <w:vAlign w:val="center"/>
          </w:tcPr>
          <w:p w14:paraId="61A40620" w14:textId="287F35E0" w:rsidR="001F78FF" w:rsidRDefault="001F78FF" w:rsidP="001F78FF">
            <w:pPr>
              <w:spacing w:after="0" w:line="240" w:lineRule="auto"/>
              <w:ind w:firstLine="0"/>
              <w:jc w:val="center"/>
              <w:rPr>
                <w:rFonts w:hint="eastAsia"/>
              </w:rPr>
            </w:pPr>
            <w:r w:rsidRPr="001F78FF">
              <w:rPr>
                <w:rFonts w:cs="Calibri"/>
                <w:sz w:val="16"/>
              </w:rPr>
              <w:t>2.58%</w:t>
            </w:r>
          </w:p>
        </w:tc>
        <w:tc>
          <w:tcPr>
            <w:tcW w:w="1880" w:type="dxa"/>
            <w:vAlign w:val="center"/>
          </w:tcPr>
          <w:p w14:paraId="6C8BEB81" w14:textId="3342AAF1" w:rsidR="001F78FF" w:rsidRDefault="001F78FF" w:rsidP="001F78FF">
            <w:pPr>
              <w:spacing w:after="0" w:line="240" w:lineRule="auto"/>
              <w:ind w:firstLine="0"/>
              <w:jc w:val="center"/>
              <w:rPr>
                <w:rFonts w:hint="eastAsia"/>
              </w:rPr>
            </w:pPr>
            <w:r w:rsidRPr="001F78FF">
              <w:rPr>
                <w:rFonts w:cs="Calibri"/>
                <w:sz w:val="16"/>
              </w:rPr>
              <w:t>0.30%</w:t>
            </w:r>
          </w:p>
        </w:tc>
      </w:tr>
    </w:tbl>
    <w:p w14:paraId="1C6EE29B" w14:textId="77777777" w:rsidR="001F78FF" w:rsidRDefault="001F78FF" w:rsidP="001F78FF">
      <w:pPr>
        <w:rPr>
          <w:rFonts w:hint="eastAsia"/>
        </w:rPr>
      </w:pPr>
    </w:p>
    <w:p w14:paraId="0BAE56EB" w14:textId="3A493D3A" w:rsidR="001F78FF" w:rsidRDefault="001F78FF" w:rsidP="001F78FF">
      <w:pPr>
        <w:rPr>
          <w:rFonts w:hint="eastAsia"/>
        </w:rPr>
      </w:pPr>
      <w:r>
        <w:rPr>
          <w:rFonts w:hint="eastAsia"/>
        </w:rPr>
        <w:t xml:space="preserve">SC@5 </w:t>
      </w:r>
      <w:r>
        <w:rPr>
          <w:rFonts w:hint="eastAsia"/>
        </w:rPr>
        <w:t>的题级截断率最高，为</w:t>
      </w:r>
      <w:r>
        <w:rPr>
          <w:rFonts w:hint="eastAsia"/>
        </w:rPr>
        <w:t xml:space="preserve"> 5.53%</w:t>
      </w:r>
      <w:r>
        <w:rPr>
          <w:rFonts w:hint="eastAsia"/>
        </w:rPr>
        <w:t>；</w:t>
      </w:r>
      <w:r>
        <w:rPr>
          <w:rFonts w:hint="eastAsia"/>
        </w:rPr>
        <w:t xml:space="preserve">Self-Refine </w:t>
      </w:r>
      <w:r>
        <w:rPr>
          <w:rFonts w:hint="eastAsia"/>
        </w:rPr>
        <w:t>的解析错误率最高，</w:t>
      </w:r>
      <w:r>
        <w:rPr>
          <w:rFonts w:hint="eastAsia"/>
        </w:rPr>
        <w:t xml:space="preserve">SR@1 </w:t>
      </w:r>
      <w:r>
        <w:rPr>
          <w:rFonts w:hint="eastAsia"/>
        </w:rPr>
        <w:t>与</w:t>
      </w:r>
      <w:r>
        <w:rPr>
          <w:rFonts w:hint="eastAsia"/>
        </w:rPr>
        <w:t xml:space="preserve"> SR@2 </w:t>
      </w:r>
      <w:r>
        <w:rPr>
          <w:rFonts w:hint="eastAsia"/>
        </w:rPr>
        <w:t>均约为</w:t>
      </w:r>
      <w:r>
        <w:rPr>
          <w:rFonts w:hint="eastAsia"/>
        </w:rPr>
        <w:t xml:space="preserve"> 0.99%</w:t>
      </w:r>
      <w:r>
        <w:rPr>
          <w:rFonts w:hint="eastAsia"/>
        </w:rPr>
        <w:t>。题级截断定义为“一题中的任一调用达到</w:t>
      </w:r>
      <w:r>
        <w:rPr>
          <w:rFonts w:hint="eastAsia"/>
        </w:rPr>
        <w:t xml:space="preserve"> max_new_tokens</w:t>
      </w:r>
      <w:r>
        <w:rPr>
          <w:rFonts w:hint="eastAsia"/>
        </w:rPr>
        <w:t>”，多调用协议天然有更多触发机会，因此不能把该比例直接理解为单次调用的截断概率。</w:t>
      </w:r>
      <w:r>
        <w:rPr>
          <w:rFonts w:hint="eastAsia"/>
        </w:rPr>
        <w:t xml:space="preserve">token </w:t>
      </w:r>
      <w:r>
        <w:rPr>
          <w:rFonts w:hint="eastAsia"/>
        </w:rPr>
        <w:t>均值均高于中位数，且</w:t>
      </w:r>
      <w:r>
        <w:rPr>
          <w:rFonts w:hint="eastAsia"/>
        </w:rPr>
        <w:t xml:space="preserve"> P95 </w:t>
      </w:r>
      <w:r>
        <w:rPr>
          <w:rFonts w:hint="eastAsia"/>
        </w:rPr>
        <w:t>明显高于均值，说明成本分布右偏；在线系统若只按均值规划预算，可能低估尾部延迟。</w:t>
      </w:r>
    </w:p>
    <w:p w14:paraId="7E255682" w14:textId="7974C6FD" w:rsidR="001F78FF" w:rsidRDefault="001F78FF" w:rsidP="001F78FF">
      <w:pPr>
        <w:pStyle w:val="1"/>
        <w:rPr>
          <w:rFonts w:hint="eastAsia"/>
        </w:rPr>
      </w:pPr>
      <w:bookmarkStart w:id="17" w:name="_Toc236597797"/>
      <w:r>
        <w:rPr>
          <w:rFonts w:hint="eastAsia"/>
        </w:rPr>
        <w:lastRenderedPageBreak/>
        <w:t xml:space="preserve">4. </w:t>
      </w:r>
      <w:r>
        <w:rPr>
          <w:rFonts w:hint="eastAsia"/>
        </w:rPr>
        <w:t>讨论</w:t>
      </w:r>
      <w:bookmarkEnd w:id="17"/>
    </w:p>
    <w:p w14:paraId="563B3886" w14:textId="38F45F52" w:rsidR="001F78FF" w:rsidRDefault="001F78FF" w:rsidP="001F78FF">
      <w:pPr>
        <w:pStyle w:val="2"/>
        <w:rPr>
          <w:rFonts w:hint="eastAsia"/>
        </w:rPr>
      </w:pPr>
      <w:bookmarkStart w:id="18" w:name="_Toc236597798"/>
      <w:r>
        <w:rPr>
          <w:rFonts w:hint="eastAsia"/>
        </w:rPr>
        <w:t xml:space="preserve">4.1 </w:t>
      </w:r>
      <w:r>
        <w:rPr>
          <w:rFonts w:hint="eastAsia"/>
        </w:rPr>
        <w:t>主要发现</w:t>
      </w:r>
      <w:bookmarkEnd w:id="18"/>
    </w:p>
    <w:p w14:paraId="30F6061C" w14:textId="69553750" w:rsidR="001F78FF" w:rsidRDefault="001F78FF" w:rsidP="001F78FF">
      <w:pPr>
        <w:rPr>
          <w:rFonts w:hint="eastAsia"/>
        </w:rPr>
      </w:pPr>
      <w:r>
        <w:rPr>
          <w:rFonts w:hint="eastAsia"/>
        </w:rPr>
        <w:t>第一，是否允许模型显式展开推导，是本实验中最重要的性能分界。</w:t>
      </w:r>
      <w:r>
        <w:rPr>
          <w:rFonts w:hint="eastAsia"/>
        </w:rPr>
        <w:t xml:space="preserve">CoT </w:t>
      </w:r>
      <w:r>
        <w:rPr>
          <w:rFonts w:hint="eastAsia"/>
        </w:rPr>
        <w:t>仅用一次调用，却把正确数从</w:t>
      </w:r>
      <w:r>
        <w:rPr>
          <w:rFonts w:hint="eastAsia"/>
        </w:rPr>
        <w:t xml:space="preserve"> 316 </w:t>
      </w:r>
      <w:r>
        <w:rPr>
          <w:rFonts w:hint="eastAsia"/>
        </w:rPr>
        <w:t>提升到</w:t>
      </w:r>
      <w:r>
        <w:rPr>
          <w:rFonts w:hint="eastAsia"/>
        </w:rPr>
        <w:t xml:space="preserve"> 1,197</w:t>
      </w:r>
      <w:r>
        <w:rPr>
          <w:rFonts w:hint="eastAsia"/>
        </w:rPr>
        <w:t>，贡献了绝大部分可观察增益。</w:t>
      </w:r>
    </w:p>
    <w:p w14:paraId="4AE96C2A" w14:textId="77E76E5B" w:rsidR="001F78FF" w:rsidRDefault="001F78FF" w:rsidP="001F78FF">
      <w:pPr>
        <w:rPr>
          <w:rFonts w:hint="eastAsia"/>
        </w:rPr>
      </w:pPr>
      <w:r>
        <w:rPr>
          <w:rFonts w:hint="eastAsia"/>
        </w:rPr>
        <w:t>第二，重复采样能够继续抬高准确率点估计，但收益远小于初次引入</w:t>
      </w:r>
      <w:r>
        <w:rPr>
          <w:rFonts w:hint="eastAsia"/>
        </w:rPr>
        <w:t xml:space="preserve"> CoT</w:t>
      </w:r>
      <w:r>
        <w:rPr>
          <w:rFonts w:hint="eastAsia"/>
        </w:rPr>
        <w:t>。</w:t>
      </w:r>
      <w:r>
        <w:rPr>
          <w:rFonts w:hint="eastAsia"/>
        </w:rPr>
        <w:t xml:space="preserve">SC@3 </w:t>
      </w:r>
      <w:r>
        <w:rPr>
          <w:rFonts w:hint="eastAsia"/>
        </w:rPr>
        <w:t>比</w:t>
      </w:r>
      <w:r>
        <w:rPr>
          <w:rFonts w:hint="eastAsia"/>
        </w:rPr>
        <w:t xml:space="preserve"> CoT </w:t>
      </w:r>
      <w:r>
        <w:rPr>
          <w:rFonts w:hint="eastAsia"/>
        </w:rPr>
        <w:t>多答对</w:t>
      </w:r>
      <w:r>
        <w:rPr>
          <w:rFonts w:hint="eastAsia"/>
        </w:rPr>
        <w:t xml:space="preserve"> 15 </w:t>
      </w:r>
      <w:r>
        <w:rPr>
          <w:rFonts w:hint="eastAsia"/>
        </w:rPr>
        <w:t>题，</w:t>
      </w:r>
      <w:r>
        <w:rPr>
          <w:rFonts w:hint="eastAsia"/>
        </w:rPr>
        <w:t xml:space="preserve">SC@5 </w:t>
      </w:r>
      <w:r>
        <w:rPr>
          <w:rFonts w:hint="eastAsia"/>
        </w:rPr>
        <w:t>比</w:t>
      </w:r>
      <w:r>
        <w:rPr>
          <w:rFonts w:hint="eastAsia"/>
        </w:rPr>
        <w:t xml:space="preserve"> SC@3 </w:t>
      </w:r>
      <w:r>
        <w:rPr>
          <w:rFonts w:hint="eastAsia"/>
        </w:rPr>
        <w:t>再多答对</w:t>
      </w:r>
      <w:r>
        <w:rPr>
          <w:rFonts w:hint="eastAsia"/>
        </w:rPr>
        <w:t xml:space="preserve"> 11 </w:t>
      </w:r>
      <w:r>
        <w:rPr>
          <w:rFonts w:hint="eastAsia"/>
        </w:rPr>
        <w:t>题；两个阶段都新增约</w:t>
      </w:r>
      <w:r>
        <w:rPr>
          <w:rFonts w:hint="eastAsia"/>
        </w:rPr>
        <w:t xml:space="preserve"> 808 token/</w:t>
      </w:r>
      <w:r>
        <w:rPr>
          <w:rFonts w:hint="eastAsia"/>
        </w:rPr>
        <w:t>题，边际效率从</w:t>
      </w:r>
      <w:r>
        <w:rPr>
          <w:rFonts w:hint="eastAsia"/>
        </w:rPr>
        <w:t xml:space="preserve"> 1.41 </w:t>
      </w:r>
      <w:r>
        <w:rPr>
          <w:rFonts w:hint="eastAsia"/>
        </w:rPr>
        <w:t>降至</w:t>
      </w:r>
      <w:r>
        <w:rPr>
          <w:rFonts w:hint="eastAsia"/>
        </w:rPr>
        <w:t xml:space="preserve"> 1.03 </w:t>
      </w:r>
      <w:r>
        <w:rPr>
          <w:rFonts w:hint="eastAsia"/>
        </w:rPr>
        <w:t>个百分点</w:t>
      </w:r>
      <w:r>
        <w:rPr>
          <w:rFonts w:hint="eastAsia"/>
        </w:rPr>
        <w:t>/</w:t>
      </w:r>
      <w:r>
        <w:rPr>
          <w:rFonts w:hint="eastAsia"/>
        </w:rPr>
        <w:t>额外</w:t>
      </w:r>
      <w:r>
        <w:rPr>
          <w:rFonts w:hint="eastAsia"/>
        </w:rPr>
        <w:t xml:space="preserve"> 1,000 token</w:t>
      </w:r>
      <w:r>
        <w:rPr>
          <w:rFonts w:hint="eastAsia"/>
        </w:rPr>
        <w:t>。</w:t>
      </w:r>
    </w:p>
    <w:p w14:paraId="7A857539" w14:textId="6CEEFCD9" w:rsidR="001F78FF" w:rsidRDefault="001F78FF" w:rsidP="001F78FF">
      <w:pPr>
        <w:rPr>
          <w:rFonts w:hint="eastAsia"/>
        </w:rPr>
      </w:pPr>
      <w:r>
        <w:rPr>
          <w:rFonts w:hint="eastAsia"/>
        </w:rPr>
        <w:t>第三，当前</w:t>
      </w:r>
      <w:r>
        <w:rPr>
          <w:rFonts w:hint="eastAsia"/>
        </w:rPr>
        <w:t xml:space="preserve"> Self-Refine </w:t>
      </w:r>
      <w:r>
        <w:rPr>
          <w:rFonts w:hint="eastAsia"/>
        </w:rPr>
        <w:t>提示与确定性解码设置没有形成有效的准确率—</w:t>
      </w:r>
      <w:r>
        <w:rPr>
          <w:rFonts w:hint="eastAsia"/>
        </w:rPr>
        <w:t xml:space="preserve">token </w:t>
      </w:r>
      <w:r>
        <w:rPr>
          <w:rFonts w:hint="eastAsia"/>
        </w:rPr>
        <w:t>交换。可能原因包括：初始</w:t>
      </w:r>
      <w:r>
        <w:rPr>
          <w:rFonts w:hint="eastAsia"/>
        </w:rPr>
        <w:t xml:space="preserve"> CoT </w:t>
      </w:r>
      <w:r>
        <w:rPr>
          <w:rFonts w:hint="eastAsia"/>
        </w:rPr>
        <w:t>已达到约</w:t>
      </w:r>
      <w:r>
        <w:rPr>
          <w:rFonts w:hint="eastAsia"/>
        </w:rPr>
        <w:t xml:space="preserve"> 91% </w:t>
      </w:r>
      <w:r>
        <w:rPr>
          <w:rFonts w:hint="eastAsia"/>
        </w:rPr>
        <w:t>准确率，剩余错误难以仅靠同一模型的自我批评修正；确定性</w:t>
      </w:r>
      <w:r>
        <w:rPr>
          <w:rFonts w:hint="eastAsia"/>
        </w:rPr>
        <w:t xml:space="preserve"> critique/revision </w:t>
      </w:r>
      <w:r>
        <w:rPr>
          <w:rFonts w:hint="eastAsia"/>
        </w:rPr>
        <w:t>缺少候选多样性；长上下文增加了输入成本但未带来新的有效证据。这些解释属于基于结果与实现的推断，仍需逐题错误分析和消融实验验证。</w:t>
      </w:r>
    </w:p>
    <w:p w14:paraId="33E3879C" w14:textId="3AD63A0C" w:rsidR="001F78FF" w:rsidRDefault="001F78FF" w:rsidP="001F78FF">
      <w:pPr>
        <w:rPr>
          <w:rFonts w:hint="eastAsia"/>
        </w:rPr>
      </w:pPr>
      <w:r>
        <w:rPr>
          <w:rFonts w:hint="eastAsia"/>
        </w:rPr>
        <w:t>第四，优化目标会改变“最佳协议”的定义。按每题平均</w:t>
      </w:r>
      <w:r>
        <w:rPr>
          <w:rFonts w:hint="eastAsia"/>
        </w:rPr>
        <w:t xml:space="preserve"> token</w:t>
      </w:r>
      <w:r>
        <w:rPr>
          <w:rFonts w:hint="eastAsia"/>
        </w:rPr>
        <w:t>，</w:t>
      </w:r>
      <w:r>
        <w:rPr>
          <w:rFonts w:hint="eastAsia"/>
        </w:rPr>
        <w:t xml:space="preserve">Direct </w:t>
      </w:r>
      <w:r>
        <w:rPr>
          <w:rFonts w:hint="eastAsia"/>
        </w:rPr>
        <w:t>最便宜；按准确率点估计，</w:t>
      </w:r>
      <w:r>
        <w:rPr>
          <w:rFonts w:hint="eastAsia"/>
        </w:rPr>
        <w:t xml:space="preserve">SC@5 </w:t>
      </w:r>
      <w:r>
        <w:rPr>
          <w:rFonts w:hint="eastAsia"/>
        </w:rPr>
        <w:t>最高；按</w:t>
      </w:r>
      <w:r>
        <w:rPr>
          <w:rFonts w:hint="eastAsia"/>
        </w:rPr>
        <w:t xml:space="preserve"> tokens-per-correct </w:t>
      </w:r>
      <w:r>
        <w:rPr>
          <w:rFonts w:hint="eastAsia"/>
        </w:rPr>
        <w:t>与总体成本—准确率平衡，</w:t>
      </w:r>
      <w:r>
        <w:rPr>
          <w:rFonts w:hint="eastAsia"/>
        </w:rPr>
        <w:t xml:space="preserve">CoT </w:t>
      </w:r>
      <w:r>
        <w:rPr>
          <w:rFonts w:hint="eastAsia"/>
        </w:rPr>
        <w:t>最优；按二维</w:t>
      </w:r>
      <w:r>
        <w:rPr>
          <w:rFonts w:hint="eastAsia"/>
        </w:rPr>
        <w:t xml:space="preserve"> Pareto</w:t>
      </w:r>
      <w:r>
        <w:rPr>
          <w:rFonts w:hint="eastAsia"/>
        </w:rPr>
        <w:t>，</w:t>
      </w:r>
      <w:r>
        <w:rPr>
          <w:rFonts w:hint="eastAsia"/>
        </w:rPr>
        <w:t>Direct</w:t>
      </w:r>
      <w:r>
        <w:rPr>
          <w:rFonts w:hint="eastAsia"/>
        </w:rPr>
        <w:t>、</w:t>
      </w:r>
      <w:r>
        <w:rPr>
          <w:rFonts w:hint="eastAsia"/>
        </w:rPr>
        <w:t>CoT</w:t>
      </w:r>
      <w:r>
        <w:rPr>
          <w:rFonts w:hint="eastAsia"/>
        </w:rPr>
        <w:t>、</w:t>
      </w:r>
      <w:r>
        <w:rPr>
          <w:rFonts w:hint="eastAsia"/>
        </w:rPr>
        <w:t>SC@3</w:t>
      </w:r>
      <w:r>
        <w:rPr>
          <w:rFonts w:hint="eastAsia"/>
        </w:rPr>
        <w:t>、</w:t>
      </w:r>
      <w:r>
        <w:rPr>
          <w:rFonts w:hint="eastAsia"/>
        </w:rPr>
        <w:t xml:space="preserve">SC@5 </w:t>
      </w:r>
      <w:r>
        <w:rPr>
          <w:rFonts w:hint="eastAsia"/>
        </w:rPr>
        <w:t>都有合理部署区间。</w:t>
      </w:r>
    </w:p>
    <w:p w14:paraId="3D0A8E75" w14:textId="59080022" w:rsidR="001F78FF" w:rsidRDefault="001F78FF" w:rsidP="001F78FF">
      <w:pPr>
        <w:pStyle w:val="2"/>
        <w:rPr>
          <w:rFonts w:hint="eastAsia"/>
        </w:rPr>
      </w:pPr>
      <w:bookmarkStart w:id="19" w:name="_Toc236597799"/>
      <w:r>
        <w:rPr>
          <w:rFonts w:hint="eastAsia"/>
        </w:rPr>
        <w:t xml:space="preserve">4.2 </w:t>
      </w:r>
      <w:r>
        <w:rPr>
          <w:rFonts w:hint="eastAsia"/>
        </w:rPr>
        <w:t>部署建议</w:t>
      </w:r>
      <w:bookmarkEnd w:id="19"/>
    </w:p>
    <w:tbl>
      <w:tblPr>
        <w:tblW w:w="9360" w:type="dxa"/>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Layout w:type="fixed"/>
        <w:tblCellMar>
          <w:top w:w="80" w:type="dxa"/>
          <w:left w:w="120" w:type="dxa"/>
          <w:bottom w:w="80" w:type="dxa"/>
          <w:right w:w="120" w:type="dxa"/>
        </w:tblCellMar>
        <w:tblLook w:val="0000" w:firstRow="0" w:lastRow="0" w:firstColumn="0" w:lastColumn="0" w:noHBand="0" w:noVBand="0"/>
      </w:tblPr>
      <w:tblGrid>
        <w:gridCol w:w="1800"/>
        <w:gridCol w:w="1400"/>
        <w:gridCol w:w="3100"/>
        <w:gridCol w:w="3060"/>
      </w:tblGrid>
      <w:tr w:rsidR="001F78FF" w14:paraId="6B1ED96C" w14:textId="77777777" w:rsidTr="001F78FF">
        <w:trPr>
          <w:cantSplit/>
          <w:tblHeader/>
        </w:trPr>
        <w:tc>
          <w:tcPr>
            <w:tcW w:w="1800" w:type="dxa"/>
            <w:shd w:val="clear" w:color="auto" w:fill="F4F6F9"/>
            <w:vAlign w:val="center"/>
          </w:tcPr>
          <w:p w14:paraId="4DDF5E84" w14:textId="247B0E79" w:rsidR="001F78FF" w:rsidRDefault="001F78FF" w:rsidP="001F78FF">
            <w:pPr>
              <w:spacing w:after="0" w:line="240" w:lineRule="auto"/>
              <w:ind w:firstLine="0"/>
              <w:jc w:val="center"/>
              <w:rPr>
                <w:rFonts w:hint="eastAsia"/>
              </w:rPr>
            </w:pPr>
            <w:r w:rsidRPr="001F78FF">
              <w:rPr>
                <w:rFonts w:cs="Calibri" w:hint="eastAsia"/>
                <w:b/>
                <w:color w:val="1F4D78"/>
                <w:sz w:val="18"/>
              </w:rPr>
              <w:t>部署目标</w:t>
            </w:r>
          </w:p>
        </w:tc>
        <w:tc>
          <w:tcPr>
            <w:tcW w:w="1400" w:type="dxa"/>
            <w:shd w:val="clear" w:color="auto" w:fill="F4F6F9"/>
            <w:vAlign w:val="center"/>
          </w:tcPr>
          <w:p w14:paraId="0D39DF06" w14:textId="1FE6EAE9" w:rsidR="001F78FF" w:rsidRDefault="001F78FF" w:rsidP="001F78FF">
            <w:pPr>
              <w:spacing w:after="0" w:line="240" w:lineRule="auto"/>
              <w:ind w:firstLine="0"/>
              <w:jc w:val="center"/>
              <w:rPr>
                <w:rFonts w:hint="eastAsia"/>
              </w:rPr>
            </w:pPr>
            <w:r w:rsidRPr="001F78FF">
              <w:rPr>
                <w:rFonts w:cs="Calibri" w:hint="eastAsia"/>
                <w:b/>
                <w:color w:val="1F4D78"/>
                <w:sz w:val="18"/>
              </w:rPr>
              <w:t>推荐协议</w:t>
            </w:r>
          </w:p>
        </w:tc>
        <w:tc>
          <w:tcPr>
            <w:tcW w:w="3100" w:type="dxa"/>
            <w:shd w:val="clear" w:color="auto" w:fill="F4F6F9"/>
            <w:vAlign w:val="center"/>
          </w:tcPr>
          <w:p w14:paraId="002DA055" w14:textId="78CEB3E6" w:rsidR="001F78FF" w:rsidRDefault="001F78FF" w:rsidP="001F78FF">
            <w:pPr>
              <w:spacing w:after="0" w:line="240" w:lineRule="auto"/>
              <w:ind w:firstLine="0"/>
              <w:jc w:val="center"/>
              <w:rPr>
                <w:rFonts w:hint="eastAsia"/>
              </w:rPr>
            </w:pPr>
            <w:r w:rsidRPr="001F78FF">
              <w:rPr>
                <w:rFonts w:cs="Calibri" w:hint="eastAsia"/>
                <w:b/>
                <w:color w:val="1F4D78"/>
                <w:sz w:val="18"/>
              </w:rPr>
              <w:t>理由</w:t>
            </w:r>
          </w:p>
        </w:tc>
        <w:tc>
          <w:tcPr>
            <w:tcW w:w="3060" w:type="dxa"/>
            <w:shd w:val="clear" w:color="auto" w:fill="F4F6F9"/>
            <w:vAlign w:val="center"/>
          </w:tcPr>
          <w:p w14:paraId="716C845D" w14:textId="2CD874CB" w:rsidR="001F78FF" w:rsidRDefault="001F78FF" w:rsidP="001F78FF">
            <w:pPr>
              <w:spacing w:after="0" w:line="240" w:lineRule="auto"/>
              <w:ind w:firstLine="0"/>
              <w:jc w:val="center"/>
              <w:rPr>
                <w:rFonts w:hint="eastAsia"/>
              </w:rPr>
            </w:pPr>
            <w:r w:rsidRPr="001F78FF">
              <w:rPr>
                <w:rFonts w:cs="Calibri" w:hint="eastAsia"/>
                <w:b/>
                <w:color w:val="1F4D78"/>
                <w:sz w:val="18"/>
              </w:rPr>
              <w:t>主要注意事项</w:t>
            </w:r>
          </w:p>
        </w:tc>
      </w:tr>
      <w:tr w:rsidR="001F78FF" w14:paraId="06F3CF79" w14:textId="77777777" w:rsidTr="001F78FF">
        <w:trPr>
          <w:cantSplit/>
        </w:trPr>
        <w:tc>
          <w:tcPr>
            <w:tcW w:w="1800" w:type="dxa"/>
            <w:vAlign w:val="center"/>
          </w:tcPr>
          <w:p w14:paraId="1987F335" w14:textId="07055B81" w:rsidR="001F78FF" w:rsidRDefault="001F78FF" w:rsidP="001F78FF">
            <w:pPr>
              <w:spacing w:after="0" w:line="240" w:lineRule="auto"/>
              <w:ind w:firstLine="0"/>
              <w:jc w:val="left"/>
              <w:rPr>
                <w:rFonts w:hint="eastAsia"/>
              </w:rPr>
            </w:pPr>
            <w:r w:rsidRPr="001F78FF">
              <w:rPr>
                <w:rFonts w:cs="Calibri" w:hint="eastAsia"/>
                <w:sz w:val="18"/>
              </w:rPr>
              <w:t>默认生产策略</w:t>
            </w:r>
          </w:p>
        </w:tc>
        <w:tc>
          <w:tcPr>
            <w:tcW w:w="1400" w:type="dxa"/>
            <w:vAlign w:val="center"/>
          </w:tcPr>
          <w:p w14:paraId="0F89EC2F" w14:textId="73940979" w:rsidR="001F78FF" w:rsidRDefault="001F78FF" w:rsidP="001F78FF">
            <w:pPr>
              <w:spacing w:after="0" w:line="240" w:lineRule="auto"/>
              <w:ind w:firstLine="0"/>
              <w:jc w:val="left"/>
              <w:rPr>
                <w:rFonts w:hint="eastAsia"/>
              </w:rPr>
            </w:pPr>
            <w:r w:rsidRPr="001F78FF">
              <w:rPr>
                <w:rFonts w:cs="Calibri"/>
                <w:sz w:val="18"/>
              </w:rPr>
              <w:t>CoT</w:t>
            </w:r>
          </w:p>
        </w:tc>
        <w:tc>
          <w:tcPr>
            <w:tcW w:w="3100" w:type="dxa"/>
            <w:vAlign w:val="center"/>
          </w:tcPr>
          <w:p w14:paraId="393675D5" w14:textId="113C6E35" w:rsidR="001F78FF" w:rsidRDefault="001F78FF" w:rsidP="001F78FF">
            <w:pPr>
              <w:spacing w:after="0" w:line="240" w:lineRule="auto"/>
              <w:ind w:firstLine="0"/>
              <w:jc w:val="left"/>
              <w:rPr>
                <w:rFonts w:hint="eastAsia"/>
              </w:rPr>
            </w:pPr>
            <w:r w:rsidRPr="001F78FF">
              <w:rPr>
                <w:rFonts w:cs="Calibri" w:hint="eastAsia"/>
                <w:sz w:val="18"/>
              </w:rPr>
              <w:t xml:space="preserve">90.75% </w:t>
            </w:r>
            <w:r w:rsidRPr="001F78FF">
              <w:rPr>
                <w:rFonts w:cs="Calibri" w:hint="eastAsia"/>
                <w:sz w:val="18"/>
              </w:rPr>
              <w:t>准确率；最低</w:t>
            </w:r>
            <w:r w:rsidRPr="001F78FF">
              <w:rPr>
                <w:rFonts w:cs="Calibri" w:hint="eastAsia"/>
                <w:sz w:val="18"/>
              </w:rPr>
              <w:t xml:space="preserve"> tokens-per-correct</w:t>
            </w:r>
            <w:r w:rsidRPr="001F78FF">
              <w:rPr>
                <w:rFonts w:cs="Calibri" w:hint="eastAsia"/>
                <w:sz w:val="18"/>
              </w:rPr>
              <w:t>；单次调用</w:t>
            </w:r>
          </w:p>
        </w:tc>
        <w:tc>
          <w:tcPr>
            <w:tcW w:w="3060" w:type="dxa"/>
            <w:vAlign w:val="center"/>
          </w:tcPr>
          <w:p w14:paraId="79532D0A" w14:textId="565C957C" w:rsidR="001F78FF" w:rsidRDefault="001F78FF" w:rsidP="001F78FF">
            <w:pPr>
              <w:spacing w:after="0" w:line="240" w:lineRule="auto"/>
              <w:ind w:firstLine="0"/>
              <w:jc w:val="left"/>
              <w:rPr>
                <w:rFonts w:hint="eastAsia"/>
              </w:rPr>
            </w:pPr>
            <w:r w:rsidRPr="001F78FF">
              <w:rPr>
                <w:rFonts w:cs="Calibri" w:hint="eastAsia"/>
                <w:sz w:val="18"/>
              </w:rPr>
              <w:t>平均时延约</w:t>
            </w:r>
            <w:r w:rsidRPr="001F78FF">
              <w:rPr>
                <w:rFonts w:cs="Calibri" w:hint="eastAsia"/>
                <w:sz w:val="18"/>
              </w:rPr>
              <w:t xml:space="preserve"> 5.15 s</w:t>
            </w:r>
            <w:r w:rsidRPr="001F78FF">
              <w:rPr>
                <w:rFonts w:cs="Calibri" w:hint="eastAsia"/>
                <w:sz w:val="18"/>
              </w:rPr>
              <w:t>，仍显著高于</w:t>
            </w:r>
            <w:r w:rsidRPr="001F78FF">
              <w:rPr>
                <w:rFonts w:cs="Calibri" w:hint="eastAsia"/>
                <w:sz w:val="18"/>
              </w:rPr>
              <w:t xml:space="preserve"> Direct</w:t>
            </w:r>
          </w:p>
        </w:tc>
      </w:tr>
      <w:tr w:rsidR="001F78FF" w14:paraId="4B22BE80" w14:textId="77777777" w:rsidTr="001F78FF">
        <w:trPr>
          <w:cantSplit/>
        </w:trPr>
        <w:tc>
          <w:tcPr>
            <w:tcW w:w="1800" w:type="dxa"/>
            <w:vAlign w:val="center"/>
          </w:tcPr>
          <w:p w14:paraId="526B0BBB" w14:textId="38DF92A9" w:rsidR="001F78FF" w:rsidRDefault="001F78FF" w:rsidP="001F78FF">
            <w:pPr>
              <w:spacing w:after="0" w:line="240" w:lineRule="auto"/>
              <w:ind w:firstLine="0"/>
              <w:jc w:val="left"/>
              <w:rPr>
                <w:rFonts w:hint="eastAsia"/>
              </w:rPr>
            </w:pPr>
            <w:r w:rsidRPr="001F78FF">
              <w:rPr>
                <w:rFonts w:cs="Calibri" w:hint="eastAsia"/>
                <w:sz w:val="18"/>
              </w:rPr>
              <w:t>准确率优先、预算中等</w:t>
            </w:r>
          </w:p>
        </w:tc>
        <w:tc>
          <w:tcPr>
            <w:tcW w:w="1400" w:type="dxa"/>
            <w:vAlign w:val="center"/>
          </w:tcPr>
          <w:p w14:paraId="6FADD64E" w14:textId="740A2459" w:rsidR="001F78FF" w:rsidRDefault="001F78FF" w:rsidP="001F78FF">
            <w:pPr>
              <w:spacing w:after="0" w:line="240" w:lineRule="auto"/>
              <w:ind w:firstLine="0"/>
              <w:jc w:val="left"/>
              <w:rPr>
                <w:rFonts w:hint="eastAsia"/>
              </w:rPr>
            </w:pPr>
            <w:r w:rsidRPr="001F78FF">
              <w:rPr>
                <w:rFonts w:cs="Calibri"/>
                <w:sz w:val="18"/>
              </w:rPr>
              <w:t>SC@3</w:t>
            </w:r>
          </w:p>
        </w:tc>
        <w:tc>
          <w:tcPr>
            <w:tcW w:w="3100" w:type="dxa"/>
            <w:vAlign w:val="center"/>
          </w:tcPr>
          <w:p w14:paraId="7B035236" w14:textId="44216B0F" w:rsidR="001F78FF" w:rsidRDefault="001F78FF" w:rsidP="001F78FF">
            <w:pPr>
              <w:spacing w:after="0" w:line="240" w:lineRule="auto"/>
              <w:ind w:firstLine="0"/>
              <w:jc w:val="left"/>
              <w:rPr>
                <w:rFonts w:hint="eastAsia"/>
              </w:rPr>
            </w:pPr>
            <w:r w:rsidRPr="001F78FF">
              <w:rPr>
                <w:rFonts w:cs="Calibri" w:hint="eastAsia"/>
                <w:sz w:val="18"/>
              </w:rPr>
              <w:t>点估计</w:t>
            </w:r>
            <w:r w:rsidRPr="001F78FF">
              <w:rPr>
                <w:rFonts w:cs="Calibri" w:hint="eastAsia"/>
                <w:sz w:val="18"/>
              </w:rPr>
              <w:t xml:space="preserve"> 91.89%</w:t>
            </w:r>
            <w:r w:rsidRPr="001F78FF">
              <w:rPr>
                <w:rFonts w:cs="Calibri" w:hint="eastAsia"/>
                <w:sz w:val="18"/>
              </w:rPr>
              <w:t>；比</w:t>
            </w:r>
            <w:r w:rsidRPr="001F78FF">
              <w:rPr>
                <w:rFonts w:cs="Calibri" w:hint="eastAsia"/>
                <w:sz w:val="18"/>
              </w:rPr>
              <w:t xml:space="preserve"> SC@5 </w:t>
            </w:r>
            <w:r w:rsidRPr="001F78FF">
              <w:rPr>
                <w:rFonts w:cs="Calibri" w:hint="eastAsia"/>
                <w:sz w:val="18"/>
              </w:rPr>
              <w:t>少约</w:t>
            </w:r>
            <w:r w:rsidRPr="001F78FF">
              <w:rPr>
                <w:rFonts w:cs="Calibri" w:hint="eastAsia"/>
                <w:sz w:val="18"/>
              </w:rPr>
              <w:t xml:space="preserve"> 808 token </w:t>
            </w:r>
            <w:r w:rsidRPr="001F78FF">
              <w:rPr>
                <w:rFonts w:cs="Calibri" w:hint="eastAsia"/>
                <w:sz w:val="18"/>
              </w:rPr>
              <w:t>和</w:t>
            </w:r>
            <w:r w:rsidRPr="001F78FF">
              <w:rPr>
                <w:rFonts w:cs="Calibri" w:hint="eastAsia"/>
                <w:sz w:val="18"/>
              </w:rPr>
              <w:t xml:space="preserve"> 10.7 s</w:t>
            </w:r>
          </w:p>
        </w:tc>
        <w:tc>
          <w:tcPr>
            <w:tcW w:w="3060" w:type="dxa"/>
            <w:vAlign w:val="center"/>
          </w:tcPr>
          <w:p w14:paraId="4975E6C4" w14:textId="5114FAAF" w:rsidR="001F78FF" w:rsidRDefault="001F78FF" w:rsidP="001F78FF">
            <w:pPr>
              <w:spacing w:after="0" w:line="240" w:lineRule="auto"/>
              <w:ind w:firstLine="0"/>
              <w:jc w:val="left"/>
              <w:rPr>
                <w:rFonts w:hint="eastAsia"/>
              </w:rPr>
            </w:pPr>
            <w:r w:rsidRPr="001F78FF">
              <w:rPr>
                <w:rFonts w:cs="Calibri" w:hint="eastAsia"/>
                <w:sz w:val="18"/>
              </w:rPr>
              <w:t>相对</w:t>
            </w:r>
            <w:r w:rsidRPr="001F78FF">
              <w:rPr>
                <w:rFonts w:cs="Calibri" w:hint="eastAsia"/>
                <w:sz w:val="18"/>
              </w:rPr>
              <w:t xml:space="preserve"> CoT </w:t>
            </w:r>
            <w:r w:rsidRPr="001F78FF">
              <w:rPr>
                <w:rFonts w:cs="Calibri" w:hint="eastAsia"/>
                <w:sz w:val="18"/>
              </w:rPr>
              <w:t>的显著性尚未做配对验证</w:t>
            </w:r>
          </w:p>
        </w:tc>
      </w:tr>
      <w:tr w:rsidR="001F78FF" w14:paraId="4DAA82DA" w14:textId="77777777" w:rsidTr="001F78FF">
        <w:trPr>
          <w:cantSplit/>
        </w:trPr>
        <w:tc>
          <w:tcPr>
            <w:tcW w:w="1800" w:type="dxa"/>
            <w:vAlign w:val="center"/>
          </w:tcPr>
          <w:p w14:paraId="0EF3116A" w14:textId="2CE1FC6B" w:rsidR="001F78FF" w:rsidRDefault="001F78FF" w:rsidP="001F78FF">
            <w:pPr>
              <w:spacing w:after="0" w:line="240" w:lineRule="auto"/>
              <w:ind w:firstLine="0"/>
              <w:jc w:val="left"/>
              <w:rPr>
                <w:rFonts w:hint="eastAsia"/>
              </w:rPr>
            </w:pPr>
            <w:r w:rsidRPr="001F78FF">
              <w:rPr>
                <w:rFonts w:cs="Calibri" w:hint="eastAsia"/>
                <w:sz w:val="18"/>
              </w:rPr>
              <w:lastRenderedPageBreak/>
              <w:t>准确率极优先</w:t>
            </w:r>
          </w:p>
        </w:tc>
        <w:tc>
          <w:tcPr>
            <w:tcW w:w="1400" w:type="dxa"/>
            <w:vAlign w:val="center"/>
          </w:tcPr>
          <w:p w14:paraId="1DEFCBFA" w14:textId="749D5D79" w:rsidR="001F78FF" w:rsidRDefault="001F78FF" w:rsidP="001F78FF">
            <w:pPr>
              <w:spacing w:after="0" w:line="240" w:lineRule="auto"/>
              <w:ind w:firstLine="0"/>
              <w:jc w:val="left"/>
              <w:rPr>
                <w:rFonts w:hint="eastAsia"/>
              </w:rPr>
            </w:pPr>
            <w:r w:rsidRPr="001F78FF">
              <w:rPr>
                <w:rFonts w:cs="Calibri"/>
                <w:sz w:val="18"/>
              </w:rPr>
              <w:t>SC@5</w:t>
            </w:r>
          </w:p>
        </w:tc>
        <w:tc>
          <w:tcPr>
            <w:tcW w:w="3100" w:type="dxa"/>
            <w:vAlign w:val="center"/>
          </w:tcPr>
          <w:p w14:paraId="1370FFB4" w14:textId="5417EB88" w:rsidR="001F78FF" w:rsidRDefault="001F78FF" w:rsidP="001F78FF">
            <w:pPr>
              <w:spacing w:after="0" w:line="240" w:lineRule="auto"/>
              <w:ind w:firstLine="0"/>
              <w:jc w:val="left"/>
              <w:rPr>
                <w:rFonts w:hint="eastAsia"/>
              </w:rPr>
            </w:pPr>
            <w:r w:rsidRPr="001F78FF">
              <w:rPr>
                <w:rFonts w:cs="Calibri" w:hint="eastAsia"/>
                <w:sz w:val="18"/>
              </w:rPr>
              <w:t>最高点估计</w:t>
            </w:r>
            <w:r w:rsidRPr="001F78FF">
              <w:rPr>
                <w:rFonts w:cs="Calibri" w:hint="eastAsia"/>
                <w:sz w:val="18"/>
              </w:rPr>
              <w:t xml:space="preserve"> 92.72%</w:t>
            </w:r>
          </w:p>
        </w:tc>
        <w:tc>
          <w:tcPr>
            <w:tcW w:w="3060" w:type="dxa"/>
            <w:vAlign w:val="center"/>
          </w:tcPr>
          <w:p w14:paraId="710E539C" w14:textId="34B3B4EC" w:rsidR="001F78FF" w:rsidRDefault="001F78FF" w:rsidP="001F78FF">
            <w:pPr>
              <w:spacing w:after="0" w:line="240" w:lineRule="auto"/>
              <w:ind w:firstLine="0"/>
              <w:jc w:val="left"/>
              <w:rPr>
                <w:rFonts w:hint="eastAsia"/>
              </w:rPr>
            </w:pPr>
            <w:r w:rsidRPr="001F78FF">
              <w:rPr>
                <w:rFonts w:cs="Calibri" w:hint="eastAsia"/>
                <w:sz w:val="18"/>
              </w:rPr>
              <w:t>14.68</w:t>
            </w:r>
            <w:r w:rsidRPr="001F78FF">
              <w:rPr>
                <w:rFonts w:cs="Calibri" w:hint="eastAsia"/>
                <w:sz w:val="18"/>
              </w:rPr>
              <w:t>×</w:t>
            </w:r>
            <w:r w:rsidRPr="001F78FF">
              <w:rPr>
                <w:rFonts w:cs="Calibri" w:hint="eastAsia"/>
                <w:sz w:val="18"/>
              </w:rPr>
              <w:t xml:space="preserve"> Direct token</w:t>
            </w:r>
            <w:r w:rsidRPr="001F78FF">
              <w:rPr>
                <w:rFonts w:cs="Calibri" w:hint="eastAsia"/>
                <w:sz w:val="18"/>
              </w:rPr>
              <w:t>；平均</w:t>
            </w:r>
            <w:r w:rsidRPr="001F78FF">
              <w:rPr>
                <w:rFonts w:cs="Calibri" w:hint="eastAsia"/>
                <w:sz w:val="18"/>
              </w:rPr>
              <w:t xml:space="preserve"> 26.48 s</w:t>
            </w:r>
            <w:r w:rsidRPr="001F78FF">
              <w:rPr>
                <w:rFonts w:cs="Calibri" w:hint="eastAsia"/>
                <w:sz w:val="18"/>
              </w:rPr>
              <w:t>；截断率最高</w:t>
            </w:r>
          </w:p>
        </w:tc>
      </w:tr>
      <w:tr w:rsidR="001F78FF" w14:paraId="4780BCA6" w14:textId="77777777" w:rsidTr="001F78FF">
        <w:trPr>
          <w:cantSplit/>
        </w:trPr>
        <w:tc>
          <w:tcPr>
            <w:tcW w:w="1800" w:type="dxa"/>
            <w:vAlign w:val="center"/>
          </w:tcPr>
          <w:p w14:paraId="216AD6B7" w14:textId="6D308684" w:rsidR="001F78FF" w:rsidRDefault="001F78FF" w:rsidP="001F78FF">
            <w:pPr>
              <w:spacing w:after="0" w:line="240" w:lineRule="auto"/>
              <w:ind w:firstLine="0"/>
              <w:jc w:val="left"/>
              <w:rPr>
                <w:rFonts w:hint="eastAsia"/>
              </w:rPr>
            </w:pPr>
            <w:r w:rsidRPr="001F78FF">
              <w:rPr>
                <w:rFonts w:cs="Calibri" w:hint="eastAsia"/>
                <w:sz w:val="18"/>
              </w:rPr>
              <w:t>极低延迟或极低</w:t>
            </w:r>
            <w:r w:rsidRPr="001F78FF">
              <w:rPr>
                <w:rFonts w:cs="Calibri" w:hint="eastAsia"/>
                <w:sz w:val="18"/>
              </w:rPr>
              <w:t xml:space="preserve"> token</w:t>
            </w:r>
          </w:p>
        </w:tc>
        <w:tc>
          <w:tcPr>
            <w:tcW w:w="1400" w:type="dxa"/>
            <w:vAlign w:val="center"/>
          </w:tcPr>
          <w:p w14:paraId="1ABBE514" w14:textId="79A56C69" w:rsidR="001F78FF" w:rsidRDefault="001F78FF" w:rsidP="001F78FF">
            <w:pPr>
              <w:spacing w:after="0" w:line="240" w:lineRule="auto"/>
              <w:ind w:firstLine="0"/>
              <w:jc w:val="left"/>
              <w:rPr>
                <w:rFonts w:hint="eastAsia"/>
              </w:rPr>
            </w:pPr>
            <w:r w:rsidRPr="001F78FF">
              <w:rPr>
                <w:rFonts w:cs="Calibri"/>
                <w:sz w:val="18"/>
              </w:rPr>
              <w:t>Direct</w:t>
            </w:r>
          </w:p>
        </w:tc>
        <w:tc>
          <w:tcPr>
            <w:tcW w:w="3100" w:type="dxa"/>
            <w:vAlign w:val="center"/>
          </w:tcPr>
          <w:p w14:paraId="354FE564" w14:textId="5A3CFF17" w:rsidR="001F78FF" w:rsidRDefault="001F78FF" w:rsidP="001F78FF">
            <w:pPr>
              <w:spacing w:after="0" w:line="240" w:lineRule="auto"/>
              <w:ind w:firstLine="0"/>
              <w:jc w:val="left"/>
              <w:rPr>
                <w:rFonts w:hint="eastAsia"/>
              </w:rPr>
            </w:pPr>
            <w:r w:rsidRPr="001F78FF">
              <w:rPr>
                <w:rFonts w:cs="Calibri" w:hint="eastAsia"/>
                <w:sz w:val="18"/>
              </w:rPr>
              <w:t>0.21 s</w:t>
            </w:r>
            <w:r w:rsidRPr="001F78FF">
              <w:rPr>
                <w:rFonts w:cs="Calibri" w:hint="eastAsia"/>
                <w:sz w:val="18"/>
              </w:rPr>
              <w:t>；</w:t>
            </w:r>
            <w:r w:rsidRPr="001F78FF">
              <w:rPr>
                <w:rFonts w:cs="Calibri" w:hint="eastAsia"/>
                <w:sz w:val="18"/>
              </w:rPr>
              <w:t>137.6 token/</w:t>
            </w:r>
            <w:r w:rsidRPr="001F78FF">
              <w:rPr>
                <w:rFonts w:cs="Calibri" w:hint="eastAsia"/>
                <w:sz w:val="18"/>
              </w:rPr>
              <w:t>题</w:t>
            </w:r>
          </w:p>
        </w:tc>
        <w:tc>
          <w:tcPr>
            <w:tcW w:w="3060" w:type="dxa"/>
            <w:vAlign w:val="center"/>
          </w:tcPr>
          <w:p w14:paraId="551FFED9" w14:textId="7112F470" w:rsidR="001F78FF" w:rsidRDefault="001F78FF" w:rsidP="001F78FF">
            <w:pPr>
              <w:spacing w:after="0" w:line="240" w:lineRule="auto"/>
              <w:ind w:firstLine="0"/>
              <w:jc w:val="left"/>
              <w:rPr>
                <w:rFonts w:hint="eastAsia"/>
              </w:rPr>
            </w:pPr>
            <w:r w:rsidRPr="001F78FF">
              <w:rPr>
                <w:rFonts w:cs="Calibri" w:hint="eastAsia"/>
                <w:sz w:val="18"/>
              </w:rPr>
              <w:t>准确率仅</w:t>
            </w:r>
            <w:r w:rsidRPr="001F78FF">
              <w:rPr>
                <w:rFonts w:cs="Calibri" w:hint="eastAsia"/>
                <w:sz w:val="18"/>
              </w:rPr>
              <w:t xml:space="preserve"> 23.96%</w:t>
            </w:r>
            <w:r w:rsidRPr="001F78FF">
              <w:rPr>
                <w:rFonts w:cs="Calibri" w:hint="eastAsia"/>
                <w:sz w:val="18"/>
              </w:rPr>
              <w:t>，不适合高可靠数学问答</w:t>
            </w:r>
          </w:p>
        </w:tc>
      </w:tr>
      <w:tr w:rsidR="001F78FF" w14:paraId="211E5A4D" w14:textId="77777777" w:rsidTr="001F78FF">
        <w:trPr>
          <w:cantSplit/>
        </w:trPr>
        <w:tc>
          <w:tcPr>
            <w:tcW w:w="1800" w:type="dxa"/>
            <w:vAlign w:val="center"/>
          </w:tcPr>
          <w:p w14:paraId="30D202C6" w14:textId="7F3859C8" w:rsidR="001F78FF" w:rsidRDefault="001F78FF" w:rsidP="001F78FF">
            <w:pPr>
              <w:spacing w:after="0" w:line="240" w:lineRule="auto"/>
              <w:ind w:firstLine="0"/>
              <w:jc w:val="left"/>
              <w:rPr>
                <w:rFonts w:hint="eastAsia"/>
              </w:rPr>
            </w:pPr>
            <w:r w:rsidRPr="001F78FF">
              <w:rPr>
                <w:rFonts w:cs="Calibri" w:hint="eastAsia"/>
                <w:sz w:val="18"/>
              </w:rPr>
              <w:t>当前不建议</w:t>
            </w:r>
          </w:p>
        </w:tc>
        <w:tc>
          <w:tcPr>
            <w:tcW w:w="1400" w:type="dxa"/>
            <w:vAlign w:val="center"/>
          </w:tcPr>
          <w:p w14:paraId="03C130F0" w14:textId="2FD9397B" w:rsidR="001F78FF" w:rsidRDefault="001F78FF" w:rsidP="001F78FF">
            <w:pPr>
              <w:spacing w:after="0" w:line="240" w:lineRule="auto"/>
              <w:ind w:firstLine="0"/>
              <w:jc w:val="left"/>
              <w:rPr>
                <w:rFonts w:hint="eastAsia"/>
              </w:rPr>
            </w:pPr>
            <w:r w:rsidRPr="001F78FF">
              <w:rPr>
                <w:rFonts w:cs="Calibri" w:hint="eastAsia"/>
                <w:sz w:val="18"/>
              </w:rPr>
              <w:t>SR@1</w:t>
            </w:r>
            <w:r w:rsidRPr="001F78FF">
              <w:rPr>
                <w:rFonts w:cs="Calibri" w:hint="eastAsia"/>
                <w:sz w:val="18"/>
              </w:rPr>
              <w:t>、</w:t>
            </w:r>
            <w:r w:rsidRPr="001F78FF">
              <w:rPr>
                <w:rFonts w:cs="Calibri" w:hint="eastAsia"/>
                <w:sz w:val="18"/>
              </w:rPr>
              <w:t>SR@2</w:t>
            </w:r>
          </w:p>
        </w:tc>
        <w:tc>
          <w:tcPr>
            <w:tcW w:w="3100" w:type="dxa"/>
            <w:vAlign w:val="center"/>
          </w:tcPr>
          <w:p w14:paraId="257F13D9" w14:textId="3B7EE5D9" w:rsidR="001F78FF" w:rsidRDefault="001F78FF" w:rsidP="001F78FF">
            <w:pPr>
              <w:spacing w:after="0" w:line="240" w:lineRule="auto"/>
              <w:ind w:firstLine="0"/>
              <w:jc w:val="left"/>
              <w:rPr>
                <w:rFonts w:hint="eastAsia"/>
              </w:rPr>
            </w:pPr>
            <w:r w:rsidRPr="001F78FF">
              <w:rPr>
                <w:rFonts w:cs="Calibri" w:hint="eastAsia"/>
                <w:sz w:val="18"/>
              </w:rPr>
              <w:t>未体现相称准确率收益</w:t>
            </w:r>
          </w:p>
        </w:tc>
        <w:tc>
          <w:tcPr>
            <w:tcW w:w="3060" w:type="dxa"/>
            <w:vAlign w:val="center"/>
          </w:tcPr>
          <w:p w14:paraId="17292933" w14:textId="0E447839" w:rsidR="001F78FF" w:rsidRDefault="001F78FF" w:rsidP="001F78FF">
            <w:pPr>
              <w:spacing w:after="0" w:line="240" w:lineRule="auto"/>
              <w:ind w:firstLine="0"/>
              <w:jc w:val="left"/>
              <w:rPr>
                <w:rFonts w:hint="eastAsia"/>
              </w:rPr>
            </w:pPr>
            <w:r w:rsidRPr="001F78FF">
              <w:rPr>
                <w:rFonts w:cs="Calibri" w:hint="eastAsia"/>
                <w:sz w:val="18"/>
              </w:rPr>
              <w:t>应先重构提示、停止规则或引入多样化再复测</w:t>
            </w:r>
          </w:p>
        </w:tc>
      </w:tr>
    </w:tbl>
    <w:p w14:paraId="6DB28698" w14:textId="77777777" w:rsidR="001F78FF" w:rsidRDefault="001F78FF" w:rsidP="001F78FF">
      <w:pPr>
        <w:rPr>
          <w:rFonts w:hint="eastAsia"/>
        </w:rPr>
      </w:pPr>
    </w:p>
    <w:p w14:paraId="60F7DF24" w14:textId="20385A7F" w:rsidR="001F78FF" w:rsidRDefault="001F78FF" w:rsidP="001F78FF">
      <w:pPr>
        <w:rPr>
          <w:rFonts w:hint="eastAsia"/>
        </w:rPr>
      </w:pPr>
      <w:r>
        <w:rPr>
          <w:rFonts w:hint="eastAsia"/>
        </w:rPr>
        <w:t>如果任务允许动态路由，更值得验证的方向是“先运行</w:t>
      </w:r>
      <w:r>
        <w:rPr>
          <w:rFonts w:hint="eastAsia"/>
        </w:rPr>
        <w:t xml:space="preserve"> CoT</w:t>
      </w:r>
      <w:r>
        <w:rPr>
          <w:rFonts w:hint="eastAsia"/>
        </w:rPr>
        <w:t>，仅对低置信度或验证失败的题目追加</w:t>
      </w:r>
      <w:r>
        <w:rPr>
          <w:rFonts w:hint="eastAsia"/>
        </w:rPr>
        <w:t xml:space="preserve"> SC</w:t>
      </w:r>
      <w:r>
        <w:rPr>
          <w:rFonts w:hint="eastAsia"/>
        </w:rPr>
        <w:t>”，而不是对全部题目统一采用</w:t>
      </w:r>
      <w:r>
        <w:rPr>
          <w:rFonts w:hint="eastAsia"/>
        </w:rPr>
        <w:t xml:space="preserve"> SC@5</w:t>
      </w:r>
      <w:r>
        <w:rPr>
          <w:rFonts w:hint="eastAsia"/>
        </w:rPr>
        <w:t>。当前结果没有置信度字段或逐题路由实验，这一建议属于后续工程假设。</w:t>
      </w:r>
    </w:p>
    <w:p w14:paraId="3A377986" w14:textId="7D3DDFB2" w:rsidR="001F78FF" w:rsidRDefault="001F78FF" w:rsidP="001F78FF">
      <w:pPr>
        <w:pStyle w:val="1"/>
        <w:rPr>
          <w:rFonts w:hint="eastAsia"/>
        </w:rPr>
      </w:pPr>
      <w:bookmarkStart w:id="20" w:name="_Toc236597800"/>
      <w:r>
        <w:rPr>
          <w:rFonts w:hint="eastAsia"/>
        </w:rPr>
        <w:t xml:space="preserve">5. </w:t>
      </w:r>
      <w:r>
        <w:rPr>
          <w:rFonts w:hint="eastAsia"/>
        </w:rPr>
        <w:t>有效性威胁与局限性</w:t>
      </w:r>
      <w:bookmarkEnd w:id="20"/>
    </w:p>
    <w:p w14:paraId="3D9948F4" w14:textId="3C907ABA" w:rsidR="001F78FF" w:rsidRDefault="001F78FF" w:rsidP="001F78FF">
      <w:pPr>
        <w:pStyle w:val="2"/>
        <w:rPr>
          <w:rFonts w:hint="eastAsia"/>
        </w:rPr>
      </w:pPr>
      <w:bookmarkStart w:id="21" w:name="_Toc236597801"/>
      <w:r>
        <w:rPr>
          <w:rFonts w:hint="eastAsia"/>
        </w:rPr>
        <w:t xml:space="preserve">5.1 </w:t>
      </w:r>
      <w:r>
        <w:rPr>
          <w:rFonts w:hint="eastAsia"/>
        </w:rPr>
        <w:t>内部有效性</w:t>
      </w:r>
      <w:bookmarkEnd w:id="21"/>
    </w:p>
    <w:p w14:paraId="43103F1C" w14:textId="6151DFB9" w:rsidR="001F78FF" w:rsidRDefault="001F78FF" w:rsidP="001F78FF">
      <w:pPr>
        <w:rPr>
          <w:rFonts w:hint="eastAsia"/>
        </w:rPr>
      </w:pPr>
      <w:r>
        <w:rPr>
          <w:rFonts w:hint="eastAsia"/>
        </w:rPr>
        <w:t>Direct</w:t>
      </w:r>
      <w:r>
        <w:rPr>
          <w:rFonts w:hint="eastAsia"/>
        </w:rPr>
        <w:t>、</w:t>
      </w:r>
      <w:r>
        <w:rPr>
          <w:rFonts w:hint="eastAsia"/>
        </w:rPr>
        <w:t>CoT</w:t>
      </w:r>
      <w:r>
        <w:rPr>
          <w:rFonts w:hint="eastAsia"/>
        </w:rPr>
        <w:t>、</w:t>
      </w:r>
      <w:r>
        <w:rPr>
          <w:rFonts w:hint="eastAsia"/>
        </w:rPr>
        <w:t xml:space="preserve">SC </w:t>
      </w:r>
      <w:r>
        <w:rPr>
          <w:rFonts w:hint="eastAsia"/>
        </w:rPr>
        <w:t>和</w:t>
      </w:r>
      <w:r>
        <w:rPr>
          <w:rFonts w:hint="eastAsia"/>
        </w:rPr>
        <w:t xml:space="preserve"> Self-Refine </w:t>
      </w:r>
      <w:r>
        <w:rPr>
          <w:rFonts w:hint="eastAsia"/>
        </w:rPr>
        <w:t>同时改变了提示形式、解码随机性、调用次数和上下文长度，协议间差异是组合处理效果，无法分离“推理文字”“采样”“投票”或“额外计算”各自的独立贡献。完整六协议实验只有一个</w:t>
      </w:r>
      <w:r>
        <w:rPr>
          <w:rFonts w:hint="eastAsia"/>
        </w:rPr>
        <w:t xml:space="preserve"> run seed</w:t>
      </w:r>
      <w:r>
        <w:rPr>
          <w:rFonts w:hint="eastAsia"/>
        </w:rPr>
        <w:t>；代码虽设置</w:t>
      </w:r>
      <w:r>
        <w:rPr>
          <w:rFonts w:hint="eastAsia"/>
        </w:rPr>
        <w:t xml:space="preserve"> Python</w:t>
      </w:r>
      <w:r>
        <w:rPr>
          <w:rFonts w:hint="eastAsia"/>
        </w:rPr>
        <w:t>、</w:t>
      </w:r>
      <w:r>
        <w:rPr>
          <w:rFonts w:hint="eastAsia"/>
        </w:rPr>
        <w:t xml:space="preserve">PyTorch </w:t>
      </w:r>
      <w:r>
        <w:rPr>
          <w:rFonts w:hint="eastAsia"/>
        </w:rPr>
        <w:t>与</w:t>
      </w:r>
      <w:r>
        <w:rPr>
          <w:rFonts w:hint="eastAsia"/>
        </w:rPr>
        <w:t xml:space="preserve"> CUDA seed</w:t>
      </w:r>
      <w:r>
        <w:rPr>
          <w:rFonts w:hint="eastAsia"/>
        </w:rPr>
        <w:t>，但未启用严格确定性算法，因此跨环境不保证逐</w:t>
      </w:r>
      <w:r>
        <w:rPr>
          <w:rFonts w:hint="eastAsia"/>
        </w:rPr>
        <w:t xml:space="preserve"> token </w:t>
      </w:r>
      <w:r>
        <w:rPr>
          <w:rFonts w:hint="eastAsia"/>
        </w:rPr>
        <w:t>一致。</w:t>
      </w:r>
    </w:p>
    <w:p w14:paraId="3EBF0B89" w14:textId="422A554B" w:rsidR="001F78FF" w:rsidRDefault="001F78FF" w:rsidP="001F78FF">
      <w:pPr>
        <w:rPr>
          <w:rFonts w:hint="eastAsia"/>
        </w:rPr>
      </w:pPr>
      <w:r>
        <w:rPr>
          <w:rFonts w:hint="eastAsia"/>
        </w:rPr>
        <w:t>smoke</w:t>
      </w:r>
      <w:r>
        <w:rPr>
          <w:rFonts w:hint="eastAsia"/>
        </w:rPr>
        <w:t>、</w:t>
      </w:r>
      <w:r>
        <w:rPr>
          <w:rFonts w:hint="eastAsia"/>
        </w:rPr>
        <w:t xml:space="preserve">pilot </w:t>
      </w:r>
      <w:r>
        <w:rPr>
          <w:rFonts w:hint="eastAsia"/>
        </w:rPr>
        <w:t>与</w:t>
      </w:r>
      <w:r>
        <w:rPr>
          <w:rFonts w:hint="eastAsia"/>
        </w:rPr>
        <w:t xml:space="preserve"> main </w:t>
      </w:r>
      <w:r>
        <w:rPr>
          <w:rFonts w:hint="eastAsia"/>
        </w:rPr>
        <w:t>配置都使用</w:t>
      </w:r>
      <w:r>
        <w:rPr>
          <w:rFonts w:hint="eastAsia"/>
        </w:rPr>
        <w:t xml:space="preserve"> test split</w:t>
      </w:r>
      <w:r>
        <w:rPr>
          <w:rFonts w:hint="eastAsia"/>
        </w:rPr>
        <w:t>。若曾根据同一测试集上的前序结果调整提示词或</w:t>
      </w:r>
      <w:r>
        <w:rPr>
          <w:rFonts w:hint="eastAsia"/>
        </w:rPr>
        <w:t xml:space="preserve"> token </w:t>
      </w:r>
      <w:r>
        <w:rPr>
          <w:rFonts w:hint="eastAsia"/>
        </w:rPr>
        <w:t>上限，可能存在测试集开发复用造成的选择偏倚；仓库没有预注册或配置冻结时间线，无法排除此风险。</w:t>
      </w:r>
    </w:p>
    <w:p w14:paraId="27491DDF" w14:textId="3B0BB02E" w:rsidR="001F78FF" w:rsidRDefault="001F78FF" w:rsidP="001F78FF">
      <w:pPr>
        <w:pStyle w:val="2"/>
        <w:rPr>
          <w:rFonts w:hint="eastAsia"/>
        </w:rPr>
      </w:pPr>
      <w:bookmarkStart w:id="22" w:name="_Toc236597802"/>
      <w:r>
        <w:rPr>
          <w:rFonts w:hint="eastAsia"/>
        </w:rPr>
        <w:lastRenderedPageBreak/>
        <w:t xml:space="preserve">5.2 </w:t>
      </w:r>
      <w:r>
        <w:rPr>
          <w:rFonts w:hint="eastAsia"/>
        </w:rPr>
        <w:t>统计结论边界</w:t>
      </w:r>
      <w:bookmarkEnd w:id="22"/>
    </w:p>
    <w:p w14:paraId="2BCD5256" w14:textId="7EDC808F" w:rsidR="001F78FF" w:rsidRDefault="001F78FF" w:rsidP="001F78FF">
      <w:pPr>
        <w:rPr>
          <w:rFonts w:hint="eastAsia"/>
        </w:rPr>
      </w:pPr>
      <w:r>
        <w:rPr>
          <w:rFonts w:hint="eastAsia"/>
        </w:rPr>
        <w:t xml:space="preserve">bootstrap </w:t>
      </w:r>
      <w:r>
        <w:rPr>
          <w:rFonts w:hint="eastAsia"/>
        </w:rPr>
        <w:t>区间反映题目抽样不确定性，不反映随机解码的</w:t>
      </w:r>
      <w:r>
        <w:rPr>
          <w:rFonts w:hint="eastAsia"/>
        </w:rPr>
        <w:t xml:space="preserve"> seed-to-seed </w:t>
      </w:r>
      <w:r>
        <w:rPr>
          <w:rFonts w:hint="eastAsia"/>
        </w:rPr>
        <w:t>波动。配对</w:t>
      </w:r>
      <w:r>
        <w:rPr>
          <w:rFonts w:hint="eastAsia"/>
        </w:rPr>
        <w:t xml:space="preserve"> bootstrap </w:t>
      </w:r>
      <w:r>
        <w:rPr>
          <w:rFonts w:hint="eastAsia"/>
        </w:rPr>
        <w:t>和</w:t>
      </w:r>
      <w:r>
        <w:rPr>
          <w:rFonts w:hint="eastAsia"/>
        </w:rPr>
        <w:t xml:space="preserve"> exact McNemar </w:t>
      </w:r>
      <w:r>
        <w:rPr>
          <w:rFonts w:hint="eastAsia"/>
        </w:rPr>
        <w:t>只针对各协议与</w:t>
      </w:r>
      <w:r>
        <w:rPr>
          <w:rFonts w:hint="eastAsia"/>
        </w:rPr>
        <w:t xml:space="preserve"> Direct</w:t>
      </w:r>
      <w:r>
        <w:rPr>
          <w:rFonts w:hint="eastAsia"/>
        </w:rPr>
        <w:t>；高级协议之间没有逐题配对统计，也没有多重比较校正。</w:t>
      </w:r>
      <w:r>
        <w:rPr>
          <w:rFonts w:hint="eastAsia"/>
        </w:rPr>
        <w:t xml:space="preserve">Pareto </w:t>
      </w:r>
      <w:r>
        <w:rPr>
          <w:rFonts w:hint="eastAsia"/>
        </w:rPr>
        <w:t>前沿基于点估计，没有</w:t>
      </w:r>
      <w:r>
        <w:rPr>
          <w:rFonts w:hint="eastAsia"/>
        </w:rPr>
        <w:t xml:space="preserve"> token</w:t>
      </w:r>
      <w:r>
        <w:rPr>
          <w:rFonts w:hint="eastAsia"/>
        </w:rPr>
        <w:t>、时延或</w:t>
      </w:r>
      <w:r>
        <w:rPr>
          <w:rFonts w:hint="eastAsia"/>
        </w:rPr>
        <w:t xml:space="preserve"> Pareto </w:t>
      </w:r>
      <w:r>
        <w:rPr>
          <w:rFonts w:hint="eastAsia"/>
        </w:rPr>
        <w:t>归属的不确定性区间。</w:t>
      </w:r>
    </w:p>
    <w:p w14:paraId="787220F2" w14:textId="4D66E551" w:rsidR="001F78FF" w:rsidRDefault="001F78FF" w:rsidP="001F78FF">
      <w:pPr>
        <w:pStyle w:val="2"/>
        <w:rPr>
          <w:rFonts w:hint="eastAsia"/>
        </w:rPr>
      </w:pPr>
      <w:bookmarkStart w:id="23" w:name="_Toc236597803"/>
      <w:r>
        <w:rPr>
          <w:rFonts w:hint="eastAsia"/>
        </w:rPr>
        <w:t xml:space="preserve">5.3 </w:t>
      </w:r>
      <w:r>
        <w:rPr>
          <w:rFonts w:hint="eastAsia"/>
        </w:rPr>
        <w:t>测量边界</w:t>
      </w:r>
      <w:bookmarkEnd w:id="23"/>
    </w:p>
    <w:p w14:paraId="3ED34C8D" w14:textId="4B2C8D78" w:rsidR="001F78FF" w:rsidRDefault="001F78FF" w:rsidP="001F78FF">
      <w:pPr>
        <w:rPr>
          <w:rFonts w:hint="eastAsia"/>
        </w:rPr>
      </w:pPr>
      <w:r>
        <w:rPr>
          <w:rFonts w:hint="eastAsia"/>
        </w:rPr>
        <w:t>实验的时延来自单样本、串行调用和单卡环境，不含模型加载、服务排队、网络和大部分协议编排开销，不能直接外推到批处理或并发服务。峰值显存是</w:t>
      </w:r>
      <w:r>
        <w:rPr>
          <w:rFonts w:hint="eastAsia"/>
        </w:rPr>
        <w:t xml:space="preserve"> PyTorch max_memory_allocated</w:t>
      </w:r>
      <w:r>
        <w:rPr>
          <w:rFonts w:hint="eastAsia"/>
        </w:rPr>
        <w:t>，不是整卡实际占用。实验没有记录能耗、功率、货币费用与吞吐，因此“经济性”结论仅限已测指标。</w:t>
      </w:r>
    </w:p>
    <w:p w14:paraId="2919066F" w14:textId="401894F5" w:rsidR="001F78FF" w:rsidRDefault="001F78FF" w:rsidP="001F78FF">
      <w:pPr>
        <w:pStyle w:val="2"/>
        <w:rPr>
          <w:rFonts w:hint="eastAsia"/>
        </w:rPr>
      </w:pPr>
      <w:bookmarkStart w:id="24" w:name="_Toc236597804"/>
      <w:r>
        <w:rPr>
          <w:rFonts w:hint="eastAsia"/>
        </w:rPr>
        <w:t xml:space="preserve">5.4 </w:t>
      </w:r>
      <w:r>
        <w:rPr>
          <w:rFonts w:hint="eastAsia"/>
        </w:rPr>
        <w:t>复现性</w:t>
      </w:r>
      <w:bookmarkEnd w:id="24"/>
    </w:p>
    <w:p w14:paraId="3E521ACB" w14:textId="6EDAB509" w:rsidR="001F78FF" w:rsidRDefault="001F78FF" w:rsidP="001F78FF">
      <w:pPr>
        <w:rPr>
          <w:rFonts w:hint="eastAsia"/>
        </w:rPr>
      </w:pPr>
      <w:r>
        <w:rPr>
          <w:rFonts w:hint="eastAsia"/>
        </w:rPr>
        <w:t>当前仓库包含配置、代码、汇总表、图、数据</w:t>
      </w:r>
      <w:r>
        <w:rPr>
          <w:rFonts w:hint="eastAsia"/>
        </w:rPr>
        <w:t xml:space="preserve"> fingerprint/SHA-256 </w:t>
      </w:r>
      <w:r>
        <w:rPr>
          <w:rFonts w:hint="eastAsia"/>
        </w:rPr>
        <w:t>和部分模型元数据，具备中等程度的过程追溯性；但原始逐题</w:t>
      </w:r>
      <w:r>
        <w:rPr>
          <w:rFonts w:hint="eastAsia"/>
        </w:rPr>
        <w:t xml:space="preserve"> JSONL </w:t>
      </w:r>
      <w:r>
        <w:rPr>
          <w:rFonts w:hint="eastAsia"/>
        </w:rPr>
        <w:t>和数据快照未随</w:t>
      </w:r>
      <w:r>
        <w:rPr>
          <w:rFonts w:hint="eastAsia"/>
        </w:rPr>
        <w:t xml:space="preserve"> checkout </w:t>
      </w:r>
      <w:r>
        <w:rPr>
          <w:rFonts w:hint="eastAsia"/>
        </w:rPr>
        <w:t>提供，模型元数据也没有记录所有</w:t>
      </w:r>
      <w:r>
        <w:rPr>
          <w:rFonts w:hint="eastAsia"/>
        </w:rPr>
        <w:t xml:space="preserve"> safetensors </w:t>
      </w:r>
      <w:r>
        <w:rPr>
          <w:rFonts w:hint="eastAsia"/>
        </w:rPr>
        <w:t>分片哈希或上游</w:t>
      </w:r>
      <w:r>
        <w:rPr>
          <w:rFonts w:hint="eastAsia"/>
        </w:rPr>
        <w:t xml:space="preserve"> revision</w:t>
      </w:r>
      <w:r>
        <w:rPr>
          <w:rFonts w:hint="eastAsia"/>
        </w:rPr>
        <w:t>。数据下载环境记录</w:t>
      </w:r>
      <w:r>
        <w:rPr>
          <w:rFonts w:hint="eastAsia"/>
        </w:rPr>
        <w:t xml:space="preserve"> datasets 3.6.0</w:t>
      </w:r>
      <w:r>
        <w:rPr>
          <w:rFonts w:hint="eastAsia"/>
        </w:rPr>
        <w:t>，推理环境</w:t>
      </w:r>
      <w:r>
        <w:rPr>
          <w:rFonts w:hint="eastAsia"/>
        </w:rPr>
        <w:t xml:space="preserve"> freeze </w:t>
      </w:r>
      <w:r>
        <w:rPr>
          <w:rFonts w:hint="eastAsia"/>
        </w:rPr>
        <w:t>则记录</w:t>
      </w:r>
      <w:r>
        <w:rPr>
          <w:rFonts w:hint="eastAsia"/>
        </w:rPr>
        <w:t xml:space="preserve"> datasets 4.8.5</w:t>
      </w:r>
      <w:r>
        <w:rPr>
          <w:rFonts w:hint="eastAsia"/>
        </w:rPr>
        <w:t>，说明二者可能是不同环境。</w:t>
      </w:r>
      <w:r>
        <w:rPr>
          <w:rFonts w:hint="eastAsia"/>
        </w:rPr>
        <w:t>Python</w:t>
      </w:r>
      <w:r>
        <w:rPr>
          <w:rFonts w:hint="eastAsia"/>
        </w:rPr>
        <w:t>、操作系统、</w:t>
      </w:r>
      <w:r>
        <w:rPr>
          <w:rFonts w:hint="eastAsia"/>
        </w:rPr>
        <w:t xml:space="preserve">NVIDIA </w:t>
      </w:r>
      <w:r>
        <w:rPr>
          <w:rFonts w:hint="eastAsia"/>
        </w:rPr>
        <w:t>驱动、</w:t>
      </w:r>
      <w:r>
        <w:rPr>
          <w:rFonts w:hint="eastAsia"/>
        </w:rPr>
        <w:t xml:space="preserve">CPU/RAM </w:t>
      </w:r>
      <w:r>
        <w:rPr>
          <w:rFonts w:hint="eastAsia"/>
        </w:rPr>
        <w:t>和</w:t>
      </w:r>
      <w:r>
        <w:rPr>
          <w:rFonts w:hint="eastAsia"/>
        </w:rPr>
        <w:t xml:space="preserve"> A100 </w:t>
      </w:r>
      <w:r>
        <w:rPr>
          <w:rFonts w:hint="eastAsia"/>
        </w:rPr>
        <w:t>形态也未记录。</w:t>
      </w:r>
    </w:p>
    <w:p w14:paraId="1AA85F5E" w14:textId="485F5AA3" w:rsidR="001F78FF" w:rsidRDefault="001F78FF" w:rsidP="001F78FF">
      <w:pPr>
        <w:rPr>
          <w:rFonts w:hint="eastAsia"/>
        </w:rPr>
      </w:pPr>
      <w:r>
        <w:rPr>
          <w:rFonts w:hint="eastAsia"/>
        </w:rPr>
        <w:t>汇总</w:t>
      </w:r>
      <w:r>
        <w:rPr>
          <w:rFonts w:hint="eastAsia"/>
        </w:rPr>
        <w:t xml:space="preserve"> CSV </w:t>
      </w:r>
      <w:r>
        <w:rPr>
          <w:rFonts w:hint="eastAsia"/>
        </w:rPr>
        <w:t>自身不嵌入配置哈希、</w:t>
      </w:r>
      <w:r>
        <w:rPr>
          <w:rFonts w:hint="eastAsia"/>
        </w:rPr>
        <w:t>Git commit</w:t>
      </w:r>
      <w:r>
        <w:rPr>
          <w:rFonts w:hint="eastAsia"/>
        </w:rPr>
        <w:t>、数据</w:t>
      </w:r>
      <w:r>
        <w:rPr>
          <w:rFonts w:hint="eastAsia"/>
        </w:rPr>
        <w:t xml:space="preserve"> fingerprint </w:t>
      </w:r>
      <w:r>
        <w:rPr>
          <w:rFonts w:hint="eastAsia"/>
        </w:rPr>
        <w:t>或模型</w:t>
      </w:r>
      <w:r>
        <w:rPr>
          <w:rFonts w:hint="eastAsia"/>
        </w:rPr>
        <w:t xml:space="preserve"> revision</w:t>
      </w:r>
      <w:r>
        <w:rPr>
          <w:rFonts w:hint="eastAsia"/>
        </w:rPr>
        <w:t>，归档后依赖外部文件关联。状态文件仅覆盖</w:t>
      </w:r>
      <w:r>
        <w:rPr>
          <w:rFonts w:hint="eastAsia"/>
        </w:rPr>
        <w:t xml:space="preserve"> </w:t>
      </w:r>
      <w:r>
        <w:rPr>
          <w:rFonts w:hint="eastAsia"/>
        </w:rPr>
        <w:t>“</w:t>
      </w:r>
      <w:r>
        <w:rPr>
          <w:rFonts w:hint="eastAsia"/>
        </w:rPr>
        <w:t>remaining</w:t>
      </w:r>
      <w:r>
        <w:rPr>
          <w:rFonts w:hint="eastAsia"/>
        </w:rPr>
        <w:t>”</w:t>
      </w:r>
      <w:r>
        <w:rPr>
          <w:rFonts w:hint="eastAsia"/>
        </w:rPr>
        <w:t xml:space="preserve"> </w:t>
      </w:r>
      <w:r>
        <w:rPr>
          <w:rFonts w:hint="eastAsia"/>
        </w:rPr>
        <w:t>的五个高级协议，</w:t>
      </w:r>
      <w:r>
        <w:rPr>
          <w:rFonts w:hint="eastAsia"/>
        </w:rPr>
        <w:t xml:space="preserve">Direct </w:t>
      </w:r>
      <w:r>
        <w:rPr>
          <w:rFonts w:hint="eastAsia"/>
        </w:rPr>
        <w:t>的独立运行状态与日志缺失。</w:t>
      </w:r>
    </w:p>
    <w:p w14:paraId="5D09300D" w14:textId="448550A4" w:rsidR="001F78FF" w:rsidRDefault="001F78FF" w:rsidP="001F78FF">
      <w:pPr>
        <w:pStyle w:val="2"/>
        <w:rPr>
          <w:rFonts w:hint="eastAsia"/>
        </w:rPr>
      </w:pPr>
      <w:bookmarkStart w:id="25" w:name="_Toc236597805"/>
      <w:r>
        <w:rPr>
          <w:rFonts w:hint="eastAsia"/>
        </w:rPr>
        <w:t xml:space="preserve">5.5 </w:t>
      </w:r>
      <w:r>
        <w:rPr>
          <w:rFonts w:hint="eastAsia"/>
        </w:rPr>
        <w:t>外部有效性</w:t>
      </w:r>
      <w:bookmarkEnd w:id="25"/>
    </w:p>
    <w:p w14:paraId="714E44A2" w14:textId="62ABE0C1" w:rsidR="001F78FF" w:rsidRDefault="001F78FF" w:rsidP="001F78FF">
      <w:pPr>
        <w:rPr>
          <w:rFonts w:hint="eastAsia"/>
        </w:rPr>
      </w:pPr>
      <w:r>
        <w:rPr>
          <w:rFonts w:hint="eastAsia"/>
        </w:rPr>
        <w:t>实证范围仅覆盖一个</w:t>
      </w:r>
      <w:r>
        <w:rPr>
          <w:rFonts w:hint="eastAsia"/>
        </w:rPr>
        <w:t xml:space="preserve"> 7B </w:t>
      </w:r>
      <w:r>
        <w:rPr>
          <w:rFonts w:hint="eastAsia"/>
        </w:rPr>
        <w:t>模型、一个小学数学文字题数据集、一个硬件平台和一个主随机种子。</w:t>
      </w:r>
      <w:r>
        <w:rPr>
          <w:rFonts w:hint="eastAsia"/>
        </w:rPr>
        <w:lastRenderedPageBreak/>
        <w:t>结果不能直接推广到更大模型、</w:t>
      </w:r>
      <w:r>
        <w:rPr>
          <w:rFonts w:hint="eastAsia"/>
        </w:rPr>
        <w:t>MATH-500</w:t>
      </w:r>
      <w:r>
        <w:rPr>
          <w:rFonts w:hint="eastAsia"/>
        </w:rPr>
        <w:t>、代码生成、中文任务、开放式问答、不同</w:t>
      </w:r>
      <w:r>
        <w:rPr>
          <w:rFonts w:hint="eastAsia"/>
        </w:rPr>
        <w:t xml:space="preserve"> GPU </w:t>
      </w:r>
      <w:r>
        <w:rPr>
          <w:rFonts w:hint="eastAsia"/>
        </w:rPr>
        <w:t>或量化模型。仓库已有</w:t>
      </w:r>
      <w:r>
        <w:rPr>
          <w:rFonts w:hint="eastAsia"/>
        </w:rPr>
        <w:t xml:space="preserve"> MATH-500 </w:t>
      </w:r>
      <w:r>
        <w:rPr>
          <w:rFonts w:hint="eastAsia"/>
        </w:rPr>
        <w:t>与多随机种子配置，但在结果产物补齐之前，它们仍属于计划实验。</w:t>
      </w:r>
    </w:p>
    <w:p w14:paraId="2A1CD13F" w14:textId="2E941BDB" w:rsidR="001F78FF" w:rsidRDefault="001F78FF" w:rsidP="001F78FF">
      <w:pPr>
        <w:pStyle w:val="1"/>
        <w:rPr>
          <w:rFonts w:hint="eastAsia"/>
        </w:rPr>
      </w:pPr>
      <w:bookmarkStart w:id="26" w:name="_Toc236597806"/>
      <w:r>
        <w:rPr>
          <w:rFonts w:hint="eastAsia"/>
        </w:rPr>
        <w:t xml:space="preserve">6. </w:t>
      </w:r>
      <w:r>
        <w:rPr>
          <w:rFonts w:hint="eastAsia"/>
        </w:rPr>
        <w:t>可复现步骤与归档建议</w:t>
      </w:r>
      <w:bookmarkEnd w:id="26"/>
    </w:p>
    <w:p w14:paraId="4CCCC096" w14:textId="660516CE" w:rsidR="001F78FF" w:rsidRDefault="001F78FF" w:rsidP="001F78FF">
      <w:pPr>
        <w:rPr>
          <w:rFonts w:hint="eastAsia"/>
        </w:rPr>
      </w:pPr>
      <w:r>
        <w:rPr>
          <w:rFonts w:hint="eastAsia"/>
        </w:rPr>
        <w:t>在具备本地模型</w:t>
      </w:r>
      <w:r>
        <w:rPr>
          <w:rFonts w:hint="eastAsia"/>
        </w:rPr>
        <w:t xml:space="preserve"> models/Qwen2.5-7B-Instruct</w:t>
      </w:r>
      <w:r>
        <w:rPr>
          <w:rFonts w:hint="eastAsia"/>
        </w:rPr>
        <w:t>、本地数据快照和相容</w:t>
      </w:r>
      <w:r>
        <w:rPr>
          <w:rFonts w:hint="eastAsia"/>
        </w:rPr>
        <w:t xml:space="preserve"> CUDA/BF16 </w:t>
      </w:r>
      <w:r>
        <w:rPr>
          <w:rFonts w:hint="eastAsia"/>
        </w:rPr>
        <w:t>环境的前提下，核心命令为：</w:t>
      </w:r>
    </w:p>
    <w:tbl>
      <w:tblPr>
        <w:tblW w:w="9360" w:type="dxa"/>
        <w:tblInd w:w="120" w:type="dxa"/>
        <w:shd w:val="clear" w:color="auto" w:fill="F2F4F7"/>
        <w:tblLayout w:type="fixed"/>
        <w:tblCellMar>
          <w:top w:w="100" w:type="dxa"/>
          <w:left w:w="160" w:type="dxa"/>
          <w:bottom w:w="100" w:type="dxa"/>
          <w:right w:w="160" w:type="dxa"/>
        </w:tblCellMar>
        <w:tblLook w:val="0000" w:firstRow="0" w:lastRow="0" w:firstColumn="0" w:lastColumn="0" w:noHBand="0" w:noVBand="0"/>
      </w:tblPr>
      <w:tblGrid>
        <w:gridCol w:w="9360"/>
      </w:tblGrid>
      <w:tr w:rsidR="001F78FF" w14:paraId="281B83C8" w14:textId="77777777" w:rsidTr="001F78FF">
        <w:tc>
          <w:tcPr>
            <w:tcW w:w="9360" w:type="dxa"/>
            <w:shd w:val="clear" w:color="auto" w:fill="F2F4F7"/>
          </w:tcPr>
          <w:p w14:paraId="720AEC63" w14:textId="429B6633" w:rsidR="001F78FF" w:rsidRDefault="001F78FF" w:rsidP="001F78FF">
            <w:pPr>
              <w:spacing w:after="0"/>
              <w:ind w:firstLine="0"/>
              <w:jc w:val="left"/>
              <w:rPr>
                <w:rFonts w:hint="eastAsia"/>
              </w:rPr>
            </w:pPr>
            <w:r w:rsidRPr="001F78FF">
              <w:rPr>
                <w:rFonts w:ascii="Consolas" w:hAnsi="Consolas"/>
                <w:color w:val="30363D"/>
                <w:sz w:val="17"/>
              </w:rPr>
              <w:t>python src/run_experiment.py --config configs/gsm8k_main.yaml --protocol &lt;protocol&gt;</w:t>
            </w:r>
          </w:p>
        </w:tc>
      </w:tr>
    </w:tbl>
    <w:p w14:paraId="3EC5634D" w14:textId="77777777" w:rsidR="001F78FF" w:rsidRDefault="001F78FF" w:rsidP="001F78FF">
      <w:pPr>
        <w:rPr>
          <w:rFonts w:hint="eastAsia"/>
        </w:rPr>
      </w:pPr>
    </w:p>
    <w:p w14:paraId="1B63F167" w14:textId="6430BA28" w:rsidR="001F78FF" w:rsidRDefault="001F78FF" w:rsidP="001F78FF">
      <w:pPr>
        <w:rPr>
          <w:rFonts w:hint="eastAsia"/>
        </w:rPr>
      </w:pPr>
      <w:r>
        <w:rPr>
          <w:rFonts w:hint="eastAsia"/>
        </w:rPr>
        <w:t>依次对六个协议运行后，使用：</w:t>
      </w:r>
    </w:p>
    <w:tbl>
      <w:tblPr>
        <w:tblW w:w="9360" w:type="dxa"/>
        <w:tblInd w:w="120" w:type="dxa"/>
        <w:shd w:val="clear" w:color="auto" w:fill="F2F4F7"/>
        <w:tblLayout w:type="fixed"/>
        <w:tblCellMar>
          <w:top w:w="100" w:type="dxa"/>
          <w:left w:w="160" w:type="dxa"/>
          <w:bottom w:w="100" w:type="dxa"/>
          <w:right w:w="160" w:type="dxa"/>
        </w:tblCellMar>
        <w:tblLook w:val="0000" w:firstRow="0" w:lastRow="0" w:firstColumn="0" w:lastColumn="0" w:noHBand="0" w:noVBand="0"/>
      </w:tblPr>
      <w:tblGrid>
        <w:gridCol w:w="9360"/>
      </w:tblGrid>
      <w:tr w:rsidR="001F78FF" w14:paraId="50FAC631" w14:textId="77777777" w:rsidTr="001F78FF">
        <w:tc>
          <w:tcPr>
            <w:tcW w:w="9360" w:type="dxa"/>
            <w:shd w:val="clear" w:color="auto" w:fill="F2F4F7"/>
          </w:tcPr>
          <w:p w14:paraId="760C4D34" w14:textId="3F921AD8" w:rsidR="001F78FF" w:rsidRDefault="001F78FF" w:rsidP="001F78FF">
            <w:pPr>
              <w:spacing w:after="0"/>
              <w:ind w:firstLine="0"/>
              <w:jc w:val="left"/>
              <w:rPr>
                <w:rFonts w:hint="eastAsia"/>
              </w:rPr>
            </w:pPr>
            <w:r w:rsidRPr="001F78FF">
              <w:rPr>
                <w:rFonts w:ascii="Consolas" w:hAnsi="Consolas"/>
                <w:color w:val="30363D"/>
                <w:sz w:val="17"/>
              </w:rPr>
              <w:t>python src/analyze_results.py --root . --config configs/gsm8k_main.yaml --n-boot 10000</w:t>
            </w:r>
          </w:p>
        </w:tc>
      </w:tr>
    </w:tbl>
    <w:p w14:paraId="2A7463B2" w14:textId="77777777" w:rsidR="001F78FF" w:rsidRDefault="001F78FF" w:rsidP="001F78FF">
      <w:pPr>
        <w:rPr>
          <w:rFonts w:hint="eastAsia"/>
        </w:rPr>
      </w:pPr>
    </w:p>
    <w:p w14:paraId="5EACFFA3" w14:textId="2DD7ECD4" w:rsidR="001F78FF" w:rsidRDefault="001F78FF" w:rsidP="001F78FF">
      <w:pPr>
        <w:rPr>
          <w:rFonts w:hint="eastAsia"/>
        </w:rPr>
      </w:pPr>
      <w:r>
        <w:rPr>
          <w:rFonts w:hint="eastAsia"/>
        </w:rPr>
        <w:t>为把可复现性从“部分可复现”提升到“可独立复算”，建议补充：六个</w:t>
      </w:r>
      <w:r>
        <w:rPr>
          <w:rFonts w:hint="eastAsia"/>
        </w:rPr>
        <w:t xml:space="preserve"> GSM8K </w:t>
      </w:r>
      <w:r>
        <w:rPr>
          <w:rFonts w:hint="eastAsia"/>
        </w:rPr>
        <w:t>原始</w:t>
      </w:r>
      <w:r>
        <w:rPr>
          <w:rFonts w:hint="eastAsia"/>
        </w:rPr>
        <w:t xml:space="preserve"> JSONL </w:t>
      </w:r>
      <w:r>
        <w:rPr>
          <w:rFonts w:hint="eastAsia"/>
        </w:rPr>
        <w:t>的固定</w:t>
      </w:r>
      <w:r>
        <w:rPr>
          <w:rFonts w:hint="eastAsia"/>
        </w:rPr>
        <w:t xml:space="preserve"> Release </w:t>
      </w:r>
      <w:r>
        <w:rPr>
          <w:rFonts w:hint="eastAsia"/>
        </w:rPr>
        <w:t>链接与</w:t>
      </w:r>
      <w:r>
        <w:rPr>
          <w:rFonts w:hint="eastAsia"/>
        </w:rPr>
        <w:t xml:space="preserve"> SHA-256</w:t>
      </w:r>
      <w:r>
        <w:rPr>
          <w:rFonts w:hint="eastAsia"/>
        </w:rPr>
        <w:t>；</w:t>
      </w:r>
      <w:r>
        <w:rPr>
          <w:rFonts w:hint="eastAsia"/>
        </w:rPr>
        <w:t xml:space="preserve">Direct </w:t>
      </w:r>
      <w:r>
        <w:rPr>
          <w:rFonts w:hint="eastAsia"/>
        </w:rPr>
        <w:t>状态与运行日志；模型</w:t>
      </w:r>
      <w:r>
        <w:rPr>
          <w:rFonts w:hint="eastAsia"/>
        </w:rPr>
        <w:t xml:space="preserve"> revision </w:t>
      </w:r>
      <w:r>
        <w:rPr>
          <w:rFonts w:hint="eastAsia"/>
        </w:rPr>
        <w:t>和全部权重分片哈希；</w:t>
      </w:r>
      <w:r>
        <w:rPr>
          <w:rFonts w:hint="eastAsia"/>
        </w:rPr>
        <w:t>Python</w:t>
      </w:r>
      <w:r>
        <w:rPr>
          <w:rFonts w:hint="eastAsia"/>
        </w:rPr>
        <w:t>、</w:t>
      </w:r>
      <w:r>
        <w:rPr>
          <w:rFonts w:hint="eastAsia"/>
        </w:rPr>
        <w:t>OS</w:t>
      </w:r>
      <w:r>
        <w:rPr>
          <w:rFonts w:hint="eastAsia"/>
        </w:rPr>
        <w:t>、驱动、</w:t>
      </w:r>
      <w:r>
        <w:rPr>
          <w:rFonts w:hint="eastAsia"/>
        </w:rPr>
        <w:t xml:space="preserve">GPU </w:t>
      </w:r>
      <w:r>
        <w:rPr>
          <w:rFonts w:hint="eastAsia"/>
        </w:rPr>
        <w:t>型号</w:t>
      </w:r>
      <w:r>
        <w:rPr>
          <w:rFonts w:hint="eastAsia"/>
        </w:rPr>
        <w:t>/</w:t>
      </w:r>
      <w:r>
        <w:rPr>
          <w:rFonts w:hint="eastAsia"/>
        </w:rPr>
        <w:t>形态、</w:t>
      </w:r>
      <w:r>
        <w:rPr>
          <w:rFonts w:hint="eastAsia"/>
        </w:rPr>
        <w:t>CPU/RAM</w:t>
      </w:r>
      <w:r>
        <w:rPr>
          <w:rFonts w:hint="eastAsia"/>
        </w:rPr>
        <w:t>；可移植环境锁文件；配置</w:t>
      </w:r>
      <w:r>
        <w:rPr>
          <w:rFonts w:hint="eastAsia"/>
        </w:rPr>
        <w:t xml:space="preserve"> SHA-256</w:t>
      </w:r>
      <w:r>
        <w:rPr>
          <w:rFonts w:hint="eastAsia"/>
        </w:rPr>
        <w:t>、</w:t>
      </w:r>
      <w:r>
        <w:rPr>
          <w:rFonts w:hint="eastAsia"/>
        </w:rPr>
        <w:t>Git commit</w:t>
      </w:r>
      <w:r>
        <w:rPr>
          <w:rFonts w:hint="eastAsia"/>
        </w:rPr>
        <w:t>、数据</w:t>
      </w:r>
      <w:r>
        <w:rPr>
          <w:rFonts w:hint="eastAsia"/>
        </w:rPr>
        <w:t xml:space="preserve"> fingerprint </w:t>
      </w:r>
      <w:r>
        <w:rPr>
          <w:rFonts w:hint="eastAsia"/>
        </w:rPr>
        <w:t>和模型</w:t>
      </w:r>
      <w:r>
        <w:rPr>
          <w:rFonts w:hint="eastAsia"/>
        </w:rPr>
        <w:t xml:space="preserve"> revision </w:t>
      </w:r>
      <w:r>
        <w:rPr>
          <w:rFonts w:hint="eastAsia"/>
        </w:rPr>
        <w:t>写入</w:t>
      </w:r>
      <w:r>
        <w:rPr>
          <w:rFonts w:hint="eastAsia"/>
        </w:rPr>
        <w:t xml:space="preserve"> summary/status</w:t>
      </w:r>
      <w:r>
        <w:rPr>
          <w:rFonts w:hint="eastAsia"/>
        </w:rPr>
        <w:t>；以及不依赖原服务器绝对路径的端到端测试。</w:t>
      </w:r>
    </w:p>
    <w:p w14:paraId="12C6F5D3" w14:textId="75D1555F" w:rsidR="001F78FF" w:rsidRDefault="001F78FF" w:rsidP="001F78FF">
      <w:pPr>
        <w:pStyle w:val="1"/>
        <w:rPr>
          <w:rFonts w:hint="eastAsia"/>
        </w:rPr>
      </w:pPr>
      <w:bookmarkStart w:id="27" w:name="_Toc236597807"/>
      <w:r>
        <w:rPr>
          <w:rFonts w:hint="eastAsia"/>
        </w:rPr>
        <w:t xml:space="preserve">7. </w:t>
      </w:r>
      <w:r>
        <w:rPr>
          <w:rFonts w:hint="eastAsia"/>
        </w:rPr>
        <w:t>结论</w:t>
      </w:r>
      <w:bookmarkEnd w:id="27"/>
    </w:p>
    <w:p w14:paraId="786D9780" w14:textId="5C2790A7" w:rsidR="001F78FF" w:rsidRDefault="001F78FF" w:rsidP="001F78FF">
      <w:pPr>
        <w:rPr>
          <w:rFonts w:hint="eastAsia"/>
        </w:rPr>
      </w:pPr>
      <w:r>
        <w:rPr>
          <w:rFonts w:hint="eastAsia"/>
        </w:rPr>
        <w:t>在</w:t>
      </w:r>
      <w:r>
        <w:rPr>
          <w:rFonts w:hint="eastAsia"/>
        </w:rPr>
        <w:t xml:space="preserve"> Qwen2.5-7B-Instruct</w:t>
      </w:r>
      <w:r>
        <w:rPr>
          <w:rFonts w:hint="eastAsia"/>
        </w:rPr>
        <w:t>、</w:t>
      </w:r>
      <w:r>
        <w:rPr>
          <w:rFonts w:hint="eastAsia"/>
        </w:rPr>
        <w:t>BF16</w:t>
      </w:r>
      <w:r>
        <w:rPr>
          <w:rFonts w:hint="eastAsia"/>
        </w:rPr>
        <w:t>、单张</w:t>
      </w:r>
      <w:r>
        <w:rPr>
          <w:rFonts w:hint="eastAsia"/>
        </w:rPr>
        <w:t xml:space="preserve"> A100 80GB </w:t>
      </w:r>
      <w:r>
        <w:rPr>
          <w:rFonts w:hint="eastAsia"/>
        </w:rPr>
        <w:t>与</w:t>
      </w:r>
      <w:r>
        <w:rPr>
          <w:rFonts w:hint="eastAsia"/>
        </w:rPr>
        <w:t xml:space="preserve"> GSM8K 1,319 </w:t>
      </w:r>
      <w:r>
        <w:rPr>
          <w:rFonts w:hint="eastAsia"/>
        </w:rPr>
        <w:t>题的固定条件下，</w:t>
      </w:r>
      <w:r>
        <w:rPr>
          <w:rFonts w:hint="eastAsia"/>
        </w:rPr>
        <w:t xml:space="preserve">CoT </w:t>
      </w:r>
      <w:r>
        <w:rPr>
          <w:rFonts w:hint="eastAsia"/>
        </w:rPr>
        <w:t>是最关键且最具经济性的推理协议变化：它用约</w:t>
      </w:r>
      <w:r>
        <w:rPr>
          <w:rFonts w:hint="eastAsia"/>
        </w:rPr>
        <w:t xml:space="preserve"> 2.95 </w:t>
      </w:r>
      <w:r>
        <w:rPr>
          <w:rFonts w:hint="eastAsia"/>
        </w:rPr>
        <w:t>倍</w:t>
      </w:r>
      <w:r>
        <w:rPr>
          <w:rFonts w:hint="eastAsia"/>
        </w:rPr>
        <w:t xml:space="preserve"> Direct </w:t>
      </w:r>
      <w:r>
        <w:rPr>
          <w:rFonts w:hint="eastAsia"/>
        </w:rPr>
        <w:t>的平均</w:t>
      </w:r>
      <w:r>
        <w:rPr>
          <w:rFonts w:hint="eastAsia"/>
        </w:rPr>
        <w:t xml:space="preserve"> token </w:t>
      </w:r>
      <w:r>
        <w:rPr>
          <w:rFonts w:hint="eastAsia"/>
        </w:rPr>
        <w:t>将准确率从</w:t>
      </w:r>
      <w:r>
        <w:rPr>
          <w:rFonts w:hint="eastAsia"/>
        </w:rPr>
        <w:t xml:space="preserve"> 23.96% </w:t>
      </w:r>
      <w:r>
        <w:rPr>
          <w:rFonts w:hint="eastAsia"/>
        </w:rPr>
        <w:t>提</w:t>
      </w:r>
      <w:r>
        <w:rPr>
          <w:rFonts w:hint="eastAsia"/>
        </w:rPr>
        <w:lastRenderedPageBreak/>
        <w:t>升至</w:t>
      </w:r>
      <w:r>
        <w:rPr>
          <w:rFonts w:hint="eastAsia"/>
        </w:rPr>
        <w:t xml:space="preserve"> 90.75%</w:t>
      </w:r>
      <w:r>
        <w:rPr>
          <w:rFonts w:hint="eastAsia"/>
        </w:rPr>
        <w:t>，并取得六种协议中最低的</w:t>
      </w:r>
      <w:r>
        <w:rPr>
          <w:rFonts w:hint="eastAsia"/>
        </w:rPr>
        <w:t xml:space="preserve"> tokens-per-correct</w:t>
      </w:r>
      <w:r>
        <w:rPr>
          <w:rFonts w:hint="eastAsia"/>
        </w:rPr>
        <w:t>。</w:t>
      </w:r>
      <w:r>
        <w:rPr>
          <w:rFonts w:hint="eastAsia"/>
        </w:rPr>
        <w:t xml:space="preserve">Self-Consistency </w:t>
      </w:r>
      <w:r>
        <w:rPr>
          <w:rFonts w:hint="eastAsia"/>
        </w:rPr>
        <w:t>继续将准确率点估计提高到</w:t>
      </w:r>
      <w:r>
        <w:rPr>
          <w:rFonts w:hint="eastAsia"/>
        </w:rPr>
        <w:t xml:space="preserve"> 91.89%</w:t>
      </w:r>
      <w:r>
        <w:rPr>
          <w:rFonts w:hint="eastAsia"/>
        </w:rPr>
        <w:t>（</w:t>
      </w:r>
      <w:r>
        <w:rPr>
          <w:rFonts w:hint="eastAsia"/>
        </w:rPr>
        <w:t>SC@3</w:t>
      </w:r>
      <w:r>
        <w:rPr>
          <w:rFonts w:hint="eastAsia"/>
        </w:rPr>
        <w:t>）和</w:t>
      </w:r>
      <w:r>
        <w:rPr>
          <w:rFonts w:hint="eastAsia"/>
        </w:rPr>
        <w:t xml:space="preserve"> 92.72%</w:t>
      </w:r>
      <w:r>
        <w:rPr>
          <w:rFonts w:hint="eastAsia"/>
        </w:rPr>
        <w:t>（</w:t>
      </w:r>
      <w:r>
        <w:rPr>
          <w:rFonts w:hint="eastAsia"/>
        </w:rPr>
        <w:t>SC@5</w:t>
      </w:r>
      <w:r>
        <w:rPr>
          <w:rFonts w:hint="eastAsia"/>
        </w:rPr>
        <w:t>），但额外收益快速递减；</w:t>
      </w:r>
      <w:r>
        <w:rPr>
          <w:rFonts w:hint="eastAsia"/>
        </w:rPr>
        <w:t xml:space="preserve">SC@5 </w:t>
      </w:r>
      <w:r>
        <w:rPr>
          <w:rFonts w:hint="eastAsia"/>
        </w:rPr>
        <w:t>相对</w:t>
      </w:r>
      <w:r>
        <w:rPr>
          <w:rFonts w:hint="eastAsia"/>
        </w:rPr>
        <w:t xml:space="preserve"> CoT </w:t>
      </w:r>
      <w:r>
        <w:rPr>
          <w:rFonts w:hint="eastAsia"/>
        </w:rPr>
        <w:t>仅多答对</w:t>
      </w:r>
      <w:r>
        <w:rPr>
          <w:rFonts w:hint="eastAsia"/>
        </w:rPr>
        <w:t xml:space="preserve"> 26 </w:t>
      </w:r>
      <w:r>
        <w:rPr>
          <w:rFonts w:hint="eastAsia"/>
        </w:rPr>
        <w:t>题，却需要约</w:t>
      </w:r>
      <w:r>
        <w:rPr>
          <w:rFonts w:hint="eastAsia"/>
        </w:rPr>
        <w:t xml:space="preserve"> 4.99 </w:t>
      </w:r>
      <w:r>
        <w:rPr>
          <w:rFonts w:hint="eastAsia"/>
        </w:rPr>
        <w:t>倍</w:t>
      </w:r>
      <w:r>
        <w:rPr>
          <w:rFonts w:hint="eastAsia"/>
        </w:rPr>
        <w:t xml:space="preserve"> token </w:t>
      </w:r>
      <w:r>
        <w:rPr>
          <w:rFonts w:hint="eastAsia"/>
        </w:rPr>
        <w:t>和</w:t>
      </w:r>
      <w:r>
        <w:rPr>
          <w:rFonts w:hint="eastAsia"/>
        </w:rPr>
        <w:t xml:space="preserve"> 5.15 </w:t>
      </w:r>
      <w:r>
        <w:rPr>
          <w:rFonts w:hint="eastAsia"/>
        </w:rPr>
        <w:t>倍时延。</w:t>
      </w:r>
      <w:r>
        <w:rPr>
          <w:rFonts w:hint="eastAsia"/>
        </w:rPr>
        <w:t xml:space="preserve">Self-Refine </w:t>
      </w:r>
      <w:r>
        <w:rPr>
          <w:rFonts w:hint="eastAsia"/>
        </w:rPr>
        <w:t>在当前实现下没有形成有效的准确率—</w:t>
      </w:r>
      <w:r>
        <w:rPr>
          <w:rFonts w:hint="eastAsia"/>
        </w:rPr>
        <w:t xml:space="preserve">token </w:t>
      </w:r>
      <w:r>
        <w:rPr>
          <w:rFonts w:hint="eastAsia"/>
        </w:rPr>
        <w:t>交换，</w:t>
      </w:r>
      <w:r>
        <w:rPr>
          <w:rFonts w:hint="eastAsia"/>
        </w:rPr>
        <w:t xml:space="preserve">SR@2 </w:t>
      </w:r>
      <w:r>
        <w:rPr>
          <w:rFonts w:hint="eastAsia"/>
        </w:rPr>
        <w:t>甚至与</w:t>
      </w:r>
      <w:r>
        <w:rPr>
          <w:rFonts w:hint="eastAsia"/>
        </w:rPr>
        <w:t xml:space="preserve"> CoT </w:t>
      </w:r>
      <w:r>
        <w:rPr>
          <w:rFonts w:hint="eastAsia"/>
        </w:rPr>
        <w:t>正确数相同而成本显著更高。</w:t>
      </w:r>
    </w:p>
    <w:p w14:paraId="1AF53533" w14:textId="4C069974" w:rsidR="001F78FF" w:rsidRDefault="001F78FF" w:rsidP="001F78FF">
      <w:pPr>
        <w:rPr>
          <w:rFonts w:hint="eastAsia"/>
        </w:rPr>
      </w:pPr>
      <w:r>
        <w:rPr>
          <w:rFonts w:hint="eastAsia"/>
        </w:rPr>
        <w:t>因此，本实验支持把</w:t>
      </w:r>
      <w:r>
        <w:rPr>
          <w:rFonts w:hint="eastAsia"/>
        </w:rPr>
        <w:t xml:space="preserve"> CoT </w:t>
      </w:r>
      <w:r>
        <w:rPr>
          <w:rFonts w:hint="eastAsia"/>
        </w:rPr>
        <w:t>作为默认策略，把</w:t>
      </w:r>
      <w:r>
        <w:rPr>
          <w:rFonts w:hint="eastAsia"/>
        </w:rPr>
        <w:t xml:space="preserve"> SC@3/SC@5 </w:t>
      </w:r>
      <w:r>
        <w:rPr>
          <w:rFonts w:hint="eastAsia"/>
        </w:rPr>
        <w:t>保留给准确率优先且预算充足的场景，并暂缓采用当前</w:t>
      </w:r>
      <w:r>
        <w:rPr>
          <w:rFonts w:hint="eastAsia"/>
        </w:rPr>
        <w:t xml:space="preserve"> Self-Refine </w:t>
      </w:r>
      <w:r>
        <w:rPr>
          <w:rFonts w:hint="eastAsia"/>
        </w:rPr>
        <w:t>配置。由于高级协议之间缺少配对显著性检验且没有多随机种子结果，</w:t>
      </w:r>
      <w:r>
        <w:rPr>
          <w:rFonts w:hint="eastAsia"/>
        </w:rPr>
        <w:t xml:space="preserve">SC@5 </w:t>
      </w:r>
      <w:r>
        <w:rPr>
          <w:rFonts w:hint="eastAsia"/>
        </w:rPr>
        <w:t>的最高准确率应被视为有待重复实验确认的描述性优势。</w:t>
      </w:r>
    </w:p>
    <w:p w14:paraId="285DE701" w14:textId="3573E1D6" w:rsidR="001F78FF" w:rsidRDefault="001F78FF" w:rsidP="001F78FF">
      <w:pPr>
        <w:pStyle w:val="1"/>
        <w:rPr>
          <w:rFonts w:hint="eastAsia"/>
        </w:rPr>
      </w:pPr>
      <w:bookmarkStart w:id="28" w:name="_Toc236597808"/>
      <w:r>
        <w:rPr>
          <w:rFonts w:hint="eastAsia"/>
        </w:rPr>
        <w:t>附录</w:t>
      </w:r>
      <w:r>
        <w:rPr>
          <w:rFonts w:hint="eastAsia"/>
        </w:rPr>
        <w:t xml:space="preserve"> A</w:t>
      </w:r>
      <w:r>
        <w:rPr>
          <w:rFonts w:hint="eastAsia"/>
        </w:rPr>
        <w:t>：证据来源索引</w:t>
      </w:r>
      <w:bookmarkEnd w:id="28"/>
    </w:p>
    <w:tbl>
      <w:tblPr>
        <w:tblW w:w="9360" w:type="dxa"/>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Layout w:type="fixed"/>
        <w:tblCellMar>
          <w:top w:w="80" w:type="dxa"/>
          <w:left w:w="120" w:type="dxa"/>
          <w:bottom w:w="80" w:type="dxa"/>
          <w:right w:w="120" w:type="dxa"/>
        </w:tblCellMar>
        <w:tblLook w:val="0000" w:firstRow="0" w:lastRow="0" w:firstColumn="0" w:lastColumn="0" w:noHBand="0" w:noVBand="0"/>
      </w:tblPr>
      <w:tblGrid>
        <w:gridCol w:w="2300"/>
        <w:gridCol w:w="7060"/>
      </w:tblGrid>
      <w:tr w:rsidR="001F78FF" w14:paraId="49601549" w14:textId="77777777" w:rsidTr="001F78FF">
        <w:trPr>
          <w:cantSplit/>
          <w:tblHeader/>
        </w:trPr>
        <w:tc>
          <w:tcPr>
            <w:tcW w:w="2300" w:type="dxa"/>
            <w:shd w:val="clear" w:color="auto" w:fill="F4F6F9"/>
            <w:vAlign w:val="center"/>
          </w:tcPr>
          <w:p w14:paraId="31D038D7" w14:textId="2BF15FC3" w:rsidR="001F78FF" w:rsidRDefault="001F78FF" w:rsidP="001F78FF">
            <w:pPr>
              <w:spacing w:after="0" w:line="240" w:lineRule="auto"/>
              <w:ind w:firstLine="0"/>
              <w:jc w:val="center"/>
              <w:rPr>
                <w:rFonts w:hint="eastAsia"/>
              </w:rPr>
            </w:pPr>
            <w:r w:rsidRPr="001F78FF">
              <w:rPr>
                <w:rFonts w:cs="Calibri" w:hint="eastAsia"/>
                <w:b/>
                <w:color w:val="1F4D78"/>
                <w:sz w:val="18"/>
              </w:rPr>
              <w:t>证据</w:t>
            </w:r>
          </w:p>
        </w:tc>
        <w:tc>
          <w:tcPr>
            <w:tcW w:w="7060" w:type="dxa"/>
            <w:shd w:val="clear" w:color="auto" w:fill="F4F6F9"/>
            <w:vAlign w:val="center"/>
          </w:tcPr>
          <w:p w14:paraId="1C216D05" w14:textId="65F395AD" w:rsidR="001F78FF" w:rsidRDefault="001F78FF" w:rsidP="001F78FF">
            <w:pPr>
              <w:spacing w:after="0" w:line="240" w:lineRule="auto"/>
              <w:ind w:firstLine="0"/>
              <w:jc w:val="center"/>
              <w:rPr>
                <w:rFonts w:hint="eastAsia"/>
              </w:rPr>
            </w:pPr>
            <w:r w:rsidRPr="001F78FF">
              <w:rPr>
                <w:rFonts w:cs="Calibri" w:hint="eastAsia"/>
                <w:b/>
                <w:color w:val="1F4D78"/>
                <w:sz w:val="18"/>
              </w:rPr>
              <w:t>本报告用途</w:t>
            </w:r>
          </w:p>
        </w:tc>
      </w:tr>
      <w:tr w:rsidR="001F78FF" w14:paraId="003EA967" w14:textId="77777777" w:rsidTr="001F78FF">
        <w:trPr>
          <w:cantSplit/>
        </w:trPr>
        <w:tc>
          <w:tcPr>
            <w:tcW w:w="2300" w:type="dxa"/>
            <w:vAlign w:val="center"/>
          </w:tcPr>
          <w:p w14:paraId="061D5B67" w14:textId="4CC205E2" w:rsidR="001F78FF" w:rsidRDefault="001F78FF" w:rsidP="001F78FF">
            <w:pPr>
              <w:spacing w:after="0" w:line="240" w:lineRule="auto"/>
              <w:ind w:firstLine="0"/>
              <w:jc w:val="left"/>
              <w:rPr>
                <w:rFonts w:hint="eastAsia"/>
              </w:rPr>
            </w:pPr>
            <w:r w:rsidRPr="001F78FF">
              <w:rPr>
                <w:rFonts w:cs="Calibri"/>
                <w:sz w:val="18"/>
              </w:rPr>
              <w:t>README.md</w:t>
            </w:r>
          </w:p>
        </w:tc>
        <w:tc>
          <w:tcPr>
            <w:tcW w:w="7060" w:type="dxa"/>
            <w:vAlign w:val="center"/>
          </w:tcPr>
          <w:p w14:paraId="2F4835A4" w14:textId="4A68887E" w:rsidR="001F78FF" w:rsidRDefault="001F78FF" w:rsidP="001F78FF">
            <w:pPr>
              <w:spacing w:after="0" w:line="240" w:lineRule="auto"/>
              <w:ind w:firstLine="0"/>
              <w:jc w:val="left"/>
              <w:rPr>
                <w:rFonts w:hint="eastAsia"/>
              </w:rPr>
            </w:pPr>
            <w:r w:rsidRPr="001F78FF">
              <w:rPr>
                <w:rFonts w:cs="Calibri" w:hint="eastAsia"/>
                <w:sz w:val="18"/>
              </w:rPr>
              <w:t>实验概要、模型、硬件、数据集和指标列表</w:t>
            </w:r>
          </w:p>
        </w:tc>
      </w:tr>
      <w:tr w:rsidR="001F78FF" w14:paraId="38E24C7E" w14:textId="77777777" w:rsidTr="001F78FF">
        <w:trPr>
          <w:cantSplit/>
        </w:trPr>
        <w:tc>
          <w:tcPr>
            <w:tcW w:w="2300" w:type="dxa"/>
            <w:vAlign w:val="center"/>
          </w:tcPr>
          <w:p w14:paraId="7EF57934" w14:textId="27491800" w:rsidR="001F78FF" w:rsidRDefault="001F78FF" w:rsidP="001F78FF">
            <w:pPr>
              <w:spacing w:after="0" w:line="240" w:lineRule="auto"/>
              <w:ind w:firstLine="0"/>
              <w:jc w:val="left"/>
              <w:rPr>
                <w:rFonts w:hint="eastAsia"/>
              </w:rPr>
            </w:pPr>
            <w:r w:rsidRPr="001F78FF">
              <w:rPr>
                <w:rFonts w:cs="Calibri"/>
                <w:sz w:val="18"/>
              </w:rPr>
              <w:t>configs/gsm8k_main.yaml</w:t>
            </w:r>
          </w:p>
        </w:tc>
        <w:tc>
          <w:tcPr>
            <w:tcW w:w="7060" w:type="dxa"/>
            <w:vAlign w:val="center"/>
          </w:tcPr>
          <w:p w14:paraId="2A37C737" w14:textId="3A2A83C1" w:rsidR="001F78FF" w:rsidRDefault="001F78FF" w:rsidP="001F78FF">
            <w:pPr>
              <w:spacing w:after="0" w:line="240" w:lineRule="auto"/>
              <w:ind w:firstLine="0"/>
              <w:jc w:val="left"/>
              <w:rPr>
                <w:rFonts w:hint="eastAsia"/>
              </w:rPr>
            </w:pPr>
            <w:r w:rsidRPr="001F78FF">
              <w:rPr>
                <w:rFonts w:cs="Calibri" w:hint="eastAsia"/>
                <w:sz w:val="18"/>
              </w:rPr>
              <w:t>主实验模型、样本、种子、</w:t>
            </w:r>
            <w:r w:rsidRPr="001F78FF">
              <w:rPr>
                <w:rFonts w:cs="Calibri" w:hint="eastAsia"/>
                <w:sz w:val="18"/>
              </w:rPr>
              <w:t xml:space="preserve">token </w:t>
            </w:r>
            <w:r w:rsidRPr="001F78FF">
              <w:rPr>
                <w:rFonts w:cs="Calibri" w:hint="eastAsia"/>
                <w:sz w:val="18"/>
              </w:rPr>
              <w:t>上限和协议</w:t>
            </w:r>
          </w:p>
        </w:tc>
      </w:tr>
      <w:tr w:rsidR="001F78FF" w14:paraId="440DDD47" w14:textId="77777777" w:rsidTr="001F78FF">
        <w:trPr>
          <w:cantSplit/>
        </w:trPr>
        <w:tc>
          <w:tcPr>
            <w:tcW w:w="2300" w:type="dxa"/>
            <w:vAlign w:val="center"/>
          </w:tcPr>
          <w:p w14:paraId="5C9D4A80" w14:textId="0C0D4F18" w:rsidR="001F78FF" w:rsidRDefault="001F78FF" w:rsidP="001F78FF">
            <w:pPr>
              <w:spacing w:after="0" w:line="240" w:lineRule="auto"/>
              <w:ind w:firstLine="0"/>
              <w:jc w:val="left"/>
              <w:rPr>
                <w:rFonts w:hint="eastAsia"/>
              </w:rPr>
            </w:pPr>
            <w:r w:rsidRPr="001F78FF">
              <w:rPr>
                <w:rFonts w:cs="Calibri"/>
                <w:sz w:val="18"/>
              </w:rPr>
              <w:t>src/run_experiment.py</w:t>
            </w:r>
          </w:p>
        </w:tc>
        <w:tc>
          <w:tcPr>
            <w:tcW w:w="7060" w:type="dxa"/>
            <w:vAlign w:val="center"/>
          </w:tcPr>
          <w:p w14:paraId="193FEA57" w14:textId="75A0063C" w:rsidR="001F78FF" w:rsidRDefault="001F78FF" w:rsidP="001F78FF">
            <w:pPr>
              <w:spacing w:after="0" w:line="240" w:lineRule="auto"/>
              <w:ind w:firstLine="0"/>
              <w:jc w:val="left"/>
              <w:rPr>
                <w:rFonts w:hint="eastAsia"/>
              </w:rPr>
            </w:pPr>
            <w:r w:rsidRPr="001F78FF">
              <w:rPr>
                <w:rFonts w:cs="Calibri" w:hint="eastAsia"/>
                <w:sz w:val="18"/>
              </w:rPr>
              <w:t>提示词、解码、投票、自我修正、计分与记录口径</w:t>
            </w:r>
          </w:p>
        </w:tc>
      </w:tr>
      <w:tr w:rsidR="001F78FF" w14:paraId="132BA0BA" w14:textId="77777777" w:rsidTr="001F78FF">
        <w:trPr>
          <w:cantSplit/>
        </w:trPr>
        <w:tc>
          <w:tcPr>
            <w:tcW w:w="2300" w:type="dxa"/>
            <w:vAlign w:val="center"/>
          </w:tcPr>
          <w:p w14:paraId="62EEC62E" w14:textId="171C26AF" w:rsidR="001F78FF" w:rsidRDefault="001F78FF" w:rsidP="001F78FF">
            <w:pPr>
              <w:spacing w:after="0" w:line="240" w:lineRule="auto"/>
              <w:ind w:firstLine="0"/>
              <w:jc w:val="left"/>
              <w:rPr>
                <w:rFonts w:hint="eastAsia"/>
              </w:rPr>
            </w:pPr>
            <w:r w:rsidRPr="001F78FF">
              <w:rPr>
                <w:rFonts w:cs="Calibri"/>
                <w:sz w:val="18"/>
              </w:rPr>
              <w:t>src/analyze_results.py</w:t>
            </w:r>
          </w:p>
        </w:tc>
        <w:tc>
          <w:tcPr>
            <w:tcW w:w="7060" w:type="dxa"/>
            <w:vAlign w:val="center"/>
          </w:tcPr>
          <w:p w14:paraId="7D35C74C" w14:textId="2E04B6DB" w:rsidR="001F78FF" w:rsidRDefault="001F78FF" w:rsidP="001F78FF">
            <w:pPr>
              <w:spacing w:after="0" w:line="240" w:lineRule="auto"/>
              <w:ind w:firstLine="0"/>
              <w:jc w:val="left"/>
              <w:rPr>
                <w:rFonts w:hint="eastAsia"/>
              </w:rPr>
            </w:pPr>
            <w:r w:rsidRPr="001F78FF">
              <w:rPr>
                <w:rFonts w:cs="Calibri" w:hint="eastAsia"/>
                <w:sz w:val="18"/>
              </w:rPr>
              <w:t>bootstrap</w:t>
            </w:r>
            <w:r w:rsidRPr="001F78FF">
              <w:rPr>
                <w:rFonts w:cs="Calibri" w:hint="eastAsia"/>
                <w:sz w:val="18"/>
              </w:rPr>
              <w:t>、</w:t>
            </w:r>
            <w:r w:rsidRPr="001F78FF">
              <w:rPr>
                <w:rFonts w:cs="Calibri" w:hint="eastAsia"/>
                <w:sz w:val="18"/>
              </w:rPr>
              <w:t>McNemar</w:t>
            </w:r>
            <w:r w:rsidRPr="001F78FF">
              <w:rPr>
                <w:rFonts w:cs="Calibri" w:hint="eastAsia"/>
                <w:sz w:val="18"/>
              </w:rPr>
              <w:t>、汇总指标与</w:t>
            </w:r>
            <w:r w:rsidRPr="001F78FF">
              <w:rPr>
                <w:rFonts w:cs="Calibri" w:hint="eastAsia"/>
                <w:sz w:val="18"/>
              </w:rPr>
              <w:t xml:space="preserve"> Pareto </w:t>
            </w:r>
            <w:r w:rsidRPr="001F78FF">
              <w:rPr>
                <w:rFonts w:cs="Calibri" w:hint="eastAsia"/>
                <w:sz w:val="18"/>
              </w:rPr>
              <w:t>定义</w:t>
            </w:r>
          </w:p>
        </w:tc>
      </w:tr>
      <w:tr w:rsidR="001F78FF" w14:paraId="2E45A96F" w14:textId="77777777" w:rsidTr="001F78FF">
        <w:trPr>
          <w:cantSplit/>
        </w:trPr>
        <w:tc>
          <w:tcPr>
            <w:tcW w:w="2300" w:type="dxa"/>
            <w:vAlign w:val="center"/>
          </w:tcPr>
          <w:p w14:paraId="0BC1CBA0" w14:textId="05E7BAA4" w:rsidR="001F78FF" w:rsidRDefault="001F78FF" w:rsidP="001F78FF">
            <w:pPr>
              <w:spacing w:after="0" w:line="240" w:lineRule="auto"/>
              <w:ind w:firstLine="0"/>
              <w:jc w:val="left"/>
              <w:rPr>
                <w:rFonts w:hint="eastAsia"/>
              </w:rPr>
            </w:pPr>
            <w:r w:rsidRPr="001F78FF">
              <w:rPr>
                <w:rFonts w:cs="Calibri"/>
                <w:sz w:val="18"/>
              </w:rPr>
              <w:t>results/summary/gsm8k_main_qwen25_7b__summary.csv</w:t>
            </w:r>
          </w:p>
        </w:tc>
        <w:tc>
          <w:tcPr>
            <w:tcW w:w="7060" w:type="dxa"/>
            <w:vAlign w:val="center"/>
          </w:tcPr>
          <w:p w14:paraId="24AD7A9D" w14:textId="25EFD935" w:rsidR="001F78FF" w:rsidRDefault="001F78FF" w:rsidP="001F78FF">
            <w:pPr>
              <w:spacing w:after="0" w:line="240" w:lineRule="auto"/>
              <w:ind w:firstLine="0"/>
              <w:jc w:val="left"/>
              <w:rPr>
                <w:rFonts w:hint="eastAsia"/>
              </w:rPr>
            </w:pPr>
            <w:r w:rsidRPr="001F78FF">
              <w:rPr>
                <w:rFonts w:cs="Calibri" w:hint="eastAsia"/>
                <w:sz w:val="18"/>
              </w:rPr>
              <w:t>全部定量结果</w:t>
            </w:r>
          </w:p>
        </w:tc>
      </w:tr>
      <w:tr w:rsidR="001F78FF" w14:paraId="0059406E" w14:textId="77777777" w:rsidTr="001F78FF">
        <w:trPr>
          <w:cantSplit/>
        </w:trPr>
        <w:tc>
          <w:tcPr>
            <w:tcW w:w="2300" w:type="dxa"/>
            <w:vAlign w:val="center"/>
          </w:tcPr>
          <w:p w14:paraId="4181DD58" w14:textId="7D6C7F7F" w:rsidR="001F78FF" w:rsidRDefault="001F78FF" w:rsidP="001F78FF">
            <w:pPr>
              <w:spacing w:after="0" w:line="240" w:lineRule="auto"/>
              <w:ind w:firstLine="0"/>
              <w:jc w:val="left"/>
              <w:rPr>
                <w:rFonts w:hint="eastAsia"/>
              </w:rPr>
            </w:pPr>
            <w:r w:rsidRPr="001F78FF">
              <w:rPr>
                <w:rFonts w:cs="Calibri"/>
                <w:sz w:val="18"/>
              </w:rPr>
              <w:t>results/figures/*.png</w:t>
            </w:r>
          </w:p>
        </w:tc>
        <w:tc>
          <w:tcPr>
            <w:tcW w:w="7060" w:type="dxa"/>
            <w:vAlign w:val="center"/>
          </w:tcPr>
          <w:p w14:paraId="2E154087" w14:textId="466422A6" w:rsidR="001F78FF" w:rsidRDefault="001F78FF" w:rsidP="001F78FF">
            <w:pPr>
              <w:spacing w:after="0" w:line="240" w:lineRule="auto"/>
              <w:ind w:firstLine="0"/>
              <w:jc w:val="left"/>
              <w:rPr>
                <w:rFonts w:hint="eastAsia"/>
              </w:rPr>
            </w:pPr>
            <w:r w:rsidRPr="001F78FF">
              <w:rPr>
                <w:rFonts w:cs="Calibri" w:hint="eastAsia"/>
                <w:sz w:val="18"/>
              </w:rPr>
              <w:t>准确率、</w:t>
            </w:r>
            <w:r w:rsidRPr="001F78FF">
              <w:rPr>
                <w:rFonts w:cs="Calibri" w:hint="eastAsia"/>
                <w:sz w:val="18"/>
              </w:rPr>
              <w:t>token</w:t>
            </w:r>
            <w:r w:rsidRPr="001F78FF">
              <w:rPr>
                <w:rFonts w:cs="Calibri" w:hint="eastAsia"/>
                <w:sz w:val="18"/>
              </w:rPr>
              <w:t>、</w:t>
            </w:r>
            <w:r w:rsidRPr="001F78FF">
              <w:rPr>
                <w:rFonts w:cs="Calibri" w:hint="eastAsia"/>
                <w:sz w:val="18"/>
              </w:rPr>
              <w:t>Pareto</w:t>
            </w:r>
            <w:r w:rsidRPr="001F78FF">
              <w:rPr>
                <w:rFonts w:cs="Calibri" w:hint="eastAsia"/>
                <w:sz w:val="18"/>
              </w:rPr>
              <w:t>、分布与时延可视化</w:t>
            </w:r>
          </w:p>
        </w:tc>
      </w:tr>
      <w:tr w:rsidR="001F78FF" w14:paraId="2C20FB0C" w14:textId="77777777" w:rsidTr="001F78FF">
        <w:trPr>
          <w:cantSplit/>
        </w:trPr>
        <w:tc>
          <w:tcPr>
            <w:tcW w:w="2300" w:type="dxa"/>
            <w:vAlign w:val="center"/>
          </w:tcPr>
          <w:p w14:paraId="7B097713" w14:textId="0A92095C" w:rsidR="001F78FF" w:rsidRDefault="001F78FF" w:rsidP="001F78FF">
            <w:pPr>
              <w:spacing w:after="0" w:line="240" w:lineRule="auto"/>
              <w:ind w:firstLine="0"/>
              <w:jc w:val="left"/>
              <w:rPr>
                <w:rFonts w:hint="eastAsia"/>
              </w:rPr>
            </w:pPr>
            <w:r w:rsidRPr="001F78FF">
              <w:rPr>
                <w:rFonts w:cs="Calibri"/>
                <w:sz w:val="18"/>
              </w:rPr>
              <w:t>results/status/gsm8k_main_remaining.json</w:t>
            </w:r>
          </w:p>
        </w:tc>
        <w:tc>
          <w:tcPr>
            <w:tcW w:w="7060" w:type="dxa"/>
            <w:vAlign w:val="center"/>
          </w:tcPr>
          <w:p w14:paraId="352A202C" w14:textId="1F7DB3BD" w:rsidR="001F78FF" w:rsidRDefault="001F78FF" w:rsidP="001F78FF">
            <w:pPr>
              <w:spacing w:after="0" w:line="240" w:lineRule="auto"/>
              <w:ind w:firstLine="0"/>
              <w:jc w:val="left"/>
              <w:rPr>
                <w:rFonts w:hint="eastAsia"/>
              </w:rPr>
            </w:pPr>
            <w:r w:rsidRPr="001F78FF">
              <w:rPr>
                <w:rFonts w:cs="Calibri" w:hint="eastAsia"/>
                <w:sz w:val="18"/>
              </w:rPr>
              <w:t>五个高级协议</w:t>
            </w:r>
            <w:r w:rsidRPr="001F78FF">
              <w:rPr>
                <w:rFonts w:cs="Calibri" w:hint="eastAsia"/>
                <w:sz w:val="18"/>
              </w:rPr>
              <w:t xml:space="preserve"> bundle </w:t>
            </w:r>
            <w:r w:rsidRPr="001F78FF">
              <w:rPr>
                <w:rFonts w:cs="Calibri" w:hint="eastAsia"/>
                <w:sz w:val="18"/>
              </w:rPr>
              <w:t>的运行状态与时间</w:t>
            </w:r>
          </w:p>
        </w:tc>
      </w:tr>
      <w:tr w:rsidR="001F78FF" w14:paraId="33092F15" w14:textId="77777777" w:rsidTr="001F78FF">
        <w:trPr>
          <w:cantSplit/>
        </w:trPr>
        <w:tc>
          <w:tcPr>
            <w:tcW w:w="2300" w:type="dxa"/>
            <w:vAlign w:val="center"/>
          </w:tcPr>
          <w:p w14:paraId="084BC4A5" w14:textId="34651EAC" w:rsidR="001F78FF" w:rsidRDefault="001F78FF" w:rsidP="001F78FF">
            <w:pPr>
              <w:spacing w:after="0" w:line="240" w:lineRule="auto"/>
              <w:ind w:firstLine="0"/>
              <w:jc w:val="left"/>
              <w:rPr>
                <w:rFonts w:hint="eastAsia"/>
              </w:rPr>
            </w:pPr>
            <w:r w:rsidRPr="001F78FF">
              <w:rPr>
                <w:rFonts w:cs="Calibri"/>
                <w:sz w:val="18"/>
              </w:rPr>
              <w:t>data/dataset_metadata.json</w:t>
            </w:r>
          </w:p>
        </w:tc>
        <w:tc>
          <w:tcPr>
            <w:tcW w:w="7060" w:type="dxa"/>
            <w:vAlign w:val="center"/>
          </w:tcPr>
          <w:p w14:paraId="5DC393C7" w14:textId="26566B20" w:rsidR="001F78FF" w:rsidRDefault="001F78FF" w:rsidP="001F78FF">
            <w:pPr>
              <w:spacing w:after="0" w:line="240" w:lineRule="auto"/>
              <w:ind w:firstLine="0"/>
              <w:jc w:val="left"/>
              <w:rPr>
                <w:rFonts w:hint="eastAsia"/>
              </w:rPr>
            </w:pPr>
            <w:r w:rsidRPr="001F78FF">
              <w:rPr>
                <w:rFonts w:cs="Calibri" w:hint="eastAsia"/>
                <w:sz w:val="18"/>
              </w:rPr>
              <w:t>数据来源、规模、</w:t>
            </w:r>
            <w:r w:rsidRPr="001F78FF">
              <w:rPr>
                <w:rFonts w:cs="Calibri" w:hint="eastAsia"/>
                <w:sz w:val="18"/>
              </w:rPr>
              <w:t xml:space="preserve">fingerprint </w:t>
            </w:r>
            <w:r w:rsidRPr="001F78FF">
              <w:rPr>
                <w:rFonts w:cs="Calibri" w:hint="eastAsia"/>
                <w:sz w:val="18"/>
              </w:rPr>
              <w:t>和文件哈希</w:t>
            </w:r>
          </w:p>
        </w:tc>
      </w:tr>
      <w:tr w:rsidR="001F78FF" w14:paraId="178406E7" w14:textId="77777777" w:rsidTr="001F78FF">
        <w:trPr>
          <w:cantSplit/>
        </w:trPr>
        <w:tc>
          <w:tcPr>
            <w:tcW w:w="2300" w:type="dxa"/>
            <w:vAlign w:val="center"/>
          </w:tcPr>
          <w:p w14:paraId="026000CA" w14:textId="5C587EC5" w:rsidR="001F78FF" w:rsidRDefault="001F78FF" w:rsidP="001F78FF">
            <w:pPr>
              <w:spacing w:after="0" w:line="240" w:lineRule="auto"/>
              <w:ind w:firstLine="0"/>
              <w:jc w:val="left"/>
              <w:rPr>
                <w:rFonts w:hint="eastAsia"/>
              </w:rPr>
            </w:pPr>
            <w:r w:rsidRPr="001F78FF">
              <w:rPr>
                <w:rFonts w:cs="Calibri"/>
                <w:sz w:val="18"/>
              </w:rPr>
              <w:t>environment/model_decision.txt</w:t>
            </w:r>
          </w:p>
        </w:tc>
        <w:tc>
          <w:tcPr>
            <w:tcW w:w="7060" w:type="dxa"/>
            <w:vAlign w:val="center"/>
          </w:tcPr>
          <w:p w14:paraId="380AF5CA" w14:textId="4A0424BB" w:rsidR="001F78FF" w:rsidRDefault="001F78FF" w:rsidP="001F78FF">
            <w:pPr>
              <w:spacing w:after="0" w:line="240" w:lineRule="auto"/>
              <w:ind w:firstLine="0"/>
              <w:jc w:val="left"/>
              <w:rPr>
                <w:rFonts w:hint="eastAsia"/>
              </w:rPr>
            </w:pPr>
            <w:r w:rsidRPr="001F78FF">
              <w:rPr>
                <w:rFonts w:cs="Calibri" w:hint="eastAsia"/>
                <w:sz w:val="18"/>
              </w:rPr>
              <w:t>模型、</w:t>
            </w:r>
            <w:r w:rsidRPr="001F78FF">
              <w:rPr>
                <w:rFonts w:cs="Calibri" w:hint="eastAsia"/>
                <w:sz w:val="18"/>
              </w:rPr>
              <w:t>BF16</w:t>
            </w:r>
            <w:r w:rsidRPr="001F78FF">
              <w:rPr>
                <w:rFonts w:cs="Calibri" w:hint="eastAsia"/>
                <w:sz w:val="18"/>
              </w:rPr>
              <w:t>、单</w:t>
            </w:r>
            <w:r w:rsidRPr="001F78FF">
              <w:rPr>
                <w:rFonts w:cs="Calibri" w:hint="eastAsia"/>
                <w:sz w:val="18"/>
              </w:rPr>
              <w:t xml:space="preserve"> GPU </w:t>
            </w:r>
            <w:r w:rsidRPr="001F78FF">
              <w:rPr>
                <w:rFonts w:cs="Calibri" w:hint="eastAsia"/>
                <w:sz w:val="18"/>
              </w:rPr>
              <w:t>与无量化决策</w:t>
            </w:r>
          </w:p>
        </w:tc>
      </w:tr>
      <w:tr w:rsidR="001F78FF" w14:paraId="23987C9D" w14:textId="77777777" w:rsidTr="001F78FF">
        <w:trPr>
          <w:cantSplit/>
        </w:trPr>
        <w:tc>
          <w:tcPr>
            <w:tcW w:w="2300" w:type="dxa"/>
            <w:vAlign w:val="center"/>
          </w:tcPr>
          <w:p w14:paraId="3F097F18" w14:textId="1C01F99F" w:rsidR="001F78FF" w:rsidRDefault="001F78FF" w:rsidP="001F78FF">
            <w:pPr>
              <w:spacing w:after="0" w:line="240" w:lineRule="auto"/>
              <w:ind w:firstLine="0"/>
              <w:jc w:val="left"/>
              <w:rPr>
                <w:rFonts w:hint="eastAsia"/>
              </w:rPr>
            </w:pPr>
            <w:r w:rsidRPr="001F78FF">
              <w:rPr>
                <w:rFonts w:cs="Calibri"/>
                <w:sz w:val="18"/>
              </w:rPr>
              <w:t>environment/pip_freeze.txt</w:t>
            </w:r>
          </w:p>
        </w:tc>
        <w:tc>
          <w:tcPr>
            <w:tcW w:w="7060" w:type="dxa"/>
            <w:vAlign w:val="center"/>
          </w:tcPr>
          <w:p w14:paraId="6A5D97E1" w14:textId="12D1FA84" w:rsidR="001F78FF" w:rsidRDefault="001F78FF" w:rsidP="001F78FF">
            <w:pPr>
              <w:spacing w:after="0" w:line="240" w:lineRule="auto"/>
              <w:ind w:firstLine="0"/>
              <w:jc w:val="left"/>
              <w:rPr>
                <w:rFonts w:hint="eastAsia"/>
              </w:rPr>
            </w:pPr>
            <w:r w:rsidRPr="001F78FF">
              <w:rPr>
                <w:rFonts w:cs="Calibri" w:hint="eastAsia"/>
                <w:sz w:val="18"/>
              </w:rPr>
              <w:t>软件依赖版本</w:t>
            </w:r>
          </w:p>
        </w:tc>
      </w:tr>
    </w:tbl>
    <w:p w14:paraId="09E7E85F" w14:textId="77777777" w:rsidR="001F78FF" w:rsidRDefault="001F78FF" w:rsidP="001F78FF">
      <w:pPr>
        <w:rPr>
          <w:rFonts w:hint="eastAsia"/>
        </w:rPr>
      </w:pPr>
    </w:p>
    <w:p w14:paraId="1E1C1E49" w14:textId="37C29C21" w:rsidR="001F78FF" w:rsidRDefault="001F78FF" w:rsidP="001F78FF">
      <w:pPr>
        <w:pStyle w:val="1"/>
        <w:rPr>
          <w:rFonts w:hint="eastAsia"/>
        </w:rPr>
      </w:pPr>
      <w:bookmarkStart w:id="29" w:name="_Toc236597809"/>
      <w:r>
        <w:rPr>
          <w:rFonts w:hint="eastAsia"/>
        </w:rPr>
        <w:lastRenderedPageBreak/>
        <w:t>附录</w:t>
      </w:r>
      <w:r>
        <w:rPr>
          <w:rFonts w:hint="eastAsia"/>
        </w:rPr>
        <w:t xml:space="preserve"> B</w:t>
      </w:r>
      <w:r>
        <w:rPr>
          <w:rFonts w:hint="eastAsia"/>
        </w:rPr>
        <w:t>：后续实验优先级</w:t>
      </w:r>
      <w:bookmarkEnd w:id="29"/>
    </w:p>
    <w:p w14:paraId="6C4542A0" w14:textId="3819F6A7" w:rsidR="001F78FF" w:rsidRDefault="001F78FF" w:rsidP="001F78FF">
      <w:pPr>
        <w:pStyle w:val="a9"/>
        <w:numPr>
          <w:ilvl w:val="0"/>
          <w:numId w:val="3"/>
        </w:numPr>
        <w:spacing w:after="80" w:line="290" w:lineRule="auto"/>
        <w:ind w:left="720" w:hanging="360"/>
        <w:rPr>
          <w:rFonts w:hint="eastAsia"/>
        </w:rPr>
      </w:pPr>
      <w:r>
        <w:rPr>
          <w:rFonts w:hint="eastAsia"/>
        </w:rPr>
        <w:t>补齐</w:t>
      </w:r>
      <w:r>
        <w:rPr>
          <w:rFonts w:hint="eastAsia"/>
        </w:rPr>
        <w:t xml:space="preserve"> GSM8K </w:t>
      </w:r>
      <w:r>
        <w:rPr>
          <w:rFonts w:hint="eastAsia"/>
        </w:rPr>
        <w:t>的三个</w:t>
      </w:r>
      <w:r>
        <w:rPr>
          <w:rFonts w:hint="eastAsia"/>
        </w:rPr>
        <w:t xml:space="preserve"> run seed</w:t>
      </w:r>
      <w:r>
        <w:rPr>
          <w:rFonts w:hint="eastAsia"/>
        </w:rPr>
        <w:t>，至少对</w:t>
      </w:r>
      <w:r>
        <w:rPr>
          <w:rFonts w:hint="eastAsia"/>
        </w:rPr>
        <w:t xml:space="preserve"> CoT</w:t>
      </w:r>
      <w:r>
        <w:rPr>
          <w:rFonts w:hint="eastAsia"/>
        </w:rPr>
        <w:t>、</w:t>
      </w:r>
      <w:r>
        <w:rPr>
          <w:rFonts w:hint="eastAsia"/>
        </w:rPr>
        <w:t>SC@3</w:t>
      </w:r>
      <w:r>
        <w:rPr>
          <w:rFonts w:hint="eastAsia"/>
        </w:rPr>
        <w:t>、</w:t>
      </w:r>
      <w:r>
        <w:rPr>
          <w:rFonts w:hint="eastAsia"/>
        </w:rPr>
        <w:t xml:space="preserve">SC@5 </w:t>
      </w:r>
      <w:r>
        <w:rPr>
          <w:rFonts w:hint="eastAsia"/>
        </w:rPr>
        <w:t>报告</w:t>
      </w:r>
      <w:r>
        <w:rPr>
          <w:rFonts w:hint="eastAsia"/>
        </w:rPr>
        <w:t xml:space="preserve"> seed </w:t>
      </w:r>
      <w:r>
        <w:rPr>
          <w:rFonts w:hint="eastAsia"/>
        </w:rPr>
        <w:t>均值、标准差和逐题配对差异。</w:t>
      </w:r>
    </w:p>
    <w:p w14:paraId="54CFF92E" w14:textId="49972B4F" w:rsidR="001F78FF" w:rsidRDefault="001F78FF" w:rsidP="001F78FF">
      <w:pPr>
        <w:pStyle w:val="a9"/>
        <w:numPr>
          <w:ilvl w:val="0"/>
          <w:numId w:val="3"/>
        </w:numPr>
        <w:spacing w:after="80" w:line="290" w:lineRule="auto"/>
        <w:ind w:left="720" w:hanging="360"/>
        <w:rPr>
          <w:rFonts w:hint="eastAsia"/>
        </w:rPr>
      </w:pPr>
      <w:r>
        <w:rPr>
          <w:rFonts w:hint="eastAsia"/>
        </w:rPr>
        <w:t>对</w:t>
      </w:r>
      <w:r>
        <w:rPr>
          <w:rFonts w:hint="eastAsia"/>
        </w:rPr>
        <w:t xml:space="preserve"> CoT</w:t>
      </w:r>
      <w:r>
        <w:rPr>
          <w:rFonts w:hint="eastAsia"/>
        </w:rPr>
        <w:t>、</w:t>
      </w:r>
      <w:r>
        <w:rPr>
          <w:rFonts w:hint="eastAsia"/>
        </w:rPr>
        <w:t>SC@3</w:t>
      </w:r>
      <w:r>
        <w:rPr>
          <w:rFonts w:hint="eastAsia"/>
        </w:rPr>
        <w:t>、</w:t>
      </w:r>
      <w:r>
        <w:rPr>
          <w:rFonts w:hint="eastAsia"/>
        </w:rPr>
        <w:t xml:space="preserve">SC@5 </w:t>
      </w:r>
      <w:r>
        <w:rPr>
          <w:rFonts w:hint="eastAsia"/>
        </w:rPr>
        <w:t>做两两</w:t>
      </w:r>
      <w:r>
        <w:rPr>
          <w:rFonts w:hint="eastAsia"/>
        </w:rPr>
        <w:t xml:space="preserve"> paired bootstrap </w:t>
      </w:r>
      <w:r>
        <w:rPr>
          <w:rFonts w:hint="eastAsia"/>
        </w:rPr>
        <w:t>与</w:t>
      </w:r>
      <w:r>
        <w:rPr>
          <w:rFonts w:hint="eastAsia"/>
        </w:rPr>
        <w:t xml:space="preserve"> exact McNemar</w:t>
      </w:r>
      <w:r>
        <w:rPr>
          <w:rFonts w:hint="eastAsia"/>
        </w:rPr>
        <w:t>，并说明多重比较处理。</w:t>
      </w:r>
    </w:p>
    <w:p w14:paraId="138C9F9C" w14:textId="14D3EF0D" w:rsidR="001F78FF" w:rsidRDefault="001F78FF" w:rsidP="001F78FF">
      <w:pPr>
        <w:pStyle w:val="a9"/>
        <w:numPr>
          <w:ilvl w:val="0"/>
          <w:numId w:val="3"/>
        </w:numPr>
        <w:spacing w:after="80" w:line="290" w:lineRule="auto"/>
        <w:ind w:left="720" w:hanging="360"/>
        <w:rPr>
          <w:rFonts w:hint="eastAsia"/>
        </w:rPr>
      </w:pPr>
      <w:r>
        <w:rPr>
          <w:rFonts w:hint="eastAsia"/>
        </w:rPr>
        <w:t>恢复逐题原始结果，按题目难度、答案长度、截断、解析错误和投票分歧做错误分析。</w:t>
      </w:r>
    </w:p>
    <w:p w14:paraId="43177AD5" w14:textId="76D01006" w:rsidR="001F78FF" w:rsidRDefault="001F78FF" w:rsidP="001F78FF">
      <w:pPr>
        <w:pStyle w:val="a9"/>
        <w:numPr>
          <w:ilvl w:val="0"/>
          <w:numId w:val="3"/>
        </w:numPr>
        <w:spacing w:after="80" w:line="290" w:lineRule="auto"/>
        <w:ind w:left="720" w:hanging="360"/>
        <w:rPr>
          <w:rFonts w:hint="eastAsia"/>
        </w:rPr>
      </w:pPr>
      <w:r>
        <w:rPr>
          <w:rFonts w:hint="eastAsia"/>
        </w:rPr>
        <w:t>增加自适应路由：</w:t>
      </w:r>
      <w:r>
        <w:rPr>
          <w:rFonts w:hint="eastAsia"/>
        </w:rPr>
        <w:t xml:space="preserve">CoT </w:t>
      </w:r>
      <w:r>
        <w:rPr>
          <w:rFonts w:hint="eastAsia"/>
        </w:rPr>
        <w:t>先行，仅对低置信度或验证失败样本追加采样。</w:t>
      </w:r>
    </w:p>
    <w:p w14:paraId="50BB6A7D" w14:textId="40F11BF8" w:rsidR="001F78FF" w:rsidRDefault="001F78FF" w:rsidP="001F78FF">
      <w:pPr>
        <w:pStyle w:val="a9"/>
        <w:numPr>
          <w:ilvl w:val="0"/>
          <w:numId w:val="3"/>
        </w:numPr>
        <w:spacing w:after="80" w:line="290" w:lineRule="auto"/>
        <w:ind w:left="720" w:hanging="360"/>
        <w:rPr>
          <w:rFonts w:hint="eastAsia"/>
        </w:rPr>
      </w:pPr>
      <w:r>
        <w:rPr>
          <w:rFonts w:hint="eastAsia"/>
        </w:rPr>
        <w:t>对</w:t>
      </w:r>
      <w:r>
        <w:rPr>
          <w:rFonts w:hint="eastAsia"/>
        </w:rPr>
        <w:t xml:space="preserve"> Self-Refine </w:t>
      </w:r>
      <w:r>
        <w:rPr>
          <w:rFonts w:hint="eastAsia"/>
        </w:rPr>
        <w:t>做消融，包括确定性与随机</w:t>
      </w:r>
      <w:r>
        <w:rPr>
          <w:rFonts w:hint="eastAsia"/>
        </w:rPr>
        <w:t xml:space="preserve"> critique</w:t>
      </w:r>
      <w:r>
        <w:rPr>
          <w:rFonts w:hint="eastAsia"/>
        </w:rPr>
        <w:t>、早停规则、外部验证器和只对疑难题触发。</w:t>
      </w:r>
    </w:p>
    <w:p w14:paraId="0D5E1D3D" w14:textId="6E946C9F" w:rsidR="001F78FF" w:rsidRDefault="001F78FF" w:rsidP="001F78FF">
      <w:pPr>
        <w:pStyle w:val="a9"/>
        <w:numPr>
          <w:ilvl w:val="0"/>
          <w:numId w:val="3"/>
        </w:numPr>
        <w:spacing w:after="80" w:line="290" w:lineRule="auto"/>
        <w:ind w:left="720" w:hanging="360"/>
        <w:rPr>
          <w:rFonts w:hint="eastAsia"/>
        </w:rPr>
      </w:pPr>
      <w:r>
        <w:rPr>
          <w:rFonts w:hint="eastAsia"/>
        </w:rPr>
        <w:t>统一并完成</w:t>
      </w:r>
      <w:r>
        <w:rPr>
          <w:rFonts w:hint="eastAsia"/>
        </w:rPr>
        <w:t xml:space="preserve"> MATH-500 </w:t>
      </w:r>
      <w:r>
        <w:rPr>
          <w:rFonts w:hint="eastAsia"/>
        </w:rPr>
        <w:t>的最终配置版本，再验证跨数据集泛化。</w:t>
      </w:r>
    </w:p>
    <w:p w14:paraId="684BF282" w14:textId="44A356F8" w:rsidR="001F78FF" w:rsidRDefault="001F78FF" w:rsidP="001F78FF">
      <w:pPr>
        <w:pStyle w:val="a9"/>
        <w:numPr>
          <w:ilvl w:val="0"/>
          <w:numId w:val="3"/>
        </w:numPr>
        <w:spacing w:after="80" w:line="290" w:lineRule="auto"/>
        <w:ind w:left="720" w:hanging="360"/>
        <w:rPr>
          <w:rFonts w:hint="eastAsia"/>
        </w:rPr>
      </w:pPr>
      <w:r>
        <w:rPr>
          <w:rFonts w:hint="eastAsia"/>
        </w:rPr>
        <w:t>在</w:t>
      </w:r>
      <w:r>
        <w:rPr>
          <w:rFonts w:hint="eastAsia"/>
        </w:rPr>
        <w:t xml:space="preserve"> batch</w:t>
      </w:r>
      <w:r>
        <w:rPr>
          <w:rFonts w:hint="eastAsia"/>
        </w:rPr>
        <w:t>、并发服务和不同硬件上重新测量吞吐、尾部时延、功耗与实际费用。</w:t>
      </w:r>
    </w:p>
    <w:p w14:paraId="0BFD9159" w14:textId="77777777" w:rsidR="001F78FF" w:rsidRPr="001F78FF" w:rsidRDefault="001F78FF" w:rsidP="001F78FF">
      <w:pPr>
        <w:ind w:firstLine="0"/>
        <w:rPr>
          <w:rFonts w:hint="eastAsia"/>
        </w:rPr>
      </w:pPr>
    </w:p>
    <w:sectPr w:rsidR="001F78FF" w:rsidRPr="001F78FF" w:rsidSect="001F78FF">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C45F6" w14:textId="77777777" w:rsidR="004D14AD" w:rsidRDefault="004D14AD" w:rsidP="001F78FF">
      <w:pPr>
        <w:spacing w:after="0" w:line="240" w:lineRule="auto"/>
      </w:pPr>
      <w:r>
        <w:separator/>
      </w:r>
    </w:p>
  </w:endnote>
  <w:endnote w:type="continuationSeparator" w:id="0">
    <w:p w14:paraId="3CADD483" w14:textId="77777777" w:rsidR="004D14AD" w:rsidRDefault="004D14AD" w:rsidP="001F78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0B70A" w14:textId="77777777" w:rsidR="001F78FF" w:rsidRDefault="001F78FF">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91390" w14:textId="17E9FC5C" w:rsidR="001F78FF" w:rsidRPr="001F78FF" w:rsidRDefault="001F78FF" w:rsidP="001F78FF">
    <w:pPr>
      <w:pStyle w:val="af1"/>
    </w:pPr>
    <w:r>
      <w:rPr>
        <w:rFonts w:cs="Calibri"/>
        <w:color w:val="7A8793"/>
        <w:sz w:val="17"/>
      </w:rPr>
      <w:fldChar w:fldCharType="begin"/>
    </w:r>
    <w:r>
      <w:rPr>
        <w:rFonts w:cs="Calibri"/>
        <w:color w:val="7A8793"/>
        <w:sz w:val="17"/>
      </w:rPr>
      <w:instrText xml:space="preserve"> PAGE \* MERGEFORMAT </w:instrText>
    </w:r>
    <w:r>
      <w:rPr>
        <w:rFonts w:cs="Calibri"/>
        <w:color w:val="7A8793"/>
        <w:sz w:val="17"/>
      </w:rPr>
      <w:fldChar w:fldCharType="separate"/>
    </w:r>
    <w:r>
      <w:rPr>
        <w:rFonts w:cs="Calibri"/>
        <w:noProof/>
        <w:color w:val="7A8793"/>
        <w:sz w:val="17"/>
      </w:rPr>
      <w:t>1</w:t>
    </w:r>
    <w:r>
      <w:rPr>
        <w:rFonts w:cs="Calibri"/>
        <w:color w:val="7A8793"/>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1114F" w14:textId="77777777" w:rsidR="001F78FF" w:rsidRDefault="001F78FF">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909EE" w14:textId="77777777" w:rsidR="004D14AD" w:rsidRDefault="004D14AD" w:rsidP="001F78FF">
      <w:pPr>
        <w:spacing w:after="0" w:line="240" w:lineRule="auto"/>
      </w:pPr>
      <w:r>
        <w:separator/>
      </w:r>
    </w:p>
  </w:footnote>
  <w:footnote w:type="continuationSeparator" w:id="0">
    <w:p w14:paraId="3363FE30" w14:textId="77777777" w:rsidR="004D14AD" w:rsidRDefault="004D14AD" w:rsidP="001F78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8CC3D" w14:textId="77777777" w:rsidR="001F78FF" w:rsidRDefault="001F78FF">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9F0AE" w14:textId="33C1D692" w:rsidR="001F78FF" w:rsidRPr="001F78FF" w:rsidRDefault="001F78FF" w:rsidP="001F78FF">
    <w:pPr>
      <w:pStyle w:val="af"/>
      <w:jc w:val="left"/>
      <w:rPr>
        <w:rFonts w:cs="Calibri"/>
        <w:color w:val="7A8793"/>
        <w:sz w:val="17"/>
      </w:rPr>
    </w:pPr>
    <w:r w:rsidRPr="001F78FF">
      <w:rPr>
        <w:rFonts w:cs="Calibri" w:hint="eastAsia"/>
        <w:color w:val="7A8793"/>
        <w:sz w:val="17"/>
      </w:rPr>
      <w:t xml:space="preserve">QWEN TOKEN ECONOMY  |  GSM8K </w:t>
    </w:r>
    <w:r w:rsidRPr="001F78FF">
      <w:rPr>
        <w:rFonts w:cs="Calibri" w:hint="eastAsia"/>
        <w:color w:val="7A8793"/>
        <w:sz w:val="17"/>
      </w:rPr>
      <w:t>实验报告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93E2A" w14:textId="77777777" w:rsidR="001F78FF" w:rsidRDefault="001F78FF">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46A88"/>
    <w:multiLevelType w:val="singleLevel"/>
    <w:tmpl w:val="0409000F"/>
    <w:lvl w:ilvl="0">
      <w:start w:val="1"/>
      <w:numFmt w:val="decimal"/>
      <w:lvlText w:val="%1."/>
      <w:lvlJc w:val="left"/>
      <w:pPr>
        <w:ind w:left="440" w:hanging="440"/>
      </w:pPr>
    </w:lvl>
  </w:abstractNum>
  <w:abstractNum w:abstractNumId="1" w15:restartNumberingAfterBreak="0">
    <w:nsid w:val="3C8B6D50"/>
    <w:multiLevelType w:val="singleLevel"/>
    <w:tmpl w:val="0409000F"/>
    <w:lvl w:ilvl="0">
      <w:start w:val="1"/>
      <w:numFmt w:val="decimal"/>
      <w:lvlText w:val="%1."/>
      <w:lvlJc w:val="left"/>
      <w:pPr>
        <w:ind w:left="440" w:hanging="440"/>
      </w:pPr>
    </w:lvl>
  </w:abstractNum>
  <w:abstractNum w:abstractNumId="2" w15:restartNumberingAfterBreak="0">
    <w:nsid w:val="513655B2"/>
    <w:multiLevelType w:val="singleLevel"/>
    <w:tmpl w:val="0409000F"/>
    <w:lvl w:ilvl="0">
      <w:start w:val="1"/>
      <w:numFmt w:val="decimal"/>
      <w:lvlText w:val="%1."/>
      <w:lvlJc w:val="left"/>
      <w:pPr>
        <w:ind w:left="440" w:hanging="440"/>
      </w:pPr>
    </w:lvl>
  </w:abstractNum>
  <w:num w:numId="1" w16cid:durableId="1049383182">
    <w:abstractNumId w:val="2"/>
  </w:num>
  <w:num w:numId="2" w16cid:durableId="441724785">
    <w:abstractNumId w:val="1"/>
  </w:num>
  <w:num w:numId="3" w16cid:durableId="634531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8FF"/>
    <w:rsid w:val="00186D68"/>
    <w:rsid w:val="001F78FF"/>
    <w:rsid w:val="004D14AD"/>
    <w:rsid w:val="006A5171"/>
    <w:rsid w:val="00B71C0F"/>
    <w:rsid w:val="00ED6D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870828"/>
  <w15:chartTrackingRefBased/>
  <w15:docId w15:val="{5CC9B136-5E69-4B9E-93F5-83A034AD2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320" w:lineRule="auto"/>
      <w:ind w:firstLine="440"/>
      <w:jc w:val="both"/>
    </w:pPr>
    <w:rPr>
      <w:rFonts w:ascii="Calibri" w:eastAsia="微软雅黑" w:hAnsi="Calibri"/>
      <w:color w:val="222222"/>
      <w:sz w:val="22"/>
    </w:rPr>
  </w:style>
  <w:style w:type="paragraph" w:styleId="1">
    <w:name w:val="heading 1"/>
    <w:basedOn w:val="a"/>
    <w:next w:val="a"/>
    <w:link w:val="10"/>
    <w:uiPriority w:val="9"/>
    <w:qFormat/>
    <w:rsid w:val="001F78FF"/>
    <w:pPr>
      <w:keepNext/>
      <w:keepLines/>
      <w:spacing w:before="360" w:after="200"/>
      <w:ind w:firstLine="0"/>
      <w:jc w:val="left"/>
      <w:outlineLvl w:val="0"/>
    </w:pPr>
    <w:rPr>
      <w:rFonts w:cstheme="majorBidi"/>
      <w:b/>
      <w:color w:val="2E74B5"/>
      <w:sz w:val="32"/>
      <w:szCs w:val="48"/>
    </w:rPr>
  </w:style>
  <w:style w:type="paragraph" w:styleId="2">
    <w:name w:val="heading 2"/>
    <w:basedOn w:val="a"/>
    <w:next w:val="a"/>
    <w:link w:val="20"/>
    <w:uiPriority w:val="9"/>
    <w:unhideWhenUsed/>
    <w:qFormat/>
    <w:rsid w:val="001F78FF"/>
    <w:pPr>
      <w:keepNext/>
      <w:keepLines/>
      <w:spacing w:before="240" w:after="120"/>
      <w:ind w:firstLine="0"/>
      <w:jc w:val="left"/>
      <w:outlineLvl w:val="1"/>
    </w:pPr>
    <w:rPr>
      <w:rFonts w:cstheme="majorBidi"/>
      <w:b/>
      <w:color w:val="2E74B5"/>
      <w:sz w:val="26"/>
      <w:szCs w:val="40"/>
    </w:rPr>
  </w:style>
  <w:style w:type="paragraph" w:styleId="3">
    <w:name w:val="heading 3"/>
    <w:basedOn w:val="a"/>
    <w:next w:val="a"/>
    <w:link w:val="30"/>
    <w:uiPriority w:val="9"/>
    <w:semiHidden/>
    <w:unhideWhenUsed/>
    <w:qFormat/>
    <w:rsid w:val="001F78FF"/>
    <w:pPr>
      <w:keepNext/>
      <w:keepLines/>
      <w:spacing w:before="160" w:after="80"/>
      <w:ind w:firstLine="0"/>
      <w:jc w:val="left"/>
      <w:outlineLvl w:val="2"/>
    </w:pPr>
    <w:rPr>
      <w:rFonts w:cstheme="majorBidi"/>
      <w:b/>
      <w:color w:val="1F4D78"/>
      <w:sz w:val="24"/>
      <w:szCs w:val="32"/>
    </w:rPr>
  </w:style>
  <w:style w:type="paragraph" w:styleId="4">
    <w:name w:val="heading 4"/>
    <w:basedOn w:val="a"/>
    <w:next w:val="a"/>
    <w:link w:val="40"/>
    <w:uiPriority w:val="9"/>
    <w:semiHidden/>
    <w:unhideWhenUsed/>
    <w:qFormat/>
    <w:rsid w:val="001F78F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F78F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F78F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F78F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F78F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F78F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F78FF"/>
    <w:rPr>
      <w:rFonts w:ascii="Calibri" w:eastAsia="微软雅黑" w:hAnsi="Calibri" w:cstheme="majorBidi"/>
      <w:b/>
      <w:color w:val="2E74B5"/>
      <w:sz w:val="32"/>
      <w:szCs w:val="48"/>
    </w:rPr>
  </w:style>
  <w:style w:type="character" w:customStyle="1" w:styleId="20">
    <w:name w:val="标题 2 字符"/>
    <w:basedOn w:val="a0"/>
    <w:link w:val="2"/>
    <w:uiPriority w:val="9"/>
    <w:rsid w:val="001F78FF"/>
    <w:rPr>
      <w:rFonts w:ascii="Calibri" w:eastAsia="微软雅黑" w:hAnsi="Calibri" w:cstheme="majorBidi"/>
      <w:b/>
      <w:color w:val="2E74B5"/>
      <w:sz w:val="26"/>
      <w:szCs w:val="40"/>
    </w:rPr>
  </w:style>
  <w:style w:type="character" w:customStyle="1" w:styleId="30">
    <w:name w:val="标题 3 字符"/>
    <w:basedOn w:val="a0"/>
    <w:link w:val="3"/>
    <w:uiPriority w:val="9"/>
    <w:semiHidden/>
    <w:rsid w:val="001F78FF"/>
    <w:rPr>
      <w:rFonts w:ascii="Calibri" w:eastAsia="微软雅黑" w:hAnsi="Calibri" w:cstheme="majorBidi"/>
      <w:b/>
      <w:color w:val="1F4D78"/>
      <w:sz w:val="24"/>
      <w:szCs w:val="32"/>
    </w:rPr>
  </w:style>
  <w:style w:type="character" w:customStyle="1" w:styleId="40">
    <w:name w:val="标题 4 字符"/>
    <w:basedOn w:val="a0"/>
    <w:link w:val="4"/>
    <w:uiPriority w:val="9"/>
    <w:semiHidden/>
    <w:rsid w:val="001F78FF"/>
    <w:rPr>
      <w:rFonts w:cstheme="majorBidi"/>
      <w:color w:val="0F4761" w:themeColor="accent1" w:themeShade="BF"/>
      <w:sz w:val="28"/>
      <w:szCs w:val="28"/>
    </w:rPr>
  </w:style>
  <w:style w:type="character" w:customStyle="1" w:styleId="50">
    <w:name w:val="标题 5 字符"/>
    <w:basedOn w:val="a0"/>
    <w:link w:val="5"/>
    <w:uiPriority w:val="9"/>
    <w:semiHidden/>
    <w:rsid w:val="001F78FF"/>
    <w:rPr>
      <w:rFonts w:cstheme="majorBidi"/>
      <w:color w:val="0F4761" w:themeColor="accent1" w:themeShade="BF"/>
      <w:sz w:val="24"/>
      <w:szCs w:val="24"/>
    </w:rPr>
  </w:style>
  <w:style w:type="character" w:customStyle="1" w:styleId="60">
    <w:name w:val="标题 6 字符"/>
    <w:basedOn w:val="a0"/>
    <w:link w:val="6"/>
    <w:uiPriority w:val="9"/>
    <w:semiHidden/>
    <w:rsid w:val="001F78FF"/>
    <w:rPr>
      <w:rFonts w:cstheme="majorBidi"/>
      <w:b/>
      <w:bCs/>
      <w:color w:val="0F4761" w:themeColor="accent1" w:themeShade="BF"/>
    </w:rPr>
  </w:style>
  <w:style w:type="character" w:customStyle="1" w:styleId="70">
    <w:name w:val="标题 7 字符"/>
    <w:basedOn w:val="a0"/>
    <w:link w:val="7"/>
    <w:uiPriority w:val="9"/>
    <w:semiHidden/>
    <w:rsid w:val="001F78FF"/>
    <w:rPr>
      <w:rFonts w:cstheme="majorBidi"/>
      <w:b/>
      <w:bCs/>
      <w:color w:val="595959" w:themeColor="text1" w:themeTint="A6"/>
    </w:rPr>
  </w:style>
  <w:style w:type="character" w:customStyle="1" w:styleId="80">
    <w:name w:val="标题 8 字符"/>
    <w:basedOn w:val="a0"/>
    <w:link w:val="8"/>
    <w:uiPriority w:val="9"/>
    <w:semiHidden/>
    <w:rsid w:val="001F78FF"/>
    <w:rPr>
      <w:rFonts w:cstheme="majorBidi"/>
      <w:color w:val="595959" w:themeColor="text1" w:themeTint="A6"/>
    </w:rPr>
  </w:style>
  <w:style w:type="character" w:customStyle="1" w:styleId="90">
    <w:name w:val="标题 9 字符"/>
    <w:basedOn w:val="a0"/>
    <w:link w:val="9"/>
    <w:uiPriority w:val="9"/>
    <w:semiHidden/>
    <w:rsid w:val="001F78FF"/>
    <w:rPr>
      <w:rFonts w:eastAsiaTheme="majorEastAsia" w:cstheme="majorBidi"/>
      <w:color w:val="595959" w:themeColor="text1" w:themeTint="A6"/>
    </w:rPr>
  </w:style>
  <w:style w:type="paragraph" w:styleId="a3">
    <w:name w:val="Title"/>
    <w:basedOn w:val="a"/>
    <w:next w:val="a"/>
    <w:link w:val="a4"/>
    <w:uiPriority w:val="10"/>
    <w:qFormat/>
    <w:rsid w:val="001F78F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F78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F78F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F78F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F78FF"/>
    <w:pPr>
      <w:spacing w:before="160"/>
      <w:jc w:val="center"/>
    </w:pPr>
    <w:rPr>
      <w:i/>
      <w:iCs/>
      <w:color w:val="404040" w:themeColor="text1" w:themeTint="BF"/>
    </w:rPr>
  </w:style>
  <w:style w:type="character" w:customStyle="1" w:styleId="a8">
    <w:name w:val="引用 字符"/>
    <w:basedOn w:val="a0"/>
    <w:link w:val="a7"/>
    <w:uiPriority w:val="29"/>
    <w:rsid w:val="001F78FF"/>
    <w:rPr>
      <w:i/>
      <w:iCs/>
      <w:color w:val="404040" w:themeColor="text1" w:themeTint="BF"/>
    </w:rPr>
  </w:style>
  <w:style w:type="paragraph" w:styleId="a9">
    <w:name w:val="List Paragraph"/>
    <w:basedOn w:val="a"/>
    <w:uiPriority w:val="34"/>
    <w:qFormat/>
    <w:rsid w:val="001F78FF"/>
    <w:pPr>
      <w:ind w:left="720"/>
      <w:contextualSpacing/>
    </w:pPr>
  </w:style>
  <w:style w:type="character" w:styleId="aa">
    <w:name w:val="Intense Emphasis"/>
    <w:basedOn w:val="a0"/>
    <w:uiPriority w:val="21"/>
    <w:qFormat/>
    <w:rsid w:val="001F78FF"/>
    <w:rPr>
      <w:i/>
      <w:iCs/>
      <w:color w:val="0F4761" w:themeColor="accent1" w:themeShade="BF"/>
    </w:rPr>
  </w:style>
  <w:style w:type="paragraph" w:styleId="ab">
    <w:name w:val="Intense Quote"/>
    <w:basedOn w:val="a"/>
    <w:next w:val="a"/>
    <w:link w:val="ac"/>
    <w:uiPriority w:val="30"/>
    <w:qFormat/>
    <w:rsid w:val="001F78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F78FF"/>
    <w:rPr>
      <w:i/>
      <w:iCs/>
      <w:color w:val="0F4761" w:themeColor="accent1" w:themeShade="BF"/>
    </w:rPr>
  </w:style>
  <w:style w:type="character" w:styleId="ad">
    <w:name w:val="Intense Reference"/>
    <w:basedOn w:val="a0"/>
    <w:uiPriority w:val="32"/>
    <w:qFormat/>
    <w:rsid w:val="001F78FF"/>
    <w:rPr>
      <w:b/>
      <w:bCs/>
      <w:smallCaps/>
      <w:color w:val="0F4761" w:themeColor="accent1" w:themeShade="BF"/>
      <w:spacing w:val="5"/>
    </w:rPr>
  </w:style>
  <w:style w:type="paragraph" w:customStyle="1" w:styleId="ReportCoverTitle">
    <w:name w:val="ReportCoverTitle"/>
    <w:basedOn w:val="a"/>
    <w:link w:val="ReportCoverTitle0"/>
    <w:rsid w:val="001F78FF"/>
    <w:pPr>
      <w:spacing w:before="1440" w:after="280" w:line="240" w:lineRule="auto"/>
      <w:ind w:firstLine="0"/>
      <w:jc w:val="center"/>
    </w:pPr>
    <w:rPr>
      <w:b/>
      <w:color w:val="203748"/>
      <w:sz w:val="56"/>
    </w:rPr>
  </w:style>
  <w:style w:type="character" w:customStyle="1" w:styleId="ReportCoverTitle0">
    <w:name w:val="ReportCoverTitle 字符"/>
    <w:basedOn w:val="a0"/>
    <w:link w:val="ReportCoverTitle"/>
    <w:rsid w:val="001F78FF"/>
    <w:rPr>
      <w:rFonts w:ascii="Calibri" w:eastAsia="微软雅黑" w:hAnsi="Calibri"/>
      <w:b/>
      <w:color w:val="203748"/>
      <w:sz w:val="56"/>
    </w:rPr>
  </w:style>
  <w:style w:type="paragraph" w:customStyle="1" w:styleId="ReportCoverSubtitle">
    <w:name w:val="ReportCoverSubtitle"/>
    <w:basedOn w:val="a"/>
    <w:link w:val="ReportCoverSubtitle0"/>
    <w:rsid w:val="001F78FF"/>
    <w:pPr>
      <w:spacing w:after="640"/>
      <w:ind w:firstLine="0"/>
      <w:jc w:val="center"/>
    </w:pPr>
    <w:rPr>
      <w:color w:val="2B5163"/>
      <w:sz w:val="28"/>
    </w:rPr>
  </w:style>
  <w:style w:type="character" w:customStyle="1" w:styleId="ReportCoverSubtitle0">
    <w:name w:val="ReportCoverSubtitle 字符"/>
    <w:basedOn w:val="a0"/>
    <w:link w:val="ReportCoverSubtitle"/>
    <w:rsid w:val="001F78FF"/>
    <w:rPr>
      <w:rFonts w:ascii="Calibri" w:eastAsia="微软雅黑" w:hAnsi="Calibri"/>
      <w:color w:val="2B5163"/>
      <w:sz w:val="28"/>
    </w:rPr>
  </w:style>
  <w:style w:type="paragraph" w:customStyle="1" w:styleId="ReportCoverMeta">
    <w:name w:val="ReportCoverMeta"/>
    <w:basedOn w:val="a"/>
    <w:link w:val="ReportCoverMeta0"/>
    <w:rsid w:val="001F78FF"/>
    <w:pPr>
      <w:spacing w:after="140"/>
      <w:ind w:firstLine="0"/>
      <w:jc w:val="center"/>
    </w:pPr>
    <w:rPr>
      <w:color w:val="59636E"/>
      <w:sz w:val="21"/>
    </w:rPr>
  </w:style>
  <w:style w:type="character" w:customStyle="1" w:styleId="ReportCoverMeta0">
    <w:name w:val="ReportCoverMeta 字符"/>
    <w:basedOn w:val="a0"/>
    <w:link w:val="ReportCoverMeta"/>
    <w:rsid w:val="001F78FF"/>
    <w:rPr>
      <w:rFonts w:ascii="Calibri" w:eastAsia="微软雅黑" w:hAnsi="Calibri"/>
      <w:color w:val="59636E"/>
    </w:rPr>
  </w:style>
  <w:style w:type="paragraph" w:styleId="ae">
    <w:name w:val="caption"/>
    <w:basedOn w:val="a"/>
    <w:next w:val="a"/>
    <w:uiPriority w:val="35"/>
    <w:unhideWhenUsed/>
    <w:qFormat/>
    <w:rsid w:val="001F78FF"/>
    <w:pPr>
      <w:spacing w:before="100" w:after="140"/>
      <w:ind w:firstLine="0"/>
      <w:jc w:val="center"/>
    </w:pPr>
    <w:rPr>
      <w:rFonts w:cstheme="majorBidi"/>
      <w:color w:val="3F4C58"/>
      <w:sz w:val="19"/>
      <w:szCs w:val="20"/>
    </w:rPr>
  </w:style>
  <w:style w:type="paragraph" w:customStyle="1" w:styleId="EvidenceNote">
    <w:name w:val="EvidenceNote"/>
    <w:basedOn w:val="a"/>
    <w:link w:val="EvidenceNote0"/>
    <w:rsid w:val="001F78FF"/>
    <w:pPr>
      <w:spacing w:after="140"/>
      <w:ind w:firstLine="0"/>
      <w:jc w:val="left"/>
    </w:pPr>
    <w:rPr>
      <w:color w:val="6B7280"/>
      <w:sz w:val="17"/>
    </w:rPr>
  </w:style>
  <w:style w:type="character" w:customStyle="1" w:styleId="EvidenceNote0">
    <w:name w:val="EvidenceNote 字符"/>
    <w:basedOn w:val="a0"/>
    <w:link w:val="EvidenceNote"/>
    <w:rsid w:val="001F78FF"/>
    <w:rPr>
      <w:rFonts w:ascii="Calibri" w:eastAsia="微软雅黑" w:hAnsi="Calibri"/>
      <w:color w:val="6B7280"/>
      <w:sz w:val="17"/>
    </w:rPr>
  </w:style>
  <w:style w:type="paragraph" w:customStyle="1" w:styleId="ReportTOCTitle">
    <w:name w:val="ReportTOCTitle"/>
    <w:basedOn w:val="a"/>
    <w:link w:val="ReportTOCTitle0"/>
    <w:rsid w:val="001F78FF"/>
    <w:pPr>
      <w:spacing w:before="400" w:after="280"/>
      <w:ind w:firstLine="0"/>
      <w:jc w:val="left"/>
    </w:pPr>
    <w:rPr>
      <w:b/>
      <w:color w:val="203748"/>
      <w:sz w:val="40"/>
    </w:rPr>
  </w:style>
  <w:style w:type="character" w:customStyle="1" w:styleId="ReportTOCTitle0">
    <w:name w:val="ReportTOCTitle 字符"/>
    <w:basedOn w:val="a0"/>
    <w:link w:val="ReportTOCTitle"/>
    <w:rsid w:val="001F78FF"/>
    <w:rPr>
      <w:rFonts w:ascii="Calibri" w:eastAsia="微软雅黑" w:hAnsi="Calibri"/>
      <w:b/>
      <w:color w:val="203748"/>
      <w:sz w:val="40"/>
    </w:rPr>
  </w:style>
  <w:style w:type="paragraph" w:styleId="af">
    <w:name w:val="header"/>
    <w:basedOn w:val="a"/>
    <w:link w:val="af0"/>
    <w:uiPriority w:val="99"/>
    <w:unhideWhenUsed/>
    <w:rsid w:val="001F78FF"/>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1F78FF"/>
    <w:rPr>
      <w:rFonts w:ascii="Calibri" w:eastAsia="微软雅黑" w:hAnsi="Calibri"/>
      <w:color w:val="222222"/>
      <w:sz w:val="18"/>
      <w:szCs w:val="18"/>
    </w:rPr>
  </w:style>
  <w:style w:type="paragraph" w:styleId="af1">
    <w:name w:val="footer"/>
    <w:basedOn w:val="a"/>
    <w:link w:val="af2"/>
    <w:uiPriority w:val="99"/>
    <w:unhideWhenUsed/>
    <w:rsid w:val="001F78FF"/>
    <w:pPr>
      <w:tabs>
        <w:tab w:val="center" w:pos="4153"/>
        <w:tab w:val="right" w:pos="8306"/>
      </w:tabs>
      <w:snapToGrid w:val="0"/>
      <w:spacing w:line="240" w:lineRule="auto"/>
      <w:jc w:val="left"/>
    </w:pPr>
    <w:rPr>
      <w:sz w:val="18"/>
      <w:szCs w:val="18"/>
    </w:rPr>
  </w:style>
  <w:style w:type="character" w:customStyle="1" w:styleId="af2">
    <w:name w:val="页脚 字符"/>
    <w:basedOn w:val="a0"/>
    <w:link w:val="af1"/>
    <w:uiPriority w:val="99"/>
    <w:rsid w:val="001F78FF"/>
    <w:rPr>
      <w:rFonts w:ascii="Calibri" w:eastAsia="微软雅黑" w:hAnsi="Calibri"/>
      <w:color w:val="222222"/>
      <w:sz w:val="18"/>
      <w:szCs w:val="18"/>
    </w:rPr>
  </w:style>
  <w:style w:type="paragraph" w:styleId="TOC1">
    <w:name w:val="toc 1"/>
    <w:basedOn w:val="a"/>
    <w:next w:val="a"/>
    <w:autoRedefine/>
    <w:uiPriority w:val="39"/>
    <w:unhideWhenUsed/>
    <w:rsid w:val="001F78FF"/>
  </w:style>
  <w:style w:type="paragraph" w:styleId="TOC2">
    <w:name w:val="toc 2"/>
    <w:basedOn w:val="a"/>
    <w:next w:val="a"/>
    <w:autoRedefine/>
    <w:uiPriority w:val="39"/>
    <w:unhideWhenUsed/>
    <w:rsid w:val="001F78FF"/>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6646</Words>
  <Characters>11478</Characters>
  <Application>Microsoft Office Word</Application>
  <DocSecurity>0</DocSecurity>
  <Lines>604</Lines>
  <Paragraphs>433</Paragraphs>
  <ScaleCrop>false</ScaleCrop>
  <Company/>
  <LinksUpToDate>false</LinksUpToDate>
  <CharactersWithSpaces>12436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3049978388@qq.com</dc:creator>
  <cp:keywords/>
  <dc:description/>
  <cp:lastModifiedBy>3049978388@qq.com</cp:lastModifiedBy>
  <cp:revision>1</cp:revision>
  <dcterms:created xsi:type="dcterms:W3CDTF">2026-08-02T13:15:00Z</dcterms:created>
  <dcterms:modified xsi:type="dcterms:W3CDTF">2026-08-02T13:15:00Z</dcterms:modified>
</cp:coreProperties>
</file>