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E48" w:rsidRPr="0085428B" w:rsidRDefault="0085428B" w:rsidP="0085428B">
      <w:pPr>
        <w:jc w:val="center"/>
        <w:rPr>
          <w:b/>
          <w:sz w:val="36"/>
        </w:rPr>
      </w:pPr>
      <w:r w:rsidRPr="0085428B">
        <w:rPr>
          <w:rFonts w:hint="eastAsia"/>
          <w:b/>
          <w:sz w:val="36"/>
        </w:rPr>
        <w:t>Report for HW1</w:t>
      </w:r>
    </w:p>
    <w:p w:rsidR="0085428B" w:rsidRPr="0085428B" w:rsidRDefault="0085428B" w:rsidP="0085428B">
      <w:pPr>
        <w:jc w:val="left"/>
        <w:rPr>
          <w:b/>
          <w:sz w:val="28"/>
          <w:szCs w:val="24"/>
        </w:rPr>
      </w:pPr>
      <w:r w:rsidRPr="0085428B">
        <w:rPr>
          <w:rFonts w:hint="eastAsia"/>
          <w:b/>
          <w:sz w:val="28"/>
          <w:szCs w:val="24"/>
        </w:rPr>
        <w:t>Part 1  Implementation of algorithm:</w:t>
      </w:r>
    </w:p>
    <w:p w:rsidR="0085428B" w:rsidRPr="002C67D1" w:rsidRDefault="0085428B" w:rsidP="002C67D1">
      <w:pPr>
        <w:ind w:firstLine="420"/>
        <w:jc w:val="left"/>
        <w:rPr>
          <w:rFonts w:ascii="Times New Roman" w:hAnsi="Times New Roman" w:cs="Times New Roman"/>
          <w:sz w:val="24"/>
          <w:szCs w:val="24"/>
        </w:rPr>
      </w:pPr>
      <w:r w:rsidRPr="002C67D1">
        <w:rPr>
          <w:rFonts w:ascii="Times New Roman" w:hAnsi="Times New Roman" w:cs="Times New Roman"/>
          <w:sz w:val="24"/>
          <w:szCs w:val="24"/>
        </w:rPr>
        <w:t xml:space="preserve">For the a) &amp;b) question, I directly applied the Black-Scholes formula function from the Joshi textbook. a) has nothing to say, they just used the Black-Scholes formula. What they did in b) is that </w:t>
      </w:r>
      <w:r w:rsidR="002C67D1" w:rsidRPr="002C67D1">
        <w:rPr>
          <w:rFonts w:ascii="Times New Roman" w:hAnsi="Times New Roman" w:cs="Times New Roman"/>
          <w:sz w:val="24"/>
          <w:szCs w:val="24"/>
        </w:rPr>
        <w:t xml:space="preserve">they applied </w:t>
      </w:r>
      <w:r w:rsidRPr="002C67D1">
        <w:rPr>
          <w:rFonts w:ascii="Times New Roman" w:hAnsi="Times New Roman" w:cs="Times New Roman"/>
          <w:sz w:val="24"/>
          <w:szCs w:val="24"/>
        </w:rPr>
        <w:t>S(t)=S(0)*exp((r*t-1/2*sigma^2*t))</w:t>
      </w:r>
      <w:r w:rsidR="002C67D1" w:rsidRPr="002C67D1">
        <w:rPr>
          <w:rFonts w:ascii="Times New Roman" w:hAnsi="Times New Roman" w:cs="Times New Roman"/>
          <w:sz w:val="24"/>
          <w:szCs w:val="24"/>
        </w:rPr>
        <w:t xml:space="preserve"> and I repeat it for 10000 times to get the mean.</w:t>
      </w:r>
    </w:p>
    <w:p w:rsidR="002C67D1" w:rsidRDefault="002C67D1" w:rsidP="0085428B">
      <w:pPr>
        <w:jc w:val="left"/>
        <w:rPr>
          <w:rFonts w:ascii="Times New Roman" w:hAnsi="Times New Roman" w:cs="Times New Roman"/>
          <w:sz w:val="24"/>
          <w:szCs w:val="24"/>
        </w:rPr>
      </w:pPr>
      <w:r w:rsidRPr="002C67D1">
        <w:rPr>
          <w:rFonts w:ascii="Times New Roman" w:hAnsi="Times New Roman" w:cs="Times New Roman"/>
          <w:sz w:val="24"/>
          <w:szCs w:val="24"/>
        </w:rPr>
        <w:tab/>
        <w:t xml:space="preserve">For c), I write a method called </w:t>
      </w:r>
    </w:p>
    <w:p w:rsidR="002C67D1" w:rsidRDefault="002C67D1" w:rsidP="0085428B">
      <w:pPr>
        <w:jc w:val="left"/>
        <w:rPr>
          <w:rFonts w:ascii="Consolas" w:hAnsi="Consolas" w:cs="Consolas"/>
          <w:color w:val="000000"/>
          <w:kern w:val="0"/>
          <w:sz w:val="19"/>
          <w:szCs w:val="19"/>
        </w:rPr>
      </w:pPr>
      <w:r>
        <w:rPr>
          <w:sz w:val="24"/>
          <w:szCs w:val="24"/>
        </w:rPr>
        <w:t>“</w:t>
      </w:r>
      <w:r w:rsidRPr="002C67D1">
        <w:rPr>
          <w:rFonts w:ascii="Consolas" w:hAnsi="Consolas" w:cs="Consolas" w:hint="eastAsia"/>
          <w:color w:val="0000FF"/>
          <w:kern w:val="0"/>
          <w:sz w:val="19"/>
          <w:szCs w:val="19"/>
          <w:highlight w:val="white"/>
        </w:rPr>
        <w:t xml:space="preserve">double </w:t>
      </w:r>
      <w:r>
        <w:rPr>
          <w:rFonts w:ascii="Consolas" w:hAnsi="Consolas" w:cs="Consolas"/>
          <w:color w:val="000000"/>
          <w:kern w:val="0"/>
          <w:sz w:val="19"/>
          <w:szCs w:val="19"/>
          <w:highlight w:val="white"/>
        </w:rPr>
        <w:t>MilsteinScheme1(</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w:t>
      </w:r>
      <w:r>
        <w:rPr>
          <w:rFonts w:ascii="Consolas" w:hAnsi="Consolas" w:cs="Consolas"/>
          <w:color w:val="000000"/>
          <w:kern w:val="0"/>
          <w:sz w:val="19"/>
          <w:szCs w:val="19"/>
        </w:rPr>
        <w:t>”</w:t>
      </w:r>
      <w:r>
        <w:rPr>
          <w:rFonts w:ascii="Consolas" w:hAnsi="Consolas" w:cs="Consolas" w:hint="eastAsia"/>
          <w:color w:val="000000"/>
          <w:kern w:val="0"/>
          <w:sz w:val="19"/>
          <w:szCs w:val="19"/>
        </w:rPr>
        <w:t>.</w:t>
      </w:r>
    </w:p>
    <w:p w:rsidR="002C67D1" w:rsidRDefault="002C67D1" w:rsidP="002C67D1">
      <w:pPr>
        <w:ind w:firstLine="420"/>
        <w:jc w:val="left"/>
        <w:rPr>
          <w:rFonts w:ascii="Times New Roman" w:hAnsi="Times New Roman" w:cs="Times New Roman"/>
          <w:sz w:val="24"/>
          <w:szCs w:val="24"/>
        </w:rPr>
      </w:pPr>
      <w:r w:rsidRPr="002C67D1">
        <w:rPr>
          <w:rFonts w:ascii="Times New Roman" w:hAnsi="Times New Roman" w:cs="Times New Roman" w:hint="eastAsia"/>
          <w:sz w:val="24"/>
          <w:szCs w:val="24"/>
        </w:rPr>
        <w:t>This function basically pass through all the parameters I need from the main function and give reference to the different version of payoff function for spot and log spot, a(X(t),t) and b(X(t),t) in the textbook</w:t>
      </w:r>
      <w:r>
        <w:rPr>
          <w:rFonts w:ascii="Times New Roman" w:hAnsi="Times New Roman" w:cs="Times New Roman" w:hint="eastAsia"/>
          <w:sz w:val="24"/>
          <w:szCs w:val="24"/>
        </w:rPr>
        <w:t>. However, in our question, the parameter passed through are not just those two variables. So, my functions are not using the exact X(t) and t.</w:t>
      </w:r>
    </w:p>
    <w:p w:rsidR="002C67D1" w:rsidRDefault="002C67D1" w:rsidP="002C67D1">
      <w:pPr>
        <w:ind w:firstLine="420"/>
        <w:jc w:val="left"/>
        <w:rPr>
          <w:rFonts w:ascii="Times New Roman" w:hAnsi="Times New Roman" w:cs="Times New Roman"/>
          <w:sz w:val="24"/>
          <w:szCs w:val="24"/>
        </w:rPr>
      </w:pPr>
      <w:r w:rsidRPr="002C67D1">
        <w:rPr>
          <w:rFonts w:ascii="Consolas" w:hAnsi="Consolas" w:cs="Consolas" w:hint="eastAsia"/>
          <w:color w:val="0000FF"/>
          <w:kern w:val="0"/>
          <w:sz w:val="19"/>
          <w:szCs w:val="19"/>
          <w:highlight w:val="white"/>
        </w:rPr>
        <w:t>double</w:t>
      </w:r>
      <w:r>
        <w:rPr>
          <w:rFonts w:ascii="Consolas" w:hAnsi="Consolas" w:cs="Consolas" w:hint="eastAsia"/>
          <w:color w:val="000000"/>
          <w:kern w:val="0"/>
          <w:sz w:val="19"/>
          <w:szCs w:val="19"/>
          <w:highlight w:val="white"/>
        </w:rPr>
        <w:t xml:space="preserve"> </w:t>
      </w:r>
      <w:r>
        <w:rPr>
          <w:rFonts w:ascii="Consolas" w:hAnsi="Consolas" w:cs="Consolas"/>
          <w:color w:val="000000"/>
          <w:kern w:val="0"/>
          <w:sz w:val="19"/>
          <w:szCs w:val="19"/>
          <w:highlight w:val="white"/>
        </w:rPr>
        <w:t>Functiona(</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x</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d</w:t>
      </w:r>
      <w:r>
        <w:rPr>
          <w:rFonts w:ascii="Consolas" w:hAnsi="Consolas" w:cs="Consolas"/>
          <w:color w:val="000000"/>
          <w:kern w:val="0"/>
          <w:sz w:val="19"/>
          <w:szCs w:val="19"/>
          <w:highlight w:val="white"/>
        </w:rPr>
        <w:t>)</w:t>
      </w:r>
      <w:r>
        <w:rPr>
          <w:rFonts w:ascii="Consolas" w:hAnsi="Consolas" w:cs="Consolas" w:hint="eastAsia"/>
          <w:color w:val="000000"/>
          <w:kern w:val="0"/>
          <w:sz w:val="19"/>
          <w:szCs w:val="19"/>
        </w:rPr>
        <w:t xml:space="preserve"> &amp; </w:t>
      </w:r>
      <w:r>
        <w:rPr>
          <w:rFonts w:ascii="Consolas" w:hAnsi="Consolas" w:cs="Consolas"/>
          <w:color w:val="000000"/>
          <w:kern w:val="0"/>
          <w:sz w:val="19"/>
          <w:szCs w:val="19"/>
          <w:highlight w:val="white"/>
        </w:rPr>
        <w:t>Functionb(</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x</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sigma</w:t>
      </w:r>
      <w:r>
        <w:rPr>
          <w:rFonts w:ascii="Consolas" w:hAnsi="Consolas" w:cs="Consolas"/>
          <w:color w:val="000000"/>
          <w:kern w:val="0"/>
          <w:sz w:val="19"/>
          <w:szCs w:val="19"/>
          <w:highlight w:val="white"/>
        </w:rPr>
        <w:t>)</w:t>
      </w:r>
    </w:p>
    <w:p w:rsidR="002C67D1" w:rsidRDefault="002C67D1" w:rsidP="002C67D1">
      <w:pPr>
        <w:jc w:val="left"/>
        <w:rPr>
          <w:rFonts w:ascii="Times New Roman" w:hAnsi="Times New Roman" w:cs="Times New Roman"/>
          <w:sz w:val="24"/>
          <w:szCs w:val="24"/>
        </w:rPr>
      </w:pPr>
      <w:r>
        <w:rPr>
          <w:rFonts w:ascii="Times New Roman" w:hAnsi="Times New Roman" w:cs="Times New Roman" w:hint="eastAsia"/>
          <w:sz w:val="24"/>
          <w:szCs w:val="24"/>
        </w:rPr>
        <w:t xml:space="preserve">are for spot one and </w:t>
      </w:r>
    </w:p>
    <w:p w:rsidR="002C67D1" w:rsidRDefault="002C67D1" w:rsidP="002C67D1">
      <w:pPr>
        <w:ind w:firstLine="420"/>
        <w:jc w:val="left"/>
        <w:rPr>
          <w:rFonts w:ascii="Times New Roman" w:hAnsi="Times New Roman" w:cs="Times New Roman"/>
          <w:sz w:val="24"/>
          <w:szCs w:val="24"/>
        </w:rPr>
      </w:pP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Functiona_log(</w:t>
      </w:r>
      <w:r>
        <w:rPr>
          <w:rFonts w:ascii="Consolas" w:hAnsi="Consolas" w:cs="Consolas"/>
          <w:color w:val="0000FF"/>
          <w:kern w:val="0"/>
          <w:sz w:val="19"/>
          <w:szCs w:val="19"/>
          <w:highlight w:val="white"/>
        </w:rPr>
        <w:t>double</w:t>
      </w:r>
      <w:r>
        <w:rPr>
          <w:rFonts w:ascii="Consolas" w:hAnsi="Consolas" w:cs="Consolas"/>
          <w:color w:val="008000"/>
          <w:kern w:val="0"/>
          <w:sz w:val="19"/>
          <w:szCs w:val="19"/>
          <w:highlight w:val="white"/>
        </w:rPr>
        <w:t>/*simply fit the signiture of EulerScheme1*/</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sigma</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d</w:t>
      </w:r>
      <w:r>
        <w:rPr>
          <w:rFonts w:ascii="Consolas" w:hAnsi="Consolas" w:cs="Consolas"/>
          <w:color w:val="000000"/>
          <w:kern w:val="0"/>
          <w:sz w:val="19"/>
          <w:szCs w:val="19"/>
          <w:highlight w:val="white"/>
        </w:rPr>
        <w:t>)</w:t>
      </w:r>
      <w:r>
        <w:rPr>
          <w:rFonts w:ascii="Consolas" w:hAnsi="Consolas" w:cs="Consolas" w:hint="eastAsia"/>
          <w:color w:val="000000"/>
          <w:kern w:val="0"/>
          <w:sz w:val="19"/>
          <w:szCs w:val="19"/>
        </w:rPr>
        <w:t xml:space="preserve"> &amp;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Functionb_log(</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sigma</w:t>
      </w:r>
      <w:r>
        <w:rPr>
          <w:rFonts w:ascii="Consolas" w:hAnsi="Consolas" w:cs="Consolas"/>
          <w:color w:val="000000"/>
          <w:kern w:val="0"/>
          <w:sz w:val="19"/>
          <w:szCs w:val="19"/>
          <w:highlight w:val="white"/>
        </w:rPr>
        <w:t>)</w:t>
      </w:r>
    </w:p>
    <w:p w:rsidR="002C67D1" w:rsidRPr="007828EE" w:rsidRDefault="007828EE" w:rsidP="007828EE">
      <w:pPr>
        <w:jc w:val="left"/>
        <w:rPr>
          <w:rFonts w:ascii="Times New Roman" w:hAnsi="Times New Roman" w:cs="Times New Roman"/>
          <w:sz w:val="24"/>
          <w:szCs w:val="24"/>
        </w:rPr>
      </w:pPr>
      <w:r>
        <w:rPr>
          <w:rFonts w:ascii="Times New Roman" w:hAnsi="Times New Roman" w:cs="Times New Roman" w:hint="eastAsia"/>
          <w:sz w:val="24"/>
          <w:szCs w:val="24"/>
        </w:rPr>
        <w:t xml:space="preserve">are for the log spot one. The payoff function are adjusted accordingly as well. The </w:t>
      </w:r>
      <w:r>
        <w:rPr>
          <w:rFonts w:ascii="Times New Roman" w:hAnsi="Times New Roman" w:cs="Times New Roman"/>
          <w:sz w:val="24"/>
          <w:szCs w:val="24"/>
        </w:rPr>
        <w:t>Boolean</w:t>
      </w:r>
      <w:r>
        <w:rPr>
          <w:rFonts w:ascii="Times New Roman" w:hAnsi="Times New Roman" w:cs="Times New Roman" w:hint="eastAsia"/>
          <w:sz w:val="24"/>
          <w:szCs w:val="24"/>
        </w:rPr>
        <w:t xml:space="preserve"> variable at the end of the EulerScheme1 function is used to flag which set of functions are used.</w:t>
      </w:r>
    </w:p>
    <w:p w:rsidR="00597349" w:rsidRDefault="007828EE" w:rsidP="007828EE">
      <w:pPr>
        <w:jc w:val="left"/>
        <w:rPr>
          <w:rFonts w:ascii="Times New Roman" w:hAnsi="Times New Roman" w:cs="Times New Roman"/>
          <w:sz w:val="24"/>
          <w:szCs w:val="24"/>
        </w:rPr>
      </w:pPr>
      <w:r>
        <w:rPr>
          <w:rFonts w:ascii="Times New Roman" w:hAnsi="Times New Roman" w:cs="Times New Roman" w:hint="eastAsia"/>
          <w:sz w:val="24"/>
          <w:szCs w:val="24"/>
        </w:rPr>
        <w:tab/>
        <w:t xml:space="preserve">The </w:t>
      </w:r>
      <w:r>
        <w:rPr>
          <w:rFonts w:ascii="Times New Roman" w:hAnsi="Times New Roman" w:cs="Times New Roman"/>
          <w:sz w:val="24"/>
          <w:szCs w:val="24"/>
        </w:rPr>
        <w:t>Milstein</w:t>
      </w:r>
      <w:r>
        <w:rPr>
          <w:rFonts w:ascii="Times New Roman" w:hAnsi="Times New Roman" w:cs="Times New Roman" w:hint="eastAsia"/>
          <w:sz w:val="24"/>
          <w:szCs w:val="24"/>
        </w:rPr>
        <w:t xml:space="preserve"> scheme is applied in similar way. The only new thing is the derivative function-b</w:t>
      </w:r>
      <w:r>
        <w:rPr>
          <w:rFonts w:ascii="Times New Roman" w:hAnsi="Times New Roman" w:cs="Times New Roman"/>
          <w:sz w:val="24"/>
          <w:szCs w:val="24"/>
        </w:rPr>
        <w:t>’</w:t>
      </w:r>
      <w:r>
        <w:rPr>
          <w:rFonts w:ascii="Times New Roman" w:hAnsi="Times New Roman" w:cs="Times New Roman" w:hint="eastAsia"/>
          <w:sz w:val="24"/>
          <w:szCs w:val="24"/>
        </w:rPr>
        <w:t>(X(t),t) in the slides. I built a new function for that.</w:t>
      </w:r>
    </w:p>
    <w:p w:rsidR="007828EE" w:rsidRDefault="007828EE" w:rsidP="007828EE">
      <w:pPr>
        <w:jc w:val="left"/>
        <w:rPr>
          <w:rFonts w:ascii="Times New Roman" w:hAnsi="Times New Roman" w:cs="Times New Roman"/>
          <w:sz w:val="24"/>
          <w:szCs w:val="24"/>
        </w:rPr>
      </w:pPr>
      <w:r>
        <w:rPr>
          <w:rFonts w:ascii="Times New Roman" w:hAnsi="Times New Roman" w:cs="Times New Roman" w:hint="eastAsia"/>
          <w:sz w:val="24"/>
          <w:szCs w:val="24"/>
        </w:rPr>
        <w:tab/>
        <w:t xml:space="preserve">The main function repeat the loop of 10000 iterations and get outputs </w:t>
      </w:r>
      <w:r>
        <w:rPr>
          <w:rFonts w:ascii="Times New Roman" w:hAnsi="Times New Roman" w:cs="Times New Roman"/>
          <w:sz w:val="24"/>
          <w:szCs w:val="24"/>
        </w:rPr>
        <w:t>aligned</w:t>
      </w:r>
      <w:r>
        <w:rPr>
          <w:rFonts w:ascii="Times New Roman" w:hAnsi="Times New Roman" w:cs="Times New Roman" w:hint="eastAsia"/>
          <w:sz w:val="24"/>
          <w:szCs w:val="24"/>
        </w:rPr>
        <w:t xml:space="preserve"> out.</w:t>
      </w:r>
    </w:p>
    <w:p w:rsidR="00597349" w:rsidRDefault="00597349" w:rsidP="007828EE">
      <w:pPr>
        <w:jc w:val="left"/>
        <w:rPr>
          <w:rFonts w:ascii="Times New Roman" w:hAnsi="Times New Roman" w:cs="Times New Roman"/>
          <w:sz w:val="24"/>
          <w:szCs w:val="24"/>
        </w:rPr>
      </w:pPr>
      <w:r>
        <w:rPr>
          <w:rFonts w:ascii="Times New Roman" w:hAnsi="Times New Roman" w:cs="Times New Roman" w:hint="eastAsia"/>
          <w:sz w:val="24"/>
          <w:szCs w:val="24"/>
        </w:rPr>
        <w:tab/>
        <w:t xml:space="preserve">I want to first compare my results. It seems that the Euler simulation of spot is giving a closer result than others. The Euler log spot is giving a higher value than Euler sport algorithm. The Milstein method is adding another term to it. The sign of this term depends on (W(t(i))-W(t(i-1)))^2-(t(i)-t(i-1)). It seems that over 10000 </w:t>
      </w:r>
      <w:r>
        <w:rPr>
          <w:rFonts w:ascii="Times New Roman" w:hAnsi="Times New Roman" w:cs="Times New Roman"/>
          <w:sz w:val="24"/>
          <w:szCs w:val="24"/>
        </w:rPr>
        <w:t>repetitions</w:t>
      </w:r>
      <w:r>
        <w:rPr>
          <w:rFonts w:ascii="Times New Roman" w:hAnsi="Times New Roman" w:cs="Times New Roman" w:hint="eastAsia"/>
          <w:sz w:val="24"/>
          <w:szCs w:val="24"/>
        </w:rPr>
        <w:t xml:space="preserve">, it </w:t>
      </w:r>
      <w:r>
        <w:rPr>
          <w:rFonts w:ascii="Times New Roman" w:hAnsi="Times New Roman" w:cs="Times New Roman"/>
          <w:sz w:val="24"/>
          <w:szCs w:val="24"/>
        </w:rPr>
        <w:t>consistently</w:t>
      </w:r>
      <w:r>
        <w:rPr>
          <w:rFonts w:ascii="Times New Roman" w:hAnsi="Times New Roman" w:cs="Times New Roman" w:hint="eastAsia"/>
          <w:sz w:val="24"/>
          <w:szCs w:val="24"/>
        </w:rPr>
        <w:t xml:space="preserve"> shows higher value than Euler of the same underlying model.</w:t>
      </w:r>
    </w:p>
    <w:p w:rsidR="00597349" w:rsidRDefault="00597349" w:rsidP="007828EE">
      <w:pPr>
        <w:jc w:val="left"/>
        <w:rPr>
          <w:rFonts w:ascii="Times New Roman" w:hAnsi="Times New Roman" w:cs="Times New Roman"/>
          <w:sz w:val="24"/>
          <w:szCs w:val="24"/>
        </w:rPr>
      </w:pPr>
    </w:p>
    <w:p w:rsidR="00631D01" w:rsidRPr="0085428B" w:rsidRDefault="00631D01" w:rsidP="00631D01">
      <w:pPr>
        <w:jc w:val="left"/>
        <w:rPr>
          <w:b/>
          <w:sz w:val="28"/>
          <w:szCs w:val="24"/>
        </w:rPr>
      </w:pPr>
      <w:r w:rsidRPr="0085428B">
        <w:rPr>
          <w:rFonts w:hint="eastAsia"/>
          <w:b/>
          <w:sz w:val="28"/>
          <w:szCs w:val="24"/>
        </w:rPr>
        <w:t xml:space="preserve">Part </w:t>
      </w:r>
      <w:r>
        <w:rPr>
          <w:rFonts w:hint="eastAsia"/>
          <w:b/>
          <w:sz w:val="28"/>
          <w:szCs w:val="24"/>
        </w:rPr>
        <w:t>2</w:t>
      </w:r>
      <w:r w:rsidRPr="0085428B">
        <w:rPr>
          <w:rFonts w:hint="eastAsia"/>
          <w:b/>
          <w:sz w:val="28"/>
          <w:szCs w:val="24"/>
        </w:rPr>
        <w:t xml:space="preserve">  </w:t>
      </w:r>
      <w:r>
        <w:rPr>
          <w:rFonts w:hint="eastAsia"/>
          <w:b/>
          <w:sz w:val="28"/>
          <w:szCs w:val="24"/>
        </w:rPr>
        <w:t>Benchmark</w:t>
      </w:r>
      <w:r w:rsidRPr="0085428B">
        <w:rPr>
          <w:rFonts w:hint="eastAsia"/>
          <w:b/>
          <w:sz w:val="28"/>
          <w:szCs w:val="24"/>
        </w:rPr>
        <w:t>:</w:t>
      </w:r>
    </w:p>
    <w:tbl>
      <w:tblPr>
        <w:tblStyle w:val="TableGrid"/>
        <w:tblW w:w="0" w:type="auto"/>
        <w:tblInd w:w="1528" w:type="dxa"/>
        <w:tblLook w:val="04A0" w:firstRow="1" w:lastRow="0" w:firstColumn="1" w:lastColumn="0" w:noHBand="0" w:noVBand="1"/>
      </w:tblPr>
      <w:tblGrid>
        <w:gridCol w:w="1420"/>
        <w:gridCol w:w="1420"/>
        <w:gridCol w:w="1420"/>
      </w:tblGrid>
      <w:tr w:rsidR="000C0B81" w:rsidTr="000C0B81">
        <w:tc>
          <w:tcPr>
            <w:tcW w:w="1420" w:type="dxa"/>
          </w:tcPr>
          <w:p w:rsidR="000C0B81" w:rsidRDefault="000C0B81" w:rsidP="007828EE">
            <w:pPr>
              <w:jc w:val="left"/>
              <w:rPr>
                <w:rFonts w:ascii="Times New Roman" w:hAnsi="Times New Roman" w:cs="Times New Roman"/>
                <w:sz w:val="24"/>
                <w:szCs w:val="24"/>
              </w:rPr>
            </w:pPr>
          </w:p>
        </w:tc>
        <w:tc>
          <w:tcPr>
            <w:tcW w:w="1420" w:type="dxa"/>
          </w:tcPr>
          <w:p w:rsidR="000C0B81" w:rsidRDefault="000C0B81" w:rsidP="007828EE">
            <w:pPr>
              <w:jc w:val="left"/>
              <w:rPr>
                <w:rFonts w:ascii="Times New Roman" w:hAnsi="Times New Roman" w:cs="Times New Roman"/>
                <w:sz w:val="24"/>
                <w:szCs w:val="24"/>
              </w:rPr>
            </w:pPr>
            <w:r>
              <w:rPr>
                <w:rFonts w:ascii="Times New Roman" w:hAnsi="Times New Roman" w:cs="Times New Roman" w:hint="eastAsia"/>
                <w:sz w:val="24"/>
                <w:szCs w:val="24"/>
              </w:rPr>
              <w:t>My Code</w:t>
            </w:r>
          </w:p>
        </w:tc>
        <w:tc>
          <w:tcPr>
            <w:tcW w:w="1420" w:type="dxa"/>
          </w:tcPr>
          <w:p w:rsidR="000C0B81" w:rsidRDefault="000C0B81" w:rsidP="00C10087">
            <w:pPr>
              <w:jc w:val="left"/>
              <w:rPr>
                <w:rFonts w:ascii="Times New Roman" w:hAnsi="Times New Roman" w:cs="Times New Roman"/>
                <w:sz w:val="24"/>
                <w:szCs w:val="24"/>
              </w:rPr>
            </w:pPr>
            <w:r>
              <w:rPr>
                <w:rFonts w:ascii="Trebuchet MS" w:hAnsi="Trebuchet MS"/>
                <w:color w:val="000000"/>
                <w:sz w:val="20"/>
                <w:szCs w:val="20"/>
              </w:rPr>
              <w:t>Haug's</w:t>
            </w:r>
            <w:r>
              <w:rPr>
                <w:rFonts w:ascii="Trebuchet MS" w:hAnsi="Trebuchet MS" w:hint="eastAsia"/>
                <w:color w:val="000000"/>
                <w:sz w:val="20"/>
                <w:szCs w:val="20"/>
              </w:rPr>
              <w:t xml:space="preserve"> VBA Code</w:t>
            </w:r>
          </w:p>
        </w:tc>
      </w:tr>
      <w:tr w:rsidR="000C0B81" w:rsidTr="000C0B81">
        <w:tc>
          <w:tcPr>
            <w:tcW w:w="1420" w:type="dxa"/>
          </w:tcPr>
          <w:p w:rsidR="000C0B81" w:rsidRDefault="000C0B81" w:rsidP="007828EE">
            <w:pPr>
              <w:jc w:val="left"/>
              <w:rPr>
                <w:rFonts w:ascii="Times New Roman" w:hAnsi="Times New Roman" w:cs="Times New Roman"/>
                <w:sz w:val="24"/>
                <w:szCs w:val="24"/>
              </w:rPr>
            </w:pPr>
            <w:r>
              <w:rPr>
                <w:rFonts w:ascii="Times New Roman" w:hAnsi="Times New Roman" w:cs="Times New Roman" w:hint="eastAsia"/>
                <w:sz w:val="24"/>
                <w:szCs w:val="24"/>
              </w:rPr>
              <w:t>Exact Solution</w:t>
            </w:r>
          </w:p>
        </w:tc>
        <w:tc>
          <w:tcPr>
            <w:tcW w:w="1420" w:type="dxa"/>
          </w:tcPr>
          <w:p w:rsidR="000C0B81" w:rsidRDefault="000C0B81" w:rsidP="007828EE">
            <w:pPr>
              <w:jc w:val="left"/>
              <w:rPr>
                <w:rFonts w:ascii="Times New Roman" w:hAnsi="Times New Roman" w:cs="Times New Roman"/>
                <w:sz w:val="24"/>
                <w:szCs w:val="24"/>
              </w:rPr>
            </w:pPr>
            <w:r>
              <w:rPr>
                <w:rFonts w:ascii="Times New Roman" w:hAnsi="Times New Roman" w:cs="Times New Roman" w:hint="eastAsia"/>
                <w:sz w:val="24"/>
                <w:szCs w:val="24"/>
              </w:rPr>
              <w:t>9.05705</w:t>
            </w:r>
          </w:p>
        </w:tc>
        <w:tc>
          <w:tcPr>
            <w:tcW w:w="1420" w:type="dxa"/>
          </w:tcPr>
          <w:p w:rsidR="00625F6D" w:rsidRDefault="00625F6D" w:rsidP="00625F6D">
            <w:pPr>
              <w:jc w:val="left"/>
              <w:rPr>
                <w:rFonts w:ascii="Arial" w:eastAsia="宋体" w:hAnsi="Arial" w:cs="Arial"/>
                <w:b/>
                <w:bCs/>
                <w:color w:val="DD0806"/>
                <w:sz w:val="20"/>
                <w:szCs w:val="20"/>
              </w:rPr>
            </w:pPr>
            <w:r>
              <w:rPr>
                <w:rFonts w:ascii="Arial" w:hAnsi="Arial" w:cs="Arial"/>
                <w:b/>
                <w:bCs/>
                <w:color w:val="DD0806"/>
                <w:sz w:val="20"/>
                <w:szCs w:val="20"/>
              </w:rPr>
              <w:t>9.0571</w:t>
            </w:r>
          </w:p>
          <w:p w:rsidR="000C0B81" w:rsidRDefault="000C0B81" w:rsidP="007828EE">
            <w:pPr>
              <w:jc w:val="left"/>
              <w:rPr>
                <w:rFonts w:ascii="Times New Roman" w:hAnsi="Times New Roman" w:cs="Times New Roman"/>
                <w:sz w:val="24"/>
                <w:szCs w:val="24"/>
              </w:rPr>
            </w:pPr>
          </w:p>
        </w:tc>
      </w:tr>
      <w:tr w:rsidR="000C0B81" w:rsidTr="000C0B81">
        <w:tc>
          <w:tcPr>
            <w:tcW w:w="1420" w:type="dxa"/>
          </w:tcPr>
          <w:p w:rsidR="000C0B81" w:rsidRDefault="000C0B81" w:rsidP="007828EE">
            <w:pPr>
              <w:jc w:val="left"/>
              <w:rPr>
                <w:rFonts w:ascii="Times New Roman" w:hAnsi="Times New Roman" w:cs="Times New Roman"/>
                <w:sz w:val="24"/>
                <w:szCs w:val="24"/>
              </w:rPr>
            </w:pPr>
            <w:r>
              <w:rPr>
                <w:rFonts w:ascii="Times New Roman" w:hAnsi="Times New Roman" w:cs="Times New Roman" w:hint="eastAsia"/>
                <w:sz w:val="24"/>
                <w:szCs w:val="24"/>
              </w:rPr>
              <w:t>One step MC simulation</w:t>
            </w:r>
          </w:p>
        </w:tc>
        <w:tc>
          <w:tcPr>
            <w:tcW w:w="1420" w:type="dxa"/>
          </w:tcPr>
          <w:p w:rsidR="000C0B81" w:rsidRDefault="000C0B81" w:rsidP="007828EE">
            <w:pPr>
              <w:jc w:val="left"/>
              <w:rPr>
                <w:rFonts w:ascii="Times New Roman" w:hAnsi="Times New Roman" w:cs="Times New Roman"/>
                <w:sz w:val="24"/>
                <w:szCs w:val="24"/>
              </w:rPr>
            </w:pPr>
            <w:r>
              <w:rPr>
                <w:rFonts w:ascii="Times New Roman" w:hAnsi="Times New Roman" w:cs="Times New Roman" w:hint="eastAsia"/>
                <w:sz w:val="24"/>
                <w:szCs w:val="24"/>
              </w:rPr>
              <w:t>9.25303</w:t>
            </w:r>
          </w:p>
        </w:tc>
        <w:tc>
          <w:tcPr>
            <w:tcW w:w="1420" w:type="dxa"/>
          </w:tcPr>
          <w:p w:rsidR="00625F6D" w:rsidRDefault="00625F6D" w:rsidP="00625F6D">
            <w:pPr>
              <w:jc w:val="left"/>
              <w:rPr>
                <w:rFonts w:ascii="Arial" w:eastAsia="宋体" w:hAnsi="Arial" w:cs="Arial"/>
                <w:b/>
                <w:bCs/>
                <w:color w:val="DD0806"/>
                <w:sz w:val="20"/>
                <w:szCs w:val="20"/>
              </w:rPr>
            </w:pPr>
            <w:r>
              <w:rPr>
                <w:rFonts w:ascii="Arial" w:hAnsi="Arial" w:cs="Arial"/>
                <w:b/>
                <w:bCs/>
                <w:color w:val="DD0806"/>
                <w:sz w:val="20"/>
                <w:szCs w:val="20"/>
              </w:rPr>
              <w:t>9.0470</w:t>
            </w:r>
          </w:p>
          <w:p w:rsidR="000C0B81" w:rsidRDefault="000C0B81" w:rsidP="007828EE">
            <w:pPr>
              <w:jc w:val="left"/>
              <w:rPr>
                <w:rFonts w:ascii="Times New Roman" w:hAnsi="Times New Roman" w:cs="Times New Roman"/>
                <w:sz w:val="24"/>
                <w:szCs w:val="24"/>
              </w:rPr>
            </w:pPr>
          </w:p>
        </w:tc>
      </w:tr>
      <w:tr w:rsidR="000C0B81" w:rsidTr="000C0B81">
        <w:tc>
          <w:tcPr>
            <w:tcW w:w="1420" w:type="dxa"/>
          </w:tcPr>
          <w:p w:rsidR="000C0B81" w:rsidRDefault="000C0B81" w:rsidP="007828EE">
            <w:pPr>
              <w:jc w:val="left"/>
              <w:rPr>
                <w:rFonts w:ascii="Times New Roman" w:hAnsi="Times New Roman" w:cs="Times New Roman"/>
                <w:sz w:val="24"/>
                <w:szCs w:val="24"/>
              </w:rPr>
            </w:pPr>
            <w:r>
              <w:rPr>
                <w:rFonts w:ascii="Times New Roman" w:hAnsi="Times New Roman" w:cs="Times New Roman" w:hint="eastAsia"/>
                <w:sz w:val="24"/>
                <w:szCs w:val="24"/>
              </w:rPr>
              <w:t xml:space="preserve">Euler </w:t>
            </w:r>
            <w:r>
              <w:rPr>
                <w:rFonts w:ascii="Times New Roman" w:hAnsi="Times New Roman" w:cs="Times New Roman"/>
                <w:sz w:val="24"/>
                <w:szCs w:val="24"/>
              </w:rPr>
              <w:t>simulation</w:t>
            </w:r>
            <w:r>
              <w:rPr>
                <w:rFonts w:ascii="Times New Roman" w:hAnsi="Times New Roman" w:cs="Times New Roman" w:hint="eastAsia"/>
                <w:sz w:val="24"/>
                <w:szCs w:val="24"/>
              </w:rPr>
              <w:t xml:space="preserve"> </w:t>
            </w:r>
            <w:r>
              <w:rPr>
                <w:rFonts w:ascii="Times New Roman" w:hAnsi="Times New Roman" w:cs="Times New Roman" w:hint="eastAsia"/>
                <w:sz w:val="24"/>
                <w:szCs w:val="24"/>
              </w:rPr>
              <w:lastRenderedPageBreak/>
              <w:t>of spot</w:t>
            </w:r>
          </w:p>
        </w:tc>
        <w:tc>
          <w:tcPr>
            <w:tcW w:w="1420" w:type="dxa"/>
          </w:tcPr>
          <w:p w:rsidR="000C0B81" w:rsidRDefault="000C0B81" w:rsidP="007828EE">
            <w:pPr>
              <w:jc w:val="left"/>
              <w:rPr>
                <w:rFonts w:ascii="Times New Roman" w:hAnsi="Times New Roman" w:cs="Times New Roman"/>
                <w:sz w:val="24"/>
                <w:szCs w:val="24"/>
              </w:rPr>
            </w:pPr>
            <w:r>
              <w:rPr>
                <w:rFonts w:ascii="Times New Roman" w:hAnsi="Times New Roman" w:cs="Times New Roman" w:hint="eastAsia"/>
                <w:sz w:val="24"/>
                <w:szCs w:val="24"/>
              </w:rPr>
              <w:lastRenderedPageBreak/>
              <w:t>9.01504</w:t>
            </w:r>
          </w:p>
        </w:tc>
        <w:tc>
          <w:tcPr>
            <w:tcW w:w="1420" w:type="dxa"/>
          </w:tcPr>
          <w:p w:rsidR="000C0B81" w:rsidRDefault="000C0B81" w:rsidP="007828EE">
            <w:pPr>
              <w:jc w:val="left"/>
              <w:rPr>
                <w:rFonts w:ascii="Times New Roman" w:hAnsi="Times New Roman" w:cs="Times New Roman"/>
                <w:sz w:val="24"/>
                <w:szCs w:val="24"/>
              </w:rPr>
            </w:pPr>
            <w:r>
              <w:rPr>
                <w:rFonts w:ascii="Times New Roman" w:hAnsi="Times New Roman" w:cs="Times New Roman" w:hint="eastAsia"/>
                <w:sz w:val="24"/>
                <w:szCs w:val="24"/>
              </w:rPr>
              <w:t>NA</w:t>
            </w:r>
          </w:p>
        </w:tc>
      </w:tr>
      <w:tr w:rsidR="000C0B81" w:rsidTr="000C0B81">
        <w:tc>
          <w:tcPr>
            <w:tcW w:w="1420" w:type="dxa"/>
          </w:tcPr>
          <w:p w:rsidR="000C0B81" w:rsidRDefault="000C0B81" w:rsidP="007828EE">
            <w:pPr>
              <w:jc w:val="left"/>
              <w:rPr>
                <w:rFonts w:ascii="Times New Roman" w:hAnsi="Times New Roman" w:cs="Times New Roman"/>
                <w:sz w:val="24"/>
                <w:szCs w:val="24"/>
              </w:rPr>
            </w:pPr>
            <w:r>
              <w:rPr>
                <w:rFonts w:ascii="Times New Roman" w:hAnsi="Times New Roman" w:cs="Times New Roman" w:hint="eastAsia"/>
                <w:sz w:val="24"/>
                <w:szCs w:val="24"/>
              </w:rPr>
              <w:lastRenderedPageBreak/>
              <w:t>Milstein simulation of log spot</w:t>
            </w:r>
          </w:p>
        </w:tc>
        <w:tc>
          <w:tcPr>
            <w:tcW w:w="1420" w:type="dxa"/>
          </w:tcPr>
          <w:p w:rsidR="000C0B81" w:rsidRDefault="000C0B81" w:rsidP="007828EE">
            <w:pPr>
              <w:jc w:val="left"/>
              <w:rPr>
                <w:rFonts w:ascii="Times New Roman" w:hAnsi="Times New Roman" w:cs="Times New Roman"/>
                <w:sz w:val="24"/>
                <w:szCs w:val="24"/>
              </w:rPr>
            </w:pPr>
            <w:r>
              <w:rPr>
                <w:rFonts w:ascii="Times New Roman" w:hAnsi="Times New Roman" w:cs="Times New Roman" w:hint="eastAsia"/>
                <w:sz w:val="24"/>
                <w:szCs w:val="24"/>
              </w:rPr>
              <w:t>9.36136</w:t>
            </w:r>
          </w:p>
        </w:tc>
        <w:tc>
          <w:tcPr>
            <w:tcW w:w="1420" w:type="dxa"/>
          </w:tcPr>
          <w:p w:rsidR="000C0B81" w:rsidRDefault="000C0B81" w:rsidP="007828EE">
            <w:pPr>
              <w:jc w:val="left"/>
              <w:rPr>
                <w:rFonts w:ascii="Times New Roman" w:hAnsi="Times New Roman" w:cs="Times New Roman"/>
                <w:sz w:val="24"/>
                <w:szCs w:val="24"/>
              </w:rPr>
            </w:pPr>
            <w:r>
              <w:rPr>
                <w:rFonts w:ascii="Times New Roman" w:hAnsi="Times New Roman" w:cs="Times New Roman" w:hint="eastAsia"/>
                <w:sz w:val="24"/>
                <w:szCs w:val="24"/>
              </w:rPr>
              <w:t>NA</w:t>
            </w:r>
          </w:p>
        </w:tc>
      </w:tr>
      <w:tr w:rsidR="000C0B81" w:rsidTr="000C0B81">
        <w:tc>
          <w:tcPr>
            <w:tcW w:w="1420" w:type="dxa"/>
          </w:tcPr>
          <w:p w:rsidR="000C0B81" w:rsidRDefault="000C0B81" w:rsidP="007828EE">
            <w:pPr>
              <w:jc w:val="left"/>
              <w:rPr>
                <w:rFonts w:ascii="Times New Roman" w:hAnsi="Times New Roman" w:cs="Times New Roman"/>
                <w:sz w:val="24"/>
                <w:szCs w:val="24"/>
              </w:rPr>
            </w:pPr>
            <w:r>
              <w:rPr>
                <w:rFonts w:ascii="Times New Roman" w:hAnsi="Times New Roman" w:cs="Times New Roman" w:hint="eastAsia"/>
                <w:sz w:val="24"/>
                <w:szCs w:val="24"/>
              </w:rPr>
              <w:t>Euler simulation of log spot</w:t>
            </w:r>
          </w:p>
        </w:tc>
        <w:tc>
          <w:tcPr>
            <w:tcW w:w="1420" w:type="dxa"/>
          </w:tcPr>
          <w:p w:rsidR="000C0B81" w:rsidRDefault="000C0B81" w:rsidP="007828EE">
            <w:pPr>
              <w:jc w:val="left"/>
              <w:rPr>
                <w:rFonts w:ascii="Times New Roman" w:hAnsi="Times New Roman" w:cs="Times New Roman"/>
                <w:sz w:val="24"/>
                <w:szCs w:val="24"/>
              </w:rPr>
            </w:pPr>
            <w:r>
              <w:rPr>
                <w:rFonts w:ascii="Times New Roman" w:hAnsi="Times New Roman" w:cs="Times New Roman" w:hint="eastAsia"/>
                <w:sz w:val="24"/>
                <w:szCs w:val="24"/>
              </w:rPr>
              <w:t>9.1209</w:t>
            </w:r>
          </w:p>
        </w:tc>
        <w:tc>
          <w:tcPr>
            <w:tcW w:w="1420" w:type="dxa"/>
          </w:tcPr>
          <w:p w:rsidR="000C0B81" w:rsidRDefault="000C0B81" w:rsidP="007828EE">
            <w:pPr>
              <w:jc w:val="left"/>
              <w:rPr>
                <w:rFonts w:ascii="Times New Roman" w:hAnsi="Times New Roman" w:cs="Times New Roman"/>
                <w:sz w:val="24"/>
                <w:szCs w:val="24"/>
              </w:rPr>
            </w:pPr>
            <w:r>
              <w:rPr>
                <w:rFonts w:ascii="Times New Roman" w:hAnsi="Times New Roman" w:cs="Times New Roman" w:hint="eastAsia"/>
                <w:sz w:val="24"/>
                <w:szCs w:val="24"/>
              </w:rPr>
              <w:t>NA</w:t>
            </w:r>
          </w:p>
        </w:tc>
      </w:tr>
    </w:tbl>
    <w:p w:rsidR="00323CC5" w:rsidRDefault="000C0B81" w:rsidP="00222657">
      <w:pPr>
        <w:jc w:val="left"/>
        <w:rPr>
          <w:rFonts w:ascii="Times New Roman" w:hAnsi="Times New Roman" w:cs="Times New Roman"/>
          <w:sz w:val="24"/>
          <w:szCs w:val="24"/>
        </w:rPr>
      </w:pPr>
      <w:r>
        <w:rPr>
          <w:rFonts w:ascii="Times New Roman" w:hAnsi="Times New Roman" w:cs="Times New Roman" w:hint="eastAsia"/>
          <w:sz w:val="24"/>
          <w:szCs w:val="24"/>
        </w:rPr>
        <w:tab/>
      </w:r>
      <w:r w:rsidR="00222657">
        <w:rPr>
          <w:rFonts w:ascii="Times New Roman" w:hAnsi="Times New Roman" w:cs="Times New Roman" w:hint="eastAsia"/>
          <w:sz w:val="24"/>
          <w:szCs w:val="24"/>
        </w:rPr>
        <w:t xml:space="preserve">The comparison shows that the MC simulation methods are close but not exactly. I tried to make number of iteration even larger. The number tends to be more accurate </w:t>
      </w:r>
      <w:r w:rsidR="00CE6879">
        <w:rPr>
          <w:rFonts w:ascii="Times New Roman" w:hAnsi="Times New Roman" w:cs="Times New Roman" w:hint="eastAsia"/>
          <w:sz w:val="24"/>
          <w:szCs w:val="24"/>
        </w:rPr>
        <w:t xml:space="preserve">result </w:t>
      </w:r>
      <w:bookmarkStart w:id="0" w:name="_GoBack"/>
      <w:bookmarkEnd w:id="0"/>
      <w:r w:rsidR="00222657">
        <w:rPr>
          <w:rFonts w:ascii="Times New Roman" w:hAnsi="Times New Roman" w:cs="Times New Roman" w:hint="eastAsia"/>
          <w:sz w:val="24"/>
          <w:szCs w:val="24"/>
        </w:rPr>
        <w:t xml:space="preserve">than this version. It is really a tradeoff between time and accuracy. </w:t>
      </w:r>
    </w:p>
    <w:p w:rsidR="00323CC5" w:rsidRDefault="00653AD4" w:rsidP="007828EE">
      <w:pPr>
        <w:jc w:val="left"/>
        <w:rPr>
          <w:rFonts w:ascii="Times New Roman" w:hAnsi="Times New Roman" w:cs="Times New Roman"/>
          <w:sz w:val="24"/>
          <w:szCs w:val="24"/>
        </w:rPr>
      </w:pPr>
      <w:r>
        <w:rPr>
          <w:rFonts w:ascii="Times New Roman" w:hAnsi="Times New Roman" w:cs="Times New Roman" w:hint="eastAsia"/>
          <w:sz w:val="24"/>
          <w:szCs w:val="24"/>
        </w:rPr>
        <w:tab/>
      </w:r>
    </w:p>
    <w:p w:rsidR="00653AD4" w:rsidRPr="00323CC5" w:rsidRDefault="00653AD4" w:rsidP="007828EE">
      <w:pPr>
        <w:jc w:val="left"/>
        <w:rPr>
          <w:rFonts w:ascii="Times New Roman" w:hAnsi="Times New Roman" w:cs="Times New Roman"/>
          <w:sz w:val="24"/>
          <w:szCs w:val="24"/>
        </w:rPr>
      </w:pPr>
      <w:r>
        <w:rPr>
          <w:rFonts w:ascii="Times New Roman" w:hAnsi="Times New Roman" w:cs="Times New Roman" w:hint="eastAsia"/>
          <w:sz w:val="24"/>
          <w:szCs w:val="24"/>
        </w:rPr>
        <w:tab/>
      </w:r>
    </w:p>
    <w:p w:rsidR="00653AD4" w:rsidRPr="0085428B" w:rsidRDefault="00653AD4" w:rsidP="00653AD4">
      <w:pPr>
        <w:jc w:val="left"/>
        <w:rPr>
          <w:b/>
          <w:sz w:val="28"/>
          <w:szCs w:val="24"/>
        </w:rPr>
      </w:pPr>
      <w:r w:rsidRPr="0085428B">
        <w:rPr>
          <w:rFonts w:hint="eastAsia"/>
          <w:b/>
          <w:sz w:val="28"/>
          <w:szCs w:val="24"/>
        </w:rPr>
        <w:t xml:space="preserve">Part </w:t>
      </w:r>
      <w:r>
        <w:rPr>
          <w:rFonts w:hint="eastAsia"/>
          <w:b/>
          <w:sz w:val="28"/>
          <w:szCs w:val="24"/>
        </w:rPr>
        <w:t>3</w:t>
      </w:r>
      <w:r w:rsidRPr="0085428B">
        <w:rPr>
          <w:rFonts w:hint="eastAsia"/>
          <w:b/>
          <w:sz w:val="28"/>
          <w:szCs w:val="24"/>
        </w:rPr>
        <w:t xml:space="preserve">  </w:t>
      </w:r>
      <w:r>
        <w:rPr>
          <w:rFonts w:hint="eastAsia"/>
          <w:b/>
          <w:sz w:val="28"/>
          <w:szCs w:val="24"/>
        </w:rPr>
        <w:t xml:space="preserve">Path Dependence </w:t>
      </w:r>
      <w:r w:rsidRPr="0085428B">
        <w:rPr>
          <w:rFonts w:hint="eastAsia"/>
          <w:b/>
          <w:sz w:val="28"/>
          <w:szCs w:val="24"/>
        </w:rPr>
        <w:t>:</w:t>
      </w:r>
    </w:p>
    <w:p w:rsidR="007828EE" w:rsidRDefault="00653AD4" w:rsidP="007828EE">
      <w:pPr>
        <w:jc w:val="left"/>
        <w:rPr>
          <w:rFonts w:ascii="Times New Roman" w:hAnsi="Times New Roman" w:cs="Times New Roman"/>
          <w:sz w:val="24"/>
          <w:szCs w:val="24"/>
        </w:rPr>
      </w:pPr>
      <w:r>
        <w:rPr>
          <w:rFonts w:ascii="Times New Roman" w:hAnsi="Times New Roman" w:cs="Times New Roman" w:hint="eastAsia"/>
          <w:sz w:val="24"/>
          <w:szCs w:val="24"/>
        </w:rPr>
        <w:tab/>
        <w:t>Given that the option value depends only on the final result indicates that the only thing matters the ending value. So, we don</w:t>
      </w:r>
      <w:r>
        <w:rPr>
          <w:rFonts w:ascii="Times New Roman" w:hAnsi="Times New Roman" w:cs="Times New Roman"/>
          <w:sz w:val="24"/>
          <w:szCs w:val="24"/>
        </w:rPr>
        <w:t>’</w:t>
      </w:r>
      <w:r>
        <w:rPr>
          <w:rFonts w:ascii="Times New Roman" w:hAnsi="Times New Roman" w:cs="Times New Roman" w:hint="eastAsia"/>
          <w:sz w:val="24"/>
          <w:szCs w:val="24"/>
        </w:rPr>
        <w:t>t need to generate the whole path at all.</w:t>
      </w:r>
      <w:r w:rsidR="002B4C70">
        <w:rPr>
          <w:rFonts w:ascii="Times New Roman" w:hAnsi="Times New Roman" w:cs="Times New Roman" w:hint="eastAsia"/>
          <w:sz w:val="24"/>
          <w:szCs w:val="24"/>
        </w:rPr>
        <w:t xml:space="preserve"> In fact, one step Monte Carlo simulation is producing a more accurate result here than Milstein scheme though Milstein promises </w:t>
      </w:r>
      <w:r w:rsidR="00AC6FE1">
        <w:rPr>
          <w:rFonts w:ascii="Times New Roman" w:hAnsi="Times New Roman" w:cs="Times New Roman" w:hint="eastAsia"/>
          <w:sz w:val="24"/>
          <w:szCs w:val="24"/>
        </w:rPr>
        <w:t>a better order of convergence than Euler scheme</w:t>
      </w:r>
      <w:r w:rsidR="002B4C70">
        <w:rPr>
          <w:rFonts w:ascii="Times New Roman" w:hAnsi="Times New Roman" w:cs="Times New Roman" w:hint="eastAsia"/>
          <w:sz w:val="24"/>
          <w:szCs w:val="24"/>
        </w:rPr>
        <w:t xml:space="preserve">. </w:t>
      </w:r>
    </w:p>
    <w:p w:rsidR="00891270" w:rsidRPr="00891270" w:rsidRDefault="00891270" w:rsidP="007828EE">
      <w:pPr>
        <w:jc w:val="left"/>
        <w:rPr>
          <w:rFonts w:ascii="Times New Roman" w:hAnsi="Times New Roman" w:cs="Times New Roman"/>
          <w:sz w:val="24"/>
          <w:szCs w:val="24"/>
        </w:rPr>
      </w:pPr>
      <w:r>
        <w:rPr>
          <w:rFonts w:ascii="Times New Roman" w:hAnsi="Times New Roman" w:cs="Times New Roman" w:hint="eastAsia"/>
          <w:sz w:val="24"/>
          <w:szCs w:val="24"/>
        </w:rPr>
        <w:tab/>
        <w:t>The assignment doesn</w:t>
      </w:r>
      <w:r>
        <w:rPr>
          <w:rFonts w:ascii="Times New Roman" w:hAnsi="Times New Roman" w:cs="Times New Roman"/>
          <w:sz w:val="24"/>
          <w:szCs w:val="24"/>
        </w:rPr>
        <w:t>’</w:t>
      </w:r>
      <w:r>
        <w:rPr>
          <w:rFonts w:ascii="Times New Roman" w:hAnsi="Times New Roman" w:cs="Times New Roman" w:hint="eastAsia"/>
          <w:sz w:val="24"/>
          <w:szCs w:val="24"/>
        </w:rPr>
        <w:t>t ask me to program a Asian option case. So, I simply apply the Excel code of Broadie-Glasserman excel code</w:t>
      </w:r>
      <w:r w:rsidR="00CA58A2">
        <w:rPr>
          <w:rFonts w:ascii="Times New Roman" w:hAnsi="Times New Roman" w:cs="Times New Roman" w:hint="eastAsia"/>
          <w:sz w:val="24"/>
          <w:szCs w:val="24"/>
        </w:rPr>
        <w:t xml:space="preserve"> for American option</w:t>
      </w:r>
      <w:r>
        <w:rPr>
          <w:rFonts w:ascii="Times New Roman" w:hAnsi="Times New Roman" w:cs="Times New Roman" w:hint="eastAsia"/>
          <w:sz w:val="24"/>
          <w:szCs w:val="24"/>
        </w:rPr>
        <w:t xml:space="preserve"> from Haug. The similar situation given 2 opportunities to exercise the price is </w:t>
      </w:r>
      <w:r w:rsidRPr="00891270">
        <w:rPr>
          <w:rFonts w:ascii="Times New Roman" w:hAnsi="Times New Roman" w:cs="Times New Roman"/>
          <w:sz w:val="24"/>
          <w:szCs w:val="24"/>
        </w:rPr>
        <w:t>7.78264</w:t>
      </w:r>
      <w:r w:rsidRPr="00891270">
        <w:rPr>
          <w:rFonts w:ascii="Times New Roman" w:hAnsi="Times New Roman" w:cs="Times New Roman" w:hint="eastAsia"/>
          <w:sz w:val="24"/>
          <w:szCs w:val="24"/>
        </w:rPr>
        <w:t xml:space="preserve">, while given 3 opportunities to exercise, the price changes to </w:t>
      </w:r>
      <w:r w:rsidRPr="00891270">
        <w:rPr>
          <w:rFonts w:ascii="Times New Roman" w:hAnsi="Times New Roman" w:cs="Times New Roman"/>
          <w:sz w:val="24"/>
          <w:szCs w:val="24"/>
        </w:rPr>
        <w:t>8.17998</w:t>
      </w:r>
      <w:r w:rsidR="00CA58A2">
        <w:rPr>
          <w:rFonts w:ascii="Times New Roman" w:hAnsi="Times New Roman" w:cs="Times New Roman" w:hint="eastAsia"/>
          <w:sz w:val="24"/>
          <w:szCs w:val="24"/>
        </w:rPr>
        <w:t xml:space="preserve">. So, it is possible that given more chances to </w:t>
      </w:r>
      <w:r w:rsidR="00CA58A2">
        <w:rPr>
          <w:rFonts w:ascii="Times New Roman" w:hAnsi="Times New Roman" w:cs="Times New Roman"/>
          <w:sz w:val="24"/>
          <w:szCs w:val="24"/>
        </w:rPr>
        <w:t>monitor</w:t>
      </w:r>
      <w:r w:rsidR="00CA58A2">
        <w:rPr>
          <w:rFonts w:ascii="Times New Roman" w:hAnsi="Times New Roman" w:cs="Times New Roman" w:hint="eastAsia"/>
          <w:sz w:val="24"/>
          <w:szCs w:val="24"/>
        </w:rPr>
        <w:t xml:space="preserve"> the process, higher values can appear. If one average them just like in the Asian option case, the value may changes. As the number of chances allow to monitor increases, the </w:t>
      </w:r>
      <w:r w:rsidR="00CA58A2">
        <w:rPr>
          <w:rFonts w:ascii="Times New Roman" w:hAnsi="Times New Roman" w:cs="Times New Roman"/>
          <w:sz w:val="24"/>
          <w:szCs w:val="24"/>
        </w:rPr>
        <w:t>value</w:t>
      </w:r>
      <w:r w:rsidR="00CA58A2">
        <w:rPr>
          <w:rFonts w:ascii="Times New Roman" w:hAnsi="Times New Roman" w:cs="Times New Roman" w:hint="eastAsia"/>
          <w:sz w:val="24"/>
          <w:szCs w:val="24"/>
        </w:rPr>
        <w:t xml:space="preserve"> of option should increase because between any two adjacent monitor points, a higher value may exists. So, for an Asian option, the path is important and therefore need to be generated completely. </w:t>
      </w:r>
    </w:p>
    <w:p w:rsidR="007828EE" w:rsidRDefault="007828EE" w:rsidP="007828EE">
      <w:pPr>
        <w:jc w:val="left"/>
        <w:rPr>
          <w:rFonts w:ascii="Times New Roman" w:hAnsi="Times New Roman" w:cs="Times New Roman"/>
          <w:sz w:val="24"/>
          <w:szCs w:val="24"/>
        </w:rPr>
      </w:pPr>
    </w:p>
    <w:p w:rsidR="007828EE" w:rsidRDefault="007828EE" w:rsidP="007828EE">
      <w:pPr>
        <w:jc w:val="left"/>
        <w:rPr>
          <w:rFonts w:ascii="Times New Roman" w:hAnsi="Times New Roman" w:cs="Times New Roman"/>
          <w:sz w:val="24"/>
          <w:szCs w:val="24"/>
        </w:rPr>
      </w:pPr>
    </w:p>
    <w:p w:rsidR="007828EE" w:rsidRDefault="007828EE" w:rsidP="007828EE">
      <w:pPr>
        <w:jc w:val="left"/>
        <w:rPr>
          <w:rFonts w:ascii="Times New Roman" w:hAnsi="Times New Roman" w:cs="Times New Roman"/>
          <w:sz w:val="24"/>
          <w:szCs w:val="24"/>
        </w:rPr>
      </w:pPr>
    </w:p>
    <w:p w:rsidR="007828EE" w:rsidRDefault="007828EE" w:rsidP="007828EE">
      <w:pPr>
        <w:jc w:val="left"/>
        <w:rPr>
          <w:rFonts w:ascii="Times New Roman" w:hAnsi="Times New Roman" w:cs="Times New Roman"/>
          <w:sz w:val="24"/>
          <w:szCs w:val="24"/>
        </w:rPr>
      </w:pPr>
    </w:p>
    <w:p w:rsidR="007828EE" w:rsidRDefault="007828EE" w:rsidP="007828EE">
      <w:pPr>
        <w:jc w:val="left"/>
        <w:rPr>
          <w:rFonts w:ascii="Times New Roman" w:hAnsi="Times New Roman" w:cs="Times New Roman"/>
          <w:sz w:val="24"/>
          <w:szCs w:val="24"/>
        </w:rPr>
      </w:pPr>
    </w:p>
    <w:p w:rsidR="007828EE" w:rsidRDefault="007828EE" w:rsidP="007828EE">
      <w:pPr>
        <w:jc w:val="left"/>
        <w:rPr>
          <w:rFonts w:ascii="Times New Roman" w:hAnsi="Times New Roman" w:cs="Times New Roman"/>
          <w:sz w:val="24"/>
          <w:szCs w:val="24"/>
        </w:rPr>
      </w:pPr>
    </w:p>
    <w:p w:rsidR="007828EE" w:rsidRDefault="007828EE" w:rsidP="007828EE">
      <w:pPr>
        <w:jc w:val="left"/>
        <w:rPr>
          <w:rFonts w:ascii="Times New Roman" w:hAnsi="Times New Roman" w:cs="Times New Roman"/>
          <w:sz w:val="24"/>
          <w:szCs w:val="24"/>
        </w:rPr>
      </w:pPr>
    </w:p>
    <w:p w:rsidR="007828EE" w:rsidRPr="002C67D1" w:rsidRDefault="007828EE" w:rsidP="007828EE">
      <w:pPr>
        <w:jc w:val="left"/>
        <w:rPr>
          <w:rFonts w:ascii="Times New Roman" w:hAnsi="Times New Roman" w:cs="Times New Roman"/>
          <w:sz w:val="24"/>
          <w:szCs w:val="24"/>
        </w:rPr>
      </w:pPr>
    </w:p>
    <w:sectPr w:rsidR="007828EE" w:rsidRPr="002C67D1">
      <w:headerReference w:type="default" r:id="rId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977" w:rsidRDefault="00AE4977" w:rsidP="0085428B">
      <w:r>
        <w:separator/>
      </w:r>
    </w:p>
  </w:endnote>
  <w:endnote w:type="continuationSeparator" w:id="0">
    <w:p w:rsidR="00AE4977" w:rsidRDefault="00AE4977" w:rsidP="0085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977" w:rsidRDefault="00AE4977" w:rsidP="0085428B">
      <w:r>
        <w:separator/>
      </w:r>
    </w:p>
  </w:footnote>
  <w:footnote w:type="continuationSeparator" w:id="0">
    <w:p w:rsidR="00AE4977" w:rsidRDefault="00AE4977" w:rsidP="0085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28B" w:rsidRDefault="0085428B" w:rsidP="0085428B">
    <w:pPr>
      <w:pStyle w:val="Header"/>
      <w:jc w:val="right"/>
    </w:pPr>
    <w:r>
      <w:rPr>
        <w:rFonts w:hint="eastAsia"/>
      </w:rPr>
      <w:t>Name: Fei Liu</w:t>
    </w:r>
  </w:p>
  <w:p w:rsidR="0085428B" w:rsidRDefault="0085428B" w:rsidP="0085428B">
    <w:pPr>
      <w:pStyle w:val="Header"/>
      <w:jc w:val="right"/>
    </w:pPr>
    <w:r>
      <w:rPr>
        <w:rFonts w:hint="eastAsia"/>
      </w:rPr>
      <w:t xml:space="preserve">UNI:  </w:t>
    </w:r>
    <w:r>
      <w:t>fl</w:t>
    </w:r>
    <w:r>
      <w:rPr>
        <w:rFonts w:hint="eastAsia"/>
      </w:rPr>
      <w:t>2312</w:t>
    </w:r>
  </w:p>
  <w:p w:rsidR="0085428B" w:rsidRDefault="0085428B" w:rsidP="0085428B">
    <w:pPr>
      <w:pStyle w:val="Header"/>
      <w:jc w:val="right"/>
    </w:pPr>
    <w:r>
      <w:rPr>
        <w:rFonts w:hint="eastAsia"/>
      </w:rPr>
      <w:t>Tele: 9176557918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8B"/>
    <w:rsid w:val="000C0B81"/>
    <w:rsid w:val="00222657"/>
    <w:rsid w:val="002B4C70"/>
    <w:rsid w:val="002C67D1"/>
    <w:rsid w:val="00323CC5"/>
    <w:rsid w:val="00597349"/>
    <w:rsid w:val="00625F6D"/>
    <w:rsid w:val="00631D01"/>
    <w:rsid w:val="00653AD4"/>
    <w:rsid w:val="006822BC"/>
    <w:rsid w:val="007828EE"/>
    <w:rsid w:val="00810E48"/>
    <w:rsid w:val="0085428B"/>
    <w:rsid w:val="00891270"/>
    <w:rsid w:val="009A4D59"/>
    <w:rsid w:val="00AC6FE1"/>
    <w:rsid w:val="00AE4977"/>
    <w:rsid w:val="00B62830"/>
    <w:rsid w:val="00C10087"/>
    <w:rsid w:val="00CA58A2"/>
    <w:rsid w:val="00CE6879"/>
    <w:rsid w:val="00FC7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428B"/>
    <w:rPr>
      <w:sz w:val="18"/>
      <w:szCs w:val="18"/>
    </w:rPr>
  </w:style>
  <w:style w:type="paragraph" w:styleId="Footer">
    <w:name w:val="footer"/>
    <w:basedOn w:val="Normal"/>
    <w:link w:val="FooterChar"/>
    <w:uiPriority w:val="99"/>
    <w:unhideWhenUsed/>
    <w:rsid w:val="0085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428B"/>
    <w:rPr>
      <w:sz w:val="18"/>
      <w:szCs w:val="18"/>
    </w:rPr>
  </w:style>
  <w:style w:type="table" w:styleId="TableGrid">
    <w:name w:val="Table Grid"/>
    <w:basedOn w:val="TableNormal"/>
    <w:uiPriority w:val="59"/>
    <w:rsid w:val="00631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428B"/>
    <w:rPr>
      <w:sz w:val="18"/>
      <w:szCs w:val="18"/>
    </w:rPr>
  </w:style>
  <w:style w:type="paragraph" w:styleId="Footer">
    <w:name w:val="footer"/>
    <w:basedOn w:val="Normal"/>
    <w:link w:val="FooterChar"/>
    <w:uiPriority w:val="99"/>
    <w:unhideWhenUsed/>
    <w:rsid w:val="0085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428B"/>
    <w:rPr>
      <w:sz w:val="18"/>
      <w:szCs w:val="18"/>
    </w:rPr>
  </w:style>
  <w:style w:type="table" w:styleId="TableGrid">
    <w:name w:val="Table Grid"/>
    <w:basedOn w:val="TableNormal"/>
    <w:uiPriority w:val="59"/>
    <w:rsid w:val="00631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13979">
      <w:bodyDiv w:val="1"/>
      <w:marLeft w:val="0"/>
      <w:marRight w:val="0"/>
      <w:marTop w:val="0"/>
      <w:marBottom w:val="0"/>
      <w:divBdr>
        <w:top w:val="none" w:sz="0" w:space="0" w:color="auto"/>
        <w:left w:val="none" w:sz="0" w:space="0" w:color="auto"/>
        <w:bottom w:val="none" w:sz="0" w:space="0" w:color="auto"/>
        <w:right w:val="none" w:sz="0" w:space="0" w:color="auto"/>
      </w:divBdr>
    </w:div>
    <w:div w:id="265508234">
      <w:bodyDiv w:val="1"/>
      <w:marLeft w:val="0"/>
      <w:marRight w:val="0"/>
      <w:marTop w:val="0"/>
      <w:marBottom w:val="0"/>
      <w:divBdr>
        <w:top w:val="none" w:sz="0" w:space="0" w:color="auto"/>
        <w:left w:val="none" w:sz="0" w:space="0" w:color="auto"/>
        <w:bottom w:val="none" w:sz="0" w:space="0" w:color="auto"/>
        <w:right w:val="none" w:sz="0" w:space="0" w:color="auto"/>
      </w:divBdr>
    </w:div>
    <w:div w:id="881213623">
      <w:bodyDiv w:val="1"/>
      <w:marLeft w:val="0"/>
      <w:marRight w:val="0"/>
      <w:marTop w:val="0"/>
      <w:marBottom w:val="0"/>
      <w:divBdr>
        <w:top w:val="none" w:sz="0" w:space="0" w:color="auto"/>
        <w:left w:val="none" w:sz="0" w:space="0" w:color="auto"/>
        <w:bottom w:val="none" w:sz="0" w:space="0" w:color="auto"/>
        <w:right w:val="none" w:sz="0" w:space="0" w:color="auto"/>
      </w:divBdr>
    </w:div>
    <w:div w:id="949624195">
      <w:bodyDiv w:val="1"/>
      <w:marLeft w:val="0"/>
      <w:marRight w:val="0"/>
      <w:marTop w:val="0"/>
      <w:marBottom w:val="0"/>
      <w:divBdr>
        <w:top w:val="none" w:sz="0" w:space="0" w:color="auto"/>
        <w:left w:val="none" w:sz="0" w:space="0" w:color="auto"/>
        <w:bottom w:val="none" w:sz="0" w:space="0" w:color="auto"/>
        <w:right w:val="none" w:sz="0" w:space="0" w:color="auto"/>
      </w:divBdr>
    </w:div>
    <w:div w:id="1251351782">
      <w:bodyDiv w:val="1"/>
      <w:marLeft w:val="0"/>
      <w:marRight w:val="0"/>
      <w:marTop w:val="0"/>
      <w:marBottom w:val="0"/>
      <w:divBdr>
        <w:top w:val="none" w:sz="0" w:space="0" w:color="auto"/>
        <w:left w:val="none" w:sz="0" w:space="0" w:color="auto"/>
        <w:bottom w:val="none" w:sz="0" w:space="0" w:color="auto"/>
        <w:right w:val="none" w:sz="0" w:space="0" w:color="auto"/>
      </w:divBdr>
    </w:div>
    <w:div w:id="1773939512">
      <w:bodyDiv w:val="1"/>
      <w:marLeft w:val="0"/>
      <w:marRight w:val="0"/>
      <w:marTop w:val="0"/>
      <w:marBottom w:val="0"/>
      <w:divBdr>
        <w:top w:val="none" w:sz="0" w:space="0" w:color="auto"/>
        <w:left w:val="none" w:sz="0" w:space="0" w:color="auto"/>
        <w:bottom w:val="none" w:sz="0" w:space="0" w:color="auto"/>
        <w:right w:val="none" w:sz="0" w:space="0" w:color="auto"/>
      </w:divBdr>
    </w:div>
    <w:div w:id="188844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Liu</dc:creator>
  <cp:lastModifiedBy>Fei Liu</cp:lastModifiedBy>
  <cp:revision>15</cp:revision>
  <dcterms:created xsi:type="dcterms:W3CDTF">2012-09-17T01:28:00Z</dcterms:created>
  <dcterms:modified xsi:type="dcterms:W3CDTF">2012-09-18T01:52:00Z</dcterms:modified>
</cp:coreProperties>
</file>