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λόγος-agent-epistemic-agency-补充说明"/>
    <w:p>
      <w:pPr>
        <w:pStyle w:val="1"/>
      </w:pPr>
      <w:r>
        <w:t xml:space="preserve">Λόγος Agent · Epistemic Agency 补充说明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v0.4.5</w:t>
      </w:r>
      <w:r>
        <w:br/>
      </w:r>
      <w:r>
        <w:rPr>
          <w:b/>
          <w:bCs/>
        </w:rPr>
        <w:t xml:space="preserve">日期</w:t>
      </w:r>
      <w:r>
        <w:t xml:space="preserve">: 2026-08-02</w:t>
      </w:r>
      <w:r>
        <w:br/>
      </w:r>
      <w:r>
        <w:rPr>
          <w:b/>
          <w:bCs/>
        </w:rPr>
        <w:t xml:space="preserve">性质</w:t>
      </w:r>
      <w:r>
        <w:t xml:space="preserve">: 工程文档补充，详细阐述 v0.4.5 引入的新设计理念与具体映射</w:t>
      </w:r>
    </w:p>
    <w:p>
      <w:r>
        <w:pict>
          <v:rect style="width:0;height:1.5pt" o:hralign="center" o:hrstd="t" o:hr="t"/>
        </w:pict>
      </w:r>
    </w:p>
    <w:bookmarkStart w:id="22" w:name="一为什么引入-epistemic-agency"/>
    <w:p>
      <w:pPr>
        <w:pStyle w:val="2"/>
      </w:pPr>
      <w:r>
        <w:t xml:space="preserve">一、为什么引入 Epistemic Agency？</w:t>
      </w:r>
    </w:p>
    <w:bookmarkStart w:id="20" w:name="问题背景"/>
    <w:p>
      <w:pPr>
        <w:pStyle w:val="3"/>
      </w:pPr>
      <w:r>
        <w:t xml:space="preserve">1.1 问题背景</w:t>
      </w:r>
    </w:p>
    <w:p>
      <w:pPr>
        <w:pStyle w:val="FirstParagraph"/>
      </w:pPr>
      <w:r>
        <w:t xml:space="preserve">在 Phase 1~4 的开发过程中，Λόγος 逐渐陷入一个典型的 AI 产品陷阱：</w:t>
      </w:r>
      <w:r>
        <w:rPr>
          <w:b/>
          <w:bCs/>
        </w:rPr>
        <w:t xml:space="preserve">过度追求”自动化”和”零摩擦”，导致用户逐渐丧失对认知过程的掌控感</w:t>
      </w:r>
      <w:r>
        <w:t xml:space="preserve">。</w:t>
      </w:r>
    </w:p>
    <w:p>
      <w:pPr>
        <w:pStyle w:val="a0"/>
      </w:pPr>
      <w:r>
        <w:t xml:space="preserve">具体表现：</w:t>
      </w:r>
      <w:r>
        <w:t xml:space="preserve"> </w:t>
      </w:r>
      <w:r>
        <w:t xml:space="preserve">- Clarify Router 采用”追问”模式，AI 替用户定义了分析框架，用户只能填空</w:t>
      </w:r>
      <w:r>
        <w:t xml:space="preserve"> </w:t>
      </w:r>
      <w:r>
        <w:t xml:space="preserve">- Deep Lane 采用黑盒交付，用户只能看到四条进度消息，无法验证中间过程</w:t>
      </w:r>
      <w:r>
        <w:t xml:space="preserve"> </w:t>
      </w:r>
      <w:r>
        <w:t xml:space="preserve">- Citation 放在报告底部，用户阅读时无法实时验证每个结论</w:t>
      </w:r>
      <w:r>
        <w:t xml:space="preserve"> </w:t>
      </w:r>
      <w:r>
        <w:t xml:space="preserve">- Fast Lane 被窄化为”查天气”，浪费了 System 1 的工作记忆能力</w:t>
      </w:r>
    </w:p>
    <w:p>
      <w:pPr>
        <w:pStyle w:val="a0"/>
      </w:pPr>
      <w:r>
        <w:t xml:space="preserve">这些问题并非技术缺陷，而是</w:t>
      </w:r>
      <w:r>
        <w:rPr>
          <w:b/>
          <w:bCs/>
        </w:rPr>
        <w:t xml:space="preserve">设计哲学偏差</w:t>
      </w:r>
      <w:r>
        <w:t xml:space="preserve">——我们把 AI 定位为”自动砌墙机”，而非”递砖的学徒工”。</w:t>
      </w:r>
    </w:p>
    <w:bookmarkEnd w:id="20"/>
    <w:bookmarkStart w:id="21" w:name="理论支撑"/>
    <w:p>
      <w:pPr>
        <w:pStyle w:val="3"/>
      </w:pPr>
      <w:r>
        <w:t xml:space="preserve">1.2 理论支撑</w:t>
      </w:r>
    </w:p>
    <w:p>
      <w:pPr>
        <w:pStyle w:val="FirstParagraph"/>
      </w:pPr>
      <w:r>
        <w:t xml:space="preserve">本补充说明基于以下学术文献：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Chan, C. K. Y.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When Does AI Support Thinking, And When Does It Replace It?</w:t>
      </w:r>
      <w:r>
        <w:t xml:space="preserve"> </w:t>
      </w:r>
      <w:r>
        <w:t xml:space="preserve">arXiv.</w:t>
      </w:r>
    </w:p>
    <w:p>
      <w:pPr>
        <w:pStyle w:val="Compact"/>
        <w:numPr>
          <w:ilvl w:val="1"/>
          <w:numId w:val="1002"/>
        </w:numPr>
      </w:pPr>
      <w:r>
        <w:t xml:space="preserve">提出 Dynamic Cognitive Partner 框架</w:t>
      </w:r>
    </w:p>
    <w:p>
      <w:pPr>
        <w:pStyle w:val="Compact"/>
        <w:numPr>
          <w:ilvl w:val="1"/>
          <w:numId w:val="1002"/>
        </w:numPr>
      </w:pPr>
      <w:r>
        <w:t xml:space="preserve">区分 cognitive extension（认知扩展）vs cognitive substitution（认知替代）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Rosenbacke, R.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Governing Reflective Human-AI Collaboration: The Architect’s Pen.</w:t>
      </w:r>
      <w:r>
        <w:t xml:space="preserve"> </w:t>
      </w:r>
      <w:r>
        <w:t xml:space="preserve">arXiv.</w:t>
      </w:r>
    </w:p>
    <w:p>
      <w:pPr>
        <w:pStyle w:val="Compact"/>
        <w:numPr>
          <w:ilvl w:val="1"/>
          <w:numId w:val="1003"/>
        </w:numPr>
      </w:pPr>
      <w:r>
        <w:t xml:space="preserve">反思性推理是人机交互的关系属性</w:t>
      </w:r>
    </w:p>
    <w:p>
      <w:pPr>
        <w:pStyle w:val="Compact"/>
        <w:numPr>
          <w:ilvl w:val="1"/>
          <w:numId w:val="1003"/>
        </w:numPr>
      </w:pPr>
      <w:r>
        <w:t xml:space="preserve">表达→批判→修正循环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Cognitive Castes</w:t>
      </w:r>
      <w:r>
        <w:t xml:space="preserve"> </w:t>
      </w:r>
      <w:r>
        <w:t xml:space="preserve">(2025).</w:t>
      </w:r>
      <w:r>
        <w:t xml:space="preserve"> </w:t>
      </w:r>
      <w:r>
        <w:rPr>
          <w:i/>
          <w:iCs/>
        </w:rPr>
        <w:t xml:space="preserve">AI, Epistemic Stratification.</w:t>
      </w:r>
      <w:r>
        <w:t xml:space="preserve"> </w:t>
      </w:r>
      <w:r>
        <w:t xml:space="preserve">arXiv.</w:t>
      </w:r>
    </w:p>
    <w:p>
      <w:pPr>
        <w:pStyle w:val="Compact"/>
        <w:numPr>
          <w:ilvl w:val="1"/>
          <w:numId w:val="1004"/>
        </w:numPr>
      </w:pPr>
      <w:r>
        <w:t xml:space="preserve">界面钝化（Interface Pacification）</w:t>
      </w:r>
    </w:p>
    <w:p>
      <w:pPr>
        <w:pStyle w:val="Compact"/>
        <w:numPr>
          <w:ilvl w:val="1"/>
          <w:numId w:val="1004"/>
        </w:numPr>
      </w:pPr>
      <w:r>
        <w:t xml:space="preserve">认知种姓分层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Pyragogy.org</w:t>
      </w:r>
      <w:r>
        <w:t xml:space="preserve"> </w:t>
      </w:r>
      <w:r>
        <w:t xml:space="preserve">(2025).</w:t>
      </w:r>
      <w:r>
        <w:t xml:space="preserve"> </w:t>
      </w:r>
      <w:r>
        <w:rPr>
          <w:i/>
          <w:iCs/>
        </w:rPr>
        <w:t xml:space="preserve">AI as Peer, Not Tool.</w:t>
      </w:r>
    </w:p>
    <w:p>
      <w:pPr>
        <w:pStyle w:val="Compact"/>
        <w:numPr>
          <w:ilvl w:val="1"/>
          <w:numId w:val="1005"/>
        </w:numPr>
      </w:pPr>
      <w:r>
        <w:t xml:space="preserve">AI as peer（同伴）而非 tool（工具）</w:t>
      </w:r>
    </w:p>
    <w:p>
      <w:pPr>
        <w:pStyle w:val="Compact"/>
        <w:numPr>
          <w:ilvl w:val="1"/>
          <w:numId w:val="1005"/>
        </w:numPr>
      </w:pPr>
      <w:r>
        <w:t xml:space="preserve">生产性摩擦（Productive Friction）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as Part of Self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Extending the Mind Requires Cognitive Control.</w:t>
      </w:r>
      <w:r>
        <w:t xml:space="preserve"> </w:t>
      </w:r>
      <w:r>
        <w:t xml:space="preserve">arXiv.</w:t>
      </w:r>
    </w:p>
    <w:p>
      <w:pPr>
        <w:pStyle w:val="Compact"/>
        <w:numPr>
          <w:ilvl w:val="1"/>
          <w:numId w:val="1006"/>
        </w:numPr>
      </w:pPr>
      <w:r>
        <w:t xml:space="preserve">三阶段整合模型：tool → peer → part of self</w:t>
      </w:r>
    </w:p>
    <w:p>
      <w:pPr>
        <w:pStyle w:val="Compact"/>
        <w:numPr>
          <w:ilvl w:val="1"/>
          <w:numId w:val="1006"/>
        </w:numPr>
      </w:pPr>
      <w:r>
        <w:t xml:space="preserve">认知投降（Cognitive Surrender）风险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二epistemic-agency-的三维度与-λόγος-映射"/>
    <w:p>
      <w:pPr>
        <w:pStyle w:val="2"/>
      </w:pPr>
      <w:r>
        <w:t xml:space="preserve">二、Epistemic Agency 的三维度与 Λόγος 映射</w:t>
      </w:r>
    </w:p>
    <w:bookmarkStart w:id="23" w:name="来源意识source-awareness"/>
    <w:p>
      <w:pPr>
        <w:pStyle w:val="3"/>
      </w:pPr>
      <w:r>
        <w:t xml:space="preserve">2.1 来源意识（Source Awareness）</w:t>
      </w:r>
    </w:p>
    <w:p>
      <w:pPr>
        <w:pStyle w:val="FirstParagraph"/>
      </w:pPr>
      <w:r>
        <w:rPr>
          <w:b/>
          <w:bCs/>
        </w:rPr>
        <w:t xml:space="preserve">定义</w:t>
      </w:r>
      <w:r>
        <w:t xml:space="preserve">: 用户知道结论来自哪里。</w:t>
      </w:r>
    </w:p>
    <w:p>
      <w:pPr>
        <w:pStyle w:val="a0"/>
      </w:pPr>
      <w:r>
        <w:rPr>
          <w:b/>
          <w:bCs/>
        </w:rPr>
        <w:t xml:space="preserve">在 Λόγος 中的体现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新设计（v0.4.5）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混合检索后 RRF 融合，用户不知道来源分布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中断点 2 明确展示”高置信度/中置信度/低置信度”分层，标注每个来源的类型（网页/Dify KB/Chroma）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Synthesize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在报告底部，阅读时无法验证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实时锚定：每个结论段落后插入 📎 来源锚定卡片，显示 chunk_id、来源名、置信度、原文摘要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知识边界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隐性（用户不知道 AI 知道什么）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显性：系统主动声明”本地知识库未覆盖该领域，本回答基于实时网页搜索”</w:t>
            </w:r>
          </w:p>
        </w:tc>
      </w:tr>
    </w:tbl>
    <w:p>
      <w:pPr>
        <w:pStyle w:val="a0"/>
      </w:pPr>
      <w:r>
        <w:rPr>
          <w:b/>
          <w:bCs/>
        </w:rPr>
        <w:t xml:space="preserve">关键改动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core/synthesize.py</w:t>
      </w:r>
      <w:r>
        <w:t xml:space="preserve"> </w:t>
      </w:r>
      <w:r>
        <w:t xml:space="preserve">新增</w:t>
      </w:r>
      <w:r>
        <w:t xml:space="preserve"> </w:t>
      </w:r>
      <w:r>
        <w:rPr>
          <w:rStyle w:val="VerbatimChar"/>
        </w:rPr>
        <w:t xml:space="preserve">_inject_citation_anchors()</w:t>
      </w:r>
      <w:r>
        <w:t xml:space="preserve"> </w:t>
      </w:r>
      <w:r>
        <w:t xml:space="preserve">函数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api/retrieve.py</w:t>
      </w:r>
      <w:r>
        <w:t xml:space="preserve"> </w:t>
      </w:r>
      <w:r>
        <w:t xml:space="preserve">中断点 2 的来源确认消息模板</w:t>
      </w:r>
    </w:p>
    <w:bookmarkEnd w:id="23"/>
    <w:bookmarkStart w:id="24" w:name="过程介入process-intervention"/>
    <w:p>
      <w:pPr>
        <w:pStyle w:val="3"/>
      </w:pPr>
      <w:r>
        <w:t xml:space="preserve">2.2 过程介入（Process Intervention）</w:t>
      </w:r>
    </w:p>
    <w:p>
      <w:pPr>
        <w:pStyle w:val="FirstParagraph"/>
      </w:pPr>
      <w:r>
        <w:rPr>
          <w:b/>
          <w:bCs/>
        </w:rPr>
        <w:t xml:space="preserve">定义</w:t>
      </w:r>
      <w:r>
        <w:t xml:space="preserve">: 用户能在关键节点改变方向。</w:t>
      </w:r>
    </w:p>
    <w:p>
      <w:pPr>
        <w:pStyle w:val="a0"/>
      </w:pPr>
      <w:r>
        <w:rPr>
          <w:b/>
          <w:bCs/>
        </w:rPr>
        <w:t xml:space="preserve">在 Λόγος 中的体现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新设计（v0.4.5）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追问机器：AI 审问用户，用户被动回答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框架提供器：AI 提供 2-3 个分析框架选项，用户主动选择方向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黑盒拆解，用户无感知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中断点 1：展示子查询列表，用户可增删改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黑盒检索，用户只能等待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中断点 2：展示检索到的资料摘要，用户可排除/补充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Synthesize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一次性交付完整报告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中断点 3：先交付骨架大纲，用户确认结构后再生成完整报告</w:t>
            </w:r>
          </w:p>
        </w:tc>
      </w:tr>
    </w:tbl>
    <w:p>
      <w:pPr>
        <w:pStyle w:val="a0"/>
      </w:pPr>
      <w:r>
        <w:rPr>
          <w:b/>
          <w:bCs/>
        </w:rPr>
        <w:t xml:space="preserve">关键改动</w:t>
      </w:r>
      <w:r>
        <w:t xml:space="preserve">：</w:t>
      </w:r>
      <w:r>
        <w:t xml:space="preserve"> </w:t>
      </w:r>
      <w:r>
        <w:t xml:space="preserve">- Dify 工作流中插入三个”等待用户输入”节点</w:t>
      </w:r>
      <w:r>
        <w:t xml:space="preserve"> </w:t>
      </w:r>
      <w:r>
        <w:t xml:space="preserve">- 每个中断点超时 300 秒，超时后降级为默认方案并标注</w:t>
      </w:r>
    </w:p>
    <w:bookmarkEnd w:id="24"/>
    <w:bookmarkStart w:id="25" w:name="错误归属error-attribution"/>
    <w:p>
      <w:pPr>
        <w:pStyle w:val="3"/>
      </w:pPr>
      <w:r>
        <w:t xml:space="preserve">2.3 错误归属（Error Attribution）</w:t>
      </w:r>
    </w:p>
    <w:p>
      <w:pPr>
        <w:pStyle w:val="FirstParagraph"/>
      </w:pPr>
      <w:r>
        <w:rPr>
          <w:b/>
          <w:bCs/>
        </w:rPr>
        <w:t xml:space="preserve">定义</w:t>
      </w:r>
      <w:r>
        <w:t xml:space="preserve">: 出问题时知道是人的决策还是 AI 的偏差。</w:t>
      </w:r>
    </w:p>
    <w:p>
      <w:pPr>
        <w:pStyle w:val="a0"/>
      </w:pPr>
      <w:r>
        <w:rPr>
          <w:b/>
          <w:bCs/>
        </w:rPr>
        <w:t xml:space="preserve">在 Λόγος 中的体现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新设计（v0.4.5）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missing_citation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视为 bug，试图修复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视为正确行为：当检索结果不相关时，生成”数据不足”报告是诚实的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数据局限性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报告末尾轻描淡写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报告开头明确标注局限性，区分”本地知识”vs”网页搜索”vs”推断”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用户修改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用户说”不对”，AI 重新生成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用户说”不对”，AI 回溯到具体证据重新论证，展示修正路径</w:t>
            </w:r>
          </w:p>
        </w:tc>
      </w:tr>
    </w:tbl>
    <w:p>
      <w:pPr>
        <w:pStyle w:val="a0"/>
      </w:pPr>
      <w:r>
        <w:rPr>
          <w:b/>
          <w:bCs/>
        </w:rPr>
        <w:t xml:space="preserve">关键改动</w:t>
      </w:r>
      <w:r>
        <w:t xml:space="preserve">：</w:t>
      </w:r>
      <w:r>
        <w:t xml:space="preserve"> </w:t>
      </w:r>
      <w:r>
        <w:t xml:space="preserve">- 系统提示词中的”数据局限性必须诚实披露”纪律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core/citation_validator.py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light_validate_citations</w:t>
      </w:r>
      <w:r>
        <w:t xml:space="preserve"> </w:t>
      </w:r>
      <w:r>
        <w:t xml:space="preserve">保持现有阈值（0.3），不盲目降低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三认知仿生映射详解"/>
    <w:p>
      <w:pPr>
        <w:pStyle w:val="2"/>
      </w:pPr>
      <w:r>
        <w:t xml:space="preserve">三、认知仿生映射详解</w:t>
      </w:r>
    </w:p>
    <w:bookmarkStart w:id="27" w:name="fast-lane-system-1快思考"/>
    <w:p>
      <w:pPr>
        <w:pStyle w:val="3"/>
      </w:pPr>
      <w:r>
        <w:t xml:space="preserve">3.1 Fast Lane = System 1（快思考）</w:t>
      </w:r>
    </w:p>
    <w:p>
      <w:pPr>
        <w:pStyle w:val="FirstParagraph"/>
      </w:pPr>
      <w:r>
        <w:t xml:space="preserve">Kahneman 的 System 1 特征：</w:t>
      </w:r>
      <w:r>
        <w:t xml:space="preserve"> </w:t>
      </w:r>
      <w:r>
        <w:t xml:space="preserve">- 快速、自动、几乎不费力</w:t>
      </w:r>
      <w:r>
        <w:t xml:space="preserve"> </w:t>
      </w:r>
      <w:r>
        <w:t xml:space="preserve">- 基于模式匹配和启发式</w:t>
      </w:r>
      <w:r>
        <w:t xml:space="preserve"> </w:t>
      </w:r>
      <w:r>
        <w:t xml:space="preserve">- 与情绪、记忆、经验紧密关联</w:t>
      </w:r>
    </w:p>
    <w:p>
      <w:pPr>
        <w:pStyle w:val="a0"/>
      </w:pPr>
      <w:r>
        <w:t xml:space="preserve">Λόγος Fast Lane 的对应设计：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60"/>
        <w:gridCol w:w="45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 1 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Lane 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模式匹配（看到即知）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Menu 直调：识别到高频任务类型，直接调用模板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工作记忆（实时上下文）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滑动窗口 + L2 近期摘要：指代消解、上下文补全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启发式直觉（基于经验）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用户画像：根据用户偏好调整输出风格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情绪/社交调节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口吻偏好：简洁/详细/技术向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再认（Recognition）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Search：</w:t>
            </w:r>
            <w:r>
              <w:t xml:space="preserve">“</w:t>
            </w:r>
            <w:r>
              <w:t xml:space="preserve">我记得上周讨论过这个</w:t>
            </w:r>
            <w:r>
              <w:t xml:space="preserve">”</w:t>
            </w:r>
          </w:p>
        </w:tc>
      </w:tr>
    </w:tbl>
    <w:p>
      <w:pPr>
        <w:pStyle w:val="a0"/>
      </w:pPr>
      <w:r>
        <w:rPr>
          <w:b/>
          <w:bCs/>
        </w:rPr>
        <w:t xml:space="preserve">扩展后的 Fast Lane 能力边界</w:t>
      </w:r>
      <w:r>
        <w:t xml:space="preserve">：</w:t>
      </w:r>
      <w:r>
        <w:t xml:space="preserve"> </w:t>
      </w:r>
      <w:r>
        <w:t xml:space="preserve">- 指代消解：</w:t>
      </w:r>
      <w:r>
        <w:t xml:space="preserve">“</w:t>
      </w:r>
      <w:r>
        <w:t xml:space="preserve">这个怎么样？</w:t>
      </w:r>
      <w:r>
        <w:t xml:space="preserve">”</w:t>
      </w:r>
      <w:r>
        <w:t xml:space="preserve"> </w:t>
      </w:r>
      <w:r>
        <w:t xml:space="preserve">→ 回溯前文</w:t>
      </w:r>
      <w:r>
        <w:t xml:space="preserve"> </w:t>
      </w:r>
      <w:r>
        <w:t xml:space="preserve">- 记忆再认：</w:t>
      </w:r>
      <w:r>
        <w:t xml:space="preserve">“</w:t>
      </w:r>
      <w:r>
        <w:t xml:space="preserve">上次那个方案后来怎么处理的？</w:t>
      </w:r>
      <w:r>
        <w:t xml:space="preserve">”</w:t>
      </w:r>
      <w:r>
        <w:t xml:space="preserve"> </w:t>
      </w:r>
      <w:r>
        <w:t xml:space="preserve">- 技能直调：</w:t>
      </w:r>
      <w:r>
        <w:t xml:space="preserve">“</w:t>
      </w:r>
      <w:r>
        <w:t xml:space="preserve">帮我写个 FLUX 提示词</w:t>
      </w:r>
      <w:r>
        <w:t xml:space="preserve">”</w:t>
      </w:r>
      <w:r>
        <w:t xml:space="preserve"> </w:t>
      </w:r>
      <w:r>
        <w:t xml:space="preserve">→ 直接输出结构化模板</w:t>
      </w:r>
      <w:r>
        <w:t xml:space="preserve"> </w:t>
      </w:r>
      <w:r>
        <w:t xml:space="preserve">- 画像适配：根据用户角色自动调整技术深度</w:t>
      </w:r>
      <w:r>
        <w:t xml:space="preserve"> </w:t>
      </w:r>
      <w:r>
        <w:t xml:space="preserve">- 领域快查：AIGC/享界/华祥塑业 → Dify KB 轻量查询</w:t>
      </w:r>
    </w:p>
    <w:bookmarkEnd w:id="27"/>
    <w:bookmarkStart w:id="28" w:name="deep-lane-system-2慢思考"/>
    <w:p>
      <w:pPr>
        <w:pStyle w:val="3"/>
      </w:pPr>
      <w:r>
        <w:t xml:space="preserve">3.2 Deep Lane = System 2（慢思考）</w:t>
      </w:r>
    </w:p>
    <w:p>
      <w:pPr>
        <w:pStyle w:val="FirstParagraph"/>
      </w:pPr>
      <w:r>
        <w:t xml:space="preserve">Kahneman 的 System 2 特征：</w:t>
      </w:r>
      <w:r>
        <w:t xml:space="preserve"> </w:t>
      </w:r>
      <w:r>
        <w:t xml:space="preserve">- 缓慢、费力、需要注意力</w:t>
      </w:r>
      <w:r>
        <w:t xml:space="preserve"> </w:t>
      </w:r>
      <w:r>
        <w:t xml:space="preserve">- 基于逻辑、计算、推理</w:t>
      </w:r>
      <w:r>
        <w:t xml:space="preserve"> </w:t>
      </w:r>
      <w:r>
        <w:t xml:space="preserve">- 与中央执行功能（Central Executive）相关</w:t>
      </w:r>
    </w:p>
    <w:p>
      <w:pPr>
        <w:pStyle w:val="a0"/>
      </w:pPr>
      <w:r>
        <w:t xml:space="preserve">Λόγος Deep Lane 的对应设计：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 2 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Lane 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中央执行功能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Planner：问题拆解、资源分配、优先级排序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心理草稿纸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GraphRAG：实体关系网络，辅助概念关联理解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外部信息检索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Retrieve：多源交叉验证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结构化输出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Synthesize：报告生成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元认知监控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Validator + 协作中断点：</w:t>
            </w:r>
            <w:r>
              <w:t xml:space="preserve">“</w:t>
            </w:r>
            <w:r>
              <w:t xml:space="preserve">我是否遗漏了什么？</w:t>
            </w:r>
            <w:r>
              <w:t xml:space="preserve">”</w:t>
            </w:r>
          </w:p>
        </w:tc>
      </w:tr>
    </w:tbl>
    <w:p>
      <w:pPr>
        <w:pStyle w:val="a0"/>
      </w:pPr>
      <w:r>
        <w:rPr>
          <w:b/>
          <w:bCs/>
        </w:rPr>
        <w:t xml:space="preserve">协作草稿模式的认知意义</w:t>
      </w:r>
      <w:r>
        <w:t xml:space="preserve">：</w:t>
      </w:r>
    </w:p>
    <w:p>
      <w:pPr>
        <w:pStyle w:val="a0"/>
      </w:pPr>
      <w:r>
        <w:t xml:space="preserve">传统黑盒 Deep Lane 的问题在于：System 2 的推理过程对用户不可见，导致用户无法进行元认知监控（</w:t>
      </w:r>
      <w:r>
        <w:t xml:space="preserve">“</w:t>
      </w:r>
      <w:r>
        <w:t xml:space="preserve">AI 的推理是否合理？</w:t>
      </w:r>
      <w:r>
        <w:t xml:space="preserve">”</w:t>
      </w:r>
      <w:r>
        <w:t xml:space="preserve">）。</w:t>
      </w:r>
    </w:p>
    <w:p>
      <w:pPr>
        <w:pStyle w:val="a0"/>
      </w:pPr>
      <w:r>
        <w:t xml:space="preserve">协作草稿模式通过三个中断点，将 System 2 的推理过程</w:t>
      </w:r>
      <w:r>
        <w:rPr>
          <w:b/>
          <w:bCs/>
        </w:rPr>
        <w:t xml:space="preserve">外化为可交互的草稿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Planner 后</w:t>
      </w:r>
      <w:r>
        <w:t xml:space="preserve">：展示”思考方向”，用户可修正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Retrieve 后</w:t>
      </w:r>
      <w:r>
        <w:t xml:space="preserve">：展示”证据基础”，用户可验证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Synthesize 前</w:t>
      </w:r>
      <w:r>
        <w:t xml:space="preserve">：展示”报告结构”，用户可调整</w:t>
      </w:r>
    </w:p>
    <w:p>
      <w:pPr>
        <w:pStyle w:val="a0"/>
      </w:pPr>
      <w:r>
        <w:t xml:space="preserve">这类似于人类解决复杂问题时在纸上画的思维导图——它不是最终答案，而是</w:t>
      </w:r>
      <w:r>
        <w:rPr>
          <w:b/>
          <w:bCs/>
        </w:rPr>
        <w:t xml:space="preserve">推理过程的临时外化</w:t>
      </w:r>
      <w:r>
        <w:t xml:space="preserve">。</w:t>
      </w:r>
    </w:p>
    <w:bookmarkEnd w:id="28"/>
    <w:bookmarkStart w:id="29" w:name="graphrag-语义网络-图式schema"/>
    <w:p>
      <w:pPr>
        <w:pStyle w:val="3"/>
      </w:pPr>
      <w:r>
        <w:t xml:space="preserve">3.3 GraphRAG = 语义网络 / 图式（Schema）</w:t>
      </w:r>
    </w:p>
    <w:p>
      <w:pPr>
        <w:pStyle w:val="FirstParagraph"/>
      </w:pPr>
      <w:r>
        <w:t xml:space="preserve">认知心理学中的 Schema 是组织知识的认知结构，帮助人们理解和记忆新信息。</w:t>
      </w:r>
    </w:p>
    <w:p>
      <w:pPr>
        <w:pStyle w:val="a0"/>
      </w:pPr>
      <w:r>
        <w:t xml:space="preserve">Λόγος GraphRAG 的对应：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实体</w:t>
      </w:r>
      <w:r>
        <w:t xml:space="preserve">：Schema 中的概念节点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关系</w:t>
      </w:r>
      <w:r>
        <w:t xml:space="preserve">：Schema 中的关联路径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社区</w:t>
      </w:r>
      <w:r>
        <w:t xml:space="preserve">：Schema 中的主题聚类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查询</w:t>
      </w:r>
      <w:r>
        <w:t xml:space="preserve">：Schema 的激活和展开</w:t>
      </w:r>
    </w:p>
    <w:p>
      <w:pPr>
        <w:pStyle w:val="a0"/>
      </w:pPr>
      <w:r>
        <w:rPr>
          <w:b/>
          <w:bCs/>
        </w:rPr>
        <w:t xml:space="preserve">当前问题</w:t>
      </w:r>
      <w:r>
        <w:t xml:space="preserve">：GraphRAG 只在后台构建，用户无法主动查询。</w:t>
      </w:r>
    </w:p>
    <w:p>
      <w:pPr>
        <w:pStyle w:val="a0"/>
      </w:pPr>
      <w:r>
        <w:rPr>
          <w:b/>
          <w:bCs/>
        </w:rPr>
        <w:t xml:space="preserve">未来方向</w:t>
      </w:r>
      <w:r>
        <w:t xml:space="preserve">：GraphRAG 可视化查询，让用户能主动探索知识结构（如”污水站和药剂之间有什么关系？“）。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四生产性摩擦productive-friction设计指南"/>
    <w:p>
      <w:pPr>
        <w:pStyle w:val="2"/>
      </w:pPr>
      <w:r>
        <w:t xml:space="preserve">四、生产性摩擦（Productive Friction）设计指南</w:t>
      </w:r>
    </w:p>
    <w:bookmarkStart w:id="31" w:name="什么是生产性摩擦"/>
    <w:p>
      <w:pPr>
        <w:pStyle w:val="3"/>
      </w:pPr>
      <w:r>
        <w:t xml:space="preserve">4.1 什么是生产性摩擦？</w:t>
      </w:r>
    </w:p>
    <w:p>
      <w:pPr>
        <w:pStyle w:val="FirstParagraph"/>
      </w:pPr>
      <w:r>
        <w:t xml:space="preserve">Pyragogy.org 提出的概念：当 AI 默认倾向于”同意”和”自动完成”时，传统的”脚手架”就变成了”投降”。因此需要</w:t>
      </w:r>
      <w:r>
        <w:rPr>
          <w:b/>
          <w:bCs/>
        </w:rPr>
        <w:t xml:space="preserve">故意设计适度的认知摩擦</w:t>
      </w:r>
      <w:r>
        <w:t xml:space="preserve">，用于维持用户的批判性思维。</w:t>
      </w:r>
    </w:p>
    <w:bookmarkEnd w:id="31"/>
    <w:bookmarkStart w:id="32" w:name="λόγος-中的生产性摩擦实例"/>
    <w:p>
      <w:pPr>
        <w:pStyle w:val="3"/>
      </w:pPr>
      <w:r>
        <w:t xml:space="preserve">4.2 Λόγος 中的生产性摩擦实例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摩擦类型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missing_citation 不视为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信息缺口摩擦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强迫用户面对”数据不足”的现实，而非接受 AI 的编造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Citation 实时锚定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让用户在阅读时就能验证，增加一点点阅读成本，但大幅降低信任错误信息的成本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协作中断点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强迫用户停下来思考”AI 的方向对吗？“，而非无脑确认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Clarify 框架选项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强迫用户明确自己的分析意图，而非让 AI 替用户决定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200 字过滤（Chroma）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质量摩擦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过滤掉 snippet 级垃圾，但也可能误杀短片段（已在 Dify KB 中修复为分层过滤）</w:t>
            </w:r>
          </w:p>
        </w:tc>
      </w:tr>
    </w:tbl>
    <w:bookmarkEnd w:id="32"/>
    <w:bookmarkStart w:id="33" w:name="摩擦的度"/>
    <w:p>
      <w:pPr>
        <w:pStyle w:val="3"/>
      </w:pPr>
      <w:r>
        <w:t xml:space="preserve">4.3 摩擦的度</w:t>
      </w:r>
    </w:p>
    <w:p>
      <w:pPr>
        <w:pStyle w:val="FirstParagraph"/>
      </w:pPr>
      <w:r>
        <w:t xml:space="preserve">生产性摩擦不是越多越好。判断标准：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这个摩擦是否帮助用户做出更好的决策？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这个摩擦是否让用户更清楚信息的来源和局限？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这个摩擦是否可跳过（对于明确不需要的用户）？</w:t>
      </w:r>
    </w:p>
    <w:p>
      <w:pPr>
        <w:pStyle w:val="a0"/>
      </w:pPr>
      <w:r>
        <w:t xml:space="preserve">如果任一答案为”否”，则该摩擦是</w:t>
      </w:r>
      <w:r>
        <w:rPr>
          <w:b/>
          <w:bCs/>
        </w:rPr>
        <w:t xml:space="preserve">无效摩擦</w:t>
      </w:r>
      <w:r>
        <w:t xml:space="preserve">，应移除。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五界面钝化interface-pacification的对抗"/>
    <w:p>
      <w:pPr>
        <w:pStyle w:val="2"/>
      </w:pPr>
      <w:r>
        <w:t xml:space="preserve">五、界面钝化（Interface Pacification）的对抗</w:t>
      </w:r>
    </w:p>
    <w:bookmarkStart w:id="35" w:name="什么是界面钝化"/>
    <w:p>
      <w:pPr>
        <w:pStyle w:val="3"/>
      </w:pPr>
      <w:r>
        <w:t xml:space="preserve">5.1 什么是界面钝化？</w:t>
      </w:r>
    </w:p>
    <w:p>
      <w:pPr>
        <w:pStyle w:val="FirstParagraph"/>
      </w:pPr>
      <w:r>
        <w:t xml:space="preserve">Cognitive Castes 论文提出的概念：当前 AI 界面设计（追求零摩擦、自动完成、一键生成）正在系统性地</w:t>
      </w:r>
      <w:r>
        <w:rPr>
          <w:b/>
          <w:bCs/>
        </w:rPr>
        <w:t xml:space="preserve">钝化用户的认知需求</w:t>
      </w:r>
      <w:r>
        <w:t xml:space="preserve">，导致用户逐渐丧失批判性思维能力。</w:t>
      </w:r>
    </w:p>
    <w:bookmarkEnd w:id="35"/>
    <w:bookmarkStart w:id="36" w:name="λόγος-的对抗策略"/>
    <w:p>
      <w:pPr>
        <w:pStyle w:val="3"/>
      </w:pPr>
      <w:r>
        <w:t xml:space="preserve">5.2 Λόγος 的对抗策略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钝化设计（常见 AI 产品）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Λόγος 的对抗设计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一键生成完整报告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协作草稿：分阶段生成，用户每阶段确认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自动选择最佳分析框架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框架选项：让用户自己选择方向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来源在报告底部，不影响阅读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实时锚定：阅读时即可验证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自动追问，用户只需回答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框架提供：用户主动选择，而非被动回答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零延迟响应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协作中断点：故意设计等待节点，让用户思考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知道一切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知识边界声明：主动告知”我不知道”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六从-tool-peer-part-of-self-的演进路线"/>
    <w:p>
      <w:pPr>
        <w:pStyle w:val="2"/>
      </w:pPr>
      <w:r>
        <w:t xml:space="preserve">六、从 Tool → Peer → Part of Self 的演进路线</w:t>
      </w:r>
    </w:p>
    <w:p>
      <w:pPr>
        <w:pStyle w:val="FirstParagraph"/>
      </w:pPr>
      <w:r>
        <w:t xml:space="preserve">基于</w:t>
      </w:r>
      <w:r>
        <w:t xml:space="preserve"> </w:t>
      </w:r>
      <w:r>
        <w:rPr>
          <w:b/>
          <w:bCs/>
        </w:rPr>
        <w:t xml:space="preserve">AI as Part of Self</w:t>
      </w:r>
      <w:r>
        <w:t xml:space="preserve"> </w:t>
      </w:r>
      <w:r>
        <w:t xml:space="preserve">的三阶段模型，Λόγος 的长期演进：</w:t>
      </w:r>
    </w:p>
    <w:bookmarkStart w:id="38" w:name="阶段一ai-as-tool当前-v0.4.x"/>
    <w:p>
      <w:pPr>
        <w:pStyle w:val="3"/>
      </w:pPr>
      <w:r>
        <w:t xml:space="preserve">阶段一：AI as Tool（当前 v0.4.x）</w:t>
      </w:r>
    </w:p>
    <w:p>
      <w:pPr>
        <w:pStyle w:val="Compact"/>
        <w:numPr>
          <w:ilvl w:val="0"/>
          <w:numId w:val="1007"/>
        </w:numPr>
      </w:pPr>
      <w:r>
        <w:t xml:space="preserve">AI 是外部工具，用户明确知道”我在用 AI”</w:t>
      </w:r>
    </w:p>
    <w:p>
      <w:pPr>
        <w:pStyle w:val="Compact"/>
        <w:numPr>
          <w:ilvl w:val="0"/>
          <w:numId w:val="1007"/>
        </w:numPr>
      </w:pPr>
      <w:r>
        <w:t xml:space="preserve">代理权通过”显式确认节点”维持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目标</w:t>
      </w:r>
      <w:r>
        <w:t xml:space="preserve">：零幻觉传导，每个结论都可追溯</w:t>
      </w:r>
    </w:p>
    <w:bookmarkEnd w:id="38"/>
    <w:bookmarkStart w:id="39" w:name="阶段二ai-as-peerv0.5.x"/>
    <w:p>
      <w:pPr>
        <w:pStyle w:val="3"/>
      </w:pPr>
      <w:r>
        <w:t xml:space="preserve">阶段二：AI as Peer（v0.5.x）</w:t>
      </w:r>
    </w:p>
    <w:p>
      <w:pPr>
        <w:pStyle w:val="Compact"/>
        <w:numPr>
          <w:ilvl w:val="0"/>
          <w:numId w:val="1008"/>
        </w:numPr>
      </w:pPr>
      <w:r>
        <w:t xml:space="preserve">AI 是认知伙伴，用户与 AI 共同拥有问题的所有权</w:t>
      </w:r>
    </w:p>
    <w:p>
      <w:pPr>
        <w:pStyle w:val="Compact"/>
        <w:numPr>
          <w:ilvl w:val="0"/>
          <w:numId w:val="1008"/>
        </w:numPr>
      </w:pPr>
      <w:r>
        <w:t xml:space="preserve">代理权通过”协作草稿”和”生产性摩擦”维持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新增能力</w:t>
      </w:r>
      <w: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用户可以直接说”我不同意这个结论”，AI 会回溯到具体证据重新论证</w:t>
      </w:r>
    </w:p>
    <w:p>
      <w:pPr>
        <w:pStyle w:val="Compact"/>
        <w:numPr>
          <w:ilvl w:val="1"/>
          <w:numId w:val="1009"/>
        </w:numPr>
      </w:pPr>
      <w:r>
        <w:t xml:space="preserve">GraphRAG 支持用户手动添加”隐性知识”（如”这个阀门实际上经常漏”）</w:t>
      </w:r>
    </w:p>
    <w:p>
      <w:pPr>
        <w:pStyle w:val="Compact"/>
        <w:numPr>
          <w:ilvl w:val="1"/>
          <w:numId w:val="1009"/>
        </w:numPr>
      </w:pPr>
      <w:r>
        <w:t xml:space="preserve">Memory 支持用户主动标记”这条记忆很重要/这是错的”</w:t>
      </w:r>
    </w:p>
    <w:p>
      <w:pPr>
        <w:pStyle w:val="Compact"/>
        <w:numPr>
          <w:ilvl w:val="1"/>
          <w:numId w:val="1009"/>
        </w:numPr>
      </w:pPr>
      <w:r>
        <w:t xml:space="preserve">AI 主动扮演”反对者”角色，挑战用户的假设（dialectical reasoning）</w:t>
      </w:r>
    </w:p>
    <w:bookmarkEnd w:id="39"/>
    <w:bookmarkStart w:id="40" w:name="阶段三ai-as-part-of-selfv0.6.x"/>
    <w:p>
      <w:pPr>
        <w:pStyle w:val="3"/>
      </w:pPr>
      <w:r>
        <w:t xml:space="preserve">阶段三：AI as Part of Self（v0.6.x+）</w:t>
      </w:r>
    </w:p>
    <w:p>
      <w:pPr>
        <w:pStyle w:val="Compact"/>
        <w:numPr>
          <w:ilvl w:val="0"/>
          <w:numId w:val="1010"/>
        </w:numPr>
      </w:pPr>
      <w:r>
        <w:t xml:space="preserve">AI 成为用户认知能力的自然延伸，类似”老司机的车感”</w:t>
      </w:r>
    </w:p>
    <w:p>
      <w:pPr>
        <w:pStyle w:val="Compact"/>
        <w:numPr>
          <w:ilvl w:val="0"/>
          <w:numId w:val="1010"/>
        </w:numPr>
      </w:pPr>
      <w:r>
        <w:t xml:space="preserve">代理权通过</w:t>
      </w:r>
      <w:r>
        <w:rPr>
          <w:b/>
          <w:bCs/>
        </w:rPr>
        <w:t xml:space="preserve">认知共调节</w:t>
      </w:r>
      <w:r>
        <w:t xml:space="preserve">维持——用户和 AI 共同管理注意力、记忆和推理资源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新增能力</w:t>
      </w:r>
      <w:r>
        <w:t xml:space="preserve">：</w:t>
      </w:r>
    </w:p>
    <w:p>
      <w:pPr>
        <w:pStyle w:val="Compact"/>
        <w:numPr>
          <w:ilvl w:val="1"/>
          <w:numId w:val="1011"/>
        </w:numPr>
      </w:pPr>
      <w:r>
        <w:t xml:space="preserve">预测性提醒：</w:t>
      </w:r>
      <w:r>
        <w:t xml:space="preserve">“</w:t>
      </w:r>
      <w:r>
        <w:t xml:space="preserve">根据你的历史关注，下周可能需要准备月度巡检报告</w:t>
      </w:r>
      <w:r>
        <w:t xml:space="preserve">”</w:t>
      </w:r>
    </w:p>
    <w:p>
      <w:pPr>
        <w:pStyle w:val="Compact"/>
        <w:numPr>
          <w:ilvl w:val="1"/>
          <w:numId w:val="1011"/>
        </w:numPr>
      </w:pPr>
      <w:r>
        <w:t xml:space="preserve">隐性知识捕获：自动识别用户在工作对话中的经验判断，沉淀到 GraphRAG</w:t>
      </w:r>
    </w:p>
    <w:p>
      <w:pPr>
        <w:pStyle w:val="Compact"/>
        <w:numPr>
          <w:ilvl w:val="1"/>
          <w:numId w:val="1011"/>
        </w:numPr>
      </w:pPr>
      <w:r>
        <w:t xml:space="preserve">认知负载管理：自动判断用户当前认知状态，调整信息密度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七实施-checklistphase-5.2-及以后"/>
    <w:p>
      <w:pPr>
        <w:pStyle w:val="2"/>
      </w:pPr>
      <w:r>
        <w:t xml:space="preserve">七、实施 checklist（Phase 5.2 及以后）</w:t>
      </w:r>
    </w:p>
    <w:bookmarkStart w:id="42" w:name="设计评审-checklist"/>
    <w:p>
      <w:pPr>
        <w:pStyle w:val="3"/>
      </w:pPr>
      <w:r>
        <w:t xml:space="preserve">7.1 设计评审 checklist</w:t>
      </w:r>
    </w:p>
    <w:p>
      <w:pPr>
        <w:pStyle w:val="FirstParagraph"/>
      </w:pPr>
      <w:r>
        <w:t xml:space="preserve">任何新功能在开发前，必须通过以下评审：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来源意识</w:t>
      </w:r>
      <w:r>
        <w:t xml:space="preserve">：这个功能是否让用户更清楚信息的来源？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过程介入</w:t>
      </w:r>
      <w:r>
        <w:t xml:space="preserve">：这个功能是否让用户能在关键节点改变方向？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错误归属</w:t>
      </w:r>
      <w:r>
        <w:t xml:space="preserve">：这个功能是否让错误更容易被归因到人还是系统？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生产性摩擦</w:t>
      </w:r>
      <w:r>
        <w:t xml:space="preserve">：这个功能是否引入了有效的认知摩擦？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界面钝化</w:t>
      </w:r>
      <w:r>
        <w:t xml:space="preserve">：这个功能是否避免了过度自动化导致的认知钝化？</w:t>
      </w:r>
    </w:p>
    <w:p>
      <w:pPr>
        <w:pStyle w:val="Compact"/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知识边界</w:t>
      </w:r>
      <w:r>
        <w:t xml:space="preserve">：这个功能是否诚实告知了 AI 的知识边界？</w:t>
      </w:r>
    </w:p>
    <w:bookmarkEnd w:id="42"/>
    <w:bookmarkStart w:id="43" w:name="代码-review-checklist"/>
    <w:p>
      <w:pPr>
        <w:pStyle w:val="3"/>
      </w:pPr>
      <w:r>
        <w:t xml:space="preserve">7.2 代码 review checklist</w:t>
      </w:r>
    </w:p>
    <w:p>
      <w:pPr>
        <w:pStyle w:val="Compact"/>
        <w:numPr>
          <w:ilvl w:val="0"/>
          <w:numId w:val="1013"/>
        </w:numPr>
      </w:pPr>
      <w:r>
        <w:t xml:space="preserve">☐ Fast Lane 是否调用了不该调用的重型 Tool？</w:t>
      </w:r>
    </w:p>
    <w:p>
      <w:pPr>
        <w:pStyle w:val="Compact"/>
        <w:numPr>
          <w:ilvl w:val="0"/>
          <w:numId w:val="1013"/>
        </w:numPr>
      </w:pPr>
      <w:r>
        <w:t xml:space="preserve">☐ Deep Lane 是否在用户未确认的情况下自动推进？</w:t>
      </w:r>
    </w:p>
    <w:p>
      <w:pPr>
        <w:pStyle w:val="Compact"/>
        <w:numPr>
          <w:ilvl w:val="0"/>
          <w:numId w:val="1013"/>
        </w:numPr>
      </w:pPr>
      <w:r>
        <w:t xml:space="preserve">☐ Citation 是否指向了本次检索的 chunk_id（而非历史记忆或常识）？</w:t>
      </w:r>
    </w:p>
    <w:p>
      <w:pPr>
        <w:pStyle w:val="Compact"/>
        <w:numPr>
          <w:ilvl w:val="0"/>
          <w:numId w:val="1013"/>
        </w:numPr>
      </w:pPr>
      <w:r>
        <w:t xml:space="preserve">☐ 报告是否包含了”数据局限性”声明？</w:t>
      </w:r>
    </w:p>
    <w:p>
      <w:pPr>
        <w:pStyle w:val="Compact"/>
        <w:numPr>
          <w:ilvl w:val="0"/>
          <w:numId w:val="1013"/>
        </w:numPr>
      </w:pPr>
      <w:r>
        <w:t xml:space="preserve">☐ 知识库未覆盖的查询是否明确告知了用户？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八参考概念索引"/>
    <w:p>
      <w:pPr>
        <w:pStyle w:val="2"/>
      </w:pPr>
      <w:r>
        <w:t xml:space="preserve">八、参考概念索引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Epistemic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用户在认知过程中保持来源意识、过程介入和错误归属的能力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 (2026), Cognitive Castes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Cognitive Scaffolding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临时性的认知支持结构，随用户能力增长而撤除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Framework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Interface Pacification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界面设计过度追求零摩擦，导致用户认知钝化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Castes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Productive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故意设计的认知摩擦，用于维持批判性思维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Pyragogy.org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Cognitive Surrender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不假思索地将认识论权威委托给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 Part of Self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Distributed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认知过程分布在人-机-环境系统中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Hutchins (1995), Rosenbacke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Architect’s 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通过人机交互中的表达-批判-修正循环实现反思性推理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Rosenbacke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Cognitive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在不同任务中动态切换角色的认知中介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Recognition vs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再认（看到即知）vs 回忆（主动提取）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认知心理学基础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1 / System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快思考（直觉）vs 慢思考（推理）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Kahneman (2011)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循逻辑之影，叩真理之声。</w:t>
      </w:r>
      <w:r>
        <w:br/>
      </w:r>
      <w:r>
        <w:rPr>
          <w:i/>
          <w:iCs/>
        </w:rPr>
        <w:t xml:space="preserve">AI 不是替你思考，而是让你的思考更清晰。</w:t>
      </w:r>
    </w:p>
    <w:bookmarkEnd w:id="45"/>
    <w:bookmarkEnd w:id="4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2026-08-02T08:31:41Z</dcterms:created>
  <dcterms:modified xsi:type="dcterms:W3CDTF">2026-08-02T08:31:41Z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1dn1atnn0np5otvttg-19fc0521-9422-89f5-8000-093a5684467d-20260802083141","ReservedCode1":"","ContentPropagator":"001191110108MACG2KBH8F20000","PropagateID":"cp1dn1atnn0np5otvttg-19fc0521-9422-89f5-8000-093a5684467d-20260802083141","ReservedCode2":""}</vt:lpwstr>
  </property>
</Properties>
</file>