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E4080"/>
          <w:sz w:val="72"/>
        </w:rPr>
        <w:br/>
        <w:br/>
        <w:br/>
        <w:t>V3.0 智能客服平台</w:t>
      </w:r>
    </w:p>
    <w:p>
      <w:pPr>
        <w:jc w:val="center"/>
      </w:pPr>
      <w:r>
        <w:rPr>
          <w:b/>
          <w:color w:val="4095EE"/>
          <w:sz w:val="56"/>
        </w:rPr>
        <w:t>操 作 手 册</w:t>
      </w:r>
    </w:p>
    <w:p/>
    <w:p>
      <w:pPr>
        <w:jc w:val="center"/>
      </w:pPr>
      <w:r>
        <w:rPr>
          <w:sz w:val="28"/>
        </w:rPr>
        <w:br/>
        <w:br/>
        <w:br/>
        <w:br/>
        <w:t>文档版本:  V3.0</w:t>
        <w:br/>
        <w:t>更新日期:  2026-07-12</w:t>
        <w:br/>
        <w:t>适用版本:  v3.0+</w:t>
        <w:br/>
        <w:t>受 众:    客户 / 坐席 / 运营 / 管理员 / 运维</w:t>
      </w:r>
    </w:p>
    <w:p>
      <w:r>
        <w:br w:type="page"/>
      </w:r>
    </w:p>
    <w:p>
      <w:pPr>
        <w:pStyle w:val="Heading1"/>
      </w:pPr>
      <w:r>
        <w:t>目录</w:t>
      </w:r>
    </w:p>
    <w:p>
      <w:r>
        <w:t>第一篇  客户使用指南</w:t>
      </w:r>
    </w:p>
    <w:p>
      <w:r>
        <w:t xml:space="preserve">  第 1 章  注册与登录</w:t>
      </w:r>
    </w:p>
    <w:p>
      <w:r>
        <w:t xml:space="preserve">  第 2 章  开始咨询</w:t>
      </w:r>
    </w:p>
    <w:p>
      <w:r>
        <w:t xml:space="preserve">  第 3 章  消息与文件</w:t>
      </w:r>
    </w:p>
    <w:p>
      <w:r>
        <w:t xml:space="preserve">  第 4 章  转人工 / 评分</w:t>
      </w:r>
    </w:p>
    <w:p>
      <w:r>
        <w:t>第二篇  坐席工作指南</w:t>
      </w:r>
    </w:p>
    <w:p>
      <w:r>
        <w:t xml:space="preserve">  第 5 章  坐席登录与状态</w:t>
      </w:r>
    </w:p>
    <w:p>
      <w:r>
        <w:t xml:space="preserve">  第 6 章  接单与对话</w:t>
      </w:r>
    </w:p>
    <w:p>
      <w:r>
        <w:t xml:space="preserve">  第 7 章  模板回复 / 转接 / 标签</w:t>
      </w:r>
    </w:p>
    <w:p>
      <w:r>
        <w:t xml:space="preserve">  第 8 章  富媒体 (录像/语音/视频)</w:t>
      </w:r>
    </w:p>
    <w:p>
      <w:r>
        <w:t>第三篇  运营管理指南</w:t>
      </w:r>
    </w:p>
    <w:p>
      <w:r>
        <w:t xml:space="preserve">  第 9 章  数据看板</w:t>
      </w:r>
    </w:p>
    <w:p>
      <w:r>
        <w:t xml:space="preserve">  第 10 章  实时监控大屏</w:t>
      </w:r>
    </w:p>
    <w:p>
      <w:r>
        <w:t xml:space="preserve">  第 11 章  健康分与主动关怀</w:t>
      </w:r>
    </w:p>
    <w:p>
      <w:r>
        <w:t>第四篇  管理员配置</w:t>
      </w:r>
    </w:p>
    <w:p>
      <w:r>
        <w:t xml:space="preserve">  第 12 章  系统配置</w:t>
      </w:r>
    </w:p>
    <w:p>
      <w:r>
        <w:t xml:space="preserve">  第 13 章  限流 / 脱敏 / 告警</w:t>
      </w:r>
    </w:p>
    <w:p>
      <w:r>
        <w:t xml:space="preserve">  第 14 章  监控运维</w:t>
      </w:r>
    </w:p>
    <w:p>
      <w:r>
        <w:t>附录 A  常见问题 FAQ</w:t>
      </w:r>
    </w:p>
    <w:p>
      <w:r>
        <w:t>附录 B  故障排查</w:t>
      </w:r>
    </w:p>
    <w:p>
      <w:r>
        <w:t>附录 C  合规与安全</w:t>
      </w:r>
    </w:p>
    <w:p>
      <w:r>
        <w:t>附录 D  术语表</w:t>
      </w:r>
    </w:p>
    <w:p>
      <w:r>
        <w:br w:type="page"/>
      </w:r>
    </w:p>
    <w:p>
      <w:pPr>
        <w:pStyle w:val="Heading1"/>
      </w:pPr>
      <w:r>
        <w:t>第一篇  客户使用指南</w:t>
      </w:r>
    </w:p>
    <w:p>
      <w:r>
        <w:t>本篇面向使用 V3 智能客服平台的最终客户, 介绍如何注册、登录、咨询、转人工、评分。</w:t>
      </w:r>
    </w:p>
    <w:p>
      <w:pPr>
        <w:pStyle w:val="Heading2"/>
      </w:pPr>
      <w:r>
        <w:t>第 1 章  注册与登录</w:t>
      </w:r>
    </w:p>
    <w:p>
      <w:pPr>
        <w:pStyle w:val="Heading3"/>
      </w:pPr>
      <w:r>
        <w:t>1.1 演示账号 (快速体验)</w:t>
      </w:r>
    </w:p>
    <w:p>
      <w:r>
        <w:t>V3 平台预置了 3 个客户账号, 可直接使用: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账号</w:t>
            </w:r>
          </w:p>
        </w:tc>
        <w:tc>
          <w:tcPr>
            <w:tcW w:type="dxa" w:w="2880"/>
          </w:tcPr>
          <w:p>
            <w:r>
              <w:t>密码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customer1</w:t>
            </w:r>
          </w:p>
        </w:tc>
        <w:tc>
          <w:tcPr>
            <w:tcW w:type="dxa" w:w="2880"/>
          </w:tcPr>
          <w:p>
            <w:r>
              <w:t>123456</w:t>
            </w:r>
          </w:p>
        </w:tc>
        <w:tc>
          <w:tcPr>
            <w:tcW w:type="dxa" w:w="2880"/>
          </w:tcPr>
          <w:p>
            <w:r>
              <w:t>普通客户 (有历史会话)</w:t>
            </w:r>
          </w:p>
        </w:tc>
      </w:tr>
      <w:tr>
        <w:tc>
          <w:tcPr>
            <w:tcW w:type="dxa" w:w="2880"/>
          </w:tcPr>
          <w:p>
            <w:r>
              <w:t>customer2</w:t>
            </w:r>
          </w:p>
        </w:tc>
        <w:tc>
          <w:tcPr>
            <w:tcW w:type="dxa" w:w="2880"/>
          </w:tcPr>
          <w:p>
            <w:r>
              <w:t>123456</w:t>
            </w:r>
          </w:p>
        </w:tc>
        <w:tc>
          <w:tcPr>
            <w:tcW w:type="dxa" w:w="2880"/>
          </w:tcPr>
          <w:p>
            <w:r>
              <w:t>普通客户</w:t>
            </w:r>
          </w:p>
        </w:tc>
      </w:tr>
      <w:tr>
        <w:tc>
          <w:tcPr>
            <w:tcW w:type="dxa" w:w="2880"/>
          </w:tcPr>
          <w:p>
            <w:r>
              <w:t>customer3</w:t>
            </w:r>
          </w:p>
        </w:tc>
        <w:tc>
          <w:tcPr>
            <w:tcW w:type="dxa" w:w="2880"/>
          </w:tcPr>
          <w:p>
            <w:r>
              <w:t>123456</w:t>
            </w:r>
          </w:p>
        </w:tc>
        <w:tc>
          <w:tcPr>
            <w:tcW w:type="dxa" w:w="2880"/>
          </w:tcPr>
          <w:p>
            <w:r>
              <w:t>VIP 客户 (优先接入)</w:t>
            </w:r>
          </w:p>
        </w:tc>
      </w:tr>
    </w:tbl>
    <w:p>
      <w:pPr>
        <w:pStyle w:val="Heading3"/>
      </w:pPr>
      <w:r>
        <w:t>1.2 首次访问</w:t>
      </w:r>
    </w:p>
    <w:p>
      <w:r>
        <w:t>步骤 1: 打开浏览器 (推荐 Chrome / Edge / Safari 最新版), 访问:</w:t>
      </w:r>
    </w:p>
    <w:p>
      <w:r>
        <w:t xml:space="preserve">  生产环境: https://cs.example.com</w:t>
      </w:r>
    </w:p>
    <w:p>
      <w:r>
        <w:t xml:space="preserve">  测试环境: http://localhost (本地 Docker)</w:t>
      </w:r>
    </w:p>
    <w:p>
      <w:r>
        <w:t>步骤 2: 点击「立即注册」, 填写:</w:t>
      </w:r>
    </w:p>
    <w:p>
      <w:r>
        <w:t xml:space="preserve">  用户名 (4-20 字符, 字母+数字)</w:t>
      </w:r>
    </w:p>
    <w:p>
      <w:r>
        <w:t xml:space="preserve">  密码 (6+ 字符, 建议字母+数字+特殊字符)</w:t>
      </w:r>
    </w:p>
    <w:p>
      <w:r>
        <w:t xml:space="preserve">  昵称 (聊天时显示)</w:t>
      </w:r>
    </w:p>
    <w:p>
      <w:r>
        <w:t xml:space="preserve">  邮箱 (找回密码用)</w:t>
      </w:r>
    </w:p>
    <w:p>
      <w:r>
        <w:t>步骤 3: 注册成功后自动登录, 跳转到客服首页。</w:t>
      </w:r>
    </w:p>
    <w:p>
      <w:pPr>
        <w:pStyle w:val="Heading3"/>
      </w:pPr>
      <w:r>
        <w:t>1.3 密码安全建议</w:t>
      </w:r>
    </w:p>
    <w:p>
      <w:r>
        <w:t xml:space="preserve">  至少 12 位字符, 包含大小写+数字+特殊</w:t>
      </w:r>
    </w:p>
    <w:p>
      <w:r>
        <w:t xml:space="preserve">  定期更换 (建议 90 天)</w:t>
      </w:r>
    </w:p>
    <w:p>
      <w:r>
        <w:t xml:space="preserve">  不同网站用不同密码</w:t>
      </w:r>
    </w:p>
    <w:p>
      <w:r>
        <w:t xml:space="preserve">  不要把密码写在便签上</w:t>
      </w:r>
    </w:p>
    <w:p>
      <w:r>
        <w:t xml:space="preserve">  不要在公共电脑保存登录</w:t>
      </w:r>
    </w:p>
    <w:p>
      <w:r>
        <w:br w:type="page"/>
      </w:r>
    </w:p>
    <w:p>
      <w:pPr>
        <w:pStyle w:val="Heading2"/>
      </w:pPr>
      <w:r>
        <w:t>第 2 章  开始咨询</w:t>
      </w:r>
    </w:p>
    <w:p>
      <w:pPr>
        <w:pStyle w:val="Heading3"/>
      </w:pPr>
      <w:r>
        <w:t>2.1 智能客服 vs 人工客服</w:t>
      </w:r>
    </w:p>
    <w:p>
      <w:r>
        <w:t>V3 平台提供两种客服模式: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对比项</w:t>
            </w:r>
          </w:p>
        </w:tc>
        <w:tc>
          <w:tcPr>
            <w:tcW w:type="dxa" w:w="2880"/>
          </w:tcPr>
          <w:p>
            <w:r>
              <w:t>智能客服 (Bot)</w:t>
            </w:r>
          </w:p>
        </w:tc>
        <w:tc>
          <w:tcPr>
            <w:tcW w:type="dxa" w:w="2880"/>
          </w:tcPr>
          <w:p>
            <w:r>
              <w:t>人工客服 (Agent)</w:t>
            </w:r>
          </w:p>
        </w:tc>
      </w:tr>
      <w:tr>
        <w:tc>
          <w:tcPr>
            <w:tcW w:type="dxa" w:w="2880"/>
          </w:tcPr>
          <w:p>
            <w:r>
              <w:t>响应速度</w:t>
            </w:r>
          </w:p>
        </w:tc>
        <w:tc>
          <w:tcPr>
            <w:tcW w:type="dxa" w:w="2880"/>
          </w:tcPr>
          <w:p>
            <w:r>
              <w:t>&lt; 100ms</w:t>
            </w:r>
          </w:p>
        </w:tc>
        <w:tc>
          <w:tcPr>
            <w:tcW w:type="dxa" w:w="2880"/>
          </w:tcPr>
          <w:p>
            <w:r>
              <w:t>&lt; 5s</w:t>
            </w:r>
          </w:p>
        </w:tc>
      </w:tr>
      <w:tr>
        <w:tc>
          <w:tcPr>
            <w:tcW w:type="dxa" w:w="2880"/>
          </w:tcPr>
          <w:p>
            <w:r>
              <w:t>可用时间</w:t>
            </w:r>
          </w:p>
        </w:tc>
        <w:tc>
          <w:tcPr>
            <w:tcW w:type="dxa" w:w="2880"/>
          </w:tcPr>
          <w:p>
            <w:r>
              <w:t>7x24</w:t>
            </w:r>
          </w:p>
        </w:tc>
        <w:tc>
          <w:tcPr>
            <w:tcW w:type="dxa" w:w="2880"/>
          </w:tcPr>
          <w:p>
            <w:r>
              <w:t>工作时段</w:t>
            </w:r>
          </w:p>
        </w:tc>
      </w:tr>
      <w:tr>
        <w:tc>
          <w:tcPr>
            <w:tcW w:type="dxa" w:w="2880"/>
          </w:tcPr>
          <w:p>
            <w:r>
              <w:t>回答深度</w:t>
            </w:r>
          </w:p>
        </w:tc>
        <w:tc>
          <w:tcPr>
            <w:tcW w:type="dxa" w:w="2880"/>
          </w:tcPr>
          <w:p>
            <w:r>
              <w:t>常见问题</w:t>
            </w:r>
          </w:p>
        </w:tc>
        <w:tc>
          <w:tcPr>
            <w:tcW w:type="dxa" w:w="2880"/>
          </w:tcPr>
          <w:p>
            <w:r>
              <w:t>复杂业务</w:t>
            </w:r>
          </w:p>
        </w:tc>
      </w:tr>
    </w:tbl>
    <w:p>
      <w:pPr>
        <w:pStyle w:val="Heading3"/>
      </w:pPr>
      <w:r>
        <w:t>2.2 发起咨询</w:t>
      </w:r>
    </w:p>
    <w:p>
      <w:r>
        <w:t>步骤 1: 登录后, 在首页点击「开始咨询」</w:t>
      </w:r>
    </w:p>
    <w:p>
      <w:r>
        <w:t>步骤 2: 选择技能 (general/billing/tech):</w:t>
      </w:r>
    </w:p>
    <w:p>
      <w:r>
        <w:t xml:space="preserve">  通用 (general): 常见问题</w:t>
      </w:r>
    </w:p>
    <w:p>
      <w:r>
        <w:t xml:space="preserve">  账单 (billing): 订单/支付</w:t>
      </w:r>
    </w:p>
    <w:p>
      <w:r>
        <w:t xml:space="preserve">  技术 (tech): 技术问题</w:t>
      </w:r>
    </w:p>
    <w:p>
      <w:r>
        <w:t>步骤 3: 系统自动接入智能客服, 开始对话</w:t>
      </w:r>
    </w:p>
    <w:p>
      <w:r>
        <w:t>步骤 4: 如需人工, 在输入框输入「人工」/「真人」/「转接」自动切换</w:t>
      </w:r>
    </w:p>
    <w:p>
      <w:pPr>
        <w:pStyle w:val="Heading3"/>
      </w:pPr>
      <w:r>
        <w:t>2.3 快捷入口 (FAB 浮动按钮)</w:t>
      </w:r>
    </w:p>
    <w:p>
      <w:r>
        <w:t>在屏幕右下角, 有 4 个浮动按钮:</w:t>
      </w:r>
    </w:p>
    <w:p>
      <w:r>
        <w:t xml:space="preserve">  语音  -  点击拨打 AI 智能电话, 语音对话</w:t>
      </w:r>
    </w:p>
    <w:p>
      <w:r>
        <w:t xml:space="preserve">  扫一扫  -  扫描二维码 / 拍照识别</w:t>
      </w:r>
    </w:p>
    <w:p>
      <w:r>
        <w:t xml:space="preserve">  社区  -  浏览其他客户的问答</w:t>
      </w:r>
    </w:p>
    <w:p>
      <w:r>
        <w:t xml:space="preserve">  视频  -  一键视频咨询</w:t>
      </w:r>
    </w:p>
    <w:p>
      <w:r>
        <w:br w:type="page"/>
      </w:r>
    </w:p>
    <w:p>
      <w:pPr>
        <w:pStyle w:val="Heading2"/>
      </w:pPr>
      <w:r>
        <w:t>第 3 章  消息与文件</w:t>
      </w:r>
    </w:p>
    <w:p>
      <w:pPr>
        <w:pStyle w:val="Heading3"/>
      </w:pPr>
      <w:r>
        <w:t>3.1 发送消息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操作</w:t>
            </w:r>
          </w:p>
        </w:tc>
        <w:tc>
          <w:tcPr>
            <w:tcW w:type="dxa" w:w="4320"/>
          </w:tcPr>
          <w:p>
            <w:r>
              <w:t>说明</w:t>
            </w:r>
          </w:p>
        </w:tc>
      </w:tr>
      <w:tr>
        <w:tc>
          <w:tcPr>
            <w:tcW w:type="dxa" w:w="4320"/>
          </w:tcPr>
          <w:p>
            <w:r>
              <w:t>点击输入框</w:t>
            </w:r>
          </w:p>
        </w:tc>
        <w:tc>
          <w:tcPr>
            <w:tcW w:type="dxa" w:w="4320"/>
          </w:tcPr>
          <w:p>
            <w:r>
              <w:t>光标进入, 即可输入文字</w:t>
            </w:r>
          </w:p>
        </w:tc>
      </w:tr>
      <w:tr>
        <w:tc>
          <w:tcPr>
            <w:tcW w:type="dxa" w:w="4320"/>
          </w:tcPr>
          <w:p>
            <w:r>
              <w:t>点击表情按钮</w:t>
            </w:r>
          </w:p>
        </w:tc>
        <w:tc>
          <w:tcPr>
            <w:tcW w:type="dxa" w:w="4320"/>
          </w:tcPr>
          <w:p>
            <w:r>
              <w:t>弹出 32 个常用表情, 点击插入</w:t>
            </w:r>
          </w:p>
        </w:tc>
      </w:tr>
      <w:tr>
        <w:tc>
          <w:tcPr>
            <w:tcW w:type="dxa" w:w="4320"/>
          </w:tcPr>
          <w:p>
            <w:r>
              <w:t>点击录音按钮</w:t>
            </w:r>
          </w:p>
        </w:tc>
        <w:tc>
          <w:tcPr>
            <w:tcW w:type="dxa" w:w="4320"/>
          </w:tcPr>
          <w:p>
            <w:r>
              <w:t>最长 60 秒, 自动转文字发送</w:t>
            </w:r>
          </w:p>
        </w:tc>
      </w:tr>
      <w:tr>
        <w:tc>
          <w:tcPr>
            <w:tcW w:type="dxa" w:w="4320"/>
          </w:tcPr>
          <w:p>
            <w:r>
              <w:t>点击图片按钮</w:t>
            </w:r>
          </w:p>
        </w:tc>
        <w:tc>
          <w:tcPr>
            <w:tcW w:type="dxa" w:w="4320"/>
          </w:tcPr>
          <w:p>
            <w:r>
              <w:t>选择本地图片 (&lt;= 5MB)</w:t>
            </w:r>
          </w:p>
        </w:tc>
      </w:tr>
      <w:tr>
        <w:tc>
          <w:tcPr>
            <w:tcW w:type="dxa" w:w="4320"/>
          </w:tcPr>
          <w:p>
            <w:r>
              <w:t>拖拽文件到聊天区</w:t>
            </w:r>
          </w:p>
        </w:tc>
        <w:tc>
          <w:tcPr>
            <w:tcW w:type="dxa" w:w="4320"/>
          </w:tcPr>
          <w:p>
            <w:r>
              <w:t>松手即上传, 适用于图片/文档/压缩包</w:t>
            </w:r>
          </w:p>
        </w:tc>
      </w:tr>
    </w:tbl>
    <w:p>
      <w:pPr>
        <w:pStyle w:val="Heading3"/>
      </w:pPr>
      <w:r>
        <w:t>3.2 键盘快捷键 (效率提升 30%)</w:t>
      </w:r>
    </w:p>
    <w:p>
      <w:r>
        <w:t xml:space="preserve">  Enter  -  发送消息 (输入框内)</w:t>
      </w:r>
    </w:p>
    <w:p>
      <w:r>
        <w:t xml:space="preserve">  Shift+Enter  -  换行</w:t>
      </w:r>
    </w:p>
    <w:p>
      <w:r>
        <w:t xml:space="preserve">  Esc  -  关闭弹窗 / 抽屉</w:t>
      </w:r>
    </w:p>
    <w:p>
      <w:r>
        <w:t xml:space="preserve">  Cmd/Ctrl+K  -  打开消息搜索</w:t>
      </w:r>
    </w:p>
    <w:p>
      <w:r>
        <w:t xml:space="preserve">  Cmd/Ctrl+/  -  显示快捷键帮助</w:t>
      </w:r>
    </w:p>
    <w:p>
      <w:r>
        <w:t xml:space="preserve">  Alt+C  -  切换技能</w:t>
      </w:r>
    </w:p>
    <w:p>
      <w:r>
        <w:t xml:space="preserve">  Alt+H  -  申请转人工</w:t>
      </w:r>
    </w:p>
    <w:p>
      <w:pPr>
        <w:pStyle w:val="Heading3"/>
      </w:pPr>
      <w:r>
        <w:t>3.3 撤回消息</w:t>
      </w:r>
    </w:p>
    <w:p>
      <w:r>
        <w:t xml:space="preserve">  在自己发送的消息上, 长按或右键 -&gt; 「撤回」</w:t>
      </w:r>
    </w:p>
    <w:p>
      <w:r>
        <w:t xml:space="preserve">  仅限 2 分钟内, 超时不允许撤回 (防止滥用)</w:t>
      </w:r>
    </w:p>
    <w:p>
      <w:r>
        <w:t xml:space="preserve">  撤回后, 对方看到「对方撤回了一条消息」</w:t>
      </w:r>
    </w:p>
    <w:p>
      <w:pPr>
        <w:pStyle w:val="Heading3"/>
      </w:pPr>
      <w:r>
        <w:t>3.4 草稿自动保存 (重要!)</w:t>
      </w:r>
    </w:p>
    <w:p>
      <w:r>
        <w:t xml:space="preserve">  输入过程中, 内容自动保存到本地 (防丢失)</w:t>
      </w:r>
    </w:p>
    <w:p>
      <w:r>
        <w:t xml:space="preserve">  切换会话 / 刷新页面 / 意外断网, 草稿不丢</w:t>
      </w:r>
    </w:p>
    <w:p>
      <w:r>
        <w:t xml:space="preserve">  发送成功后, 草稿自动清空</w:t>
      </w:r>
    </w:p>
    <w:p>
      <w:r>
        <w:br w:type="page"/>
      </w:r>
    </w:p>
    <w:p>
      <w:pPr>
        <w:pStyle w:val="Heading2"/>
      </w:pPr>
      <w:r>
        <w:t>第 4 章  转人工 / 评分</w:t>
      </w:r>
    </w:p>
    <w:p>
      <w:pPr>
        <w:pStyle w:val="Heading3"/>
      </w:pPr>
      <w:r>
        <w:t>4.1 申请转人工</w:t>
      </w:r>
    </w:p>
    <w:p>
      <w:r>
        <w:t>方式 1: 文本触发 (推荐)</w:t>
      </w:r>
    </w:p>
    <w:p>
      <w:r>
        <w:t xml:space="preserve">  在聊天中输入以下任一关键词, 自动转人工:</w:t>
      </w:r>
    </w:p>
    <w:p>
      <w:r>
        <w:t xml:space="preserve">    「人工」/「真人」/「坐席」/「转接」/「转人工」/「agent」</w:t>
      </w:r>
    </w:p>
    <w:p>
      <w:r>
        <w:t>方式 2: 主动点击</w:t>
      </w:r>
    </w:p>
    <w:p>
      <w:r>
        <w:t xml:space="preserve">  在消息列表右上方, 点击「转人工」按钮 (如有)</w:t>
      </w:r>
    </w:p>
    <w:p>
      <w:r>
        <w:t>方式 3: 连续 3 次「无法理解」</w:t>
      </w:r>
    </w:p>
    <w:p>
      <w:r>
        <w:t xml:space="preserve">  Bot 连续 3 次无法回答, 自动弹窗提示转人工</w:t>
      </w:r>
    </w:p>
    <w:p>
      <w:r>
        <w:t>转人工后:</w:t>
      </w:r>
    </w:p>
    <w:p>
      <w:r>
        <w:t xml:space="preserve">  关闭当前 Bot 会话, 创建新人工会话</w:t>
      </w:r>
    </w:p>
    <w:p>
      <w:r>
        <w:t xml:space="preserve">  等待坐席接单 (一般 &lt; 30s)</w:t>
      </w:r>
    </w:p>
    <w:p>
      <w:r>
        <w:t xml:space="preserve">  客户历史信息自动带过来, 无需重复描述</w:t>
      </w:r>
    </w:p>
    <w:p>
      <w:pPr>
        <w:pStyle w:val="Heading2"/>
      </w:pPr>
      <w:r>
        <w:t>4.2 CSAT 评分</w:t>
      </w:r>
    </w:p>
    <w:p>
      <w:r>
        <w:t>会话结束后, 弹出评分弹窗, 1-5 星:</w:t>
      </w:r>
    </w:p>
    <w:p>
      <w:r>
        <w:t xml:space="preserve">  1 星  -  非常不满意</w:t>
      </w:r>
    </w:p>
    <w:p>
      <w:r>
        <w:t xml:space="preserve">  2 星  -  不满意</w:t>
      </w:r>
    </w:p>
    <w:p>
      <w:r>
        <w:t xml:space="preserve">  3 星  -  一般</w:t>
      </w:r>
    </w:p>
    <w:p>
      <w:r>
        <w:t xml:space="preserve">  4 星  -  满意</w:t>
      </w:r>
    </w:p>
    <w:p>
      <w:r>
        <w:t xml:space="preserve">  5 星  -  非常满意</w:t>
      </w:r>
    </w:p>
    <w:p>
      <w:r>
        <w:t xml:space="preserve">  评分后可以填写文字评论 (可选)</w:t>
      </w:r>
    </w:p>
    <w:p>
      <w:r>
        <w:t xml:space="preserve">  提交后 1s 内自动关闭页面</w:t>
      </w:r>
    </w:p>
    <w:p>
      <w:r>
        <w:t xml:space="preserve">  评分将用于健康分计算和坐席绩效</w:t>
      </w:r>
    </w:p>
    <w:p>
      <w:r>
        <w:br w:type="page"/>
      </w:r>
    </w:p>
    <w:p>
      <w:pPr>
        <w:pStyle w:val="Heading1"/>
      </w:pPr>
      <w:r>
        <w:t>第二篇  坐席工作指南</w:t>
      </w:r>
    </w:p>
    <w:p>
      <w:r>
        <w:t>本篇面向使用 V3 平台的客服坐席, 介绍如何登录、接单、回复、转接、使用富媒体。</w:t>
      </w:r>
    </w:p>
    <w:p>
      <w:pPr>
        <w:pStyle w:val="Heading2"/>
      </w:pPr>
      <w:r>
        <w:t>第 5 章  坐席登录与状态</w:t>
      </w:r>
    </w:p>
    <w:p>
      <w:pPr>
        <w:pStyle w:val="Heading3"/>
      </w:pPr>
      <w:r>
        <w:t>5.1 演示账号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账号</w:t>
            </w:r>
          </w:p>
        </w:tc>
        <w:tc>
          <w:tcPr>
            <w:tcW w:type="dxa" w:w="2160"/>
          </w:tcPr>
          <w:p>
            <w:r>
              <w:t>密码</w:t>
            </w:r>
          </w:p>
        </w:tc>
        <w:tc>
          <w:tcPr>
            <w:tcW w:type="dxa" w:w="2160"/>
          </w:tcPr>
          <w:p>
            <w:r>
              <w:t>姓名</w:t>
            </w:r>
          </w:p>
        </w:tc>
        <w:tc>
          <w:tcPr>
            <w:tcW w:type="dxa" w:w="2160"/>
          </w:tcPr>
          <w:p>
            <w:r>
              <w:t>技能</w:t>
            </w:r>
          </w:p>
        </w:tc>
      </w:tr>
      <w:tr>
        <w:tc>
          <w:tcPr>
            <w:tcW w:type="dxa" w:w="2160"/>
          </w:tcPr>
          <w:p>
            <w:r>
              <w:t>agent1</w:t>
            </w:r>
          </w:p>
        </w:tc>
        <w:tc>
          <w:tcPr>
            <w:tcW w:type="dxa" w:w="2160"/>
          </w:tcPr>
          <w:p>
            <w:r>
              <w:t>123456</w:t>
            </w:r>
          </w:p>
        </w:tc>
        <w:tc>
          <w:tcPr>
            <w:tcW w:type="dxa" w:w="2160"/>
          </w:tcPr>
          <w:p>
            <w:r>
              <w:t>客服-小张</w:t>
            </w:r>
          </w:p>
        </w:tc>
        <w:tc>
          <w:tcPr>
            <w:tcW w:type="dxa" w:w="2160"/>
          </w:tcPr>
          <w:p>
            <w:r>
              <w:t>general</w:t>
            </w:r>
          </w:p>
        </w:tc>
      </w:tr>
      <w:tr>
        <w:tc>
          <w:tcPr>
            <w:tcW w:type="dxa" w:w="2160"/>
          </w:tcPr>
          <w:p>
            <w:r>
              <w:t>agent2</w:t>
            </w:r>
          </w:p>
        </w:tc>
        <w:tc>
          <w:tcPr>
            <w:tcW w:type="dxa" w:w="2160"/>
          </w:tcPr>
          <w:p>
            <w:r>
              <w:t>123456</w:t>
            </w:r>
          </w:p>
        </w:tc>
        <w:tc>
          <w:tcPr>
            <w:tcW w:type="dxa" w:w="2160"/>
          </w:tcPr>
          <w:p>
            <w:r>
              <w:t>客服-小李</w:t>
            </w:r>
          </w:p>
        </w:tc>
        <w:tc>
          <w:tcPr>
            <w:tcW w:type="dxa" w:w="2160"/>
          </w:tcPr>
          <w:p>
            <w:r>
              <w:t>billing</w:t>
            </w:r>
          </w:p>
        </w:tc>
      </w:tr>
      <w:tr>
        <w:tc>
          <w:tcPr>
            <w:tcW w:type="dxa" w:w="2160"/>
          </w:tcPr>
          <w:p>
            <w:r>
              <w:t>agent3</w:t>
            </w:r>
          </w:p>
        </w:tc>
        <w:tc>
          <w:tcPr>
            <w:tcW w:type="dxa" w:w="2160"/>
          </w:tcPr>
          <w:p>
            <w:r>
              <w:t>123456</w:t>
            </w:r>
          </w:p>
        </w:tc>
        <w:tc>
          <w:tcPr>
            <w:tcW w:type="dxa" w:w="2160"/>
          </w:tcPr>
          <w:p>
            <w:r>
              <w:t>客服-小王</w:t>
            </w:r>
          </w:p>
        </w:tc>
        <w:tc>
          <w:tcPr>
            <w:tcW w:type="dxa" w:w="2160"/>
          </w:tcPr>
          <w:p>
            <w:r>
              <w:t>tech</w:t>
            </w:r>
          </w:p>
        </w:tc>
      </w:tr>
    </w:tbl>
    <w:p>
      <w:pPr>
        <w:pStyle w:val="Heading3"/>
      </w:pPr>
      <w:r>
        <w:t>5.2 状态切换 (右上方下拉框)</w:t>
      </w:r>
    </w:p>
    <w:p>
      <w:r>
        <w:t xml:space="preserve">  在线 (ONLINE)  -  可接新会话, 客户可见</w:t>
      </w:r>
    </w:p>
    <w:p>
      <w:r>
        <w:t xml:space="preserve">  忙碌 (BUSY)  -  暂停接新, 已有会话继续</w:t>
      </w:r>
    </w:p>
    <w:p>
      <w:r>
        <w:t xml:space="preserve">  离开 (AWAY)  -  短暂离开, 不会断开会话</w:t>
      </w:r>
    </w:p>
    <w:p>
      <w:r>
        <w:t xml:space="preserve">  离线 (OFFLINE)  -  彻底退出, 不接任何新会话</w:t>
      </w:r>
    </w:p>
    <w:p>
      <w:pPr>
        <w:pStyle w:val="Heading3"/>
      </w:pPr>
      <w:r>
        <w:t>5.3 桌面通知 (推荐开启)</w:t>
      </w:r>
    </w:p>
    <w:p>
      <w:r>
        <w:t xml:space="preserve">  第一次进入坐席工作台, 浏览器会弹窗请求通知权限</w:t>
      </w:r>
    </w:p>
    <w:p>
      <w:r>
        <w:t xml:space="preserve">  点击「允许」, 进线客户时桌面右下角会弹出通知</w:t>
      </w:r>
    </w:p>
    <w:p>
      <w:r>
        <w:t xml:space="preserve">  点击通知, 自动跳到该客户并接单</w:t>
      </w:r>
    </w:p>
    <w:p>
      <w:r>
        <w:t xml:space="preserve">  通知有 30s 冷却, 同一客户不重复弹</w:t>
      </w:r>
    </w:p>
    <w:p>
      <w:r>
        <w:br w:type="page"/>
      </w:r>
    </w:p>
    <w:p>
      <w:pPr>
        <w:pStyle w:val="Heading2"/>
      </w:pPr>
      <w:r>
        <w:t>第 6 章  接单与对话</w:t>
      </w:r>
    </w:p>
    <w:p>
      <w:pPr>
        <w:pStyle w:val="Heading3"/>
      </w:pPr>
      <w:r>
        <w:t>6.1 接单方式</w:t>
      </w:r>
    </w:p>
    <w:p>
      <w:r>
        <w:t>方式 1: 手动指定</w:t>
      </w:r>
    </w:p>
    <w:p>
      <w:r>
        <w:t xml:space="preserve">  左侧「等待列表」显示所有 WAITING 客户</w:t>
      </w:r>
    </w:p>
    <w:p>
      <w:r>
        <w:t xml:space="preserve">  每个客户有「接起」按钮, 点击即接 (防串线 CAS)</w:t>
      </w:r>
    </w:p>
    <w:p>
      <w:r>
        <w:t xml:space="preserve">  若别人先接了, 提示「已被 #X 接起, 请选其他」</w:t>
      </w:r>
    </w:p>
    <w:p>
      <w:r>
        <w:t>方式 2: 一键抢单</w:t>
      </w:r>
    </w:p>
    <w:p>
      <w:r>
        <w:t xml:space="preserve">  顶部「抢单」按钮, 自动从队列抢一个</w:t>
      </w:r>
    </w:p>
    <w:p>
      <w:r>
        <w:t xml:space="preserve">  适用于空闲时快速消化队列</w:t>
      </w:r>
    </w:p>
    <w:p>
      <w:pPr>
        <w:pStyle w:val="Heading3"/>
      </w:pPr>
      <w:r>
        <w:t>6.2 防串线机制 (重要!)</w:t>
      </w:r>
    </w:p>
    <w:p>
      <w:r>
        <w:t>V3 平台使用 MySQL CAS 防止多人同时抢同一会话:</w:t>
      </w:r>
    </w:p>
    <w:p>
      <w:r>
        <w:t xml:space="preserve">  每个会话状态: WAITING -&gt; ACTIVE -&gt; CLOSED</w:t>
      </w:r>
    </w:p>
    <w:p>
      <w:r>
        <w:t xml:space="preserve">  多坐席同时接: 数据库行锁串行化</w:t>
      </w:r>
    </w:p>
    <w:p>
      <w:r>
        <w:t xml:space="preserve">  第一个 SQL UPDATE 成功的, agent_id 写入</w:t>
      </w:r>
    </w:p>
    <w:p>
      <w:r>
        <w:t xml:space="preserve">  其他坐席 affected=0, 收到 409 错误</w:t>
      </w:r>
    </w:p>
    <w:p>
      <w:r>
        <w:t xml:space="preserve">  提示友好: 「已被 #X 接起」</w:t>
      </w:r>
    </w:p>
    <w:p>
      <w:r>
        <w:t xml:space="preserve">  自动从队列移除该会话</w:t>
      </w:r>
    </w:p>
    <w:p>
      <w:pPr>
        <w:pStyle w:val="Heading3"/>
      </w:pPr>
      <w:r>
        <w:t>6.3 主动关怀 / 智能回复</w:t>
      </w:r>
    </w:p>
    <w:p>
      <w:r>
        <w:t xml:space="preserve">  输入时, 顶部显示「AI 智能建议」(基于历史 FAQ)</w:t>
      </w:r>
    </w:p>
    <w:p>
      <w:r>
        <w:t xml:space="preserve">  点击「应用」直接填入输入框</w:t>
      </w:r>
    </w:p>
    <w:p>
      <w:r>
        <w:t xml:space="preserve">  客户输入时, 实时显示情感分析 (正面 / 负面 / 中性)</w:t>
      </w:r>
    </w:p>
    <w:p>
      <w:r>
        <w:br w:type="page"/>
      </w:r>
    </w:p>
    <w:p>
      <w:pPr>
        <w:pStyle w:val="Heading2"/>
      </w:pPr>
      <w:r>
        <w:t>第 7 章  模板回复 / 转接 / 标签</w:t>
      </w:r>
    </w:p>
    <w:p>
      <w:pPr>
        <w:pStyle w:val="Heading3"/>
      </w:pPr>
      <w:r>
        <w:t>7.1 模板回复 (快捷文本)</w:t>
      </w:r>
    </w:p>
    <w:p>
      <w:r>
        <w:t xml:space="preserve">  输入框左侧「模板」按钮, 弹出模板选择</w:t>
      </w:r>
    </w:p>
    <w:p>
      <w:r>
        <w:t xml:space="preserve">  模板按技能分类 (general/billing/tech)</w:t>
      </w:r>
    </w:p>
    <w:p>
      <w:r>
        <w:t xml:space="preserve">  公共模板: 所有人可见</w:t>
      </w:r>
    </w:p>
    <w:p>
      <w:r>
        <w:t xml:space="preserve">  个人模板: 仅创建者可见</w:t>
      </w:r>
    </w:p>
    <w:p>
      <w:r>
        <w:t xml:space="preserve">  点击模板, 内容自动填入输入框</w:t>
      </w:r>
    </w:p>
    <w:p>
      <w:pPr>
        <w:pStyle w:val="Heading3"/>
      </w:pPr>
      <w:r>
        <w:t>7.2 会话转接</w:t>
      </w:r>
    </w:p>
    <w:p>
      <w:r>
        <w:t xml:space="preserve">  在会话窗口, 点击右上角「转接」图标</w:t>
      </w:r>
    </w:p>
    <w:p>
      <w:r>
        <w:t xml:space="preserve">  选择目标坐席 (按技能过滤)</w:t>
      </w:r>
    </w:p>
    <w:p>
      <w:r>
        <w:t xml:space="preserve">  填写转接原因 (如「账单问题, 需财务处理」)</w:t>
      </w:r>
    </w:p>
    <w:p>
      <w:r>
        <w:t xml:space="preserve">  系统消息会通知客户「已转接给客服 XXX」</w:t>
      </w:r>
    </w:p>
    <w:p>
      <w:pPr>
        <w:pStyle w:val="Heading3"/>
      </w:pPr>
      <w:r>
        <w:t>7.3 客户标签 / 健康分</w:t>
      </w:r>
    </w:p>
    <w:p>
      <w:r>
        <w:t xml:space="preserve">  在客户头像旁, 显示健康分 (0-100)</w:t>
      </w:r>
    </w:p>
    <w:p>
      <w:r>
        <w:t xml:space="preserve">  颜色: 绿色 &gt;= 80 健康, 黄色 50-79 关注, 红色 &lt; 50 风险</w:t>
      </w:r>
    </w:p>
    <w:p>
      <w:r>
        <w:t xml:space="preserve">  点击健康分, 弹窗显示详细指标</w:t>
      </w:r>
    </w:p>
    <w:p>
      <w:r>
        <w:t xml:space="preserve">  可手动给客户打标签 (VIP / 投诉 / 高价值 / ...)</w:t>
      </w:r>
    </w:p>
    <w:p>
      <w:r>
        <w:br w:type="page"/>
      </w:r>
    </w:p>
    <w:p>
      <w:pPr>
        <w:pStyle w:val="Heading2"/>
      </w:pPr>
      <w:r>
        <w:t>第 8 章  富媒体 (录像 / 语音 / 视频)</w:t>
      </w:r>
    </w:p>
    <w:p>
      <w:pPr>
        <w:pStyle w:val="Heading3"/>
      </w:pPr>
      <w:r>
        <w:t>8.1 合规录像 (重要!)</w:t>
      </w:r>
    </w:p>
    <w:p>
      <w:r>
        <w:t xml:space="preserve">  首次开启, 弹出录制同意书 (合规要求)</w:t>
      </w:r>
    </w:p>
    <w:p>
      <w:r>
        <w:t xml:space="preserve">  客户和坐席均需同意才能继续</w:t>
      </w:r>
    </w:p>
    <w:p>
      <w:r>
        <w:t xml:space="preserve">  录像参数: 25 fps / 1080p / 2.5 Mbps (高清)</w:t>
      </w:r>
    </w:p>
    <w:p>
      <w:r>
        <w:t xml:space="preserve">  录制过程: 实时分片上传 -&gt; 服务端 ffmpeg 合并</w:t>
      </w:r>
    </w:p>
    <w:p>
      <w:r>
        <w:t xml:space="preserve">  停止: 一键点击, 自动合并并保存到录像库</w:t>
      </w:r>
    </w:p>
    <w:p>
      <w:r>
        <w:t xml:space="preserve">  录像可在「回放」页面查看 (需管理员权限)</w:t>
      </w:r>
    </w:p>
    <w:p>
      <w:pPr>
        <w:pStyle w:val="Heading3"/>
      </w:pPr>
      <w:r>
        <w:t>8.2 智能电话 (ASR + TTS)</w:t>
      </w:r>
    </w:p>
    <w:p>
      <w:r>
        <w:t xml:space="preserve">  点击 FAB「语音」, 启动 WebRTC 通话</w:t>
      </w:r>
    </w:p>
    <w:p>
      <w:r>
        <w:t xml:space="preserve">  客户说话 -&gt; ASR 实时转文字 (显示在屏幕上)</w:t>
      </w:r>
    </w:p>
    <w:p>
      <w:r>
        <w:t xml:space="preserve">  坐席回复 -&gt; TTS 转语音播放给客户</w:t>
      </w:r>
    </w:p>
    <w:p>
      <w:r>
        <w:t xml:space="preserve">  通话全程录音, 会话结束生成文字记录</w:t>
      </w:r>
    </w:p>
    <w:p>
      <w:pPr>
        <w:pStyle w:val="Heading3"/>
      </w:pPr>
      <w:r>
        <w:t>8.3 视频通话 (WebRTC)</w:t>
      </w:r>
    </w:p>
    <w:p>
      <w:r>
        <w:t xml:space="preserve">  客户和坐席均可发起, 需双方点击「接受」</w:t>
      </w:r>
    </w:p>
    <w:p>
      <w:r>
        <w:t xml:space="preserve">  信令通过 STOMP /user/queue/video/{sid} 交换</w:t>
      </w:r>
    </w:p>
    <w:p>
      <w:r>
        <w:t xml:space="preserve">  端到端 P2P 加密, 录像可保存到服务端</w:t>
      </w:r>
    </w:p>
    <w:p>
      <w:r>
        <w:br w:type="page"/>
      </w:r>
    </w:p>
    <w:p>
      <w:pPr>
        <w:pStyle w:val="Heading1"/>
      </w:pPr>
      <w:r>
        <w:t>第三篇  运营管理指南</w:t>
      </w:r>
    </w:p>
    <w:p>
      <w:r>
        <w:t>本篇面向运营 / 数据分析师, 介绍如何看数据、配置主动关怀、分析健康分。</w:t>
      </w:r>
    </w:p>
    <w:p>
      <w:pPr>
        <w:pStyle w:val="Heading2"/>
      </w:pPr>
      <w:r>
        <w:t>第 9 章  数据看板</w:t>
      </w:r>
    </w:p>
    <w:p>
      <w:pPr>
        <w:pStyle w:val="Heading3"/>
      </w:pPr>
      <w:r>
        <w:t>9.1 坐席数据看板 (AgentDashboard)</w:t>
      </w:r>
    </w:p>
    <w:p>
      <w:r>
        <w:t>入口: 坐席工作台 -&gt; 右上角「看板」</w:t>
      </w:r>
    </w:p>
    <w:p>
      <w:r>
        <w:t>显示 6 大指标:</w:t>
      </w:r>
    </w:p>
    <w:p>
      <w:r>
        <w:t xml:space="preserve">  今日会话数  -  当前坐席今日接起的会话总数</w:t>
      </w:r>
    </w:p>
    <w:p>
      <w:r>
        <w:t xml:space="preserve">  已解决率  -  客户评分 &gt;= 4 星的比例</w:t>
      </w:r>
    </w:p>
    <w:p>
      <w:r>
        <w:t xml:space="preserve">  平均响应时间  -  从客户发消息到坐席回复的平均时间</w:t>
      </w:r>
    </w:p>
    <w:p>
      <w:r>
        <w:t xml:space="preserve">  平均会话时长  -  从开始到结束的平均分钟数</w:t>
      </w:r>
    </w:p>
    <w:p>
      <w:r>
        <w:t xml:space="preserve">  满意度 CSAT  -  5 星制平均分</w:t>
      </w:r>
    </w:p>
    <w:p>
      <w:r>
        <w:t xml:space="preserve">  当前活跃会话  -  正在进行中 (ACTIVE) 的会话数</w:t>
      </w:r>
    </w:p>
    <w:p>
      <w:pPr>
        <w:pStyle w:val="Heading3"/>
      </w:pPr>
      <w:r>
        <w:t>9.2 7 天趋势</w:t>
      </w:r>
    </w:p>
    <w:p>
      <w:r>
        <w:t xml:space="preserve">  折线图, 显示会话量 / 满意度 / 响应时间 7 天趋势</w:t>
      </w:r>
    </w:p>
    <w:p>
      <w:r>
        <w:t xml:space="preserve">  用于发现业务异常 (如周末激增 / 工作日下降)</w:t>
      </w:r>
    </w:p>
    <w:p>
      <w:r>
        <w:br w:type="page"/>
      </w:r>
    </w:p>
    <w:p>
      <w:pPr>
        <w:pStyle w:val="Heading2"/>
      </w:pPr>
      <w:r>
        <w:t>第 10 章  实时监控大屏</w:t>
      </w:r>
    </w:p>
    <w:p>
      <w:pPr>
        <w:pStyle w:val="Heading3"/>
      </w:pPr>
      <w:r>
        <w:t>10.1 入口</w:t>
      </w:r>
    </w:p>
    <w:p>
      <w:r>
        <w:t xml:space="preserve">  登录坐席账号 -&gt; 头部「监控」按钮</w:t>
      </w:r>
    </w:p>
    <w:p>
      <w:r>
        <w:t xml:space="preserve">  直接访问 /monitor 路由 (需坐席权限)</w:t>
      </w:r>
    </w:p>
    <w:p>
      <w:pPr>
        <w:pStyle w:val="Heading3"/>
      </w:pPr>
      <w:r>
        <w:t>10.2 4 大核心指标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指标</w:t>
            </w:r>
          </w:p>
        </w:tc>
        <w:tc>
          <w:tcPr>
            <w:tcW w:type="dxa" w:w="4320"/>
          </w:tcPr>
          <w:p>
            <w:r>
              <w:t>说明</w:t>
            </w:r>
          </w:p>
        </w:tc>
      </w:tr>
      <w:tr>
        <w:tc>
          <w:tcPr>
            <w:tcW w:type="dxa" w:w="4320"/>
          </w:tcPr>
          <w:p>
            <w:r>
              <w:t>今日总会话</w:t>
            </w:r>
          </w:p>
        </w:tc>
        <w:tc>
          <w:tcPr>
            <w:tcW w:type="dxa" w:w="4320"/>
          </w:tcPr>
          <w:p>
            <w:r>
              <w:t>从 0 点到现在, 全平台所有会话数</w:t>
            </w:r>
          </w:p>
        </w:tc>
      </w:tr>
      <w:tr>
        <w:tc>
          <w:tcPr>
            <w:tcW w:type="dxa" w:w="4320"/>
          </w:tcPr>
          <w:p>
            <w:r>
              <w:t>活跃会话</w:t>
            </w:r>
          </w:p>
        </w:tc>
        <w:tc>
          <w:tcPr>
            <w:tcW w:type="dxa" w:w="4320"/>
          </w:tcPr>
          <w:p>
            <w:r>
              <w:t>状态 = ACTIVE (正在进行中)</w:t>
            </w:r>
          </w:p>
        </w:tc>
      </w:tr>
      <w:tr>
        <w:tc>
          <w:tcPr>
            <w:tcW w:type="dxa" w:w="4320"/>
          </w:tcPr>
          <w:p>
            <w:r>
              <w:t>等候队列</w:t>
            </w:r>
          </w:p>
        </w:tc>
        <w:tc>
          <w:tcPr>
            <w:tcW w:type="dxa" w:w="4320"/>
          </w:tcPr>
          <w:p>
            <w:r>
              <w:t>状态 = WAITING (待坐席接单)</w:t>
            </w:r>
          </w:p>
        </w:tc>
      </w:tr>
      <w:tr>
        <w:tc>
          <w:tcPr>
            <w:tcW w:type="dxa" w:w="4320"/>
          </w:tcPr>
          <w:p>
            <w:r>
              <w:t>接通率</w:t>
            </w:r>
          </w:p>
        </w:tc>
        <w:tc>
          <w:tcPr>
            <w:tcW w:type="dxa" w:w="4320"/>
          </w:tcPr>
          <w:p>
            <w:r>
              <w:t>ACTIVE / (ACTIVE + WAITING + CLOSED)</w:t>
            </w:r>
          </w:p>
        </w:tc>
      </w:tr>
    </w:tbl>
    <w:p>
      <w:pPr>
        <w:pStyle w:val="Heading3"/>
      </w:pPr>
      <w:r>
        <w:t>10.3 满意度分布</w:t>
      </w:r>
    </w:p>
    <w:p>
      <w:r>
        <w:t>5 个进度条, 显示各星级比例:</w:t>
      </w:r>
    </w:p>
    <w:p>
      <w:r>
        <w:t xml:space="preserve">  1 星 (非常不满意)  -  红色, 一般 &lt; 5%</w:t>
      </w:r>
    </w:p>
    <w:p>
      <w:r>
        <w:t xml:space="preserve">  2 星 (不满意)  -  橙色, 一般 &lt; 10%</w:t>
      </w:r>
    </w:p>
    <w:p>
      <w:r>
        <w:t xml:space="preserve">  3 星 (一般)  -  灰色, 一般 20-30%</w:t>
      </w:r>
    </w:p>
    <w:p>
      <w:r>
        <w:t xml:space="preserve">  4 星 (满意)  -  浅蓝, 一般 30-40%</w:t>
      </w:r>
    </w:p>
    <w:p>
      <w:r>
        <w:t xml:space="preserve">  5 星 (非常满意)  -  深绿, 一般 30-40%</w:t>
      </w:r>
    </w:p>
    <w:p>
      <w:pPr>
        <w:pStyle w:val="Heading3"/>
      </w:pPr>
      <w:r>
        <w:t>10.4 实时事件流</w:t>
      </w:r>
    </w:p>
    <w:p>
      <w:r>
        <w:t xml:space="preserve">  大屏底部时间轴, 显示最近 20 个事件</w:t>
      </w:r>
    </w:p>
    <w:p>
      <w:r>
        <w:t xml:space="preserve">  事件类型: SESSION_NEW / SESSION_ACTIVE / SESSION_CLOSED / RATED / TRANSFERRED</w:t>
      </w:r>
    </w:p>
    <w:p>
      <w:r>
        <w:t xml:space="preserve">  实时推送 (STOMP), 0 延迟</w:t>
      </w:r>
    </w:p>
    <w:p>
      <w:r>
        <w:br w:type="page"/>
      </w:r>
    </w:p>
    <w:p>
      <w:pPr>
        <w:pStyle w:val="Heading2"/>
      </w:pPr>
      <w:r>
        <w:t>第 11 章  健康分与主动关怀</w:t>
      </w:r>
    </w:p>
    <w:p>
      <w:pPr>
        <w:pStyle w:val="Heading3"/>
      </w:pPr>
      <w:r>
        <w:t>11.1 健康分算法</w:t>
      </w:r>
    </w:p>
    <w:p>
      <w:r>
        <w:t>健康分 (0-100) 综合 6 个维度: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维度</w:t>
            </w:r>
          </w:p>
        </w:tc>
        <w:tc>
          <w:tcPr>
            <w:tcW w:type="dxa" w:w="2880"/>
          </w:tcPr>
          <w:p>
            <w:r>
              <w:t>权重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满意度</w:t>
            </w:r>
          </w:p>
        </w:tc>
        <w:tc>
          <w:tcPr>
            <w:tcW w:type="dxa" w:w="2880"/>
          </w:tcPr>
          <w:p>
            <w:r>
              <w:t>30%</w:t>
            </w:r>
          </w:p>
        </w:tc>
        <w:tc>
          <w:tcPr>
            <w:tcW w:type="dxa" w:w="2880"/>
          </w:tcPr>
          <w:p>
            <w:r>
              <w:t>近 30 天 CSAT 平均</w:t>
            </w:r>
          </w:p>
        </w:tc>
      </w:tr>
      <w:tr>
        <w:tc>
          <w:tcPr>
            <w:tcW w:type="dxa" w:w="2880"/>
          </w:tcPr>
          <w:p>
            <w:r>
              <w:t>响应速度</w:t>
            </w:r>
          </w:p>
        </w:tc>
        <w:tc>
          <w:tcPr>
            <w:tcW w:type="dxa" w:w="2880"/>
          </w:tcPr>
          <w:p>
            <w:r>
              <w:t>20%</w:t>
            </w:r>
          </w:p>
        </w:tc>
        <w:tc>
          <w:tcPr>
            <w:tcW w:type="dxa" w:w="2880"/>
          </w:tcPr>
          <w:p>
            <w:r>
              <w:t>平均响应时间 (越快越好)</w:t>
            </w:r>
          </w:p>
        </w:tc>
      </w:tr>
      <w:tr>
        <w:tc>
          <w:tcPr>
            <w:tcW w:type="dxa" w:w="2880"/>
          </w:tcPr>
          <w:p>
            <w:r>
              <w:t>解决率</w:t>
            </w:r>
          </w:p>
        </w:tc>
        <w:tc>
          <w:tcPr>
            <w:tcW w:type="dxa" w:w="2880"/>
          </w:tcPr>
          <w:p>
            <w:r>
              <w:t>20%</w:t>
            </w:r>
          </w:p>
        </w:tc>
        <w:tc>
          <w:tcPr>
            <w:tcW w:type="dxa" w:w="2880"/>
          </w:tcPr>
          <w:p>
            <w:r>
              <w:t>已解决会话 / 总会话</w:t>
            </w:r>
          </w:p>
        </w:tc>
      </w:tr>
      <w:tr>
        <w:tc>
          <w:tcPr>
            <w:tcW w:type="dxa" w:w="2880"/>
          </w:tcPr>
          <w:p>
            <w:r>
              <w:t>回访率</w:t>
            </w:r>
          </w:p>
        </w:tc>
        <w:tc>
          <w:tcPr>
            <w:tcW w:type="dxa" w:w="2880"/>
          </w:tcPr>
          <w:p>
            <w:r>
              <w:t>10%</w:t>
            </w:r>
          </w:p>
        </w:tc>
        <w:tc>
          <w:tcPr>
            <w:tcW w:type="dxa" w:w="2880"/>
          </w:tcPr>
          <w:p>
            <w:r>
              <w:t>7 天内再次咨询的比例</w:t>
            </w:r>
          </w:p>
        </w:tc>
      </w:tr>
      <w:tr>
        <w:tc>
          <w:tcPr>
            <w:tcW w:type="dxa" w:w="2880"/>
          </w:tcPr>
          <w:p>
            <w:r>
              <w:t>活跃度</w:t>
            </w:r>
          </w:p>
        </w:tc>
        <w:tc>
          <w:tcPr>
            <w:tcW w:type="dxa" w:w="2880"/>
          </w:tcPr>
          <w:p>
            <w:r>
              <w:t>10%</w:t>
            </w:r>
          </w:p>
        </w:tc>
        <w:tc>
          <w:tcPr>
            <w:tcW w:type="dxa" w:w="2880"/>
          </w:tcPr>
          <w:p>
            <w:r>
              <w:t>近 30 天咨询频次</w:t>
            </w:r>
          </w:p>
        </w:tc>
      </w:tr>
      <w:tr>
        <w:tc>
          <w:tcPr>
            <w:tcW w:type="dxa" w:w="2880"/>
          </w:tcPr>
          <w:p>
            <w:r>
              <w:t>消费贡献</w:t>
            </w:r>
          </w:p>
        </w:tc>
        <w:tc>
          <w:tcPr>
            <w:tcW w:type="dxa" w:w="2880"/>
          </w:tcPr>
          <w:p>
            <w:r>
              <w:t>10%</w:t>
            </w:r>
          </w:p>
        </w:tc>
        <w:tc>
          <w:tcPr>
            <w:tcW w:type="dxa" w:w="2880"/>
          </w:tcPr>
          <w:p>
            <w:r>
              <w:t>VIP / 高价值客户权重</w:t>
            </w:r>
          </w:p>
        </w:tc>
      </w:tr>
    </w:tbl>
    <w:p>
      <w:pPr>
        <w:pStyle w:val="Heading3"/>
      </w:pPr>
      <w:r>
        <w:t>11.2 主动关怀规则 (10+ 模板)</w:t>
      </w:r>
    </w:p>
    <w:p>
      <w:r>
        <w:t xml:space="preserve">  流失预警: 30 天未活跃 -&gt; 推送优惠</w:t>
      </w:r>
    </w:p>
    <w:p>
      <w:r>
        <w:t xml:space="preserve">  高价值生日: 生日当天推送问候</w:t>
      </w:r>
    </w:p>
    <w:p>
      <w:r>
        <w:t xml:space="preserve">  新客引导: 注册 3 天未下单 -&gt; 推送教程</w:t>
      </w:r>
    </w:p>
    <w:p>
      <w:r>
        <w:t xml:space="preserve">  投诉后回访: 评分 &lt;= 2 星 -&gt; 自动升级主管</w:t>
      </w:r>
    </w:p>
    <w:p>
      <w:r>
        <w:t xml:space="preserve">  节日关怀: 法定节日 / 双 11 等</w:t>
      </w:r>
    </w:p>
    <w:p>
      <w:r>
        <w:t xml:space="preserve">  升级 VIP: 累计消费 &gt; 1000 -&gt; 推送升级</w:t>
      </w:r>
    </w:p>
    <w:p>
      <w:r>
        <w:t xml:space="preserve">  续费提醒: 服务到期前 7 天</w:t>
      </w:r>
    </w:p>
    <w:p>
      <w:r>
        <w:t xml:space="preserve">  关联推荐: 浏览 X 推荐 Y</w:t>
      </w:r>
    </w:p>
    <w:p>
      <w:r>
        <w:br w:type="page"/>
      </w:r>
    </w:p>
    <w:p>
      <w:pPr>
        <w:pStyle w:val="Heading1"/>
      </w:pPr>
      <w:r>
        <w:t>第四篇  管理员配置</w:t>
      </w:r>
    </w:p>
    <w:p>
      <w:r>
        <w:t>本篇面向系统管理员 / SRE, 介绍系统配置、限流、监控、告警。</w:t>
      </w:r>
    </w:p>
    <w:p>
      <w:pPr>
        <w:pStyle w:val="Heading2"/>
      </w:pPr>
      <w:r>
        <w:t>第 12 章  系统配置</w:t>
      </w:r>
    </w:p>
    <w:p>
      <w:pPr>
        <w:pStyle w:val="Heading3"/>
      </w:pPr>
      <w:r>
        <w:t>12.1 配置文件 (application.yml)</w:t>
      </w:r>
    </w:p>
    <w:p>
      <w:r>
        <w:t>主要配置项: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配置项</w:t>
            </w:r>
          </w:p>
        </w:tc>
        <w:tc>
          <w:tcPr>
            <w:tcW w:type="dxa" w:w="2880"/>
          </w:tcPr>
          <w:p>
            <w:r>
              <w:t>默认值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chat.jwt.secret</w:t>
            </w:r>
          </w:p>
        </w:tc>
        <w:tc>
          <w:tcPr>
            <w:tcW w:type="dxa" w:w="2880"/>
          </w:tcPr>
          <w:p>
            <w:r>
              <w:t>change-me-please-use-a-32-byte-secret</w:t>
            </w:r>
          </w:p>
        </w:tc>
        <w:tc>
          <w:tcPr>
            <w:tcW w:type="dxa" w:w="2880"/>
          </w:tcPr>
          <w:p>
            <w:r>
              <w:t>JWT 加密密钥, 必改!</w:t>
            </w:r>
          </w:p>
        </w:tc>
      </w:tr>
      <w:tr>
        <w:tc>
          <w:tcPr>
            <w:tcW w:type="dxa" w:w="2880"/>
          </w:tcPr>
          <w:p>
            <w:r>
              <w:t>chat.jwt.ttl-ms</w:t>
            </w:r>
          </w:p>
        </w:tc>
        <w:tc>
          <w:tcPr>
            <w:tcW w:type="dxa" w:w="2880"/>
          </w:tcPr>
          <w:p>
            <w:r>
              <w:t>86400000 (24h)</w:t>
            </w:r>
          </w:p>
        </w:tc>
        <w:tc>
          <w:tcPr>
            <w:tcW w:type="dxa" w:w="2880"/>
          </w:tcPr>
          <w:p>
            <w:r>
              <w:t>Token 过期时间</w:t>
            </w:r>
          </w:p>
        </w:tc>
      </w:tr>
      <w:tr>
        <w:tc>
          <w:tcPr>
            <w:tcW w:type="dxa" w:w="2880"/>
          </w:tcPr>
          <w:p>
            <w:r>
              <w:t>spring.datasource.url</w:t>
            </w:r>
          </w:p>
        </w:tc>
        <w:tc>
          <w:tcPr>
            <w:tcW w:type="dxa" w:w="2880"/>
          </w:tcPr>
          <w:p>
            <w:r>
              <w:t>jdbc:mariadb://localhost:3306/cs_im</w:t>
            </w:r>
          </w:p>
        </w:tc>
        <w:tc>
          <w:tcPr>
            <w:tcW w:type="dxa" w:w="2880"/>
          </w:tcPr>
          <w:p>
            <w:r>
              <w:t>数据库地址</w:t>
            </w:r>
          </w:p>
        </w:tc>
      </w:tr>
      <w:tr>
        <w:tc>
          <w:tcPr>
            <w:tcW w:type="dxa" w:w="2880"/>
          </w:tcPr>
          <w:p>
            <w:r>
              <w:t>spring.redis.host</w:t>
            </w:r>
          </w:p>
        </w:tc>
        <w:tc>
          <w:tcPr>
            <w:tcW w:type="dxa" w:w="2880"/>
          </w:tcPr>
          <w:p>
            <w:r>
              <w:t>localhost:6379</w:t>
            </w:r>
          </w:p>
        </w:tc>
        <w:tc>
          <w:tcPr>
            <w:tcW w:type="dxa" w:w="2880"/>
          </w:tcPr>
          <w:p>
            <w:r>
              <w:t>Redis 地址</w:t>
            </w:r>
          </w:p>
        </w:tc>
      </w:tr>
      <w:tr>
        <w:tc>
          <w:tcPr>
            <w:tcW w:type="dxa" w:w="2880"/>
          </w:tcPr>
          <w:p>
            <w:r>
              <w:t>chat.recording.enabled</w:t>
            </w:r>
          </w:p>
        </w:tc>
        <w:tc>
          <w:tcPr>
            <w:tcW w:type="dxa" w:w="2880"/>
          </w:tcPr>
          <w:p>
            <w:r>
              <w:t>true</w:t>
            </w:r>
          </w:p>
        </w:tc>
        <w:tc>
          <w:tcPr>
            <w:tcW w:type="dxa" w:w="2880"/>
          </w:tcPr>
          <w:p>
            <w:r>
              <w:t>是否开启录像</w:t>
            </w:r>
          </w:p>
        </w:tc>
      </w:tr>
      <w:tr>
        <w:tc>
          <w:tcPr>
            <w:tcW w:type="dxa" w:w="2880"/>
          </w:tcPr>
          <w:p>
            <w:r>
              <w:t>chat.ratelimit.login</w:t>
            </w:r>
          </w:p>
        </w:tc>
        <w:tc>
          <w:tcPr>
            <w:tcW w:type="dxa" w:w="2880"/>
          </w:tcPr>
          <w:p>
            <w:r>
              <w:t>5 req/min</w:t>
            </w:r>
          </w:p>
        </w:tc>
        <w:tc>
          <w:tcPr>
            <w:tcW w:type="dxa" w:w="2880"/>
          </w:tcPr>
          <w:p>
            <w:r>
              <w:t>登录限流</w:t>
            </w:r>
          </w:p>
        </w:tc>
      </w:tr>
      <w:tr>
        <w:tc>
          <w:tcPr>
            <w:tcW w:type="dxa" w:w="2880"/>
          </w:tcPr>
          <w:p>
            <w:r>
              <w:t>chat.sla.response-target</w:t>
            </w:r>
          </w:p>
        </w:tc>
        <w:tc>
          <w:tcPr>
            <w:tcW w:type="dxa" w:w="2880"/>
          </w:tcPr>
          <w:p>
            <w:r>
              <w:t>1000 ms</w:t>
            </w:r>
          </w:p>
        </w:tc>
        <w:tc>
          <w:tcPr>
            <w:tcW w:type="dxa" w:w="2880"/>
          </w:tcPr>
          <w:p>
            <w:r>
              <w:t>P99 响应时间 SLA</w:t>
            </w:r>
          </w:p>
        </w:tc>
      </w:tr>
    </w:tbl>
    <w:p>
      <w:pPr>
        <w:pStyle w:val="Heading3"/>
      </w:pPr>
      <w:r>
        <w:t>12.2 环境变量 (.env)</w:t>
      </w:r>
    </w:p>
    <w:p>
      <w:r>
        <w:t>Docker Compose 启动前, 配置 .env:</w:t>
      </w:r>
    </w:p>
    <w:p>
      <w:r>
        <w:t xml:space="preserve">  MYSQL_ROOT_PASSWORD=root 密码</w:t>
      </w:r>
    </w:p>
    <w:p>
      <w:r>
        <w:t xml:space="preserve">  JWT_SECRET=JWT 密钥 (32 字节)</w:t>
      </w:r>
    </w:p>
    <w:p>
      <w:r>
        <w:t xml:space="preserve">  LOG_LEVEL=日志级别 (INFO/DEBUG)</w:t>
      </w:r>
    </w:p>
    <w:p>
      <w:r>
        <w:t xml:space="preserve">  GRAFANA_ADMIN_PASSWORD=Grafana 管理员密码</w:t>
      </w:r>
    </w:p>
    <w:p>
      <w:r>
        <w:br w:type="page"/>
      </w:r>
    </w:p>
    <w:p>
      <w:pPr>
        <w:pStyle w:val="Heading2"/>
      </w:pPr>
      <w:r>
        <w:t>第 13 章  限流 / 脱敏 / 告警</w:t>
      </w:r>
    </w:p>
    <w:p>
      <w:pPr>
        <w:pStyle w:val="Heading3"/>
      </w:pPr>
      <w:r>
        <w:t>13.1 限流 (@RateLimit 注解)</w:t>
      </w:r>
    </w:p>
    <w:p>
      <w:r>
        <w:t>在 Controller 方法上加注解:</w:t>
      </w:r>
    </w:p>
    <w:p>
      <w:r>
        <w:t xml:space="preserve">  @RateLimit(key = "login", permits = 5, window = 60)</w:t>
      </w:r>
    </w:p>
    <w:p>
      <w:r>
        <w:t>表示: 60 秒内最多 5 次登录请求, 超限返 429。</w:t>
      </w:r>
    </w:p>
    <w:p>
      <w:r>
        <w:t>预置规则:</w:t>
      </w:r>
    </w:p>
    <w:p>
      <w:r>
        <w:t xml:space="preserve">  登录: 5/min/IP</w:t>
      </w:r>
    </w:p>
    <w:p>
      <w:r>
        <w:t xml:space="preserve">  注册: 3/hour/IP</w:t>
      </w:r>
    </w:p>
    <w:p>
      <w:r>
        <w:t xml:space="preserve">  发送消息: 30/min/user</w:t>
      </w:r>
    </w:p>
    <w:p>
      <w:r>
        <w:t xml:space="preserve">  评分: 10/hour/user</w:t>
      </w:r>
    </w:p>
    <w:p>
      <w:r>
        <w:t xml:space="preserve">  抢单: 60/min/agent</w:t>
      </w:r>
    </w:p>
    <w:p>
      <w:r>
        <w:t xml:space="preserve">  全局默认: 100/min/endpoint</w:t>
      </w:r>
    </w:p>
    <w:p>
      <w:pPr>
        <w:pStyle w:val="Heading3"/>
      </w:pPr>
      <w:r>
        <w:t>13.2 脱敏 (@Desensitize 注解)</w:t>
      </w:r>
    </w:p>
    <w:p>
      <w:r>
        <w:t>自动识别并脱敏日志中的敏感字段: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字段</w:t>
            </w:r>
          </w:p>
        </w:tc>
        <w:tc>
          <w:tcPr>
            <w:tcW w:type="dxa" w:w="4320"/>
          </w:tcPr>
          <w:p>
            <w:r>
              <w:t>脱敏后</w:t>
            </w:r>
          </w:p>
        </w:tc>
      </w:tr>
      <w:tr>
        <w:tc>
          <w:tcPr>
            <w:tcW w:type="dxa" w:w="4320"/>
          </w:tcPr>
          <w:p>
            <w:r>
              <w:t>手机号</w:t>
            </w:r>
          </w:p>
        </w:tc>
        <w:tc>
          <w:tcPr>
            <w:tcW w:type="dxa" w:w="4320"/>
          </w:tcPr>
          <w:p>
            <w:r>
              <w:t>138****1234</w:t>
            </w:r>
          </w:p>
        </w:tc>
      </w:tr>
      <w:tr>
        <w:tc>
          <w:tcPr>
            <w:tcW w:type="dxa" w:w="4320"/>
          </w:tcPr>
          <w:p>
            <w:r>
              <w:t>身份证</w:t>
            </w:r>
          </w:p>
        </w:tc>
        <w:tc>
          <w:tcPr>
            <w:tcW w:type="dxa" w:w="4320"/>
          </w:tcPr>
          <w:p>
            <w:r>
              <w:t>110101********1234</w:t>
            </w:r>
          </w:p>
        </w:tc>
      </w:tr>
      <w:tr>
        <w:tc>
          <w:tcPr>
            <w:tcW w:type="dxa" w:w="4320"/>
          </w:tcPr>
          <w:p>
            <w:r>
              <w:t>邮箱</w:t>
            </w:r>
          </w:p>
        </w:tc>
        <w:tc>
          <w:tcPr>
            <w:tcW w:type="dxa" w:w="4320"/>
          </w:tcPr>
          <w:p>
            <w:r>
              <w:t>li***@example.com</w:t>
            </w:r>
          </w:p>
        </w:tc>
      </w:tr>
      <w:tr>
        <w:tc>
          <w:tcPr>
            <w:tcW w:type="dxa" w:w="4320"/>
          </w:tcPr>
          <w:p>
            <w:r>
              <w:t>银行卡</w:t>
            </w:r>
          </w:p>
        </w:tc>
        <w:tc>
          <w:tcPr>
            <w:tcW w:type="dxa" w:w="4320"/>
          </w:tcPr>
          <w:p>
            <w:r>
              <w:t>6222 **** **** 1234</w:t>
            </w:r>
          </w:p>
        </w:tc>
      </w:tr>
      <w:tr>
        <w:tc>
          <w:tcPr>
            <w:tcW w:type="dxa" w:w="4320"/>
          </w:tcPr>
          <w:p>
            <w:r>
              <w:t>姓名</w:t>
            </w:r>
          </w:p>
        </w:tc>
        <w:tc>
          <w:tcPr>
            <w:tcW w:type="dxa" w:w="4320"/>
          </w:tcPr>
          <w:p>
            <w:r>
              <w:t>张* (单字) / 张*三 (复姓)</w:t>
            </w:r>
          </w:p>
        </w:tc>
      </w:tr>
    </w:tbl>
    <w:p>
      <w:pPr>
        <w:pStyle w:val="Heading3"/>
      </w:pPr>
      <w:r>
        <w:t>13.3 告警通道 (4 个)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通道</w:t>
            </w:r>
          </w:p>
        </w:tc>
        <w:tc>
          <w:tcPr>
            <w:tcW w:type="dxa" w:w="2880"/>
          </w:tcPr>
          <w:p>
            <w:r>
              <w:t>适用</w:t>
            </w:r>
          </w:p>
        </w:tc>
        <w:tc>
          <w:tcPr>
            <w:tcW w:type="dxa" w:w="2880"/>
          </w:tcPr>
          <w:p>
            <w:r>
              <w:t>配置</w:t>
            </w:r>
          </w:p>
        </w:tc>
      </w:tr>
      <w:tr>
        <w:tc>
          <w:tcPr>
            <w:tcW w:type="dxa" w:w="2880"/>
          </w:tcPr>
          <w:p>
            <w:r>
              <w:t>PagerDuty</w:t>
            </w:r>
          </w:p>
        </w:tc>
        <w:tc>
          <w:tcPr>
            <w:tcW w:type="dxa" w:w="2880"/>
          </w:tcPr>
          <w:p>
            <w:r>
              <w:t>严重故障 (P0)</w:t>
            </w:r>
          </w:p>
        </w:tc>
        <w:tc>
          <w:tcPr>
            <w:tcW w:type="dxa" w:w="2880"/>
          </w:tcPr>
          <w:p>
            <w:r>
              <w:t>5min 响应</w:t>
            </w:r>
          </w:p>
        </w:tc>
      </w:tr>
      <w:tr>
        <w:tc>
          <w:tcPr>
            <w:tcW w:type="dxa" w:w="2880"/>
          </w:tcPr>
          <w:p>
            <w:r>
              <w:t>钉钉</w:t>
            </w:r>
          </w:p>
        </w:tc>
        <w:tc>
          <w:tcPr>
            <w:tcW w:type="dxa" w:w="2880"/>
          </w:tcPr>
          <w:p>
            <w:r>
              <w:t>常规告警 (P1/P2)</w:t>
            </w:r>
          </w:p>
        </w:tc>
        <w:tc>
          <w:tcPr>
            <w:tcW w:type="dxa" w:w="2880"/>
          </w:tcPr>
          <w:p>
            <w:r>
              <w:t>群机器人 + 通知所有人</w:t>
            </w:r>
          </w:p>
        </w:tc>
      </w:tr>
      <w:tr>
        <w:tc>
          <w:tcPr>
            <w:tcW w:type="dxa" w:w="2880"/>
          </w:tcPr>
          <w:p>
            <w:r>
              <w:t>飞书</w:t>
            </w:r>
          </w:p>
        </w:tc>
        <w:tc>
          <w:tcPr>
            <w:tcW w:type="dxa" w:w="2880"/>
          </w:tcPr>
          <w:p>
            <w:r>
              <w:t>常规告警 (P1/P2)</w:t>
            </w:r>
          </w:p>
        </w:tc>
        <w:tc>
          <w:tcPr>
            <w:tcW w:type="dxa" w:w="2880"/>
          </w:tcPr>
          <w:p>
            <w:r>
              <w:t>群机器人 + @oncall</w:t>
            </w:r>
          </w:p>
        </w:tc>
      </w:tr>
      <w:tr>
        <w:tc>
          <w:tcPr>
            <w:tcW w:type="dxa" w:w="2880"/>
          </w:tcPr>
          <w:p>
            <w:r>
              <w:t>Webhook</w:t>
            </w:r>
          </w:p>
        </w:tc>
        <w:tc>
          <w:tcPr>
            <w:tcW w:type="dxa" w:w="2880"/>
          </w:tcPr>
          <w:p>
            <w:r>
              <w:t>自定义 (邮箱/Slack)</w:t>
            </w:r>
          </w:p>
        </w:tc>
        <w:tc>
          <w:tcPr>
            <w:tcW w:type="dxa" w:w="2880"/>
          </w:tcPr>
          <w:p>
            <w:r>
              <w:t>POST JSON 推送到指定 URL</w:t>
            </w:r>
          </w:p>
        </w:tc>
      </w:tr>
    </w:tbl>
    <w:p>
      <w:r>
        <w:br w:type="page"/>
      </w:r>
    </w:p>
    <w:p>
      <w:pPr>
        <w:pStyle w:val="Heading2"/>
      </w:pPr>
      <w:r>
        <w:t>第 14 章  监控运维</w:t>
      </w:r>
    </w:p>
    <w:p>
      <w:pPr>
        <w:pStyle w:val="Heading3"/>
      </w:pPr>
      <w:r>
        <w:t>14.1 监控栈 (3 组件)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组件</w:t>
            </w:r>
          </w:p>
        </w:tc>
        <w:tc>
          <w:tcPr>
            <w:tcW w:type="dxa" w:w="2880"/>
          </w:tcPr>
          <w:p>
            <w:r>
              <w:t>端口</w:t>
            </w:r>
          </w:p>
        </w:tc>
        <w:tc>
          <w:tcPr>
            <w:tcW w:type="dxa" w:w="2880"/>
          </w:tcPr>
          <w:p>
            <w:r>
              <w:t>职责</w:t>
            </w:r>
          </w:p>
        </w:tc>
      </w:tr>
      <w:tr>
        <w:tc>
          <w:tcPr>
            <w:tcW w:type="dxa" w:w="2880"/>
          </w:tcPr>
          <w:p>
            <w:r>
              <w:t>Prometheus</w:t>
            </w:r>
          </w:p>
        </w:tc>
        <w:tc>
          <w:tcPr>
            <w:tcW w:type="dxa" w:w="2880"/>
          </w:tcPr>
          <w:p>
            <w:r>
              <w:t>localhost:9090</w:t>
            </w:r>
          </w:p>
        </w:tc>
        <w:tc>
          <w:tcPr>
            <w:tcW w:type="dxa" w:w="2880"/>
          </w:tcPr>
          <w:p>
            <w:r>
              <w:t>时序数据库, 抓取 /actuator/prometheus</w:t>
            </w:r>
          </w:p>
        </w:tc>
      </w:tr>
      <w:tr>
        <w:tc>
          <w:tcPr>
            <w:tcW w:type="dxa" w:w="2880"/>
          </w:tcPr>
          <w:p>
            <w:r>
              <w:t>AlertManager</w:t>
            </w:r>
          </w:p>
        </w:tc>
        <w:tc>
          <w:tcPr>
            <w:tcW w:type="dxa" w:w="2880"/>
          </w:tcPr>
          <w:p>
            <w:r>
              <w:t>localhost:9093</w:t>
            </w:r>
          </w:p>
        </w:tc>
        <w:tc>
          <w:tcPr>
            <w:tcW w:type="dxa" w:w="2880"/>
          </w:tcPr>
          <w:p>
            <w:r>
              <w:t>告警评估 + 路由 + 抑制</w:t>
            </w:r>
          </w:p>
        </w:tc>
      </w:tr>
      <w:tr>
        <w:tc>
          <w:tcPr>
            <w:tcW w:type="dxa" w:w="2880"/>
          </w:tcPr>
          <w:p>
            <w:r>
              <w:t>Grafana</w:t>
            </w:r>
          </w:p>
        </w:tc>
        <w:tc>
          <w:tcPr>
            <w:tcW w:type="dxa" w:w="2880"/>
          </w:tcPr>
          <w:p>
            <w:r>
              <w:t>localhost:3000</w:t>
            </w:r>
          </w:p>
        </w:tc>
        <w:tc>
          <w:tcPr>
            <w:tcW w:type="dxa" w:w="2880"/>
          </w:tcPr>
          <w:p>
            <w:r>
              <w:t>可视化看板 (admin/admin)</w:t>
            </w:r>
          </w:p>
        </w:tc>
      </w:tr>
    </w:tbl>
    <w:p>
      <w:pPr>
        <w:pStyle w:val="Heading3"/>
      </w:pPr>
      <w:r>
        <w:t>14.2 12 条告警规则</w:t>
      </w:r>
    </w:p>
    <w:p>
      <w:r>
        <w:t>预置告警规则 (ops/prometheus/alerts.yml):</w:t>
      </w:r>
    </w:p>
    <w:p>
      <w:r>
        <w:t xml:space="preserve">  P0_ErrorRate  -  错误率 &gt; 5% (5min)</w:t>
      </w:r>
    </w:p>
    <w:p>
      <w:r>
        <w:t xml:space="preserve">  P0_ResponseP99  -  P99 响应时间 &gt; 1s (5min)</w:t>
      </w:r>
    </w:p>
    <w:p>
      <w:r>
        <w:t xml:space="preserve">  P0_JVMMemory  -  JVM 堆内存使用 &gt; 90%</w:t>
      </w:r>
    </w:p>
    <w:p>
      <w:r>
        <w:t xml:space="preserve">  P0_WebSocketDrop  -  WS 在线连接掉到 0 (5min)</w:t>
      </w:r>
    </w:p>
    <w:p>
      <w:r>
        <w:t xml:space="preserve">  P1_DatabaseDown  -  MySQL 主库不可达</w:t>
      </w:r>
    </w:p>
    <w:p>
      <w:r>
        <w:t xml:space="preserve">  P1_RedisDown  -  Redis 不可达</w:t>
      </w:r>
    </w:p>
    <w:p>
      <w:r>
        <w:t xml:space="preserve">  P1_HighCPU  -  CPU &gt; 80% (10min)</w:t>
      </w:r>
    </w:p>
    <w:p>
      <w:r>
        <w:t xml:space="preserve">  P1_HighDisk  -  磁盘使用 &gt; 85%</w:t>
      </w:r>
    </w:p>
    <w:p>
      <w:r>
        <w:t xml:space="preserve">  P2_LongGC  -  GC 时间 &gt; 200ms</w:t>
      </w:r>
    </w:p>
    <w:p>
      <w:r>
        <w:t xml:space="preserve">  P2_QueueBacklog  -  Redis 队列堆积 &gt; 1000</w:t>
      </w:r>
    </w:p>
    <w:p>
      <w:r>
        <w:t xml:space="preserve">  P2_CSATTlow  -  CSAT 平均 &lt; 3.5 (1h)</w:t>
      </w:r>
    </w:p>
    <w:p>
      <w:r>
        <w:t xml:space="preserve">  P2_AgentOffline  -  所有坐席离线 &gt; 30min</w:t>
      </w:r>
    </w:p>
    <w:p>
      <w:pPr>
        <w:pStyle w:val="Heading3"/>
      </w:pPr>
      <w:r>
        <w:t>14.3 常用运维命令</w:t>
      </w:r>
    </w:p>
    <w:p>
      <w:r>
        <w:t>查看服务状态:</w:t>
      </w:r>
    </w:p>
    <w:p>
      <w:r>
        <w:t xml:space="preserve">  docker-compose ps</w:t>
      </w:r>
    </w:p>
    <w:p>
      <w:r>
        <w:t>查看日志 (实时):</w:t>
      </w:r>
    </w:p>
    <w:p>
      <w:r>
        <w:t xml:space="preserve">  docker-compose logs -f cs-im</w:t>
      </w:r>
    </w:p>
    <w:p>
      <w:r>
        <w:t>重启服务:</w:t>
      </w:r>
    </w:p>
    <w:p>
      <w:r>
        <w:t xml:space="preserve">  docker-compose restart cs-im</w:t>
      </w:r>
    </w:p>
    <w:p>
      <w:r>
        <w:t>查看 Prometheus 指标:</w:t>
      </w:r>
    </w:p>
    <w:p>
      <w:r>
        <w:t xml:space="preserve">  curl http://localhost:9001/actuator/prometheus | grep http_server_requests_seconds</w:t>
      </w:r>
    </w:p>
    <w:p>
      <w:r>
        <w:br w:type="page"/>
      </w:r>
    </w:p>
    <w:p>
      <w:pPr>
        <w:pStyle w:val="Heading1"/>
      </w:pPr>
      <w:r>
        <w:t>附录 A  常见问题 FAQ</w:t>
      </w:r>
    </w:p>
    <w:p>
      <w:pPr>
        <w:pStyle w:val="Heading3"/>
      </w:pPr>
      <w:r>
        <w:t>A.1 客户: 发送消息后没回复?</w:t>
      </w:r>
    </w:p>
    <w:p>
      <w:r>
        <w:t>答: 可能原因: 1) 坐席全员离线 -&gt; 等待上线; 2) 网络问题 -&gt; 顶部黄色横幅; 3) 系统维护 -&gt; 看首页公告。</w:t>
      </w:r>
    </w:p>
    <w:p>
      <w:pPr>
        <w:pStyle w:val="Heading3"/>
      </w:pPr>
      <w:r>
        <w:t>A.2 客户: 撤回失败?</w:t>
      </w:r>
    </w:p>
    <w:p>
      <w:r>
        <w:t>答: 仅 2 分钟内可撤回, 超时不允许。</w:t>
      </w:r>
    </w:p>
    <w:p>
      <w:pPr>
        <w:pStyle w:val="Heading3"/>
      </w:pPr>
      <w:r>
        <w:t>A.3 客户: 草稿丢失?</w:t>
      </w:r>
    </w:p>
    <w:p>
      <w:r>
        <w:t>答: 草稿自动保存到 localStorage, 清除浏览器数据会丢。建议重要内容先发出去。</w:t>
      </w:r>
    </w:p>
    <w:p>
      <w:pPr>
        <w:pStyle w:val="Heading3"/>
      </w:pPr>
      <w:r>
        <w:t>A.4 坐席: 抢单提示「已被 #X 接起」?</w:t>
      </w:r>
    </w:p>
    <w:p>
      <w:r>
        <w:t>答: 防串线机制生效, 别人先接了, 请选其他会话。</w:t>
      </w:r>
    </w:p>
    <w:p>
      <w:pPr>
        <w:pStyle w:val="Heading3"/>
      </w:pPr>
      <w:r>
        <w:t>A.5 坐席: 录像卡顿?</w:t>
      </w:r>
    </w:p>
    <w:p>
      <w:r>
        <w:t>答: 网络差会卡, 25fps/1080p 需要 &gt;= 5Mbps 上行带宽。</w:t>
      </w:r>
    </w:p>
    <w:p>
      <w:pPr>
        <w:pStyle w:val="Heading3"/>
      </w:pPr>
      <w:r>
        <w:t>A.6 管理员: 大屏显示「暂无数据」?</w:t>
      </w:r>
    </w:p>
    <w:p>
      <w:r>
        <w:t>答: 今天还没会话, 或后端 cs-success 不可达, 检查 /api/success/realtime 端点。</w:t>
      </w:r>
    </w:p>
    <w:p>
      <w:pPr>
        <w:pStyle w:val="Heading3"/>
      </w:pPr>
      <w:r>
        <w:t>A.7 管理员: Grafana 看板空白?</w:t>
      </w:r>
    </w:p>
    <w:p>
      <w:r>
        <w:t>答: Prometheus 没抓到数据, 检查 docker-compose ps 看 cs-im 是否健康。</w:t>
      </w:r>
    </w:p>
    <w:p>
      <w:pPr>
        <w:pStyle w:val="Heading3"/>
      </w:pPr>
      <w:r>
        <w:t>A.8 管理员: 告警太多怎么办?</w:t>
      </w:r>
    </w:p>
    <w:p>
      <w:r>
        <w:t>答: 调整 ops/prometheus/alerts.yml 阈值, 常用值: 错误率 5%-&gt;10%, P99 1s-&gt;2s。</w:t>
      </w:r>
    </w:p>
    <w:p>
      <w:pPr>
        <w:pStyle w:val="Heading3"/>
      </w:pPr>
      <w:r>
        <w:t>A.9 SRE: 数据库连接失败?</w:t>
      </w:r>
    </w:p>
    <w:p>
      <w:r>
        <w:t>答: 检查 .env 的 MYSQL_ROOT_PASSWORD, 是否和 application.yml 一致。</w:t>
      </w:r>
    </w:p>
    <w:p>
      <w:pPr>
        <w:pStyle w:val="Heading3"/>
      </w:pPr>
      <w:r>
        <w:t>A.10 SRE: Redis 队列堆积?</w:t>
      </w:r>
    </w:p>
    <w:p>
      <w:r>
        <w:t>答: 坐席不足, 临时增加坐席或加自动接单机器人。</w:t>
      </w:r>
    </w:p>
    <w:p>
      <w:r>
        <w:br w:type="page"/>
      </w:r>
    </w:p>
    <w:p>
      <w:pPr>
        <w:pStyle w:val="Heading1"/>
      </w:pPr>
      <w:r>
        <w:t>附录 B  故障排查</w:t>
      </w:r>
    </w:p>
    <w:p>
      <w:pPr>
        <w:pStyle w:val="Heading2"/>
      </w:pPr>
      <w:r>
        <w:t>B.1 故障等级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等级</w:t>
            </w:r>
          </w:p>
        </w:tc>
        <w:tc>
          <w:tcPr>
            <w:tcW w:type="dxa" w:w="2160"/>
          </w:tcPr>
          <w:p>
            <w:r>
              <w:t>响应</w:t>
            </w:r>
          </w:p>
        </w:tc>
        <w:tc>
          <w:tcPr>
            <w:tcW w:type="dxa" w:w="2160"/>
          </w:tcPr>
          <w:p>
            <w:r>
              <w:t>通知</w:t>
            </w:r>
          </w:p>
        </w:tc>
        <w:tc>
          <w:tcPr>
            <w:tcW w:type="dxa" w:w="2160"/>
          </w:tcPr>
          <w:p>
            <w:r>
              <w:t>SLA</w:t>
            </w:r>
          </w:p>
        </w:tc>
      </w:tr>
      <w:tr>
        <w:tc>
          <w:tcPr>
            <w:tcW w:type="dxa" w:w="2160"/>
          </w:tcPr>
          <w:p>
            <w:r>
              <w:t>P0</w:t>
            </w:r>
          </w:p>
        </w:tc>
        <w:tc>
          <w:tcPr>
            <w:tcW w:type="dxa" w:w="2160"/>
          </w:tcPr>
          <w:p>
            <w:r>
              <w:t>5 min</w:t>
            </w:r>
          </w:p>
        </w:tc>
        <w:tc>
          <w:tcPr>
            <w:tcW w:type="dxa" w:w="2160"/>
          </w:tcPr>
          <w:p>
            <w:r>
              <w:t>PagerDuty 全员</w:t>
            </w:r>
          </w:p>
        </w:tc>
        <w:tc>
          <w:tcPr>
            <w:tcW w:type="dxa" w:w="2160"/>
          </w:tcPr>
          <w:p>
            <w:r>
              <w:t>5 min 修复 / 30 min 降级</w:t>
            </w:r>
          </w:p>
        </w:tc>
      </w:tr>
      <w:tr>
        <w:tc>
          <w:tcPr>
            <w:tcW w:type="dxa" w:w="2160"/>
          </w:tcPr>
          <w:p>
            <w:r>
              <w:t>P1</w:t>
            </w:r>
          </w:p>
        </w:tc>
        <w:tc>
          <w:tcPr>
            <w:tcW w:type="dxa" w:w="2160"/>
          </w:tcPr>
          <w:p>
            <w:r>
              <w:t>30 min</w:t>
            </w:r>
          </w:p>
        </w:tc>
        <w:tc>
          <w:tcPr>
            <w:tcW w:type="dxa" w:w="2160"/>
          </w:tcPr>
          <w:p>
            <w:r>
              <w:t>钉钉/飞书群</w:t>
            </w:r>
          </w:p>
        </w:tc>
        <w:tc>
          <w:tcPr>
            <w:tcW w:type="dxa" w:w="2160"/>
          </w:tcPr>
          <w:p>
            <w:r>
              <w:t>30 min 修复 / 4h 降级</w:t>
            </w:r>
          </w:p>
        </w:tc>
      </w:tr>
      <w:tr>
        <w:tc>
          <w:tcPr>
            <w:tcW w:type="dxa" w:w="2160"/>
          </w:tcPr>
          <w:p>
            <w:r>
              <w:t>P2</w:t>
            </w:r>
          </w:p>
        </w:tc>
        <w:tc>
          <w:tcPr>
            <w:tcW w:type="dxa" w:w="2160"/>
          </w:tcPr>
          <w:p>
            <w:r>
              <w:t>4h</w:t>
            </w:r>
          </w:p>
        </w:tc>
        <w:tc>
          <w:tcPr>
            <w:tcW w:type="dxa" w:w="2160"/>
          </w:tcPr>
          <w:p>
            <w:r>
              <w:t>钉钉/飞书群</w:t>
            </w:r>
          </w:p>
        </w:tc>
        <w:tc>
          <w:tcPr>
            <w:tcW w:type="dxa" w:w="2160"/>
          </w:tcPr>
          <w:p>
            <w:r>
              <w:t>1 天修复</w:t>
            </w:r>
          </w:p>
        </w:tc>
      </w:tr>
      <w:tr>
        <w:tc>
          <w:tcPr>
            <w:tcW w:type="dxa" w:w="2160"/>
          </w:tcPr>
          <w:p>
            <w:r>
              <w:t>P3</w:t>
            </w:r>
          </w:p>
        </w:tc>
        <w:tc>
          <w:tcPr>
            <w:tcW w:type="dxa" w:w="2160"/>
          </w:tcPr>
          <w:p>
            <w:r>
              <w:t>1 天</w:t>
            </w:r>
          </w:p>
        </w:tc>
        <w:tc>
          <w:tcPr>
            <w:tcW w:type="dxa" w:w="2160"/>
          </w:tcPr>
          <w:p>
            <w:r>
              <w:t>邮件 / 工单</w:t>
            </w:r>
          </w:p>
        </w:tc>
        <w:tc>
          <w:tcPr>
            <w:tcW w:type="dxa" w:w="2160"/>
          </w:tcPr>
          <w:p>
            <w:r>
              <w:t>1 周修复</w:t>
            </w:r>
          </w:p>
        </w:tc>
      </w:tr>
    </w:tbl>
    <w:p>
      <w:pPr>
        <w:pStyle w:val="Heading2"/>
      </w:pPr>
      <w:r>
        <w:t>B.2 常见故障速查</w:t>
      </w:r>
    </w:p>
    <w:p>
      <w:pPr>
        <w:pStyle w:val="Heading3"/>
      </w:pPr>
      <w:r>
        <w:t>客户: 打不开页面</w:t>
      </w:r>
    </w:p>
    <w:p>
      <w:r>
        <w:t>1) 看 nginx 日志: docker-compose logs nginx; 2) 检查防火墙; 3) 看 index.html 是否 200</w:t>
      </w:r>
    </w:p>
    <w:p>
      <w:pPr>
        <w:pStyle w:val="Heading3"/>
      </w:pPr>
      <w:r>
        <w:t>客户: WebSocket 连不上</w:t>
      </w:r>
    </w:p>
    <w:p>
      <w:r>
        <w:t>1) 看 cs-gateway 日志; 2) 检查 STOMP 端点; 3) nginx 配置 proxy_set_header Upgrade $http_upgrade</w:t>
      </w:r>
    </w:p>
    <w:p>
      <w:pPr>
        <w:pStyle w:val="Heading3"/>
      </w:pPr>
      <w:r>
        <w:t>客户: 消息发送失败</w:t>
      </w:r>
    </w:p>
    <w:p>
      <w:r>
        <w:t>1) 看 Network 标签请求; 2) STOMP 断连会自动重连; 3) 看后端 logs/cs-im/error.log</w:t>
      </w:r>
    </w:p>
    <w:p>
      <w:pPr>
        <w:pStyle w:val="Heading3"/>
      </w:pPr>
      <w:r>
        <w:t>坐席: 接单 409</w:t>
      </w:r>
    </w:p>
    <w:p>
      <w:r>
        <w:t>防串线正常行为, 提示用户并刷新队列</w:t>
      </w:r>
    </w:p>
    <w:p>
      <w:pPr>
        <w:pStyle w:val="Heading3"/>
      </w:pPr>
      <w:r>
        <w:t>坐席: 录像上传失败</w:t>
      </w:r>
    </w:p>
    <w:p>
      <w:r>
        <w:t>1) 检查网络; 2) 后端磁盘: df -h; 3) 看 chat_record 表 status</w:t>
      </w:r>
    </w:p>
    <w:p>
      <w:pPr>
        <w:pStyle w:val="Heading3"/>
      </w:pPr>
      <w:r>
        <w:t>大屏: 数据不刷新</w:t>
      </w:r>
    </w:p>
    <w:p>
      <w:r>
        <w:t>1) STOMP 连上没: 看 console; 2) 5s 兜底轮询是否成功; 3) 浏览器 F12 查 /api/success/realtime</w:t>
      </w:r>
    </w:p>
    <w:p>
      <w:pPr>
        <w:pStyle w:val="Heading3"/>
      </w:pPr>
      <w:r>
        <w:t>监控: 告警风暴</w:t>
      </w:r>
    </w:p>
    <w:p>
      <w:r>
        <w:t>1) 临时禁告警: amtool silence add ...; 2) 调阈值; 3) 排查根因</w:t>
      </w:r>
    </w:p>
    <w:p>
      <w:pPr>
        <w:pStyle w:val="Heading3"/>
      </w:pPr>
      <w:r>
        <w:t>DB: 主库挂了</w:t>
      </w:r>
    </w:p>
    <w:p>
      <w:r>
        <w:t>1) 触发切换: docker-compose exec mysql-replica promote; 2) 修改 app 指向新主; 3) 复盘</w:t>
      </w:r>
    </w:p>
    <w:p>
      <w:r>
        <w:br w:type="page"/>
      </w:r>
    </w:p>
    <w:p>
      <w:pPr>
        <w:pStyle w:val="Heading1"/>
      </w:pPr>
      <w:r>
        <w:t>附录 C  合规与安全</w:t>
      </w:r>
    </w:p>
    <w:p>
      <w:pPr>
        <w:pStyle w:val="Heading2"/>
      </w:pPr>
      <w:r>
        <w:t>C.1 PIPL / GDPR 合规</w:t>
      </w:r>
    </w:p>
    <w:p>
      <w:r>
        <w:t xml:space="preserve">  用户数据加密存储 (AES-256)</w:t>
      </w:r>
    </w:p>
    <w:p>
      <w:r>
        <w:t xml:space="preserve">  敏感字段脱敏 (手机号/身份证/邮箱)</w:t>
      </w:r>
    </w:p>
    <w:p>
      <w:r>
        <w:t xml:space="preserve">  录像前需用户明示同意</w:t>
      </w:r>
    </w:p>
    <w:p>
      <w:r>
        <w:t xml:space="preserve">  数据保留 90 天后自动归档</w:t>
      </w:r>
    </w:p>
    <w:p>
      <w:r>
        <w:t xml:space="preserve">  用户可申请数据导出/删除 (GDPR 17 条)</w:t>
      </w:r>
    </w:p>
    <w:p>
      <w:r>
        <w:t xml:space="preserve">  所有操作审计日志 (audit_log 表)</w:t>
      </w:r>
    </w:p>
    <w:p>
      <w:pPr>
        <w:pStyle w:val="Heading2"/>
      </w:pPr>
      <w:r>
        <w:t>C.2 安全建议</w:t>
      </w:r>
    </w:p>
    <w:p>
      <w:r>
        <w:t xml:space="preserve">  JWT secret 必须 32+ 字节, 定期更换</w:t>
      </w:r>
    </w:p>
    <w:p>
      <w:r>
        <w:t xml:space="preserve">  数据库密码 16+ 字符, 包含大小写+数字+特殊</w:t>
      </w:r>
    </w:p>
    <w:p>
      <w:r>
        <w:t xml:space="preserve">  启用 HTTPS (生产环境必)</w:t>
      </w:r>
    </w:p>
    <w:p>
      <w:r>
        <w:t xml:space="preserve">  防火墙: 仅开放 80/443, 内部服务用 docker network</w:t>
      </w:r>
    </w:p>
    <w:p>
      <w:r>
        <w:t xml:space="preserve">  关闭 debug 模式 (spring.profiles.active=prod)</w:t>
      </w:r>
    </w:p>
    <w:p>
      <w:r>
        <w:t xml:space="preserve">  定期备份数据库 (cron 每日 0 点)</w:t>
      </w:r>
    </w:p>
    <w:p>
      <w:pPr>
        <w:pStyle w:val="Heading2"/>
      </w:pPr>
      <w:r>
        <w:t>C.3 数据保留策略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数据类型</w:t>
            </w:r>
          </w:p>
        </w:tc>
        <w:tc>
          <w:tcPr>
            <w:tcW w:type="dxa" w:w="2880"/>
          </w:tcPr>
          <w:p>
            <w:r>
              <w:t>保留时长</w:t>
            </w:r>
          </w:p>
        </w:tc>
        <w:tc>
          <w:tcPr>
            <w:tcW w:type="dxa" w:w="2880"/>
          </w:tcPr>
          <w:p>
            <w:r>
              <w:t>处理</w:t>
            </w:r>
          </w:p>
        </w:tc>
      </w:tr>
      <w:tr>
        <w:tc>
          <w:tcPr>
            <w:tcW w:type="dxa" w:w="2880"/>
          </w:tcPr>
          <w:p>
            <w:r>
              <w:t>聊天消息</w:t>
            </w:r>
          </w:p>
        </w:tc>
        <w:tc>
          <w:tcPr>
            <w:tcW w:type="dxa" w:w="2880"/>
          </w:tcPr>
          <w:p>
            <w:r>
              <w:t>90 天</w:t>
            </w:r>
          </w:p>
        </w:tc>
        <w:tc>
          <w:tcPr>
            <w:tcW w:type="dxa" w:w="2880"/>
          </w:tcPr>
          <w:p>
            <w:r>
              <w:t>到期后归档到 oss/cold</w:t>
            </w:r>
          </w:p>
        </w:tc>
      </w:tr>
      <w:tr>
        <w:tc>
          <w:tcPr>
            <w:tcW w:type="dxa" w:w="2880"/>
          </w:tcPr>
          <w:p>
            <w:r>
              <w:t>录像文件</w:t>
            </w:r>
          </w:p>
        </w:tc>
        <w:tc>
          <w:tcPr>
            <w:tcW w:type="dxa" w:w="2880"/>
          </w:tcPr>
          <w:p>
            <w:r>
              <w:t>180 天</w:t>
            </w:r>
          </w:p>
        </w:tc>
        <w:tc>
          <w:tcPr>
            <w:tcW w:type="dxa" w:w="2880"/>
          </w:tcPr>
          <w:p>
            <w:r>
              <w:t>到期后删除 (可配置)</w:t>
            </w:r>
          </w:p>
        </w:tc>
      </w:tr>
      <w:tr>
        <w:tc>
          <w:tcPr>
            <w:tcW w:type="dxa" w:w="2880"/>
          </w:tcPr>
          <w:p>
            <w:r>
              <w:t>审计日志</w:t>
            </w:r>
          </w:p>
        </w:tc>
        <w:tc>
          <w:tcPr>
            <w:tcW w:type="dxa" w:w="2880"/>
          </w:tcPr>
          <w:p>
            <w:r>
              <w:t>365 天</w:t>
            </w:r>
          </w:p>
        </w:tc>
        <w:tc>
          <w:tcPr>
            <w:tcW w:type="dxa" w:w="2880"/>
          </w:tcPr>
          <w:p>
            <w:r>
              <w:t>合规要求</w:t>
            </w:r>
          </w:p>
        </w:tc>
      </w:tr>
      <w:tr>
        <w:tc>
          <w:tcPr>
            <w:tcW w:type="dxa" w:w="2880"/>
          </w:tcPr>
          <w:p>
            <w:r>
              <w:t>健康分历史</w:t>
            </w:r>
          </w:p>
        </w:tc>
        <w:tc>
          <w:tcPr>
            <w:tcW w:type="dxa" w:w="2880"/>
          </w:tcPr>
          <w:p>
            <w:r>
              <w:t>永久</w:t>
            </w:r>
          </w:p>
        </w:tc>
        <w:tc>
          <w:tcPr>
            <w:tcW w:type="dxa" w:w="2880"/>
          </w:tcPr>
          <w:p>
            <w:r>
              <w:t>用于趋势分析</w:t>
            </w:r>
          </w:p>
        </w:tc>
      </w:tr>
    </w:tbl>
    <w:p>
      <w:r>
        <w:br w:type="page"/>
      </w:r>
    </w:p>
    <w:p>
      <w:pPr>
        <w:pStyle w:val="Heading1"/>
      </w:pPr>
      <w:r>
        <w:t>附录 D  术语表</w:t>
      </w:r>
    </w:p>
    <w:p>
      <w:r>
        <w:t xml:space="preserve">  CSAT  -  Customer Satisfaction Score, 客户满意度 (1-5 星)</w:t>
      </w:r>
    </w:p>
    <w:p>
      <w:r>
        <w:t xml:space="preserve">  NPS  -  Net Promoter Score, 净推荐值</w:t>
      </w:r>
    </w:p>
    <w:p>
      <w:r>
        <w:t xml:space="preserve">  Session  -  客户与坐席的一次完整对话</w:t>
      </w:r>
    </w:p>
    <w:p>
      <w:r>
        <w:t xml:space="preserve">  Ticket  -  会话结束后的工单, 用于后续跟进</w:t>
      </w:r>
    </w:p>
    <w:p>
      <w:r>
        <w:t xml:space="preserve">  SLA  -  Service Level Agreement, 服务等级协议</w:t>
      </w:r>
    </w:p>
    <w:p>
      <w:r>
        <w:t xml:space="preserve">  P99  -  99% 请求响应时间 (性能指标)</w:t>
      </w:r>
    </w:p>
    <w:p>
      <w:r>
        <w:t xml:space="preserve">  CAS  -  Compare-And-Set, 乐观锁 (防串线)</w:t>
      </w:r>
    </w:p>
    <w:p>
      <w:r>
        <w:t xml:space="preserve">  STOMP  -  Simple Text Oriented Messaging Protocol, WebSocket 子协议</w:t>
      </w:r>
    </w:p>
    <w:p>
      <w:r>
        <w:t xml:space="preserve">  WebRTC  -  Web Real-Time Communication, 浏览器 P2P 通信</w:t>
      </w:r>
    </w:p>
    <w:p>
      <w:r>
        <w:t xml:space="preserve">  CDP  -  Customer Data Platform, 客户数据平台</w:t>
      </w:r>
    </w:p>
    <w:p>
      <w:r>
        <w:t xml:space="preserve">  FAQ  -  Frequently Asked Questions, 常见问题</w:t>
      </w:r>
    </w:p>
    <w:p>
      <w:r>
        <w:t xml:space="preserve">  NLP  -  Natural Language Processing, 自然语言处理</w:t>
      </w:r>
    </w:p>
    <w:p>
      <w:r>
        <w:t xml:space="preserve">  AOP  -  Aspect-Oriented Programming, 面向切面编程 (限流/脱敏)</w:t>
      </w:r>
    </w:p>
    <w:p>
      <w:r>
        <w:t xml:space="preserve">  JWT  -  JSON Web Token, 无状态身份令牌</w:t>
      </w:r>
    </w:p>
    <w:p>
      <w:r>
        <w:t xml:space="preserve">  PIPL  -  Personal Information Protection Law, 中国个人信息保护法</w:t>
      </w:r>
    </w:p>
    <w:p>
      <w:r>
        <w:t xml:space="preserve">  GDPR  -  General Data Protection Regulation, 欧盟数据保护条例</w:t>
      </w:r>
    </w:p>
    <w:p/>
    <w:p>
      <w:pPr>
        <w:jc w:val="center"/>
      </w:pPr>
      <w:r>
        <w:rPr>
          <w:sz w:val="24"/>
        </w:rPr>
        <w:t>——— 文档结束 ———</w:t>
      </w:r>
      <w:r>
        <w:br/>
        <w:br/>
        <w:t>如有问题, 请联系: support@example.com</w:t>
      </w:r>
      <w:r>
        <w:br/>
        <w:t>V3 Team · 2026-07-12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/>
      <w:b/>
      <w:bCs/>
      <w:color w:val="1E408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/>
      <w:b/>
      <w:bCs/>
      <w:color w:val="1E408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/>
      <w:b/>
      <w:bCs/>
      <w:color w:val="1E408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Microsoft YaHei" w:hAnsi="Microsoft YaHei"/>
      <w:b/>
      <w:bCs/>
      <w:i/>
      <w:iCs/>
      <w:color w:val="1E408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Microsoft YaHei" w:hAnsi="Microsoft YaHei"/>
      <w:color w:val="1E40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Microsoft YaHei" w:hAnsi="Microsoft YaHei"/>
      <w:i/>
      <w:iCs/>
      <w:color w:val="1E40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Microsoft YaHei" w:hAnsi="Microsoft YaHei"/>
      <w:i/>
      <w:iCs/>
      <w:color w:val="1E40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Microsoft YaHei" w:hAnsi="Microsoft YaHei"/>
      <w:color w:val="1E408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Microsoft YaHei" w:hAnsi="Microsoft YaHei"/>
      <w:i/>
      <w:iCs/>
      <w:color w:val="1E408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Microsoft YaHei" w:hAnsi="Microsoft YaHei"/>
      <w:b/>
      <w:bCs/>
      <w:color w:val="1E408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Microsoft YaHei" w:hAnsi="Microsoft YaHei"/>
      <w:b/>
      <w:bCs/>
      <w:color w:val="1E408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Microsoft YaHei" w:hAnsi="Microsoft YaHei"/>
      <w:b/>
      <w:bCs/>
      <w:color w:val="1E408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Microsoft YaHei" w:hAnsi="Microsoft YaHei"/>
      <w:b/>
      <w:bCs/>
      <w:i/>
      <w:iCs/>
      <w:color w:val="1E408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Microsoft YaHei" w:hAnsi="Microsoft YaHei"/>
      <w:color w:val="1E408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Microsoft YaHei" w:hAnsi="Microsoft YaHei"/>
      <w:i/>
      <w:iCs/>
      <w:color w:val="1E40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Microsoft YaHei" w:hAnsi="Microsoft YaHei"/>
      <w:i/>
      <w:iCs/>
      <w:color w:val="1E40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Microsoft YaHei" w:hAnsi="Microsoft YaHei"/>
      <w:color w:val="1E408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Microsoft YaHei" w:hAnsi="Microsoft YaHei"/>
      <w:i/>
      <w:iCs/>
      <w:color w:val="1E408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