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BB2EA">
      <w:pPr>
        <w:rPr/>
      </w:pPr>
      <w:r>
        <w:rPr>
          <w:rFonts w:hint="default"/>
        </w:rPr>
        <w:t>从前，有人养了许多羊。一天早晨，他发现少了一只羊，仔细一查，原来羊圈破了个大窟窿，夜里狼钻进来，把羊叼走了。</w:t>
      </w:r>
    </w:p>
    <w:p w14:paraId="67AC6AF0">
      <w:pPr>
        <w:rPr>
          <w:rFonts w:hint="default"/>
        </w:rPr>
      </w:pPr>
      <w:r>
        <w:rPr>
          <w:rFonts w:hint="default"/>
        </w:rPr>
        <w:t>邻居劝他说：“赶快把羊圈修一修，堵上窟窿吧！”那个人不肯接受劝告，回答说：“羊已经丢了，还修羊圈干什么？”</w:t>
      </w:r>
    </w:p>
    <w:p w14:paraId="40002254">
      <w:pPr>
        <w:rPr>
          <w:rFonts w:hint="default"/>
        </w:rPr>
      </w:pPr>
      <w:r>
        <w:rPr>
          <w:rFonts w:hint="default"/>
        </w:rPr>
        <w:t>第二天早上，他发现羊又少了一只。原来，狼又从窟窿中钻进来，又叼走了一只羊。</w:t>
      </w:r>
    </w:p>
    <w:p w14:paraId="170E8531">
      <w:pPr>
        <w:rPr>
          <w:rFonts w:hint="default"/>
        </w:rPr>
      </w:pPr>
      <w:r>
        <w:rPr>
          <w:rFonts w:hint="default"/>
        </w:rPr>
        <w:t>他很后悔自己没有听从邻居的劝告，于是赶快堵上窟窿，修好了羊圈。</w:t>
      </w:r>
    </w:p>
    <w:p w14:paraId="769FD95C">
      <w:pPr>
        <w:rPr>
          <w:rFonts w:hint="default"/>
        </w:rPr>
      </w:pPr>
      <w:r>
        <w:rPr>
          <w:rFonts w:hint="default"/>
        </w:rPr>
        <w:t>从此，狼再也不能钻进羊圈叼羊了。</w:t>
      </w:r>
    </w:p>
    <w:p w14:paraId="665CCC85">
      <w:pPr>
        <w:rPr>
          <w:rFonts w:hint="default"/>
        </w:rPr>
      </w:pPr>
      <w:r>
        <w:rPr>
          <w:rFonts w:hint="default"/>
        </w:rPr>
        <w:t>－－－－－－－－－－－－－－－</w:t>
      </w:r>
    </w:p>
    <w:p w14:paraId="1F387EB3">
      <w:pPr>
        <w:rPr>
          <w:rFonts w:hint="default"/>
        </w:rPr>
      </w:pPr>
      <w:r>
        <w:rPr>
          <w:rFonts w:hint="default"/>
        </w:rPr>
        <w:t>战国时期，楚国的楚襄王即位后，重用奸臣，政治腐败，国家一天天衰亡下去。大臣庄辛看到这种情况，非常着急，劝襄王不要成天吃喝玩乐，不管国家大事；这样长此以往，楚国就要亡国了。楚襄王听了大怒，骂道：“你老糊涂了吧，竟敢这样诅咒楚国。”</w:t>
      </w:r>
    </w:p>
    <w:p w14:paraId="06B2816D">
      <w:pPr>
        <w:rPr>
          <w:rFonts w:hint="default"/>
        </w:rPr>
      </w:pPr>
      <w:r>
        <w:rPr>
          <w:rFonts w:hint="default"/>
        </w:rPr>
        <w:t>庄辛见楚襄王不纳忠言，只好躲到了赵国。结果庄辛到赵国才住了五个月，秦国果然派兵攻打楚国，攻陷了楚国的都城郢城。楚襄王惶惶如丧家之犬，逃到城阳。这时，他想到庄辛的忠告，又悔又恨，便派人把庄辛迎请回来，说：“过去因为我没听你的话，所以才会弄到这种地步，现在，你看还有办法挽救吗？”庄辛看到楚襄王有悔过之心，便借机给他讲了这个亡羊补牢的故事。</w:t>
      </w:r>
    </w:p>
    <w:p w14:paraId="75879C8A">
      <w:pPr>
        <w:rPr>
          <w:rFonts w:hint="default"/>
        </w:rPr>
      </w:pPr>
      <w:r>
        <w:rPr>
          <w:rFonts w:hint="default"/>
        </w:rPr>
        <w:t>庄辛又给楚襄王分析了当时的形势，认为楚国都城虽被攻陷，但只要振作起来，改正过去的过错，秦国是灭不了楚国的。楚襄王听了，便遵照庄辛的话去做，果真度过了危机，振兴了楚国。</w:t>
      </w:r>
    </w:p>
    <w:p w14:paraId="4EB377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0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2026-03-18T02:59:25Z</dcterms:created>
  <dc:creator>28603</dc:creator>
  <cp:lastModifiedBy>皮卡多</cp:lastModifiedBy>
  <dcterms:modified xsi:type="dcterms:W3CDTF">2026-03-18T02:59:36Z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5E7A59432C84449E93CF5D60332C5407_12</vt:lpwstr>
  </property>
</Properties>
</file>