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40BBA">
      <w:pPr>
        <w:rPr/>
      </w:pPr>
      <w:r>
        <w:rPr>
          <w:rFonts w:hint="eastAsia"/>
        </w:rPr>
        <w:t>周景王二十三年（前522年），楚平王听信费无忌的谗言，杀害了伍子胥的父兄。伍子胥不愿束手待毙，拒绝接受楚王诏书回都，深怀复仇之心逃离楚国。</w:t>
      </w:r>
    </w:p>
    <w:p w14:paraId="6FCA94ED">
      <w:pPr>
        <w:rPr>
          <w:rFonts w:hint="eastAsia"/>
        </w:rPr>
      </w:pPr>
      <w:r>
        <w:rPr>
          <w:rFonts w:hint="eastAsia"/>
        </w:rPr>
        <w:t>伍子胥历经千辛万苦，先往宋国，投于郑国，亡奔吴国。过昭关一夜白头，乞吴市一无所依。终遇神相被离，荐之于朝。</w:t>
      </w:r>
    </w:p>
    <w:p w14:paraId="758BD486">
      <w:pPr>
        <w:rPr>
          <w:rFonts w:hint="eastAsia"/>
        </w:rPr>
      </w:pPr>
      <w:r>
        <w:rPr>
          <w:rFonts w:hint="eastAsia"/>
        </w:rPr>
        <w:t>伍子胥知公子光有刺王自立之志，于是求得勇士专诸，共事公子光。不久专诸将匕首藏于灸鱼腹中，趁献鱼之时，刺杀吴王僚。公子光继立，是为吴王阖闾。</w:t>
      </w:r>
    </w:p>
    <w:p w14:paraId="2984C48E">
      <w:pPr>
        <w:rPr>
          <w:rFonts w:hint="eastAsia"/>
        </w:rPr>
      </w:pPr>
      <w:r>
        <w:rPr>
          <w:rFonts w:hint="eastAsia"/>
        </w:rPr>
        <w:t>吴王深知伍子胥有大才，而委国政于伍子胥。因担心吴国偏居东南一隅，阴冷卑湿，又有海潮之患，国家缺少防御，百姓不得安居，向伍子胥问求良方。伍子胥便说出了要想解决这些问题，必须先修筑城郭，然后才能设立守备，充实仓廪，再治练兵革。这样就可以做到内可以防守，外可以应敌。阖闾感到非常有道理，就让伍子胥主持设计并修筑城池。</w:t>
      </w:r>
    </w:p>
    <w:p w14:paraId="503774AE">
      <w:pPr>
        <w:rPr>
          <w:rFonts w:hint="eastAsia"/>
        </w:rPr>
      </w:pPr>
      <w:r>
        <w:rPr>
          <w:rFonts w:hint="eastAsia"/>
        </w:rPr>
        <w:t>吴王阖闾元年（周敬王六年，前514年），伍子胥相土形之高卑，尝水味之咸淡，于姑苏山东北三十里，寻得善地，造筑大城，名“阖闾城”，后世称姑苏城。</w:t>
      </w:r>
    </w:p>
    <w:p w14:paraId="65143194">
      <w:pPr>
        <w:rPr>
          <w:rFonts w:hint="eastAsia"/>
        </w:rPr>
      </w:pPr>
      <w:r>
        <w:rPr>
          <w:rFonts w:hint="eastAsia"/>
        </w:rPr>
        <w:t>城周围长四十七里，以城墙和护城河环绕。四方建有陆门八座，以象天八风；水门八座，以法地八聪。南为盘门、蛇门，北为齐门、平门，东为娄门、匠门，西为阊门、胥门。</w:t>
      </w:r>
    </w:p>
    <w:p w14:paraId="5D99DDC3">
      <w:pPr>
        <w:rPr>
          <w:rFonts w:hint="eastAsia"/>
        </w:rPr>
      </w:pPr>
      <w:r>
        <w:rPr>
          <w:rFonts w:hint="eastAsia"/>
        </w:rPr>
        <w:t>盘门，以似水之盘曲；蛇门，以在巳方，生肖属蛇；齐门，以齐国在其北；平门，以水域与陆地面积相称；娄门，以娄江水所聚之处；匠门，以聚匠作之人于此；阊门，以通阊阖之气；胥门，以向姑胥山。</w:t>
      </w:r>
    </w:p>
    <w:p w14:paraId="156C1944">
      <w:pPr>
        <w:rPr>
          <w:rFonts w:hint="eastAsia"/>
        </w:rPr>
      </w:pPr>
      <w:r>
        <w:rPr>
          <w:rFonts w:hint="eastAsia"/>
        </w:rPr>
        <w:t>越国在东南，正处于巳方，故在蛇门之上，刻有木蛇，其首向内，以示越之臣服于吴。正南方向又筑小城，周围十里，南北西各有门，只有东面不开门，欲以绝越之光明。</w:t>
      </w:r>
    </w:p>
    <w:p w14:paraId="447BFEE4">
      <w:pPr>
        <w:rPr/>
      </w:pPr>
      <w:r>
        <w:rPr>
          <w:rFonts w:hint="eastAsia"/>
        </w:rPr>
        <w:t>伍子胥“相土尝水，象天法地”，他不仅因地制宜地设计了这座水陆并行、河街相邻的城池，更将天人合一的理念融入规划之中。水网密布的格局既利于交通与防洪，又形成了“小桥流水人家”的独特风貌。</w:t>
      </w:r>
    </w:p>
    <w:p w14:paraId="75F91E4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苏州百姓感念其恩德，在盘门内立有伍相祠，并且现在苏州古城仍留有胥门，都是为了纪念伍子胥。胥门一带至今犹存其遗风。在历史的长河中，伍子胥的故事犹如一颗璀璨的星辰，照亮了中华文明的天空。</w:t>
      </w:r>
    </w:p>
    <w:p w14:paraId="44AD76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1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2026-03-18T17:43:41Z</dcterms:created>
  <dc:creator>28603</dc:creator>
  <cp:lastModifiedBy>皮卡多</cp:lastModifiedBy>
  <dcterms:modified xsi:type="dcterms:W3CDTF">2026-03-18T17:44:09Z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68F097779B04438A9C5E4E6BBA33AA7E_12</vt:lpwstr>
  </property>
</Properties>
</file>