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right"/>
      </w:pPr>
      <w:r>
        <w:fldChar w:fldCharType="begin"/>
      </w:r>
      <w:r>
        <w:instrText xml:space="preserve"> SUBJECT  \* MERGEFORMAT </w:instrText>
      </w:r>
      <w:r>
        <w:fldChar w:fldCharType="separate"/>
      </w:r>
      <w:r>
        <w:rPr>
          <w:rFonts w:hint="eastAsia" w:ascii="Arial" w:hAnsi="Arial"/>
        </w:rPr>
        <w:t>&lt;</w:t>
      </w:r>
      <w:r>
        <w:rPr>
          <w:rFonts w:hint="eastAsia" w:ascii="Arial" w:hAnsi="Arial"/>
          <w:lang w:val="en-US" w:eastAsia="zh-CN"/>
        </w:rPr>
        <w:t>美食索引系统</w:t>
      </w:r>
      <w:r>
        <w:rPr>
          <w:rFonts w:hint="eastAsia" w:ascii="Arial" w:hAnsi="Arial"/>
        </w:rPr>
        <w:t>&gt;</w:t>
      </w:r>
      <w:r>
        <w:rPr>
          <w:rFonts w:ascii="Arial" w:hAnsi="Arial"/>
        </w:rPr>
        <w:fldChar w:fldCharType="end"/>
      </w:r>
    </w:p>
    <w:p>
      <w:pPr>
        <w:pStyle w:val="11"/>
        <w:jc w:val="right"/>
      </w:pPr>
      <w:r>
        <w:rPr>
          <w:rFonts w:hint="eastAsia"/>
        </w:rPr>
        <w:t>项目范围说明书</w:t>
      </w:r>
    </w:p>
    <w:p/>
    <w:p/>
    <w:p>
      <w:pPr>
        <w:pStyle w:val="11"/>
        <w:jc w:val="right"/>
        <w:rPr>
          <w:sz w:val="28"/>
        </w:rPr>
      </w:pPr>
      <w:r>
        <w:rPr>
          <w:rFonts w:hint="eastAsia"/>
          <w:sz w:val="28"/>
        </w:rPr>
        <w:t>版本</w:t>
      </w:r>
      <w:r>
        <w:rPr>
          <w:rFonts w:ascii="Arial" w:hAnsi="Arial"/>
          <w:sz w:val="28"/>
        </w:rPr>
        <w:t xml:space="preserve"> &lt;1.0&gt;</w:t>
      </w:r>
    </w:p>
    <w:p>
      <w:pPr>
        <w:pStyle w:val="11"/>
        <w:rPr>
          <w:sz w:val="28"/>
        </w:rPr>
      </w:pPr>
    </w:p>
    <w:p>
      <w:pPr>
        <w:jc w:val="right"/>
      </w:pPr>
    </w:p>
    <w:p>
      <w:pPr>
        <w:pStyle w:val="5"/>
      </w:pPr>
    </w:p>
    <w:p>
      <w:pPr>
        <w:pStyle w:val="5"/>
        <w:sectPr>
          <w:headerReference r:id="rId3" w:type="default"/>
          <w:pgSz w:w="11907" w:h="16840"/>
          <w:pgMar w:top="1440" w:right="1440" w:bottom="1440" w:left="1440" w:header="720" w:footer="720" w:gutter="0"/>
          <w:cols w:space="720" w:num="1"/>
          <w:vAlign w:val="center"/>
        </w:sectPr>
      </w:pPr>
    </w:p>
    <w:p>
      <w:pPr>
        <w:pStyle w:val="11"/>
      </w:pPr>
      <w:r>
        <w:rPr>
          <w:rFonts w:hint="eastAsia"/>
        </w:rPr>
        <w:t>修订历史记录</w:t>
      </w:r>
    </w:p>
    <w:tbl>
      <w:tblPr>
        <w:tblStyle w:val="13"/>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jc w:val="center"/>
              <w:rPr>
                <w:b/>
              </w:rPr>
            </w:pPr>
            <w:r>
              <w:rPr>
                <w:rFonts w:hint="eastAsia"/>
                <w:b/>
              </w:rPr>
              <w:t>日期</w:t>
            </w:r>
          </w:p>
        </w:tc>
        <w:tc>
          <w:tcPr>
            <w:tcW w:w="1152" w:type="dxa"/>
          </w:tcPr>
          <w:p>
            <w:pPr>
              <w:pStyle w:val="19"/>
              <w:jc w:val="center"/>
              <w:rPr>
                <w:b/>
              </w:rPr>
            </w:pPr>
            <w:r>
              <w:rPr>
                <w:rFonts w:hint="eastAsia"/>
                <w:b/>
              </w:rPr>
              <w:t>版本</w:t>
            </w:r>
          </w:p>
        </w:tc>
        <w:tc>
          <w:tcPr>
            <w:tcW w:w="3744" w:type="dxa"/>
          </w:tcPr>
          <w:p>
            <w:pPr>
              <w:pStyle w:val="19"/>
              <w:jc w:val="center"/>
              <w:rPr>
                <w:b/>
              </w:rPr>
            </w:pPr>
            <w:r>
              <w:rPr>
                <w:rFonts w:hint="eastAsia"/>
                <w:b/>
              </w:rPr>
              <w:t>说明</w:t>
            </w:r>
          </w:p>
        </w:tc>
        <w:tc>
          <w:tcPr>
            <w:tcW w:w="2304" w:type="dxa"/>
          </w:tcPr>
          <w:p>
            <w:pPr>
              <w:pStyle w:val="1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rPr>
                <w:rFonts w:hint="eastAsia" w:eastAsia="宋体"/>
                <w:lang w:val="en-US" w:eastAsia="zh-CN"/>
              </w:rPr>
            </w:pPr>
            <w:r>
              <w:rPr>
                <w:rFonts w:hint="eastAsia"/>
                <w:lang w:val="en-US" w:eastAsia="zh-CN"/>
              </w:rPr>
              <w:t>2020-4-20</w:t>
            </w:r>
          </w:p>
        </w:tc>
        <w:tc>
          <w:tcPr>
            <w:tcW w:w="1152" w:type="dxa"/>
          </w:tcPr>
          <w:p>
            <w:pPr>
              <w:pStyle w:val="19"/>
            </w:pPr>
            <w:r>
              <w:t>&lt;</w:t>
            </w:r>
            <w:r>
              <w:rPr>
                <w:rFonts w:hint="eastAsia"/>
              </w:rPr>
              <w:t>1</w:t>
            </w:r>
            <w:r>
              <w:t>.</w:t>
            </w:r>
            <w:r>
              <w:rPr>
                <w:rFonts w:hint="eastAsia"/>
              </w:rPr>
              <w:t>0</w:t>
            </w:r>
            <w:r>
              <w:t>&gt;</w:t>
            </w:r>
          </w:p>
        </w:tc>
        <w:tc>
          <w:tcPr>
            <w:tcW w:w="3744" w:type="dxa"/>
          </w:tcPr>
          <w:p>
            <w:pPr>
              <w:pStyle w:val="19"/>
            </w:pPr>
            <w:r>
              <w:rPr>
                <w:rFonts w:hint="eastAsia" w:ascii="Times New Roman"/>
              </w:rPr>
              <w:t>定义了本项目裁剪后的各个主要过程和相应可交付成果</w:t>
            </w:r>
          </w:p>
        </w:tc>
        <w:tc>
          <w:tcPr>
            <w:tcW w:w="2304" w:type="dxa"/>
          </w:tcPr>
          <w:p>
            <w:pPr>
              <w:pStyle w:val="19"/>
              <w:rPr>
                <w:rFonts w:hint="eastAsia" w:eastAsia="宋体"/>
                <w:lang w:val="en-US" w:eastAsia="zh-CN"/>
              </w:rPr>
            </w:pPr>
            <w:r>
              <w:rPr>
                <w:rFonts w:hint="eastAsia" w:ascii="Times New Roman"/>
              </w:rPr>
              <w:t>赵</w:t>
            </w:r>
            <w:r>
              <w:rPr>
                <w:rFonts w:hint="eastAsia" w:ascii="Times New Roman"/>
                <w:lang w:val="en-US" w:eastAsia="zh-CN"/>
              </w:rPr>
              <w:t>随心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bl>
    <w:p/>
    <w:p>
      <w:pPr>
        <w:pStyle w:val="11"/>
      </w:pPr>
      <w:r>
        <w:br w:type="page"/>
      </w:r>
      <w:r>
        <w:rPr>
          <w:rFonts w:hint="eastAsia"/>
        </w:rPr>
        <w:t>目录</w:t>
      </w:r>
    </w:p>
    <w:p>
      <w:pPr>
        <w:pStyle w:val="9"/>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项目名称</w:t>
      </w:r>
      <w:r>
        <w:tab/>
      </w:r>
      <w:r>
        <w:fldChar w:fldCharType="begin"/>
      </w:r>
      <w:r>
        <w:instrText xml:space="preserve"> PAGEREF _Toc307757124 \h </w:instrText>
      </w:r>
      <w:r>
        <w:fldChar w:fldCharType="separate"/>
      </w:r>
      <w:r>
        <w:t>4</w:t>
      </w:r>
      <w:r>
        <w:fldChar w:fldCharType="end"/>
      </w:r>
    </w:p>
    <w:p>
      <w:pPr>
        <w:pStyle w:val="9"/>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项目描述</w:t>
      </w:r>
      <w:r>
        <w:tab/>
      </w:r>
      <w:r>
        <w:fldChar w:fldCharType="begin"/>
      </w:r>
      <w:r>
        <w:instrText xml:space="preserve"> PAGEREF _Toc307757125 \h </w:instrText>
      </w:r>
      <w:r>
        <w:fldChar w:fldCharType="separate"/>
      </w:r>
      <w:r>
        <w:t>4</w:t>
      </w:r>
      <w:r>
        <w:fldChar w:fldCharType="end"/>
      </w:r>
    </w:p>
    <w:p>
      <w:pPr>
        <w:pStyle w:val="9"/>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项目主要过程及可交付成果</w:t>
      </w:r>
      <w:r>
        <w:tab/>
      </w:r>
      <w:r>
        <w:fldChar w:fldCharType="begin"/>
      </w:r>
      <w:r>
        <w:instrText xml:space="preserve"> PAGEREF _Toc307757126 \h </w:instrText>
      </w:r>
      <w:r>
        <w:fldChar w:fldCharType="separate"/>
      </w:r>
      <w:r>
        <w:t>5</w:t>
      </w:r>
      <w:r>
        <w:fldChar w:fldCharType="end"/>
      </w:r>
    </w:p>
    <w:p>
      <w:pPr>
        <w:pStyle w:val="9"/>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制约因素</w:t>
      </w:r>
      <w:r>
        <w:tab/>
      </w:r>
      <w:r>
        <w:fldChar w:fldCharType="begin"/>
      </w:r>
      <w:r>
        <w:instrText xml:space="preserve"> PAGEREF _Toc307757127 \h </w:instrText>
      </w:r>
      <w:r>
        <w:fldChar w:fldCharType="separate"/>
      </w:r>
      <w:r>
        <w:t>6</w:t>
      </w:r>
      <w:r>
        <w:fldChar w:fldCharType="end"/>
      </w:r>
    </w:p>
    <w:p>
      <w:pPr>
        <w:pStyle w:val="9"/>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假设条件</w:t>
      </w:r>
      <w:r>
        <w:tab/>
      </w:r>
      <w:r>
        <w:fldChar w:fldCharType="begin"/>
      </w:r>
      <w:r>
        <w:instrText xml:space="preserve"> PAGEREF _Toc307757128 \h </w:instrText>
      </w:r>
      <w:r>
        <w:fldChar w:fldCharType="separate"/>
      </w:r>
      <w:r>
        <w:t>6</w:t>
      </w:r>
      <w:r>
        <w:fldChar w:fldCharType="end"/>
      </w:r>
    </w:p>
    <w:p>
      <w:pPr>
        <w:rPr>
          <w:rFonts w:ascii="Times New Roman"/>
        </w:rPr>
      </w:pPr>
      <w:r>
        <w:rPr>
          <w:rFonts w:ascii="Times New Roman"/>
        </w:rPr>
        <w:fldChar w:fldCharType="end"/>
      </w:r>
    </w:p>
    <w:p>
      <w:pPr>
        <w:widowControl/>
        <w:jc w:val="left"/>
        <w:rPr>
          <w:rFonts w:ascii="Times New Roman"/>
        </w:rPr>
      </w:pPr>
      <w:r>
        <w:rPr>
          <w:rFonts w:ascii="Times New Roman"/>
        </w:rPr>
        <w:br w:type="page"/>
      </w:r>
    </w:p>
    <w:p>
      <w:pPr>
        <w:pStyle w:val="2"/>
        <w:numPr>
          <w:ilvl w:val="0"/>
          <w:numId w:val="1"/>
        </w:numPr>
      </w:pPr>
      <w:bookmarkStart w:id="0" w:name="_Toc307757124"/>
      <w:r>
        <w:rPr>
          <w:rFonts w:hint="eastAsia"/>
        </w:rPr>
        <w:t>项目名称</w:t>
      </w:r>
      <w:bookmarkEnd w:id="0"/>
    </w:p>
    <w:p>
      <w:pPr>
        <w:ind w:firstLine="420" w:firstLineChars="0"/>
        <w:rPr>
          <w:rFonts w:hint="eastAsia" w:eastAsiaTheme="minorEastAsia"/>
          <w:sz w:val="28"/>
          <w:szCs w:val="28"/>
          <w:lang w:val="en-US" w:eastAsia="zh-CN"/>
        </w:rPr>
      </w:pPr>
      <w:r>
        <w:rPr>
          <w:rFonts w:hint="eastAsia"/>
          <w:sz w:val="28"/>
          <w:szCs w:val="28"/>
          <w:lang w:val="en-US" w:eastAsia="zh-CN"/>
        </w:rPr>
        <w:t>美食索引系统。</w:t>
      </w:r>
    </w:p>
    <w:p>
      <w:pPr>
        <w:pStyle w:val="2"/>
        <w:numPr>
          <w:ilvl w:val="0"/>
          <w:numId w:val="1"/>
        </w:numPr>
      </w:pPr>
      <w:bookmarkStart w:id="1" w:name="_Toc307757125"/>
      <w:r>
        <w:rPr>
          <w:rFonts w:hint="eastAsia"/>
        </w:rPr>
        <w:t>项目描述</w:t>
      </w:r>
      <w:bookmarkEnd w:id="1"/>
    </w:p>
    <w:p>
      <w:pPr>
        <w:ind w:firstLine="420"/>
        <w:rPr>
          <w:rFonts w:hint="eastAsia" w:ascii="仿宋_GB2312" w:eastAsia="仿宋_GB2312"/>
          <w:sz w:val="28"/>
          <w:szCs w:val="28"/>
          <w:lang w:val="en-US" w:eastAsia="zh-CN"/>
        </w:rPr>
      </w:pPr>
      <w:r>
        <w:rPr>
          <w:rFonts w:hint="eastAsia" w:ascii="仿宋_GB2312" w:eastAsia="仿宋_GB2312"/>
          <w:sz w:val="28"/>
          <w:szCs w:val="28"/>
          <w:lang w:val="en-US" w:eastAsia="zh-CN"/>
        </w:rPr>
        <w:t>随着人们生活的水平的提高对美食的追求热情也越发高涨，在学习工作之余想尽可能方便的品尝到物美价廉的美食</w:t>
      </w:r>
    </w:p>
    <w:p>
      <w:pPr>
        <w:ind w:firstLine="420"/>
        <w:rPr>
          <w:rFonts w:hint="eastAsia" w:ascii="仿宋_GB2312" w:eastAsia="仿宋_GB2312"/>
          <w:sz w:val="28"/>
          <w:szCs w:val="28"/>
          <w:lang w:val="en-US" w:eastAsia="zh-CN"/>
        </w:rPr>
      </w:pPr>
      <w:r>
        <w:rPr>
          <w:rFonts w:hint="eastAsia" w:ascii="仿宋_GB2312" w:eastAsia="仿宋_GB2312"/>
          <w:sz w:val="28"/>
          <w:szCs w:val="28"/>
        </w:rPr>
        <w:t>但大部分</w:t>
      </w:r>
      <w:r>
        <w:rPr>
          <w:rFonts w:hint="eastAsia" w:ascii="仿宋_GB2312" w:eastAsia="仿宋_GB2312"/>
          <w:sz w:val="28"/>
          <w:szCs w:val="28"/>
          <w:lang w:val="en-US" w:eastAsia="zh-CN"/>
        </w:rPr>
        <w:t>有关美食的App都不能督促商家及时的更新食品的价格和活动的期限，导致商家与用户存在信息时间差。再者，一些个体经营户不容易进入各类美食App平台，部分原因是平台软件不愿花费大量时间寻找优秀的个体经营户并加以培训。</w:t>
      </w:r>
    </w:p>
    <w:p>
      <w:pPr>
        <w:ind w:firstLine="420"/>
        <w:rPr>
          <w:rFonts w:ascii="仿宋_GB2312" w:eastAsia="仿宋_GB2312"/>
          <w:sz w:val="28"/>
          <w:szCs w:val="28"/>
        </w:rPr>
      </w:pPr>
      <w:r>
        <w:rPr>
          <w:rFonts w:hint="eastAsia" w:ascii="仿宋_GB2312" w:eastAsia="仿宋_GB2312"/>
          <w:sz w:val="28"/>
          <w:szCs w:val="28"/>
          <w:lang w:val="en-US" w:eastAsia="zh-CN"/>
        </w:rPr>
        <w:t>本产品通过对商家给予信誉度，过低信誉度的商家会被平台约谈整改。再者，本产品对用户有角色认证，可以给予一些美食博主认证标识。同时，也通过用户的评价数</w:t>
      </w:r>
      <w:bookmarkStart w:id="4" w:name="_GoBack"/>
      <w:bookmarkEnd w:id="4"/>
      <w:r>
        <w:rPr>
          <w:rFonts w:hint="eastAsia" w:ascii="仿宋_GB2312" w:eastAsia="仿宋_GB2312"/>
          <w:sz w:val="28"/>
          <w:szCs w:val="28"/>
          <w:lang w:val="en-US" w:eastAsia="zh-CN"/>
        </w:rPr>
        <w:t>据筛选出更好更优质的店铺给予推荐。</w:t>
      </w:r>
      <w:r>
        <w:rPr>
          <w:rFonts w:hint="eastAsia" w:ascii="仿宋_GB2312" w:eastAsia="仿宋_GB2312"/>
          <w:sz w:val="28"/>
          <w:szCs w:val="28"/>
        </w:rPr>
        <w:t>此方案的优点是：</w:t>
      </w:r>
    </w:p>
    <w:p>
      <w:pPr>
        <w:pStyle w:val="17"/>
        <w:numPr>
          <w:ilvl w:val="0"/>
          <w:numId w:val="2"/>
        </w:numPr>
        <w:ind w:firstLineChars="0"/>
        <w:rPr>
          <w:rFonts w:ascii="仿宋_GB2312" w:eastAsia="仿宋_GB2312"/>
          <w:sz w:val="28"/>
          <w:szCs w:val="28"/>
        </w:rPr>
      </w:pPr>
      <w:r>
        <w:rPr>
          <w:rFonts w:hint="eastAsia" w:ascii="仿宋_GB2312" w:eastAsia="仿宋_GB2312"/>
          <w:sz w:val="28"/>
          <w:szCs w:val="28"/>
          <w:lang w:val="en-US" w:eastAsia="zh-CN"/>
        </w:rPr>
        <w:t>通过及时筛选并整改平台商家，提升用户对产品的信任度；</w:t>
      </w:r>
    </w:p>
    <w:p>
      <w:pPr>
        <w:pStyle w:val="17"/>
        <w:numPr>
          <w:ilvl w:val="0"/>
          <w:numId w:val="2"/>
        </w:numPr>
        <w:ind w:firstLineChars="0"/>
        <w:rPr>
          <w:rFonts w:ascii="仿宋_GB2312" w:eastAsia="仿宋_GB2312"/>
          <w:sz w:val="28"/>
          <w:szCs w:val="28"/>
        </w:rPr>
      </w:pPr>
      <w:r>
        <w:rPr>
          <w:rFonts w:hint="eastAsia" w:ascii="仿宋_GB2312" w:eastAsia="仿宋_GB2312"/>
          <w:sz w:val="28"/>
          <w:szCs w:val="28"/>
          <w:lang w:val="en-US" w:eastAsia="zh-CN"/>
        </w:rPr>
        <w:t>通过美食博主发现个体经营美食，给更多商户机会和市场，解决小商户无法挤进大平台的困扰；</w:t>
      </w:r>
    </w:p>
    <w:p>
      <w:pPr>
        <w:pStyle w:val="17"/>
        <w:numPr>
          <w:ilvl w:val="0"/>
          <w:numId w:val="2"/>
        </w:numPr>
        <w:ind w:firstLineChars="0"/>
        <w:rPr>
          <w:rFonts w:ascii="仿宋_GB2312" w:eastAsia="仿宋_GB2312"/>
          <w:sz w:val="28"/>
          <w:szCs w:val="28"/>
        </w:rPr>
      </w:pPr>
      <w:r>
        <w:rPr>
          <w:rFonts w:hint="eastAsia" w:ascii="仿宋_GB2312" w:eastAsia="仿宋_GB2312"/>
          <w:sz w:val="28"/>
          <w:szCs w:val="28"/>
          <w:lang w:val="en-US" w:eastAsia="zh-CN"/>
        </w:rPr>
        <w:t>通过前期积累的数据可以更准确更及时的检索出满足用户需求的美食店铺</w:t>
      </w:r>
    </w:p>
    <w:p>
      <w:pPr>
        <w:pStyle w:val="2"/>
        <w:numPr>
          <w:ilvl w:val="0"/>
          <w:numId w:val="1"/>
        </w:numPr>
      </w:pPr>
      <w:bookmarkStart w:id="2" w:name="_Toc307757126"/>
      <w:r>
        <w:rPr>
          <w:rFonts w:hint="eastAsia"/>
        </w:rPr>
        <w:t>项目主要过程及可交付成果</w:t>
      </w:r>
      <w:bookmarkEnd w:id="2"/>
    </w:p>
    <w:tbl>
      <w:tblPr>
        <w:tblStyle w:val="14"/>
        <w:tblW w:w="791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6"/>
        <w:gridCol w:w="1602"/>
        <w:gridCol w:w="1658"/>
        <w:gridCol w:w="1418"/>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trPr>
        <w:tc>
          <w:tcPr>
            <w:tcW w:w="1106" w:type="dxa"/>
          </w:tcPr>
          <w:p>
            <w:pPr>
              <w:jc w:val="left"/>
            </w:pPr>
            <w:r>
              <w:rPr>
                <w:rFonts w:hint="eastAsia"/>
              </w:rPr>
              <w:t>阶段（里程碑）</w:t>
            </w:r>
          </w:p>
        </w:tc>
        <w:tc>
          <w:tcPr>
            <w:tcW w:w="1602" w:type="dxa"/>
          </w:tcPr>
          <w:p>
            <w:pPr>
              <w:jc w:val="left"/>
            </w:pPr>
            <w:r>
              <w:rPr>
                <w:rFonts w:hint="eastAsia"/>
              </w:rPr>
              <w:t>子阶段</w:t>
            </w:r>
          </w:p>
        </w:tc>
        <w:tc>
          <w:tcPr>
            <w:tcW w:w="1658" w:type="dxa"/>
          </w:tcPr>
          <w:p>
            <w:pPr>
              <w:jc w:val="left"/>
            </w:pPr>
            <w:r>
              <w:rPr>
                <w:rFonts w:hint="eastAsia"/>
              </w:rPr>
              <w:t>开始日期</w:t>
            </w:r>
          </w:p>
        </w:tc>
        <w:tc>
          <w:tcPr>
            <w:tcW w:w="1418" w:type="dxa"/>
          </w:tcPr>
          <w:p>
            <w:pPr>
              <w:jc w:val="left"/>
            </w:pPr>
            <w:r>
              <w:rPr>
                <w:rFonts w:hint="eastAsia"/>
              </w:rPr>
              <w:t>截止日期</w:t>
            </w:r>
          </w:p>
        </w:tc>
        <w:tc>
          <w:tcPr>
            <w:tcW w:w="2126" w:type="dxa"/>
          </w:tcPr>
          <w:p>
            <w:pPr>
              <w:jc w:val="left"/>
            </w:pPr>
            <w:r>
              <w:rPr>
                <w:rFonts w:hint="eastAsia"/>
              </w:rPr>
              <w:t>可交付成果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restart"/>
          </w:tcPr>
          <w:p>
            <w:pPr>
              <w:jc w:val="center"/>
            </w:pPr>
            <w:r>
              <w:rPr>
                <w:rFonts w:hint="eastAsia"/>
              </w:rPr>
              <w:t>预启动</w:t>
            </w:r>
          </w:p>
        </w:tc>
        <w:tc>
          <w:tcPr>
            <w:tcW w:w="1602" w:type="dxa"/>
          </w:tcPr>
          <w:p>
            <w:pPr>
              <w:jc w:val="left"/>
            </w:pPr>
            <w:r>
              <w:rPr>
                <w:rFonts w:hint="eastAsia"/>
              </w:rPr>
              <w:t>识别项目机会</w:t>
            </w:r>
          </w:p>
        </w:tc>
        <w:tc>
          <w:tcPr>
            <w:tcW w:w="165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9</w:t>
            </w:r>
            <w:r>
              <w:rPr>
                <w:rFonts w:hint="eastAsia" w:ascii="宋体" w:eastAsia="宋体" w:cs="宋体"/>
                <w:kern w:val="0"/>
                <w:sz w:val="18"/>
                <w:szCs w:val="18"/>
                <w:lang w:val="zh-CN"/>
              </w:rPr>
              <w:t>日</w:t>
            </w:r>
          </w:p>
        </w:tc>
        <w:tc>
          <w:tcPr>
            <w:tcW w:w="141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9</w:t>
            </w:r>
            <w:r>
              <w:rPr>
                <w:rFonts w:hint="eastAsia" w:ascii="宋体" w:eastAsia="宋体" w:cs="宋体"/>
                <w:kern w:val="0"/>
                <w:sz w:val="18"/>
                <w:szCs w:val="18"/>
                <w:lang w:val="zh-CN"/>
              </w:rPr>
              <w:t>日</w:t>
            </w:r>
          </w:p>
        </w:tc>
        <w:tc>
          <w:tcPr>
            <w:tcW w:w="2126" w:type="dxa"/>
            <w:vMerge w:val="restart"/>
          </w:tcPr>
          <w:p>
            <w:pPr>
              <w:jc w:val="left"/>
            </w:pPr>
            <w:r>
              <w:rPr>
                <w:rFonts w:hint="eastAsia"/>
              </w:rPr>
              <w:t>商业分析报告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寻找解决方案</w:t>
            </w:r>
          </w:p>
        </w:tc>
        <w:tc>
          <w:tcPr>
            <w:tcW w:w="165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141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11</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商业分析报告</w:t>
            </w:r>
          </w:p>
        </w:tc>
        <w:tc>
          <w:tcPr>
            <w:tcW w:w="165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12</w:t>
            </w:r>
            <w:r>
              <w:rPr>
                <w:rFonts w:hint="eastAsia" w:ascii="宋体" w:eastAsia="宋体" w:cs="宋体"/>
                <w:kern w:val="0"/>
                <w:sz w:val="18"/>
                <w:szCs w:val="18"/>
                <w:lang w:val="zh-CN"/>
              </w:rPr>
              <w:t>日</w:t>
            </w:r>
          </w:p>
        </w:tc>
        <w:tc>
          <w:tcPr>
            <w:tcW w:w="141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12</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评估</w:t>
            </w:r>
          </w:p>
        </w:tc>
        <w:tc>
          <w:tcPr>
            <w:tcW w:w="165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13</w:t>
            </w:r>
            <w:r>
              <w:rPr>
                <w:rFonts w:hint="eastAsia" w:ascii="宋体" w:eastAsia="宋体" w:cs="宋体"/>
                <w:kern w:val="0"/>
                <w:sz w:val="18"/>
                <w:szCs w:val="18"/>
                <w:lang w:val="zh-CN"/>
              </w:rPr>
              <w:t>日</w:t>
            </w:r>
          </w:p>
        </w:tc>
        <w:tc>
          <w:tcPr>
            <w:tcW w:w="141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13</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缓冲</w:t>
            </w:r>
          </w:p>
        </w:tc>
        <w:tc>
          <w:tcPr>
            <w:tcW w:w="165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14</w:t>
            </w:r>
            <w:r>
              <w:rPr>
                <w:rFonts w:hint="eastAsia" w:ascii="宋体" w:eastAsia="宋体" w:cs="宋体"/>
                <w:kern w:val="0"/>
                <w:sz w:val="18"/>
                <w:szCs w:val="18"/>
                <w:lang w:val="zh-CN"/>
              </w:rPr>
              <w:t>日</w:t>
            </w:r>
          </w:p>
        </w:tc>
        <w:tc>
          <w:tcPr>
            <w:tcW w:w="141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15</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restart"/>
          </w:tcPr>
          <w:p>
            <w:pPr>
              <w:jc w:val="center"/>
            </w:pPr>
            <w:r>
              <w:rPr>
                <w:rFonts w:hint="eastAsia"/>
              </w:rPr>
              <w:t>启动</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干系人分析</w:t>
            </w:r>
          </w:p>
        </w:tc>
        <w:tc>
          <w:tcPr>
            <w:tcW w:w="165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16</w:t>
            </w:r>
            <w:r>
              <w:rPr>
                <w:rFonts w:hint="eastAsia" w:ascii="宋体" w:eastAsia="宋体" w:cs="宋体"/>
                <w:kern w:val="0"/>
                <w:sz w:val="18"/>
                <w:szCs w:val="18"/>
                <w:lang w:val="zh-CN"/>
              </w:rPr>
              <w:t>日</w:t>
            </w:r>
          </w:p>
        </w:tc>
        <w:tc>
          <w:tcPr>
            <w:tcW w:w="141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16</w:t>
            </w:r>
            <w:r>
              <w:rPr>
                <w:rFonts w:hint="eastAsia" w:ascii="宋体" w:eastAsia="宋体" w:cs="宋体"/>
                <w:kern w:val="0"/>
                <w:sz w:val="18"/>
                <w:szCs w:val="18"/>
                <w:lang w:val="zh-CN"/>
              </w:rPr>
              <w:t>日</w:t>
            </w:r>
          </w:p>
        </w:tc>
        <w:tc>
          <w:tcPr>
            <w:tcW w:w="2126" w:type="dxa"/>
            <w:vMerge w:val="restart"/>
          </w:tcPr>
          <w:p>
            <w:pPr>
              <w:jc w:val="left"/>
            </w:pPr>
            <w:r>
              <w:rPr>
                <w:rFonts w:hint="eastAsia"/>
              </w:rPr>
              <w:t>项目章程、干系人登记册、风险登记册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项目章程</w:t>
            </w:r>
          </w:p>
        </w:tc>
        <w:tc>
          <w:tcPr>
            <w:tcW w:w="165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w:t>
            </w:r>
            <w:r>
              <w:rPr>
                <w:rFonts w:ascii="宋体" w:eastAsia="宋体" w:cs="宋体"/>
                <w:kern w:val="0"/>
                <w:sz w:val="18"/>
                <w:szCs w:val="18"/>
                <w:lang w:val="zh-CN"/>
              </w:rPr>
              <w:t>6</w:t>
            </w:r>
            <w:r>
              <w:rPr>
                <w:rFonts w:hint="eastAsia" w:ascii="宋体" w:eastAsia="宋体" w:cs="宋体"/>
                <w:kern w:val="0"/>
                <w:sz w:val="18"/>
                <w:szCs w:val="18"/>
                <w:lang w:val="zh-CN"/>
              </w:rPr>
              <w:t>日</w:t>
            </w:r>
          </w:p>
        </w:tc>
        <w:tc>
          <w:tcPr>
            <w:tcW w:w="141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ind w:firstLine="360"/>
              <w:jc w:val="left"/>
            </w:pPr>
            <w:r>
              <w:rPr>
                <w:rFonts w:hint="eastAsia" w:ascii="宋体" w:eastAsia="宋体" w:cs="宋体"/>
                <w:kern w:val="0"/>
                <w:sz w:val="18"/>
                <w:szCs w:val="18"/>
                <w:lang w:val="zh-CN"/>
              </w:rPr>
              <w:t>启动会议</w:t>
            </w:r>
          </w:p>
        </w:tc>
        <w:tc>
          <w:tcPr>
            <w:tcW w:w="165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17</w:t>
            </w:r>
            <w:r>
              <w:rPr>
                <w:rFonts w:hint="eastAsia" w:ascii="宋体" w:eastAsia="宋体" w:cs="宋体"/>
                <w:kern w:val="0"/>
                <w:sz w:val="18"/>
                <w:szCs w:val="18"/>
                <w:lang w:val="zh-CN"/>
              </w:rPr>
              <w:t>日</w:t>
            </w:r>
          </w:p>
        </w:tc>
        <w:tc>
          <w:tcPr>
            <w:tcW w:w="141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w:t>
            </w:r>
            <w:r>
              <w:rPr>
                <w:rFonts w:ascii="宋体" w:eastAsia="宋体" w:cs="宋体"/>
                <w:kern w:val="0"/>
                <w:sz w:val="18"/>
                <w:szCs w:val="18"/>
                <w:lang w:val="zh-CN"/>
              </w:rPr>
              <w:t>7</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restart"/>
          </w:tcPr>
          <w:p>
            <w:pPr>
              <w:jc w:val="center"/>
            </w:pPr>
            <w:r>
              <w:rPr>
                <w:rFonts w:hint="eastAsia"/>
              </w:rPr>
              <w:t>规划</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收集需求</w:t>
            </w:r>
          </w:p>
        </w:tc>
        <w:tc>
          <w:tcPr>
            <w:tcW w:w="165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19</w:t>
            </w:r>
            <w:r>
              <w:rPr>
                <w:rFonts w:hint="eastAsia" w:ascii="宋体" w:eastAsia="宋体" w:cs="宋体"/>
                <w:kern w:val="0"/>
                <w:sz w:val="18"/>
                <w:szCs w:val="18"/>
                <w:lang w:val="zh-CN"/>
              </w:rPr>
              <w:t>日</w:t>
            </w:r>
          </w:p>
        </w:tc>
        <w:tc>
          <w:tcPr>
            <w:tcW w:w="141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日</w:t>
            </w:r>
          </w:p>
        </w:tc>
        <w:tc>
          <w:tcPr>
            <w:tcW w:w="2126" w:type="dxa"/>
            <w:vMerge w:val="restart"/>
          </w:tcPr>
          <w:p>
            <w:pPr>
              <w:jc w:val="left"/>
            </w:pPr>
            <w:r>
              <w:rPr>
                <w:rFonts w:hint="eastAsia"/>
              </w:rPr>
              <w:t>需求说明书、范围说明书、设计文档、进度计划、预算、测试计划、测试用例、风险登记册、项目总规划（人力资源计划、沟通计划）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定义项目范围</w:t>
            </w:r>
          </w:p>
        </w:tc>
        <w:tc>
          <w:tcPr>
            <w:tcW w:w="165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21</w:t>
            </w:r>
            <w:r>
              <w:rPr>
                <w:rFonts w:hint="eastAsia" w:ascii="宋体" w:eastAsia="宋体" w:cs="宋体"/>
                <w:kern w:val="0"/>
                <w:sz w:val="18"/>
                <w:szCs w:val="18"/>
                <w:lang w:val="zh-CN"/>
              </w:rPr>
              <w:t>日</w:t>
            </w:r>
          </w:p>
        </w:tc>
        <w:tc>
          <w:tcPr>
            <w:tcW w:w="141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22</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制定进度计划</w:t>
            </w:r>
          </w:p>
        </w:tc>
        <w:tc>
          <w:tcPr>
            <w:tcW w:w="165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23</w:t>
            </w:r>
            <w:r>
              <w:rPr>
                <w:rFonts w:hint="eastAsia" w:ascii="宋体" w:eastAsia="宋体" w:cs="宋体"/>
                <w:kern w:val="0"/>
                <w:sz w:val="18"/>
                <w:szCs w:val="18"/>
                <w:lang w:val="zh-CN"/>
              </w:rPr>
              <w:t>日</w:t>
            </w:r>
          </w:p>
        </w:tc>
        <w:tc>
          <w:tcPr>
            <w:tcW w:w="1418" w:type="dxa"/>
            <w:vAlign w:val="top"/>
          </w:tcPr>
          <w:p>
            <w:pPr>
              <w:autoSpaceDE w:val="0"/>
              <w:autoSpaceDN w:val="0"/>
              <w:adjustRightInd w:val="0"/>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24</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制定成本、质量计划</w:t>
            </w:r>
          </w:p>
        </w:tc>
        <w:tc>
          <w:tcPr>
            <w:tcW w:w="1658" w:type="dxa"/>
            <w:vAlign w:val="top"/>
          </w:tcPr>
          <w:p>
            <w:pPr>
              <w:ind w:firstLine="360" w:firstLineChars="0"/>
              <w:jc w:val="left"/>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月2</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日</w:t>
            </w:r>
          </w:p>
        </w:tc>
        <w:tc>
          <w:tcPr>
            <w:tcW w:w="1418" w:type="dxa"/>
            <w:vAlign w:val="top"/>
          </w:tcPr>
          <w:p>
            <w:pPr>
              <w:ind w:firstLine="360" w:firstLineChars="0"/>
              <w:jc w:val="left"/>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月2</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人力资源计划</w:t>
            </w:r>
          </w:p>
        </w:tc>
        <w:tc>
          <w:tcPr>
            <w:tcW w:w="1658" w:type="dxa"/>
            <w:vAlign w:val="top"/>
          </w:tcPr>
          <w:p>
            <w:pPr>
              <w:ind w:firstLine="360" w:firstLineChars="0"/>
              <w:jc w:val="left"/>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月2</w:t>
            </w:r>
            <w:r>
              <w:rPr>
                <w:rFonts w:hint="eastAsia" w:ascii="宋体" w:eastAsia="宋体" w:cs="宋体"/>
                <w:kern w:val="0"/>
                <w:sz w:val="18"/>
                <w:szCs w:val="18"/>
                <w:lang w:val="en-US" w:eastAsia="zh-CN"/>
              </w:rPr>
              <w:t>7</w:t>
            </w:r>
            <w:r>
              <w:rPr>
                <w:rFonts w:hint="eastAsia" w:ascii="宋体" w:eastAsia="宋体" w:cs="宋体"/>
                <w:kern w:val="0"/>
                <w:sz w:val="18"/>
                <w:szCs w:val="18"/>
                <w:lang w:val="zh-CN"/>
              </w:rPr>
              <w:t>日</w:t>
            </w:r>
          </w:p>
        </w:tc>
        <w:tc>
          <w:tcPr>
            <w:tcW w:w="1418" w:type="dxa"/>
            <w:vAlign w:val="top"/>
          </w:tcPr>
          <w:p>
            <w:pPr>
              <w:ind w:firstLine="360" w:firstLineChars="0"/>
              <w:jc w:val="left"/>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沟通计划</w:t>
            </w:r>
          </w:p>
        </w:tc>
        <w:tc>
          <w:tcPr>
            <w:tcW w:w="1658" w:type="dxa"/>
            <w:vAlign w:val="top"/>
          </w:tcPr>
          <w:p>
            <w:pPr>
              <w:ind w:firstLine="360" w:firstLineChars="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w:t>
            </w:r>
            <w:r>
              <w:rPr>
                <w:rFonts w:hint="eastAsia" w:ascii="宋体" w:eastAsia="宋体" w:cs="宋体"/>
                <w:kern w:val="0"/>
                <w:sz w:val="18"/>
                <w:szCs w:val="18"/>
                <w:lang w:val="zh-CN"/>
              </w:rPr>
              <w:t>日</w:t>
            </w:r>
          </w:p>
        </w:tc>
        <w:tc>
          <w:tcPr>
            <w:tcW w:w="1418" w:type="dxa"/>
            <w:vAlign w:val="top"/>
          </w:tcPr>
          <w:p>
            <w:pPr>
              <w:ind w:firstLine="360" w:firstLineChars="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风险管理计划</w:t>
            </w:r>
          </w:p>
        </w:tc>
        <w:tc>
          <w:tcPr>
            <w:tcW w:w="1658" w:type="dxa"/>
            <w:vAlign w:val="top"/>
          </w:tcPr>
          <w:p>
            <w:pPr>
              <w:ind w:firstLine="360" w:firstLineChars="0"/>
              <w:jc w:val="left"/>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日</w:t>
            </w:r>
          </w:p>
        </w:tc>
        <w:tc>
          <w:tcPr>
            <w:tcW w:w="1418" w:type="dxa"/>
            <w:vAlign w:val="top"/>
          </w:tcPr>
          <w:p>
            <w:pPr>
              <w:ind w:firstLine="360" w:firstLineChars="0"/>
              <w:jc w:val="left"/>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7</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培训计划</w:t>
            </w:r>
          </w:p>
        </w:tc>
        <w:tc>
          <w:tcPr>
            <w:tcW w:w="1658" w:type="dxa"/>
            <w:vAlign w:val="top"/>
          </w:tcPr>
          <w:p>
            <w:pPr>
              <w:ind w:firstLine="360" w:firstLineChars="0"/>
              <w:jc w:val="left"/>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月8日</w:t>
            </w:r>
          </w:p>
        </w:tc>
        <w:tc>
          <w:tcPr>
            <w:tcW w:w="1418" w:type="dxa"/>
            <w:vAlign w:val="top"/>
          </w:tcPr>
          <w:p>
            <w:pPr>
              <w:ind w:firstLine="360" w:firstLineChars="0"/>
              <w:jc w:val="left"/>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8</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缓冲</w:t>
            </w:r>
          </w:p>
        </w:tc>
        <w:tc>
          <w:tcPr>
            <w:tcW w:w="1658" w:type="dxa"/>
            <w:vAlign w:val="top"/>
          </w:tcPr>
          <w:p>
            <w:pPr>
              <w:ind w:firstLine="360" w:firstLineChars="0"/>
              <w:jc w:val="left"/>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4月9</w:t>
            </w:r>
            <w:r>
              <w:rPr>
                <w:rFonts w:hint="eastAsia" w:ascii="宋体" w:eastAsia="宋体" w:cs="宋体"/>
                <w:kern w:val="0"/>
                <w:sz w:val="18"/>
                <w:szCs w:val="18"/>
                <w:lang w:val="zh-CN"/>
              </w:rPr>
              <w:t>日</w:t>
            </w:r>
          </w:p>
        </w:tc>
        <w:tc>
          <w:tcPr>
            <w:tcW w:w="1418" w:type="dxa"/>
            <w:vAlign w:val="top"/>
          </w:tcPr>
          <w:p>
            <w:pPr>
              <w:ind w:firstLine="360" w:firstLineChars="0"/>
              <w:jc w:val="left"/>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9</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restart"/>
          </w:tcPr>
          <w:p>
            <w:pPr>
              <w:jc w:val="left"/>
            </w:pPr>
            <w:r>
              <w:rPr>
                <w:rFonts w:hint="eastAsia"/>
              </w:rPr>
              <w:t>开发</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组建团队</w:t>
            </w:r>
          </w:p>
        </w:tc>
        <w:tc>
          <w:tcPr>
            <w:tcW w:w="1658" w:type="dxa"/>
            <w:vAlign w:val="top"/>
          </w:tcPr>
          <w:p>
            <w:pPr>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1418" w:type="dxa"/>
            <w:vAlign w:val="top"/>
          </w:tcPr>
          <w:p>
            <w:pPr>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2126" w:type="dxa"/>
            <w:vMerge w:val="restart"/>
          </w:tcPr>
          <w:p>
            <w:pPr>
              <w:jc w:val="left"/>
            </w:pPr>
            <w:r>
              <w:rPr>
                <w:rFonts w:hint="eastAsia"/>
              </w:rPr>
              <w:t>每日编译、源码、变更请求、可运行产品、测试报告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培训</w:t>
            </w:r>
          </w:p>
        </w:tc>
        <w:tc>
          <w:tcPr>
            <w:tcW w:w="1658" w:type="dxa"/>
            <w:vAlign w:val="top"/>
          </w:tcPr>
          <w:p>
            <w:pPr>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11</w:t>
            </w:r>
            <w:r>
              <w:rPr>
                <w:rFonts w:hint="eastAsia" w:ascii="宋体" w:eastAsia="宋体" w:cs="宋体"/>
                <w:kern w:val="0"/>
                <w:sz w:val="18"/>
                <w:szCs w:val="18"/>
                <w:lang w:val="zh-CN"/>
              </w:rPr>
              <w:t>日</w:t>
            </w:r>
          </w:p>
        </w:tc>
        <w:tc>
          <w:tcPr>
            <w:tcW w:w="1418" w:type="dxa"/>
            <w:vAlign w:val="top"/>
          </w:tcPr>
          <w:p>
            <w:pPr>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17</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编码</w:t>
            </w:r>
          </w:p>
        </w:tc>
        <w:tc>
          <w:tcPr>
            <w:tcW w:w="1658" w:type="dxa"/>
            <w:vAlign w:val="top"/>
          </w:tcPr>
          <w:p>
            <w:pPr>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17</w:t>
            </w:r>
          </w:p>
        </w:tc>
        <w:tc>
          <w:tcPr>
            <w:tcW w:w="1418" w:type="dxa"/>
            <w:vAlign w:val="top"/>
          </w:tcPr>
          <w:p>
            <w:pPr>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106" w:type="dxa"/>
            <w:vMerge w:val="continue"/>
          </w:tcPr>
          <w:p>
            <w:pPr>
              <w:jc w:val="left"/>
            </w:pPr>
          </w:p>
        </w:tc>
        <w:tc>
          <w:tcPr>
            <w:tcW w:w="1602" w:type="dxa"/>
          </w:tcPr>
          <w:p>
            <w:pPr>
              <w:autoSpaceDE w:val="0"/>
              <w:autoSpaceDN w:val="0"/>
              <w:adjustRightInd w:val="0"/>
              <w:ind w:firstLine="360"/>
              <w:jc w:val="left"/>
              <w:rPr>
                <w:rFonts w:hint="eastAsia" w:ascii="宋体" w:eastAsia="宋体" w:cs="宋体"/>
                <w:kern w:val="0"/>
                <w:sz w:val="18"/>
                <w:szCs w:val="18"/>
                <w:lang w:val="zh-CN"/>
              </w:rPr>
            </w:pPr>
            <w:r>
              <w:rPr>
                <w:rFonts w:hint="eastAsia" w:ascii="宋体" w:eastAsia="宋体" w:cs="宋体"/>
                <w:kern w:val="0"/>
                <w:sz w:val="18"/>
                <w:szCs w:val="18"/>
                <w:lang w:val="zh-CN"/>
              </w:rPr>
              <w:t>测试</w:t>
            </w:r>
          </w:p>
        </w:tc>
        <w:tc>
          <w:tcPr>
            <w:tcW w:w="1658" w:type="dxa"/>
            <w:vAlign w:val="top"/>
          </w:tcPr>
          <w:p>
            <w:pPr>
              <w:ind w:firstLine="360" w:firstLineChars="0"/>
              <w:jc w:val="left"/>
              <w:rPr>
                <w:rFonts w:hint="eastAsia"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22</w:t>
            </w:r>
            <w:r>
              <w:rPr>
                <w:rFonts w:hint="eastAsia" w:ascii="宋体" w:eastAsia="宋体" w:cs="宋体"/>
                <w:kern w:val="0"/>
                <w:sz w:val="18"/>
                <w:szCs w:val="18"/>
                <w:lang w:val="zh-CN"/>
              </w:rPr>
              <w:t>日</w:t>
            </w:r>
          </w:p>
        </w:tc>
        <w:tc>
          <w:tcPr>
            <w:tcW w:w="1418" w:type="dxa"/>
            <w:vAlign w:val="top"/>
          </w:tcPr>
          <w:p>
            <w:pPr>
              <w:ind w:firstLine="360" w:firstLineChars="0"/>
              <w:jc w:val="left"/>
              <w:rPr>
                <w:rFonts w:hint="eastAsia"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21</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tcPr>
          <w:p>
            <w:pPr>
              <w:jc w:val="left"/>
            </w:pPr>
            <w:r>
              <w:rPr>
                <w:rFonts w:hint="eastAsia"/>
              </w:rPr>
              <w:t>稳定</w:t>
            </w:r>
          </w:p>
        </w:tc>
        <w:tc>
          <w:tcPr>
            <w:tcW w:w="1602" w:type="dxa"/>
          </w:tcPr>
          <w:p>
            <w:pPr>
              <w:autoSpaceDE w:val="0"/>
              <w:autoSpaceDN w:val="0"/>
              <w:adjustRightInd w:val="0"/>
              <w:ind w:firstLine="360"/>
              <w:jc w:val="left"/>
              <w:rPr>
                <w:rFonts w:ascii="宋体" w:eastAsia="宋体" w:cs="宋体"/>
                <w:kern w:val="0"/>
                <w:sz w:val="18"/>
                <w:szCs w:val="18"/>
                <w:lang w:val="zh-CN"/>
              </w:rPr>
            </w:pPr>
          </w:p>
        </w:tc>
        <w:tc>
          <w:tcPr>
            <w:tcW w:w="1658" w:type="dxa"/>
            <w:vAlign w:val="top"/>
          </w:tcPr>
          <w:p>
            <w:pPr>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24</w:t>
            </w:r>
            <w:r>
              <w:rPr>
                <w:rFonts w:hint="eastAsia" w:ascii="宋体" w:eastAsia="宋体" w:cs="宋体"/>
                <w:kern w:val="0"/>
                <w:sz w:val="18"/>
                <w:szCs w:val="18"/>
                <w:lang w:val="zh-CN"/>
              </w:rPr>
              <w:t>日</w:t>
            </w:r>
          </w:p>
        </w:tc>
        <w:tc>
          <w:tcPr>
            <w:tcW w:w="1418" w:type="dxa"/>
            <w:vAlign w:val="top"/>
          </w:tcPr>
          <w:p>
            <w:pPr>
              <w:ind w:firstLine="360" w:firstLineChars="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ascii="宋体" w:eastAsia="宋体" w:cs="宋体"/>
                <w:kern w:val="0"/>
                <w:sz w:val="18"/>
                <w:szCs w:val="18"/>
                <w:lang w:val="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2126" w:type="dxa"/>
          </w:tcPr>
          <w:p>
            <w:pPr>
              <w:jc w:val="left"/>
            </w:pPr>
            <w:r>
              <w:rPr>
                <w:rFonts w:hint="eastAsia"/>
              </w:rPr>
              <w:t>变更请求、用户手册、部署手册</w:t>
            </w:r>
          </w:p>
        </w:tc>
      </w:tr>
    </w:tbl>
    <w:p/>
    <w:p>
      <w:pPr>
        <w:pStyle w:val="2"/>
        <w:numPr>
          <w:ilvl w:val="0"/>
          <w:numId w:val="1"/>
        </w:numPr>
      </w:pPr>
      <w:bookmarkStart w:id="3" w:name="_Toc307757127"/>
      <w:r>
        <w:rPr>
          <w:rFonts w:hint="eastAsia"/>
        </w:rPr>
        <w:t>制约因素</w:t>
      </w:r>
      <w:bookmarkEnd w:id="3"/>
    </w:p>
    <w:p>
      <w:pPr>
        <w:pStyle w:val="17"/>
        <w:widowControl/>
        <w:numPr>
          <w:ilvl w:val="0"/>
          <w:numId w:val="3"/>
        </w:numPr>
        <w:spacing w:line="360" w:lineRule="auto"/>
        <w:ind w:firstLineChars="0"/>
        <w:rPr>
          <w:rFonts w:ascii="仿宋" w:hAnsi="仿宋" w:eastAsia="仿宋"/>
          <w:sz w:val="28"/>
          <w:szCs w:val="28"/>
        </w:rPr>
      </w:pPr>
      <w:r>
        <w:rPr>
          <w:rFonts w:hint="eastAsia" w:ascii="仿宋" w:hAnsi="仿宋" w:eastAsia="仿宋"/>
          <w:sz w:val="28"/>
          <w:szCs w:val="28"/>
        </w:rPr>
        <w:t>必须全部使用学院安排的师生进行项目的研发工作</w:t>
      </w:r>
    </w:p>
    <w:p>
      <w:pPr>
        <w:pStyle w:val="17"/>
        <w:widowControl/>
        <w:numPr>
          <w:numId w:val="0"/>
        </w:numPr>
        <w:spacing w:line="360" w:lineRule="auto"/>
        <w:ind w:leftChars="0"/>
        <w:rPr>
          <w:rFonts w:ascii="仿宋" w:hAnsi="仿宋" w:eastAsia="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fldChar w:fldCharType="begin"/>
          </w:r>
          <w:r>
            <w:instrText xml:space="preserve"> SUBJECT  \* MERGEFORMAT </w:instrText>
          </w:r>
          <w:r>
            <w:fldChar w:fldCharType="separate"/>
          </w:r>
          <w:r>
            <w:rPr>
              <w:rFonts w:hint="eastAsia" w:ascii="Times New Roman"/>
            </w:rPr>
            <w:t>&lt;</w:t>
          </w:r>
          <w:r>
            <w:rPr>
              <w:rFonts w:hint="eastAsia" w:ascii="Times New Roman"/>
              <w:lang w:val="en-US" w:eastAsia="zh-CN"/>
            </w:rPr>
            <w:t>美食索引系统</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hint="eastAsia"/>
            </w:rPr>
            <w:t>项目范围说明书</w:t>
          </w:r>
        </w:p>
      </w:tc>
      <w:tc>
        <w:tcPr>
          <w:tcW w:w="3179" w:type="dxa"/>
        </w:tcPr>
        <w:p>
          <w:r>
            <w:rPr>
              <w:rFonts w:ascii="Times New Roman"/>
            </w:rPr>
            <w:t xml:space="preserve">  Date:  &lt;</w:t>
          </w:r>
          <w:r>
            <w:rPr>
              <w:rFonts w:hint="eastAsia" w:ascii="Times New Roman"/>
            </w:rPr>
            <w:t>2010-9-14</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tcPr>
        <w:p>
          <w:r>
            <w:rPr>
              <w:rFonts w:ascii="Times New Roman"/>
            </w:rPr>
            <w:t>&lt;document identifier&gt;</w:t>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82971"/>
    <w:multiLevelType w:val="multilevel"/>
    <w:tmpl w:val="3A482971"/>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5FF73F7D"/>
    <w:multiLevelType w:val="multilevel"/>
    <w:tmpl w:val="5FF73F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779301FE"/>
    <w:multiLevelType w:val="multilevel"/>
    <w:tmpl w:val="779301F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E5507"/>
    <w:rsid w:val="00014867"/>
    <w:rsid w:val="00023D70"/>
    <w:rsid w:val="00060F00"/>
    <w:rsid w:val="000E3212"/>
    <w:rsid w:val="0011391E"/>
    <w:rsid w:val="00117B5E"/>
    <w:rsid w:val="001229B3"/>
    <w:rsid w:val="001419D3"/>
    <w:rsid w:val="0014334D"/>
    <w:rsid w:val="00194DAB"/>
    <w:rsid w:val="001970BC"/>
    <w:rsid w:val="001C4AD9"/>
    <w:rsid w:val="002649FB"/>
    <w:rsid w:val="00284191"/>
    <w:rsid w:val="00302B13"/>
    <w:rsid w:val="003114A4"/>
    <w:rsid w:val="00324657"/>
    <w:rsid w:val="00343286"/>
    <w:rsid w:val="00345691"/>
    <w:rsid w:val="003472C8"/>
    <w:rsid w:val="0036066E"/>
    <w:rsid w:val="00360DA5"/>
    <w:rsid w:val="00377075"/>
    <w:rsid w:val="003C4A88"/>
    <w:rsid w:val="003D17B6"/>
    <w:rsid w:val="003D3B5E"/>
    <w:rsid w:val="00481DE2"/>
    <w:rsid w:val="004E36A4"/>
    <w:rsid w:val="004F33B6"/>
    <w:rsid w:val="00531A30"/>
    <w:rsid w:val="00597701"/>
    <w:rsid w:val="005A50E2"/>
    <w:rsid w:val="005F681C"/>
    <w:rsid w:val="005F785C"/>
    <w:rsid w:val="0061273D"/>
    <w:rsid w:val="00642CBD"/>
    <w:rsid w:val="00650415"/>
    <w:rsid w:val="006541BE"/>
    <w:rsid w:val="0066379A"/>
    <w:rsid w:val="00666E53"/>
    <w:rsid w:val="00680711"/>
    <w:rsid w:val="006924ED"/>
    <w:rsid w:val="006A0720"/>
    <w:rsid w:val="006B0567"/>
    <w:rsid w:val="00727FAA"/>
    <w:rsid w:val="008060B4"/>
    <w:rsid w:val="00822268"/>
    <w:rsid w:val="00827AF7"/>
    <w:rsid w:val="008506D8"/>
    <w:rsid w:val="00873E5F"/>
    <w:rsid w:val="00883FE9"/>
    <w:rsid w:val="008A723A"/>
    <w:rsid w:val="008B75A1"/>
    <w:rsid w:val="008E5507"/>
    <w:rsid w:val="00963B86"/>
    <w:rsid w:val="00976F00"/>
    <w:rsid w:val="00987082"/>
    <w:rsid w:val="009A7548"/>
    <w:rsid w:val="009B4EB1"/>
    <w:rsid w:val="00A12BC7"/>
    <w:rsid w:val="00A565EE"/>
    <w:rsid w:val="00AC65DD"/>
    <w:rsid w:val="00AD215E"/>
    <w:rsid w:val="00AE74E4"/>
    <w:rsid w:val="00B06EA2"/>
    <w:rsid w:val="00B62915"/>
    <w:rsid w:val="00B758C2"/>
    <w:rsid w:val="00BE7DD5"/>
    <w:rsid w:val="00C178DD"/>
    <w:rsid w:val="00C711F9"/>
    <w:rsid w:val="00C92CC2"/>
    <w:rsid w:val="00C9551E"/>
    <w:rsid w:val="00CD0D04"/>
    <w:rsid w:val="00CF6B8C"/>
    <w:rsid w:val="00D46F72"/>
    <w:rsid w:val="00D51622"/>
    <w:rsid w:val="00D54A4D"/>
    <w:rsid w:val="00D61A4B"/>
    <w:rsid w:val="00D90CEB"/>
    <w:rsid w:val="00DC23D1"/>
    <w:rsid w:val="00DD393A"/>
    <w:rsid w:val="00E0399B"/>
    <w:rsid w:val="00E328C0"/>
    <w:rsid w:val="00E42C46"/>
    <w:rsid w:val="00E551B7"/>
    <w:rsid w:val="00EA1160"/>
    <w:rsid w:val="00ED0018"/>
    <w:rsid w:val="00F511A8"/>
    <w:rsid w:val="00F62A6C"/>
    <w:rsid w:val="00F67C41"/>
    <w:rsid w:val="00F84682"/>
    <w:rsid w:val="00FC43A2"/>
    <w:rsid w:val="00FF1699"/>
    <w:rsid w:val="2DA86E1E"/>
    <w:rsid w:val="33696EAD"/>
    <w:rsid w:val="461377CC"/>
    <w:rsid w:val="4E91663E"/>
    <w:rsid w:val="54052A09"/>
    <w:rsid w:val="6B610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Document Map"/>
    <w:basedOn w:val="1"/>
    <w:link w:val="22"/>
    <w:semiHidden/>
    <w:unhideWhenUsed/>
    <w:uiPriority w:val="99"/>
    <w:rPr>
      <w:rFonts w:ascii="宋体" w:eastAsia="宋体"/>
      <w:sz w:val="18"/>
      <w:szCs w:val="18"/>
    </w:rPr>
  </w:style>
  <w:style w:type="paragraph" w:styleId="5">
    <w:name w:val="Body Text"/>
    <w:basedOn w:val="1"/>
    <w:link w:val="20"/>
    <w:uiPriority w:val="0"/>
    <w:pPr>
      <w:keepLines/>
      <w:spacing w:after="120" w:line="240" w:lineRule="atLeast"/>
      <w:ind w:left="720"/>
      <w:jc w:val="left"/>
    </w:pPr>
    <w:rPr>
      <w:rFonts w:ascii="宋体" w:hAnsi="Times New Roman" w:eastAsia="宋体" w:cs="Times New Roman"/>
      <w:snapToGrid w:val="0"/>
      <w:kern w:val="0"/>
      <w:sz w:val="20"/>
      <w:szCs w:val="20"/>
    </w:rPr>
  </w:style>
  <w:style w:type="paragraph" w:styleId="6">
    <w:name w:val="toc 3"/>
    <w:basedOn w:val="1"/>
    <w:next w:val="1"/>
    <w:uiPriority w:val="39"/>
    <w:pPr>
      <w:tabs>
        <w:tab w:val="left" w:pos="1440"/>
        <w:tab w:val="right" w:pos="9360"/>
      </w:tabs>
      <w:spacing w:line="240" w:lineRule="atLeast"/>
      <w:ind w:left="864"/>
      <w:jc w:val="left"/>
    </w:pPr>
    <w:rPr>
      <w:rFonts w:ascii="宋体" w:hAnsi="Times New Roman" w:eastAsia="宋体" w:cs="Times New Roman"/>
      <w:snapToGrid w:val="0"/>
      <w:kern w:val="0"/>
      <w:sz w:val="20"/>
      <w:szCs w:val="20"/>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39"/>
    <w:pPr>
      <w:tabs>
        <w:tab w:val="right" w:pos="9360"/>
      </w:tabs>
      <w:spacing w:before="240" w:after="60" w:line="240" w:lineRule="atLeast"/>
      <w:ind w:right="720"/>
      <w:jc w:val="left"/>
    </w:pPr>
    <w:rPr>
      <w:rFonts w:ascii="宋体" w:hAnsi="Times New Roman" w:eastAsia="宋体" w:cs="Times New Roman"/>
      <w:snapToGrid w:val="0"/>
      <w:kern w:val="0"/>
      <w:sz w:val="20"/>
      <w:szCs w:val="20"/>
    </w:rPr>
  </w:style>
  <w:style w:type="paragraph" w:styleId="10">
    <w:name w:val="toc 2"/>
    <w:basedOn w:val="1"/>
    <w:next w:val="1"/>
    <w:uiPriority w:val="39"/>
    <w:pPr>
      <w:tabs>
        <w:tab w:val="right" w:pos="9360"/>
      </w:tabs>
      <w:spacing w:line="240" w:lineRule="atLeast"/>
      <w:ind w:left="432" w:right="720"/>
      <w:jc w:val="left"/>
    </w:pPr>
    <w:rPr>
      <w:rFonts w:ascii="宋体" w:hAnsi="Times New Roman" w:eastAsia="宋体" w:cs="Times New Roman"/>
      <w:snapToGrid w:val="0"/>
      <w:kern w:val="0"/>
      <w:sz w:val="20"/>
      <w:szCs w:val="20"/>
    </w:rPr>
  </w:style>
  <w:style w:type="paragraph" w:styleId="11">
    <w:name w:val="Title"/>
    <w:basedOn w:val="1"/>
    <w:next w:val="1"/>
    <w:link w:val="18"/>
    <w:qFormat/>
    <w:uiPriority w:val="0"/>
    <w:pPr>
      <w:jc w:val="center"/>
    </w:pPr>
    <w:rPr>
      <w:rFonts w:ascii="宋体" w:hAnsi="Times New Roman" w:eastAsia="宋体" w:cs="Times New Roman"/>
      <w:b/>
      <w:snapToGrid w:val="0"/>
      <w:kern w:val="0"/>
      <w:sz w:val="36"/>
      <w:szCs w:val="20"/>
    </w:rPr>
  </w:style>
  <w:style w:type="table" w:styleId="14">
    <w:name w:val="Table Grid"/>
    <w:basedOn w:val="13"/>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2"/>
    <w:link w:val="8"/>
    <w:semiHidden/>
    <w:uiPriority w:val="99"/>
    <w:rPr>
      <w:sz w:val="18"/>
      <w:szCs w:val="18"/>
    </w:rPr>
  </w:style>
  <w:style w:type="character" w:customStyle="1" w:styleId="16">
    <w:name w:val="页脚 Char"/>
    <w:basedOn w:val="12"/>
    <w:link w:val="7"/>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Char"/>
    <w:basedOn w:val="12"/>
    <w:link w:val="11"/>
    <w:uiPriority w:val="0"/>
    <w:rPr>
      <w:rFonts w:ascii="宋体" w:hAnsi="Times New Roman" w:eastAsia="宋体" w:cs="Times New Roman"/>
      <w:b/>
      <w:snapToGrid w:val="0"/>
      <w:kern w:val="0"/>
      <w:sz w:val="36"/>
      <w:szCs w:val="20"/>
    </w:rPr>
  </w:style>
  <w:style w:type="paragraph" w:customStyle="1" w:styleId="19">
    <w:name w:val="Tabletext"/>
    <w:basedOn w:val="1"/>
    <w:uiPriority w:val="0"/>
    <w:pPr>
      <w:keepLines/>
      <w:spacing w:after="120" w:line="240" w:lineRule="atLeast"/>
      <w:jc w:val="left"/>
    </w:pPr>
    <w:rPr>
      <w:rFonts w:ascii="宋体" w:hAnsi="Times New Roman" w:eastAsia="宋体" w:cs="Times New Roman"/>
      <w:snapToGrid w:val="0"/>
      <w:kern w:val="0"/>
      <w:sz w:val="20"/>
      <w:szCs w:val="20"/>
    </w:rPr>
  </w:style>
  <w:style w:type="character" w:customStyle="1" w:styleId="20">
    <w:name w:val="正文文本 Char"/>
    <w:basedOn w:val="12"/>
    <w:link w:val="5"/>
    <w:qFormat/>
    <w:uiPriority w:val="0"/>
    <w:rPr>
      <w:rFonts w:ascii="宋体" w:hAnsi="Times New Roman" w:eastAsia="宋体" w:cs="Times New Roman"/>
      <w:snapToGrid w:val="0"/>
      <w:kern w:val="0"/>
      <w:sz w:val="20"/>
      <w:szCs w:val="20"/>
    </w:rPr>
  </w:style>
  <w:style w:type="character" w:customStyle="1" w:styleId="21">
    <w:name w:val="标题 1 Char"/>
    <w:basedOn w:val="12"/>
    <w:link w:val="2"/>
    <w:qFormat/>
    <w:uiPriority w:val="9"/>
    <w:rPr>
      <w:b/>
      <w:bCs/>
      <w:kern w:val="44"/>
      <w:sz w:val="44"/>
      <w:szCs w:val="44"/>
    </w:rPr>
  </w:style>
  <w:style w:type="character" w:customStyle="1" w:styleId="22">
    <w:name w:val="文档结构图 Char"/>
    <w:basedOn w:val="12"/>
    <w:link w:val="4"/>
    <w:semiHidden/>
    <w:uiPriority w:val="99"/>
    <w:rPr>
      <w:rFonts w:ascii="宋体" w:eastAsia="宋体"/>
      <w:sz w:val="18"/>
      <w:szCs w:val="18"/>
    </w:rPr>
  </w:style>
  <w:style w:type="character" w:customStyle="1" w:styleId="23">
    <w:name w:val="标题 2 Char"/>
    <w:basedOn w:val="12"/>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251</Words>
  <Characters>1431</Characters>
  <Lines>11</Lines>
  <Paragraphs>3</Paragraphs>
  <TotalTime>19</TotalTime>
  <ScaleCrop>false</ScaleCrop>
  <LinksUpToDate>false</LinksUpToDate>
  <CharactersWithSpaces>1679</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2011-02-14T01:39:00Z</dcterms:created>
  <dc:creator>zhaosheng</dc:creator>
  <cp:lastModifiedBy>ZSX</cp:lastModifiedBy>
  <dcterms:modified xsi:type="dcterms:W3CDTF">2020-04-20T03:06:38Z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