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385E4" w14:textId="63466448" w:rsidR="00153910" w:rsidRPr="00510860" w:rsidRDefault="00BE3BF3" w:rsidP="005C030E">
      <w:pPr>
        <w:spacing w:after="240"/>
        <w:jc w:val="center"/>
        <w:rPr>
          <w:b/>
          <w:bCs/>
          <w:sz w:val="36"/>
          <w:szCs w:val="36"/>
        </w:rPr>
      </w:pPr>
      <w:r w:rsidRPr="00510860">
        <w:rPr>
          <w:b/>
          <w:bCs/>
          <w:sz w:val="36"/>
          <w:szCs w:val="36"/>
        </w:rPr>
        <w:t>Research report 1</w:t>
      </w:r>
    </w:p>
    <w:p w14:paraId="7EF62D79" w14:textId="012ECC84" w:rsidR="00420C0F" w:rsidRPr="00510860" w:rsidRDefault="00BE3BF3" w:rsidP="005C030E">
      <w:pPr>
        <w:spacing w:after="600"/>
        <w:jc w:val="center"/>
        <w:rPr>
          <w:rFonts w:ascii="Calibri" w:hAnsi="Calibri" w:cs="Calibri"/>
          <w:i/>
          <w:iCs/>
          <w:sz w:val="30"/>
          <w:szCs w:val="30"/>
        </w:rPr>
      </w:pPr>
      <w:bookmarkStart w:id="0" w:name="_Hlk99545037"/>
      <w:r w:rsidRPr="00510860">
        <w:rPr>
          <w:rFonts w:ascii="Calibri" w:hAnsi="Calibri" w:cs="Calibri"/>
          <w:i/>
          <w:iCs/>
          <w:sz w:val="30"/>
          <w:szCs w:val="30"/>
        </w:rPr>
        <w:t xml:space="preserve">In what ways do psychological factors shape one person’s relationship with China’s countryside </w:t>
      </w:r>
      <w:bookmarkEnd w:id="0"/>
    </w:p>
    <w:p w14:paraId="4875ACCE" w14:textId="40D6D03E" w:rsidR="00420C0F" w:rsidRPr="00510860" w:rsidRDefault="00510860" w:rsidP="00420C0F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>Background</w:t>
      </w:r>
    </w:p>
    <w:p w14:paraId="33748789" w14:textId="6FF7D18E" w:rsidR="003D5BA6" w:rsidRDefault="00510860" w:rsidP="003D5BA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countryside of China </w:t>
      </w:r>
      <w:r w:rsidR="00491DE7">
        <w:rPr>
          <w:rFonts w:ascii="Calibri" w:hAnsi="Calibri" w:cs="Calibri"/>
        </w:rPr>
        <w:t>consists</w:t>
      </w:r>
      <w:r>
        <w:rPr>
          <w:rFonts w:ascii="Calibri" w:hAnsi="Calibri" w:cs="Calibri"/>
        </w:rPr>
        <w:t xml:space="preserve"> of the natural environment (i.e., plants, animals, creeks), farmland and human</w:t>
      </w:r>
      <w:r w:rsidRPr="0003633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buildings. </w:t>
      </w:r>
      <w:r w:rsidR="005C030E">
        <w:rPr>
          <w:rFonts w:ascii="Calibri" w:hAnsi="Calibri" w:cs="Calibri"/>
        </w:rPr>
        <w:t>Due</w:t>
      </w:r>
      <w:r>
        <w:rPr>
          <w:rFonts w:ascii="Calibri" w:hAnsi="Calibri" w:cs="Calibri"/>
        </w:rPr>
        <w:t xml:space="preserve"> to </w:t>
      </w:r>
      <w:r w:rsidR="00771C07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fast </w:t>
      </w:r>
      <w:r w:rsidR="00771C07">
        <w:rPr>
          <w:rFonts w:ascii="Calibri" w:hAnsi="Calibri" w:cs="Calibri"/>
        </w:rPr>
        <w:t>economic growth</w:t>
      </w:r>
      <w:r>
        <w:rPr>
          <w:rFonts w:ascii="Calibri" w:hAnsi="Calibri" w:cs="Calibri"/>
        </w:rPr>
        <w:t xml:space="preserve">, </w:t>
      </w:r>
      <w:r w:rsidR="008F2833" w:rsidRPr="008F2833">
        <w:rPr>
          <w:rFonts w:ascii="Calibri" w:hAnsi="Calibri" w:cs="Calibri"/>
        </w:rPr>
        <w:t xml:space="preserve">the urbanization rate of China </w:t>
      </w:r>
      <w:r w:rsidR="00327500">
        <w:rPr>
          <w:rFonts w:ascii="Calibri" w:hAnsi="Calibri" w:cs="Calibri"/>
        </w:rPr>
        <w:t>increased</w:t>
      </w:r>
      <w:r w:rsidR="00771C07">
        <w:rPr>
          <w:rFonts w:ascii="Calibri" w:hAnsi="Calibri" w:cs="Calibri"/>
        </w:rPr>
        <w:t xml:space="preserve"> f</w:t>
      </w:r>
      <w:r w:rsidR="00327500">
        <w:rPr>
          <w:rFonts w:ascii="Calibri" w:hAnsi="Calibri" w:cs="Calibri"/>
        </w:rPr>
        <w:t xml:space="preserve">rom </w:t>
      </w:r>
      <w:r w:rsidR="00327500" w:rsidRPr="008F2833">
        <w:rPr>
          <w:rFonts w:ascii="Calibri" w:hAnsi="Calibri" w:cs="Calibri"/>
        </w:rPr>
        <w:t>17.92%</w:t>
      </w:r>
      <w:r w:rsidR="00327500">
        <w:rPr>
          <w:rFonts w:ascii="Calibri" w:hAnsi="Calibri" w:cs="Calibri"/>
        </w:rPr>
        <w:t xml:space="preserve"> in 1978 to more </w:t>
      </w:r>
      <w:proofErr w:type="spellStart"/>
      <w:r w:rsidR="00327500">
        <w:rPr>
          <w:rFonts w:ascii="Calibri" w:hAnsi="Calibri" w:cs="Calibri"/>
        </w:rPr>
        <w:t>then</w:t>
      </w:r>
      <w:proofErr w:type="spellEnd"/>
      <w:r w:rsidR="00327500">
        <w:rPr>
          <w:rFonts w:ascii="Calibri" w:hAnsi="Calibri" w:cs="Calibri"/>
        </w:rPr>
        <w:t xml:space="preserve"> </w:t>
      </w:r>
      <w:r w:rsidR="008F2833" w:rsidRPr="008F2833">
        <w:rPr>
          <w:rFonts w:ascii="Calibri" w:hAnsi="Calibri" w:cs="Calibri"/>
        </w:rPr>
        <w:t xml:space="preserve">60% </w:t>
      </w:r>
      <w:r w:rsidR="00E56BA5">
        <w:rPr>
          <w:rFonts w:ascii="Calibri" w:hAnsi="Calibri" w:cs="Calibri"/>
        </w:rPr>
        <w:t>at</w:t>
      </w:r>
      <w:r w:rsidR="008F2833" w:rsidRPr="008F2833">
        <w:rPr>
          <w:rFonts w:ascii="Calibri" w:hAnsi="Calibri" w:cs="Calibri"/>
        </w:rPr>
        <w:t xml:space="preserve"> the end of 2019</w:t>
      </w:r>
      <w:r w:rsidR="003D48D3">
        <w:rPr>
          <w:rFonts w:ascii="Calibri" w:hAnsi="Calibri" w:cs="Calibri"/>
        </w:rPr>
        <w:t xml:space="preserve"> </w:t>
      </w:r>
      <w:r w:rsidR="003D48D3">
        <w:rPr>
          <w:rFonts w:ascii="Calibri" w:hAnsi="Calibri" w:cs="Calibri"/>
        </w:rPr>
        <w:fldChar w:fldCharType="begin"/>
      </w:r>
      <w:r w:rsidR="005C030E">
        <w:rPr>
          <w:rFonts w:ascii="Calibri" w:hAnsi="Calibri" w:cs="Calibri"/>
        </w:rPr>
        <w:instrText xml:space="preserve"> ADDIN EN.CITE &lt;EndNote&gt;&lt;Cite&gt;&lt;Author&gt;Liu&lt;/Author&gt;&lt;Year&gt;2021&lt;/Year&gt;&lt;RecNum&gt;26&lt;/RecNum&gt;&lt;DisplayText&gt;(Liu et al., 2021)&lt;/DisplayText&gt;&lt;record&gt;&lt;rec-number&gt;26&lt;/rec-number&gt;&lt;foreign-keys&gt;&lt;key app="EN" db-id="sfsztx0sk9txpoes00r5vp2u02px5s0wx0p0" timestamp="1648608742" guid="5e013472-97d6-4e11-b811-d508800c3934"&gt;26&lt;/key&gt;&lt;/foreign-keys&gt;&lt;ref-type name="Journal Article"&gt;17&lt;/ref-type&gt;&lt;contributors&gt;&lt;authors&gt;&lt;author&gt;Liu, Fang&lt;/author&gt;&lt;author&gt;Zhang, Zengxiang&lt;/author&gt;&lt;author&gt;Zhao, Xiaoli&lt;/author&gt;&lt;author&gt;Liu, Bin&lt;/author&gt;&lt;author&gt;Wang, Xiao&lt;/author&gt;&lt;author&gt;Yi, Ling&lt;/author&gt;&lt;author&gt;Zuo, Lijun&lt;/author&gt;&lt;author&gt;Xu, Jinyong&lt;/author&gt;&lt;author&gt;Hu, Shunguang&lt;/author&gt;&lt;author&gt;Sun, Feifei&lt;/author&gt;&lt;author&gt;Wang, Yafei&lt;/author&gt;&lt;/authors&gt;&lt;/contributors&gt;&lt;titles&gt;&lt;title&gt;Urban Expansion of China from the 1970s to 2020 Based on Remote Sensing Technology&lt;/title&gt;&lt;secondary-title&gt;Chinese Geographical Science&lt;/secondary-title&gt;&lt;/titles&gt;&lt;periodical&gt;&lt;full-title&gt;Chinese Geographical Science&lt;/full-title&gt;&lt;/periodical&gt;&lt;pages&gt;765-781&lt;/pages&gt;&lt;volume&gt;31&lt;/volume&gt;&lt;number&gt;5&lt;/number&gt;&lt;dates&gt;&lt;year&gt;2021&lt;/year&gt;&lt;pub-dates&gt;&lt;date&gt;2021/10/01&lt;/date&gt;&lt;/pub-dates&gt;&lt;/dates&gt;&lt;isbn&gt;1993-064X&lt;/isbn&gt;&lt;urls&gt;&lt;related-urls&gt;&lt;url&gt;https://doi.org/10.1007/s11769-021-1225-5&lt;/url&gt;&lt;/related-urls&gt;&lt;/urls&gt;&lt;electronic-resource-num&gt;10.1007/s11769-021-1225-5&lt;/electronic-resource-num&gt;&lt;/record&gt;&lt;/Cite&gt;&lt;/EndNote&gt;</w:instrText>
      </w:r>
      <w:r w:rsidR="003D48D3">
        <w:rPr>
          <w:rFonts w:ascii="Calibri" w:hAnsi="Calibri" w:cs="Calibri"/>
        </w:rPr>
        <w:fldChar w:fldCharType="separate"/>
      </w:r>
      <w:r w:rsidR="003D48D3">
        <w:rPr>
          <w:rFonts w:ascii="Calibri" w:hAnsi="Calibri" w:cs="Calibri"/>
          <w:noProof/>
        </w:rPr>
        <w:t>(Liu et al., 2021)</w:t>
      </w:r>
      <w:r w:rsidR="003D48D3">
        <w:rPr>
          <w:rFonts w:ascii="Calibri" w:hAnsi="Calibri" w:cs="Calibri"/>
        </w:rPr>
        <w:fldChar w:fldCharType="end"/>
      </w:r>
      <w:r w:rsidR="003D48D3">
        <w:rPr>
          <w:rFonts w:ascii="Calibri" w:hAnsi="Calibri" w:cs="Calibri"/>
        </w:rPr>
        <w:t xml:space="preserve">. </w:t>
      </w:r>
    </w:p>
    <w:p w14:paraId="79A98D5B" w14:textId="1F0F2653" w:rsidR="00146A68" w:rsidRDefault="00885D09" w:rsidP="00771C07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suggests that </w:t>
      </w:r>
      <w:r w:rsidR="003D5BA6">
        <w:rPr>
          <w:rFonts w:ascii="Calibri" w:hAnsi="Calibri" w:cs="Calibri"/>
        </w:rPr>
        <w:t>majority of Chinese, either directly or indirectly, connected to countryside, which provides</w:t>
      </w:r>
      <w:r>
        <w:rPr>
          <w:rFonts w:ascii="Calibri" w:hAnsi="Calibri" w:cs="Calibri"/>
        </w:rPr>
        <w:t xml:space="preserve"> an interesting topic to explore: “</w:t>
      </w:r>
      <w:r w:rsidRPr="00885D09">
        <w:rPr>
          <w:rFonts w:ascii="Calibri" w:hAnsi="Calibri" w:cs="Calibri"/>
        </w:rPr>
        <w:t>In what ways do psychological factors shape one person’s relationship with China’s countryside</w:t>
      </w:r>
      <w:r>
        <w:rPr>
          <w:rFonts w:ascii="Calibri" w:hAnsi="Calibri" w:cs="Calibri"/>
        </w:rPr>
        <w:t>”.</w:t>
      </w:r>
      <w:r w:rsidR="00BF4051">
        <w:rPr>
          <w:rFonts w:ascii="Calibri" w:hAnsi="Calibri" w:cs="Calibri"/>
        </w:rPr>
        <w:t xml:space="preserve"> </w:t>
      </w:r>
      <w:r w:rsidR="00470466">
        <w:rPr>
          <w:rFonts w:ascii="Calibri" w:hAnsi="Calibri" w:cs="Calibri"/>
        </w:rPr>
        <w:t xml:space="preserve">By researching this topic, we will have a better understanding of how an individual’s relationship with </w:t>
      </w:r>
      <w:r w:rsidR="00A85500">
        <w:rPr>
          <w:rFonts w:ascii="Calibri" w:hAnsi="Calibri" w:cs="Calibri"/>
        </w:rPr>
        <w:t>a specific environment</w:t>
      </w:r>
      <w:r w:rsidR="00470466">
        <w:rPr>
          <w:rFonts w:ascii="Calibri" w:hAnsi="Calibri" w:cs="Calibri"/>
        </w:rPr>
        <w:t xml:space="preserve"> is shaped. Consequently, this may help us to develop better approach to draw people’s attention to any </w:t>
      </w:r>
      <w:proofErr w:type="spellStart"/>
      <w:r w:rsidR="00470466">
        <w:rPr>
          <w:rFonts w:ascii="Calibri" w:hAnsi="Calibri" w:cs="Calibri"/>
        </w:rPr>
        <w:t>protential</w:t>
      </w:r>
      <w:proofErr w:type="spellEnd"/>
      <w:r w:rsidR="00470466">
        <w:rPr>
          <w:rFonts w:ascii="Calibri" w:hAnsi="Calibri" w:cs="Calibri"/>
        </w:rPr>
        <w:t xml:space="preserve"> environment crisis in future.</w:t>
      </w:r>
    </w:p>
    <w:p w14:paraId="3ED911F2" w14:textId="51F48C05" w:rsidR="00347968" w:rsidRPr="00510860" w:rsidRDefault="000C3AFA" w:rsidP="008F2833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 xml:space="preserve">Relevant </w:t>
      </w:r>
      <w:r w:rsidR="002C2214" w:rsidRPr="00510860">
        <w:rPr>
          <w:rFonts w:ascii="Calibri" w:hAnsi="Calibri" w:cs="Calibri"/>
          <w:b/>
          <w:bCs/>
          <w:sz w:val="26"/>
          <w:szCs w:val="26"/>
        </w:rPr>
        <w:t xml:space="preserve">Theories </w:t>
      </w:r>
    </w:p>
    <w:p w14:paraId="5EE85AA7" w14:textId="02F673CC" w:rsidR="002C2214" w:rsidRDefault="00510860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t>Many</w:t>
      </w:r>
      <w:r w:rsidR="000C3AFA">
        <w:rPr>
          <w:rFonts w:ascii="Calibri" w:hAnsi="Calibri" w:cs="Calibri"/>
        </w:rPr>
        <w:t xml:space="preserve"> theories are relevant</w:t>
      </w:r>
      <w:r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to</w:t>
      </w:r>
      <w:r>
        <w:rPr>
          <w:rFonts w:ascii="Calibri" w:hAnsi="Calibri" w:cs="Calibri"/>
        </w:rPr>
        <w:t xml:space="preserve"> this topic, but based on the qualitative research, this report will mainly focus on </w:t>
      </w:r>
      <w:r w:rsidR="00A92558">
        <w:rPr>
          <w:rFonts w:ascii="Calibri" w:hAnsi="Calibri" w:cs="Calibri"/>
        </w:rPr>
        <w:t>part of them from biological, social and cognitive aspects.</w:t>
      </w:r>
    </w:p>
    <w:p w14:paraId="2149F0C9" w14:textId="221726DA" w:rsidR="00510860" w:rsidRPr="00510860" w:rsidRDefault="00EF78E5" w:rsidP="008F2833">
      <w:pPr>
        <w:rPr>
          <w:rFonts w:ascii="Calibri" w:hAnsi="Calibri" w:cs="Calibri"/>
          <w:b/>
          <w:bCs/>
          <w:i/>
          <w:iCs/>
        </w:rPr>
      </w:pPr>
      <w:bookmarkStart w:id="1" w:name="_Hlk99556047"/>
      <w:r>
        <w:rPr>
          <w:rFonts w:ascii="Calibri" w:hAnsi="Calibri" w:cs="Calibri"/>
          <w:b/>
          <w:bCs/>
          <w:i/>
          <w:iCs/>
        </w:rPr>
        <w:t>B</w:t>
      </w:r>
      <w:r w:rsidRPr="00EF78E5">
        <w:rPr>
          <w:rFonts w:ascii="Calibri" w:hAnsi="Calibri" w:cs="Calibri"/>
          <w:b/>
          <w:bCs/>
          <w:i/>
          <w:iCs/>
        </w:rPr>
        <w:t>iological</w:t>
      </w:r>
      <w:bookmarkEnd w:id="1"/>
    </w:p>
    <w:p w14:paraId="71E2252C" w14:textId="0BBD85B1" w:rsidR="00EF78E5" w:rsidRDefault="005C030E" w:rsidP="00D417A7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AuthorYear="1"&gt;&lt;Author&gt;Stephen&lt;/Author&gt;&lt;Year&gt;2013&lt;/Year&gt;&lt;RecNum&gt;37&lt;/RecNum&gt;&lt;DisplayText&gt;Stephen and Edward (2013)&lt;/DisplayText&gt;&lt;record&gt;&lt;rec-number&gt;37&lt;/rec-number&gt;&lt;foreign-keys&gt;&lt;key app="EN" db-id="sfsztx0sk9txpoes00r5vp2u02px5s0wx0p0" timestamp="1648638940" guid="c4a49412-0a82-4c85-aad6-6bac0fe29f49"&gt;37&lt;/key&gt;&lt;/foreign-keys&gt;&lt;ref-type name="Book"&gt;6&lt;/ref-type&gt;&lt;contributors&gt;&lt;authors&gt;&lt;author&gt;Stephen, R. Kellert&lt;/author&gt;&lt;author&gt;Edward, O. Wilson&lt;/author&gt;&lt;/authors&gt;&lt;/contributors&gt;&lt;titles&gt;&lt;title&gt;The Biophilia Hypothesis&lt;/title&gt;&lt;/titles&gt;&lt;keywords&gt;&lt;keyword&gt;NATURE / General&lt;/keyword&gt;&lt;keyword&gt;NATURE / Environmental Conservation &amp;amp;amp&lt;/keyword&gt;&lt;keyword&gt;Protection&lt;/keyword&gt;&lt;keyword&gt;SCIENCE / Environmental Science&lt;/keyword&gt;&lt;keyword&gt;Nature conservation--Philosophy&lt;/keyword&gt;&lt;keyword&gt;Human ecology--Philosophy&lt;/keyword&gt;&lt;keyword&gt;Philosophy of nature&lt;/keyword&gt;&lt;keyword&gt;Biodiversity conservation--Philosophy&lt;/keyword&gt;&lt;/keywords&gt;&lt;dates&gt;&lt;year&gt;2013&lt;/year&gt;&lt;/dates&gt;&lt;pub-location&gt;Washington, D.C.&lt;/pub-location&gt;&lt;publisher&gt;Shearwater&lt;/publisher&gt;&lt;isbn&gt;9781559631471&amp;#xD;9781559631488&amp;#xD;9781597269063&lt;/isbn&gt;&lt;urls&gt;&lt;/urls&gt;&lt;electronic-resource-num&gt;NL$164142$PDF&lt;/electronic-resource-num&gt;&lt;remote-database-name&gt;eBook Collection (EBSCOhost)&lt;/remote-database-name&gt;&lt;remote-database-provider&gt;EBSCOhost&lt;/remote-database-provider&gt;&lt;language&gt;eng&lt;/language&gt;&lt;/record&gt;&lt;/Cite&gt;&lt;/EndNote&gt;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Stephen and Edward (2013)</w:t>
      </w:r>
      <w:r>
        <w:rPr>
          <w:rFonts w:ascii="Calibri" w:hAnsi="Calibri" w:cs="Calibri"/>
        </w:rPr>
        <w:fldChar w:fldCharType="end"/>
      </w:r>
      <w:r w:rsidR="00491DE7">
        <w:rPr>
          <w:rFonts w:ascii="Calibri" w:hAnsi="Calibri" w:cs="Calibri"/>
        </w:rPr>
        <w:t>define b</w:t>
      </w:r>
      <w:r w:rsidR="00510860" w:rsidRPr="00510860">
        <w:rPr>
          <w:rFonts w:ascii="Calibri" w:hAnsi="Calibri" w:cs="Calibri"/>
        </w:rPr>
        <w:t xml:space="preserve">iophilia </w:t>
      </w:r>
      <w:r w:rsidR="00491DE7">
        <w:rPr>
          <w:rFonts w:ascii="Calibri" w:hAnsi="Calibri" w:cs="Calibri"/>
        </w:rPr>
        <w:t>a</w:t>
      </w:r>
      <w:r w:rsidR="00491DE7" w:rsidRPr="00491DE7">
        <w:rPr>
          <w:rFonts w:ascii="Calibri" w:hAnsi="Calibri" w:cs="Calibri"/>
        </w:rPr>
        <w:t xml:space="preserve">s </w:t>
      </w:r>
      <w:r w:rsidR="00491DE7">
        <w:rPr>
          <w:rFonts w:ascii="Calibri" w:hAnsi="Calibri" w:cs="Calibri"/>
        </w:rPr>
        <w:t>“</w:t>
      </w:r>
      <w:r w:rsidR="00491DE7" w:rsidRPr="00491DE7">
        <w:rPr>
          <w:rFonts w:ascii="Calibri" w:hAnsi="Calibri" w:cs="Calibri"/>
        </w:rPr>
        <w:t>the innately emotional affiliation of human beings to other living organisms</w:t>
      </w:r>
      <w:r w:rsidR="00491DE7">
        <w:rPr>
          <w:rFonts w:ascii="Calibri" w:hAnsi="Calibri" w:cs="Calibri"/>
        </w:rPr>
        <w:t xml:space="preserve">”. </w:t>
      </w:r>
      <w:r>
        <w:rPr>
          <w:rFonts w:ascii="Calibri" w:hAnsi="Calibri" w:cs="Calibri"/>
        </w:rPr>
        <w:t>It</w:t>
      </w:r>
      <w:r w:rsidR="00491DE7">
        <w:rPr>
          <w:rFonts w:ascii="Calibri" w:hAnsi="Calibri" w:cs="Calibri"/>
        </w:rPr>
        <w:t xml:space="preserve"> is biologically rooted in our body through millions of years of evolution.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AuthorYear="1"&gt;&lt;Author&gt;Schiebel&lt;/Author&gt;&lt;Year&gt;2022&lt;/Year&gt;&lt;RecNum&gt;36&lt;/RecNum&gt;&lt;DisplayText&gt;Schiebel et al. (2022)&lt;/DisplayText&gt;&lt;record&gt;&lt;rec-number&gt;36&lt;/rec-number&gt;&lt;foreign-keys&gt;&lt;key app="EN" db-id="sfsztx0sk9txpoes00r5vp2u02px5s0wx0p0" timestamp="1648638940" guid="c58bb9fc-c1c6-4a35-861a-94b9f02e7c4a"&gt;36&lt;/key&gt;&lt;/foreign-keys&gt;&lt;ref-type name="Journal Article"&gt;17&lt;/ref-type&gt;&lt;contributors&gt;&lt;authors&gt;&lt;author&gt;Schiebel, Tanja&lt;/author&gt;&lt;author&gt;Gallinat, Jürgen&lt;/author&gt;&lt;author&gt;Kühn, Simone&lt;/author&gt;&lt;/authors&gt;&lt;/contributors&gt;&lt;titles&gt;&lt;title&gt;Testing the Biophilia theory: Automatic approach tendencies towards nature&lt;/title&gt;&lt;secondary-title&gt;Journal of Environmental Psychology&lt;/secondary-title&gt;&lt;/titles&gt;&lt;periodical&gt;&lt;full-title&gt;Journal of Environmental Psychology&lt;/full-title&gt;&lt;/periodical&gt;&lt;volume&gt;79&lt;/volume&gt;&lt;keywords&gt;&lt;keyword&gt;Schizophrenia -- Analysis -- Health aspects&lt;/keyword&gt;&lt;/keywords&gt;&lt;dates&gt;&lt;year&gt;2022&lt;/year&gt;&lt;/dates&gt;&lt;publisher&gt;Elsevier B.V.&lt;/publisher&gt;&lt;isbn&gt;02724944&lt;/isbn&gt;&lt;urls&gt;&lt;/urls&gt;&lt;remote-database-name&gt;Gale Academic OneFile&lt;/remote-database-name&gt;&lt;remote-database-provider&gt;EBSCOhost&lt;/remote-database-provider&gt;&lt;language&gt;English&lt;/language&gt;&lt;/record&gt;&lt;/Cite&gt;&lt;/EndNote&gt;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Schiebel et al. (2022)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tested the b</w:t>
      </w:r>
      <w:r w:rsidRPr="005C030E">
        <w:rPr>
          <w:rFonts w:ascii="Calibri" w:hAnsi="Calibri" w:cs="Calibri"/>
        </w:rPr>
        <w:t>iophilia theory</w:t>
      </w:r>
      <w:r w:rsidR="001C0F5E">
        <w:rPr>
          <w:rFonts w:ascii="Calibri" w:hAnsi="Calibri" w:cs="Calibri"/>
        </w:rPr>
        <w:t>. 109 health</w:t>
      </w:r>
      <w:r>
        <w:rPr>
          <w:rFonts w:ascii="Calibri" w:hAnsi="Calibri" w:cs="Calibri"/>
        </w:rPr>
        <w:t xml:space="preserve"> participants were first </w:t>
      </w:r>
      <w:r w:rsidRPr="005C030E">
        <w:rPr>
          <w:rFonts w:ascii="Calibri" w:hAnsi="Calibri" w:cs="Calibri"/>
        </w:rPr>
        <w:t>asked to rate 40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pictures</w:t>
      </w:r>
      <w:r>
        <w:rPr>
          <w:rFonts w:ascii="Calibri" w:hAnsi="Calibri" w:cs="Calibri"/>
        </w:rPr>
        <w:t xml:space="preserve"> based on their </w:t>
      </w:r>
      <w:r w:rsidRPr="005C030E">
        <w:rPr>
          <w:rFonts w:ascii="Calibri" w:hAnsi="Calibri" w:cs="Calibri"/>
        </w:rPr>
        <w:t>attractiveness</w:t>
      </w:r>
      <w:r>
        <w:rPr>
          <w:rFonts w:ascii="Calibri" w:hAnsi="Calibri" w:cs="Calibri"/>
        </w:rPr>
        <w:t xml:space="preserve"> and </w:t>
      </w:r>
      <w:r w:rsidRPr="005C030E">
        <w:rPr>
          <w:rFonts w:ascii="Calibri" w:hAnsi="Calibri" w:cs="Calibri"/>
        </w:rPr>
        <w:t>aesthetics</w:t>
      </w:r>
      <w:r>
        <w:rPr>
          <w:rFonts w:ascii="Calibri" w:hAnsi="Calibri" w:cs="Calibri"/>
        </w:rPr>
        <w:t xml:space="preserve">, followed by </w:t>
      </w:r>
      <w:r w:rsidRPr="005C030E">
        <w:rPr>
          <w:rFonts w:ascii="Calibri" w:hAnsi="Calibri" w:cs="Calibri"/>
        </w:rPr>
        <w:t>complet</w:t>
      </w:r>
      <w:r>
        <w:rPr>
          <w:rFonts w:ascii="Calibri" w:hAnsi="Calibri" w:cs="Calibri"/>
        </w:rPr>
        <w:t>ing</w:t>
      </w:r>
      <w:r w:rsidRPr="005C030E">
        <w:rPr>
          <w:rFonts w:ascii="Calibri" w:hAnsi="Calibri" w:cs="Calibri"/>
        </w:rPr>
        <w:t xml:space="preserve"> six experimental paradigms</w:t>
      </w:r>
      <w:r>
        <w:rPr>
          <w:rFonts w:ascii="Calibri" w:hAnsi="Calibri" w:cs="Calibri"/>
        </w:rPr>
        <w:t xml:space="preserve">. By completing the experiment, </w:t>
      </w:r>
      <w:r w:rsidR="001C0F5E">
        <w:rPr>
          <w:rFonts w:ascii="Calibri" w:hAnsi="Calibri" w:cs="Calibri"/>
        </w:rPr>
        <w:t xml:space="preserve">they </w:t>
      </w:r>
      <w:r w:rsidR="003B261A">
        <w:rPr>
          <w:rFonts w:ascii="Calibri" w:hAnsi="Calibri" w:cs="Calibri"/>
        </w:rPr>
        <w:t>claim human has</w:t>
      </w:r>
      <w:r w:rsidRPr="005C030E">
        <w:rPr>
          <w:rFonts w:ascii="Calibri" w:hAnsi="Calibri" w:cs="Calibri"/>
        </w:rPr>
        <w:t xml:space="preserve"> a tendency to approach nature stimuli</w:t>
      </w:r>
      <w:r w:rsidR="00327500">
        <w:rPr>
          <w:rFonts w:ascii="Calibri" w:hAnsi="Calibri" w:cs="Calibri"/>
        </w:rPr>
        <w:t xml:space="preserve"> and expose to nature will foster mental health</w:t>
      </w:r>
      <w:r w:rsidR="001C0F5E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In the meantime, a</w:t>
      </w:r>
      <w:r w:rsidRPr="005C030E">
        <w:rPr>
          <w:rFonts w:ascii="Calibri" w:hAnsi="Calibri" w:cs="Calibri"/>
        </w:rPr>
        <w:t xml:space="preserve"> systematic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review</w:t>
      </w:r>
      <w:r w:rsidR="00D417A7">
        <w:rPr>
          <w:rFonts w:ascii="Calibri" w:hAnsi="Calibri" w:cs="Calibri"/>
        </w:rPr>
        <w:t xml:space="preserve"> conducted</w:t>
      </w:r>
      <w:r w:rsidR="003B261A">
        <w:rPr>
          <w:rFonts w:ascii="Calibri" w:hAnsi="Calibri" w:cs="Calibri"/>
        </w:rPr>
        <w:t xml:space="preserve"> by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AuthorYear="1"&gt;&lt;Author&gt;Shuda&lt;/Author&gt;&lt;Year&gt;2020&lt;/Year&gt;&lt;RecNum&gt;35&lt;/RecNum&gt;&lt;DisplayText&gt;Shuda et al. (2020)&lt;/DisplayText&gt;&lt;record&gt;&lt;rec-number&gt;35&lt;/rec-number&gt;&lt;foreign-keys&gt;&lt;key app="EN" db-id="sfsztx0sk9txpoes00r5vp2u02px5s0wx0p0" timestamp="1648638940" guid="581c2d65-73f9-4b93-bd7a-8fdf05603f19"&gt;35&lt;/key&gt;&lt;/foreign-keys&gt;&lt;ref-type name="Journal Article"&gt;17&lt;/ref-type&gt;&lt;contributors&gt;&lt;authors&gt;&lt;author&gt;Shuda, Quincy&lt;/author&gt;&lt;author&gt;Bougoulias, Michael E.&lt;/author&gt;&lt;author&gt;Kass, Rebecca&lt;/author&gt;&lt;/authors&gt;&lt;/contributors&gt;&lt;titles&gt;&lt;title&gt;Effect of nature exposure on perceived and physiologic stress: A systematic review&lt;/title&gt;&lt;secondary-title&gt;Complementary Therapies in Medicine&lt;/secondary-title&gt;&lt;/titles&gt;&lt;periodical&gt;&lt;full-title&gt;Complementary Therapies in Medicine&lt;/full-title&gt;&lt;/periodical&gt;&lt;volume&gt;53&lt;/volume&gt;&lt;keywords&gt;&lt;keyword&gt;Nature exposure&lt;/keyword&gt;&lt;keyword&gt;Green space&lt;/keyword&gt;&lt;keyword&gt;Perceived stress&lt;/keyword&gt;&lt;keyword&gt;Physiologic stress&lt;/keyword&gt;&lt;keyword&gt;Biophilia&lt;/keyword&gt;&lt;keyword&gt;Nature walk&lt;/keyword&gt;&lt;keyword&gt;Environment&lt;/keyword&gt;&lt;keyword&gt;Greenness&lt;/keyword&gt;&lt;keyword&gt;Urban living&lt;/keyword&gt;&lt;keyword&gt;Natural environments&lt;/keyword&gt;&lt;/keywords&gt;&lt;dates&gt;&lt;year&gt;2020&lt;/year&gt;&lt;/dates&gt;&lt;publisher&gt;Elsevier Ltd&lt;/publisher&gt;&lt;isbn&gt;0965-2299&lt;/isbn&gt;&lt;urls&gt;&lt;/urls&gt;&lt;remote-database-name&gt;ScienceDirect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Shuda et al. (2020)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shown </w:t>
      </w:r>
      <w:r w:rsidRPr="005C030E">
        <w:rPr>
          <w:rFonts w:ascii="Calibri" w:hAnsi="Calibri" w:cs="Calibri"/>
        </w:rPr>
        <w:t>an inverse relationship between nature exposure and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stress</w:t>
      </w:r>
      <w:r>
        <w:rPr>
          <w:rFonts w:ascii="Calibri" w:hAnsi="Calibri" w:cs="Calibri"/>
        </w:rPr>
        <w:t xml:space="preserve"> </w:t>
      </w:r>
      <w:r w:rsidR="00D417A7" w:rsidRPr="005C030E">
        <w:rPr>
          <w:rFonts w:ascii="Calibri" w:hAnsi="Calibri" w:cs="Calibri"/>
        </w:rPr>
        <w:t>, both perceived and physiologic</w:t>
      </w:r>
      <w:r>
        <w:rPr>
          <w:rFonts w:ascii="Calibri" w:hAnsi="Calibri" w:cs="Calibri"/>
        </w:rPr>
        <w:t xml:space="preserve">. Based on these studies, it would be reasonable to assume an individual will feel relaxed </w:t>
      </w:r>
      <w:r w:rsidR="00D417A7">
        <w:rPr>
          <w:rFonts w:ascii="Calibri" w:hAnsi="Calibri" w:cs="Calibri"/>
        </w:rPr>
        <w:t xml:space="preserve">&amp; </w:t>
      </w:r>
      <w:r w:rsidR="00D417A7" w:rsidRPr="00D417A7">
        <w:rPr>
          <w:rFonts w:ascii="Calibri" w:hAnsi="Calibri" w:cs="Calibri"/>
        </w:rPr>
        <w:t xml:space="preserve">comfortable </w:t>
      </w:r>
      <w:r>
        <w:rPr>
          <w:rFonts w:ascii="Calibri" w:hAnsi="Calibri" w:cs="Calibri"/>
        </w:rPr>
        <w:t xml:space="preserve">in the countryside, where the natural environment </w:t>
      </w:r>
      <w:r w:rsidRPr="005C030E">
        <w:rPr>
          <w:rFonts w:ascii="Calibri" w:hAnsi="Calibri" w:cs="Calibri"/>
        </w:rPr>
        <w:t>dominate</w:t>
      </w:r>
      <w:r>
        <w:rPr>
          <w:rFonts w:ascii="Calibri" w:hAnsi="Calibri" w:cs="Calibri"/>
        </w:rPr>
        <w:t xml:space="preserve">s. </w:t>
      </w:r>
    </w:p>
    <w:p w14:paraId="26F63509" w14:textId="00236BD2" w:rsidR="00647E45" w:rsidRDefault="00601340" w:rsidP="00647E45">
      <w:pPr>
        <w:spacing w:after="360"/>
      </w:pPr>
      <w:r>
        <w:rPr>
          <w:rFonts w:ascii="Calibri" w:hAnsi="Calibri" w:cs="Calibri"/>
        </w:rPr>
        <w:t>Another biological factor</w:t>
      </w:r>
      <w:r w:rsidR="00647E45">
        <w:rPr>
          <w:rFonts w:ascii="Calibri" w:hAnsi="Calibri" w:cs="Calibri"/>
        </w:rPr>
        <w:t xml:space="preserve"> that shapes the relationship</w:t>
      </w:r>
      <w:r>
        <w:rPr>
          <w:rFonts w:ascii="Calibri" w:hAnsi="Calibri" w:cs="Calibri"/>
        </w:rPr>
        <w:t xml:space="preserve"> is capacities &amp;needs</w:t>
      </w:r>
      <w:r w:rsidR="001D47C6">
        <w:rPr>
          <w:rFonts w:ascii="Calibri" w:hAnsi="Calibri" w:cs="Calibri"/>
        </w:rPr>
        <w:t xml:space="preserve">. </w:t>
      </w:r>
      <w:r w:rsidR="00391DE8">
        <w:rPr>
          <w:rFonts w:ascii="Calibri" w:hAnsi="Calibri" w:cs="Calibri"/>
        </w:rPr>
        <w:t xml:space="preserve">Based on multiple studies, </w:t>
      </w:r>
      <w:r w:rsidR="00284A5A">
        <w:rPr>
          <w:rFonts w:ascii="Calibri" w:hAnsi="Calibri" w:cs="Calibri"/>
        </w:rPr>
        <w:fldChar w:fldCharType="begin"/>
      </w:r>
      <w:r w:rsidR="00A85500">
        <w:rPr>
          <w:rFonts w:ascii="Calibri" w:hAnsi="Calibri" w:cs="Calibri"/>
        </w:rPr>
        <w:instrText xml:space="preserve"> ADDIN EN.CITE &lt;EndNote&gt;&lt;Cite AuthorYear="1"&gt;&lt;Author&gt;Williams&lt;/Author&gt;&lt;Year&gt;2022&lt;/Year&gt;&lt;RecNum&gt;72&lt;/RecNum&gt;&lt;DisplayText&gt;Williams (2022a)&lt;/DisplayText&gt;&lt;record&gt;&lt;rec-number&gt;72&lt;/rec-number&gt;&lt;foreign-keys&gt;&lt;key app="EN" db-id="sfsztx0sk9txpoes00r5vp2u02px5s0wx0p0" timestamp="1648698274" guid="2210fa71-2783-4a88-ae2b-9e7a5f5ac617"&gt;72&lt;/key&gt;&lt;/foreign-keys&gt;&lt;ref-type name="Journal Article"&gt;17&lt;/ref-type&gt;&lt;contributors&gt;&lt;authors&gt;&lt;author&gt;Kathryn Williams&lt;/author&gt;&lt;/authors&gt;&lt;/contributors&gt;&lt;titles&gt;&lt;title&gt;week 2: needs and biological factors&lt;/title&gt;&lt;/titles&gt;&lt;dates&gt;&lt;year&gt;2022&lt;/year&gt;&lt;/dates&gt;&lt;urls&gt;&lt;related-urls&gt;&lt;url&gt;https://canvas.lms.unimelb.edu.au/courses/125779/files/10340732?module_item_id=3530246&lt;/url&gt;&lt;/related-urls&gt;&lt;/urls&gt;&lt;/record&gt;&lt;/Cite&gt;&lt;/EndNote&gt;</w:instrText>
      </w:r>
      <w:r w:rsidR="00284A5A">
        <w:rPr>
          <w:rFonts w:ascii="Calibri" w:hAnsi="Calibri" w:cs="Calibri"/>
        </w:rPr>
        <w:fldChar w:fldCharType="separate"/>
      </w:r>
      <w:r w:rsidR="00A85500">
        <w:rPr>
          <w:rFonts w:ascii="Calibri" w:hAnsi="Calibri" w:cs="Calibri"/>
          <w:noProof/>
        </w:rPr>
        <w:t>Williams (2022a)</w:t>
      </w:r>
      <w:r w:rsidR="00284A5A">
        <w:rPr>
          <w:rFonts w:ascii="Calibri" w:hAnsi="Calibri" w:cs="Calibri"/>
        </w:rPr>
        <w:fldChar w:fldCharType="end"/>
      </w:r>
      <w:r w:rsidR="00186BBD">
        <w:rPr>
          <w:rFonts w:ascii="Calibri" w:hAnsi="Calibri" w:cs="Calibri"/>
        </w:rPr>
        <w:t xml:space="preserve"> </w:t>
      </w:r>
      <w:r w:rsidR="008C64AD">
        <w:rPr>
          <w:rFonts w:ascii="Calibri" w:hAnsi="Calibri" w:cs="Calibri"/>
        </w:rPr>
        <w:t>suggests</w:t>
      </w:r>
      <w:r w:rsidR="00391DE8">
        <w:rPr>
          <w:rFonts w:ascii="Calibri" w:hAnsi="Calibri" w:cs="Calibri"/>
        </w:rPr>
        <w:t xml:space="preserve"> that</w:t>
      </w:r>
      <w:r w:rsidR="00BF2D89">
        <w:rPr>
          <w:rFonts w:ascii="Calibri" w:hAnsi="Calibri" w:cs="Calibri"/>
        </w:rPr>
        <w:t xml:space="preserve"> this concept refers to</w:t>
      </w:r>
      <w:r w:rsidR="00391DE8">
        <w:rPr>
          <w:rFonts w:ascii="Calibri" w:hAnsi="Calibri" w:cs="Calibri"/>
        </w:rPr>
        <w:t xml:space="preserve"> “</w:t>
      </w:r>
      <w:r w:rsidR="00391DE8" w:rsidRPr="00391DE8">
        <w:rPr>
          <w:rFonts w:ascii="Calibri" w:hAnsi="Calibri" w:cs="Calibri"/>
        </w:rPr>
        <w:t>Characteristics of environments can either increase or reduce harm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to humans, and either inhibit or support human capacities to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function</w:t>
      </w:r>
      <w:r w:rsidR="00391DE8">
        <w:rPr>
          <w:rFonts w:ascii="Calibri" w:hAnsi="Calibri" w:cs="Calibri"/>
        </w:rPr>
        <w:t xml:space="preserve">”. She also </w:t>
      </w:r>
      <w:r w:rsidR="009F3E0D">
        <w:rPr>
          <w:rFonts w:ascii="Calibri" w:hAnsi="Calibri" w:cs="Calibri"/>
        </w:rPr>
        <w:t>mentioned that greenspace influence health and well</w:t>
      </w:r>
      <w:r w:rsidR="00647E45">
        <w:rPr>
          <w:rFonts w:ascii="Calibri" w:hAnsi="Calibri" w:cs="Calibri"/>
        </w:rPr>
        <w:t>-</w:t>
      </w:r>
      <w:r w:rsidR="009F3E0D">
        <w:rPr>
          <w:rFonts w:ascii="Calibri" w:hAnsi="Calibri" w:cs="Calibri"/>
        </w:rPr>
        <w:t xml:space="preserve">being. </w:t>
      </w:r>
      <w:r w:rsidR="00B61503">
        <w:rPr>
          <w:rFonts w:ascii="Calibri" w:hAnsi="Calibri" w:cs="Calibri"/>
        </w:rPr>
        <w:t xml:space="preserve">This idea is supported by </w:t>
      </w:r>
      <w:r w:rsidR="00647E45">
        <w:rPr>
          <w:rFonts w:ascii="Calibri" w:hAnsi="Calibri" w:cs="Calibri"/>
        </w:rPr>
        <w:t xml:space="preserve">the </w:t>
      </w:r>
      <w:r w:rsidR="00433F6F" w:rsidRPr="00433F6F">
        <w:rPr>
          <w:rFonts w:ascii="Calibri" w:hAnsi="Calibri" w:cs="Calibri"/>
        </w:rPr>
        <w:t xml:space="preserve">empirical </w:t>
      </w:r>
      <w:r w:rsidR="00B61503">
        <w:rPr>
          <w:rFonts w:ascii="Calibri" w:hAnsi="Calibri" w:cs="Calibri"/>
        </w:rPr>
        <w:t xml:space="preserve">study conducted by </w:t>
      </w:r>
      <w:r w:rsidR="00433F6F">
        <w:rPr>
          <w:rFonts w:ascii="Calibri" w:hAnsi="Calibri" w:cs="Calibri"/>
        </w:rPr>
        <w:fldChar w:fldCharType="begin"/>
      </w:r>
      <w:r w:rsidR="00284A5A">
        <w:rPr>
          <w:rFonts w:ascii="Calibri" w:hAnsi="Calibri" w:cs="Calibri"/>
        </w:rPr>
        <w:instrText xml:space="preserve"> ADDIN EN.CITE &lt;EndNote&gt;&lt;Cite AuthorYear="1"&gt;&lt;Author&gt;Ulrich&lt;/Author&gt;&lt;Year&gt;1984&lt;/Year&gt;&lt;RecNum&gt;69&lt;/RecNum&gt;&lt;DisplayText&gt;Ulrich (1984)&lt;/DisplayText&gt;&lt;record&gt;&lt;rec-number&gt;69&lt;/rec-number&gt;&lt;foreign-keys&gt;&lt;key app="EN" db-id="sfsztx0sk9txpoes00r5vp2u02px5s0wx0p0" timestamp="1648689703" guid="b0191d15-d1cd-4b7c-aa3c-e94963fc6fcf"&gt;69&lt;/key&gt;&lt;/foreign-keys&gt;&lt;ref-type name="Journal Article"&gt;17&lt;/ref-type&gt;&lt;contributors&gt;&lt;authors&gt;&lt;author&gt;Ulrich, Roger S.&lt;/author&gt;&lt;/authors&gt;&lt;/contributors&gt;&lt;titles&gt;&lt;title&gt;View through a Window May Influence Recovery from Surgery&lt;/title&gt;&lt;secondary-title&gt;Science&lt;/secondary-title&gt;&lt;/titles&gt;&lt;periodical&gt;&lt;full-title&gt;Science&lt;/full-title&gt;&lt;/periodical&gt;&lt;pages&gt;420-421&lt;/pages&gt;&lt;volume&gt;224&lt;/volume&gt;&lt;keywords&gt;&lt;keyword&gt;Dosage&lt;/keyword&gt;&lt;keyword&gt;Analgesics&lt;/keyword&gt;&lt;keyword&gt;Nurses&lt;/keyword&gt;&lt;keyword&gt;Hospital rooms&lt;/keyword&gt;&lt;keyword&gt;Windows&lt;/keyword&gt;&lt;keyword&gt;Bricks&lt;/keyword&gt;&lt;keyword&gt;Surgical specialties&lt;/keyword&gt;&lt;keyword&gt;Rooms&lt;/keyword&gt;&lt;keyword&gt;Sedatives&lt;/keyword&gt;&lt;keyword&gt;Tranquilizing agents&lt;/keyword&gt;&lt;/keywords&gt;&lt;dates&gt;&lt;year&gt;1984&lt;/year&gt;&lt;/dates&gt;&lt;isbn&gt;00368075&amp;#xD;10959203&lt;/isbn&gt;&lt;urls&gt;&lt;/urls&gt;&lt;remote-database-name&gt;JSTOR Journals&lt;/remote-database-name&gt;&lt;remote-database-provider&gt;EBSCOhost&lt;/remote-database-provider&gt;&lt;language&gt;English&lt;/language&gt;&lt;/record&gt;&lt;/Cite&gt;&lt;/EndNote&gt;</w:instrText>
      </w:r>
      <w:r w:rsidR="00433F6F">
        <w:rPr>
          <w:rFonts w:ascii="Calibri" w:hAnsi="Calibri" w:cs="Calibri"/>
        </w:rPr>
        <w:fldChar w:fldCharType="separate"/>
      </w:r>
      <w:r w:rsidR="00433F6F">
        <w:rPr>
          <w:rFonts w:ascii="Calibri" w:hAnsi="Calibri" w:cs="Calibri"/>
          <w:noProof/>
        </w:rPr>
        <w:t>Ulrich (1984)</w:t>
      </w:r>
      <w:r w:rsidR="00433F6F">
        <w:rPr>
          <w:rFonts w:ascii="Calibri" w:hAnsi="Calibri" w:cs="Calibri"/>
        </w:rPr>
        <w:fldChar w:fldCharType="end"/>
      </w:r>
      <w:r w:rsidR="00B61503">
        <w:rPr>
          <w:rFonts w:ascii="Calibri" w:hAnsi="Calibri" w:cs="Calibri"/>
        </w:rPr>
        <w:t xml:space="preserve">, where </w:t>
      </w:r>
      <w:r w:rsidR="000238A2">
        <w:t>surgery</w:t>
      </w:r>
      <w:r w:rsidR="00433F6F">
        <w:rPr>
          <w:rFonts w:ascii="Calibri" w:hAnsi="Calibri" w:cs="Calibri"/>
        </w:rPr>
        <w:t xml:space="preserve"> patients </w:t>
      </w:r>
      <w:r w:rsidR="000238A2">
        <w:rPr>
          <w:rFonts w:ascii="Calibri" w:hAnsi="Calibri" w:cs="Calibri"/>
        </w:rPr>
        <w:t xml:space="preserve">were categorised into 2 groups, one has greenspace view and </w:t>
      </w:r>
      <w:r w:rsidR="00143EF2">
        <w:rPr>
          <w:rFonts w:ascii="Calibri" w:hAnsi="Calibri" w:cs="Calibri"/>
        </w:rPr>
        <w:t xml:space="preserve">one </w:t>
      </w:r>
      <w:r w:rsidR="000238A2">
        <w:rPr>
          <w:rFonts w:ascii="Calibri" w:hAnsi="Calibri" w:cs="Calibri"/>
        </w:rPr>
        <w:t xml:space="preserve">does not. </w:t>
      </w:r>
      <w:r w:rsidR="00BF2D89">
        <w:rPr>
          <w:rFonts w:ascii="Calibri" w:hAnsi="Calibri" w:cs="Calibri"/>
        </w:rPr>
        <w:t>The result shows</w:t>
      </w:r>
      <w:r w:rsidR="000238A2">
        <w:rPr>
          <w:rFonts w:ascii="Calibri" w:hAnsi="Calibri" w:cs="Calibri"/>
        </w:rPr>
        <w:t xml:space="preserve"> that the group with greenspace view </w:t>
      </w:r>
      <w:proofErr w:type="spellStart"/>
      <w:r w:rsidR="009D2ECA">
        <w:t>recoverd</w:t>
      </w:r>
      <w:proofErr w:type="spellEnd"/>
      <w:r w:rsidR="009D2ECA">
        <w:t xml:space="preserve"> fast</w:t>
      </w:r>
      <w:r w:rsidR="00647E45">
        <w:t>er</w:t>
      </w:r>
      <w:r w:rsidR="009D2ECA">
        <w:t xml:space="preserve"> and better than another group</w:t>
      </w:r>
      <w:r w:rsidR="0079200E">
        <w:t xml:space="preserve">. </w:t>
      </w:r>
      <w:r w:rsidR="0018458B">
        <w:t xml:space="preserve">Based on Ulrich’s study and another similar studies, </w:t>
      </w:r>
      <w:r w:rsidR="0018458B">
        <w:fldChar w:fldCharType="begin"/>
      </w:r>
      <w:r w:rsidR="0018458B">
        <w:instrText xml:space="preserve"> ADDIN EN.CITE &lt;EndNote&gt;&lt;Cite AuthorYear="1"&gt;&lt;Author&gt;Groot&lt;/Author&gt;&lt;Year&gt;2018&lt;/Year&gt;&lt;RecNum&gt;70&lt;/RecNum&gt;&lt;DisplayText&gt;Groot and Steg (2018)&lt;/DisplayText&gt;&lt;record&gt;&lt;rec-number&gt;70&lt;/rec-number&gt;&lt;foreign-keys&gt;&lt;key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18458B">
        <w:fldChar w:fldCharType="separate"/>
      </w:r>
      <w:r w:rsidR="0018458B">
        <w:rPr>
          <w:noProof/>
        </w:rPr>
        <w:t>Groot and Steg (2018)</w:t>
      </w:r>
      <w:r w:rsidR="0018458B">
        <w:fldChar w:fldCharType="end"/>
      </w:r>
      <w:r w:rsidR="0018458B">
        <w:t xml:space="preserve"> has concluded that the health difference in recovery period is unambiguously attributed to the presence of </w:t>
      </w:r>
      <w:r w:rsidR="00EC4E6F">
        <w:t>natural environment</w:t>
      </w:r>
      <w:r w:rsidR="00647E45">
        <w:t xml:space="preserve">. </w:t>
      </w:r>
      <w:r w:rsidR="00EC4E6F">
        <w:t>This is because</w:t>
      </w:r>
      <w:r w:rsidR="00460DE6">
        <w:t xml:space="preserve"> nature </w:t>
      </w:r>
      <w:proofErr w:type="spellStart"/>
      <w:r w:rsidR="00460DE6">
        <w:t>encironment</w:t>
      </w:r>
      <w:proofErr w:type="spellEnd"/>
      <w:r w:rsidR="009E7EFB">
        <w:t xml:space="preserve"> promote fast &amp; complete restoration from</w:t>
      </w:r>
      <w:r w:rsidR="00460DE6">
        <w:t xml:space="preserve"> </w:t>
      </w:r>
      <w:r w:rsidR="009E7EFB">
        <w:t>stress</w:t>
      </w:r>
      <w:r w:rsidR="00647E45">
        <w:t xml:space="preserve"> </w:t>
      </w:r>
      <w:r w:rsidR="00647E45">
        <w:fldChar w:fldCharType="begin"/>
      </w:r>
      <w:r w:rsidR="00647E45">
        <w:instrText xml:space="preserve"> ADDIN EN.CITE &lt;EndNote&gt;&lt;Cite&gt;&lt;Author&gt;Groot&lt;/Author&gt;&lt;Year&gt;2018&lt;/Year&gt;&lt;RecNum&gt;70&lt;/RecNum&gt;&lt;DisplayText&gt;(Groot &amp;amp; Steg, 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647E45">
        <w:fldChar w:fldCharType="separate"/>
      </w:r>
      <w:r w:rsidR="00647E45">
        <w:rPr>
          <w:noProof/>
        </w:rPr>
        <w:t>(Groot &amp; Steg, 2018)</w:t>
      </w:r>
      <w:r w:rsidR="00647E45">
        <w:fldChar w:fldCharType="end"/>
      </w:r>
      <w:r w:rsidR="00AA1361">
        <w:t xml:space="preserve">. </w:t>
      </w:r>
      <w:r w:rsidR="00EC4E6F">
        <w:t>Moreover, this</w:t>
      </w:r>
      <w:r w:rsidR="00AA1361">
        <w:t xml:space="preserve"> </w:t>
      </w:r>
      <w:r w:rsidR="001C0F5E">
        <w:t xml:space="preserve">idea </w:t>
      </w:r>
      <w:r w:rsidR="00AA1361">
        <w:t xml:space="preserve">is highly related to the concept of </w:t>
      </w:r>
      <w:r w:rsidR="00AA1361" w:rsidRPr="00AA1361">
        <w:t>biophilia</w:t>
      </w:r>
      <w:r w:rsidR="00AA1361">
        <w:t xml:space="preserve">, </w:t>
      </w:r>
      <w:r w:rsidR="009E7EFB">
        <w:rPr>
          <w:rFonts w:hint="eastAsia"/>
        </w:rPr>
        <w:t>whi</w:t>
      </w:r>
      <w:r w:rsidR="009E7EFB">
        <w:t xml:space="preserve">ch </w:t>
      </w:r>
      <w:r w:rsidR="00AA1361">
        <w:t xml:space="preserve">proposes that nature exposure </w:t>
      </w:r>
      <w:r w:rsidR="009E7EFB" w:rsidRPr="009E7EFB">
        <w:t xml:space="preserve">ease </w:t>
      </w:r>
      <w:r w:rsidR="00AA1361">
        <w:t xml:space="preserve">stress. </w:t>
      </w:r>
      <w:r w:rsidR="006A32EC">
        <w:t>C</w:t>
      </w:r>
      <w:r w:rsidR="006A32EC" w:rsidRPr="006A32EC">
        <w:t>onsequently</w:t>
      </w:r>
      <w:r w:rsidR="00AA1361">
        <w:t xml:space="preserve">, it is expected that </w:t>
      </w:r>
      <w:r w:rsidR="002D7363">
        <w:t xml:space="preserve">an </w:t>
      </w:r>
      <w:r w:rsidR="00AA1361">
        <w:t xml:space="preserve">individual will be more </w:t>
      </w:r>
      <w:r w:rsidR="009D2ECA" w:rsidRPr="009D2ECA">
        <w:t>energised</w:t>
      </w:r>
      <w:r w:rsidR="009D2ECA">
        <w:t xml:space="preserve"> in </w:t>
      </w:r>
      <w:r w:rsidR="001C0F5E">
        <w:t xml:space="preserve">the </w:t>
      </w:r>
      <w:r w:rsidR="009D2ECA">
        <w:t>countryside.</w:t>
      </w:r>
    </w:p>
    <w:p w14:paraId="10854072" w14:textId="26019D24" w:rsidR="005C030E" w:rsidRPr="00647E45" w:rsidRDefault="005C030E" w:rsidP="00647E45">
      <w:r w:rsidRPr="005C030E">
        <w:rPr>
          <w:rFonts w:ascii="Calibri" w:hAnsi="Calibri" w:cs="Calibri"/>
          <w:b/>
          <w:bCs/>
          <w:i/>
          <w:iCs/>
        </w:rPr>
        <w:lastRenderedPageBreak/>
        <w:t>Social</w:t>
      </w:r>
    </w:p>
    <w:p w14:paraId="3D337223" w14:textId="5D9DA2E3" w:rsidR="005C030E" w:rsidRPr="005C030E" w:rsidRDefault="006A32EC" w:rsidP="00A85500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>Social</w:t>
      </w:r>
      <w:r w:rsidR="00980BE3">
        <w:rPr>
          <w:rFonts w:ascii="Calibri" w:hAnsi="Calibri" w:cs="Calibri"/>
        </w:rPr>
        <w:t xml:space="preserve"> identity is another core factor to explore. </w:t>
      </w:r>
      <w:r w:rsidR="00A373DD">
        <w:rPr>
          <w:rFonts w:ascii="Calibri" w:hAnsi="Calibri" w:cs="Calibri"/>
        </w:rPr>
        <w:fldChar w:fldCharType="begin"/>
      </w:r>
      <w:r w:rsidR="00A373DD">
        <w:rPr>
          <w:rFonts w:ascii="Calibri" w:hAnsi="Calibri" w:cs="Calibri"/>
        </w:rPr>
        <w:instrText xml:space="preserve"> ADDIN EN.CITE &lt;EndNote&gt;&lt;Cite AuthorYear="1"&gt;&lt;Author&gt;Clayton&lt;/Author&gt;&lt;Year&gt;2012&lt;/Year&gt;&lt;RecNum&gt;71&lt;/RecNum&gt;&lt;DisplayText&gt;Clayton (2012)&lt;/DisplayText&gt;&lt;record&gt;&lt;rec-number&gt;71&lt;/rec-number&gt;&lt;foreign-keys&gt;&lt;key app="EN" db-id="sfsztx0sk9txpoes00r5vp2u02px5s0wx0p0" timestamp="1648697667" guid="b27b562a-55fc-4ae7-8ddb-fb5471cde2de"&gt;71&lt;/key&gt;&lt;/foreign-keys&gt;&lt;ref-type name="Journal Article"&gt;17&lt;/ref-type&gt;&lt;contributors&gt;&lt;authors&gt;&lt;author&gt;Clayton, Susan D.&lt;/author&gt;&lt;/authors&gt;&lt;/contributors&gt;&lt;titles&gt;&lt;title&gt;Environment and Identity&lt;/title&gt;&lt;secondary-title&gt;The Oxford Handbook of Environmental and Conservation Psychology:&lt;/secondary-title&gt;&lt;/titles&gt;&lt;keywords&gt;&lt;keyword&gt;psychology&lt;/keyword&gt;&lt;keyword&gt;social psychology&lt;/keyword&gt;&lt;keyword&gt;identity&lt;/keyword&gt;&lt;keyword&gt;self&lt;/keyword&gt;&lt;keyword&gt;environmental attitudes&lt;/keyword&gt;&lt;keyword&gt;ideology&lt;/keyword&gt;&lt;keyword&gt;behavior&lt;/keyword&gt;&lt;keyword&gt;measurement&lt;/keyword&gt;&lt;keyword&gt;values&lt;/keyword&gt;&lt;/keywords&gt;&lt;dates&gt;&lt;year&gt;2012&lt;/year&gt;&lt;/dates&gt;&lt;publisher&gt;Oxford University Press&lt;/publisher&gt;&lt;isbn&gt;978-0-19-973302-6&amp;#xD;0-19-973302-3&lt;/isbn&gt;&lt;urls&gt;&lt;/urls&gt;&lt;remote-database-name&gt;Oxford Handbooks Online&lt;/remote-database-name&gt;&lt;remote-database-provider&gt;EBSCOhost&lt;/remote-database-provider&gt;&lt;language&gt;English&lt;/language&gt;&lt;/record&gt;&lt;/Cite&gt;&lt;/EndNote&gt;</w:instrText>
      </w:r>
      <w:r w:rsidR="00A373DD">
        <w:rPr>
          <w:rFonts w:ascii="Calibri" w:hAnsi="Calibri" w:cs="Calibri"/>
        </w:rPr>
        <w:fldChar w:fldCharType="separate"/>
      </w:r>
      <w:r w:rsidR="00A373DD">
        <w:rPr>
          <w:rFonts w:ascii="Calibri" w:hAnsi="Calibri" w:cs="Calibri"/>
          <w:noProof/>
        </w:rPr>
        <w:t>Clayton (2012)</w:t>
      </w:r>
      <w:r w:rsidR="00A373DD">
        <w:rPr>
          <w:rFonts w:ascii="Calibri" w:hAnsi="Calibri" w:cs="Calibri"/>
        </w:rPr>
        <w:fldChar w:fldCharType="end"/>
      </w:r>
      <w:r w:rsidR="00A373DD">
        <w:rPr>
          <w:rFonts w:ascii="Calibri" w:hAnsi="Calibri" w:cs="Calibri"/>
        </w:rPr>
        <w:t xml:space="preserve"> defines i</w:t>
      </w:r>
      <w:r w:rsidR="00D8575A">
        <w:rPr>
          <w:rFonts w:ascii="Calibri" w:hAnsi="Calibri" w:cs="Calibri"/>
        </w:rPr>
        <w:t xml:space="preserve">dentity </w:t>
      </w:r>
      <w:r w:rsidR="00A373DD">
        <w:rPr>
          <w:rFonts w:ascii="Calibri" w:hAnsi="Calibri" w:cs="Calibri"/>
        </w:rPr>
        <w:t>a</w:t>
      </w:r>
      <w:r w:rsidR="00F1230B">
        <w:rPr>
          <w:rFonts w:ascii="Calibri" w:hAnsi="Calibri" w:cs="Calibri"/>
        </w:rPr>
        <w:t>s</w:t>
      </w:r>
      <w:r w:rsidR="00D8575A">
        <w:rPr>
          <w:rFonts w:ascii="Calibri" w:hAnsi="Calibri" w:cs="Calibri"/>
        </w:rPr>
        <w:t xml:space="preserve"> a </w:t>
      </w:r>
      <w:r w:rsidR="00D8575A" w:rsidRPr="00D8575A">
        <w:rPr>
          <w:rFonts w:ascii="Calibri" w:hAnsi="Calibri" w:cs="Calibri"/>
        </w:rPr>
        <w:t>fundamentally way of defining, describing, and locating oneself</w:t>
      </w:r>
      <w:r w:rsidR="00D8575A">
        <w:rPr>
          <w:rFonts w:ascii="Calibri" w:hAnsi="Calibri" w:cs="Calibri"/>
        </w:rPr>
        <w:t>.</w:t>
      </w:r>
      <w:r w:rsidR="007C39AD">
        <w:rPr>
          <w:rFonts w:ascii="Calibri" w:hAnsi="Calibri" w:cs="Calibri"/>
        </w:rPr>
        <w:t xml:space="preserve"> </w:t>
      </w:r>
      <w:r w:rsidR="00A373DD">
        <w:rPr>
          <w:rFonts w:ascii="Calibri" w:hAnsi="Calibri" w:cs="Calibri"/>
        </w:rPr>
        <w:t xml:space="preserve">It </w:t>
      </w:r>
      <w:r w:rsidR="00A373DD" w:rsidRPr="00A373DD">
        <w:rPr>
          <w:rFonts w:ascii="Calibri" w:hAnsi="Calibri" w:cs="Calibri"/>
        </w:rPr>
        <w:t>can both prescribe and motivate action</w:t>
      </w:r>
      <w:r w:rsidR="00A373DD">
        <w:rPr>
          <w:rFonts w:ascii="Calibri" w:hAnsi="Calibri" w:cs="Calibri"/>
        </w:rPr>
        <w:t>, and people are</w:t>
      </w:r>
      <w:r w:rsidR="000376DA">
        <w:rPr>
          <w:rFonts w:ascii="Calibri" w:hAnsi="Calibri" w:cs="Calibri"/>
        </w:rPr>
        <w:t xml:space="preserve"> </w:t>
      </w:r>
      <w:r w:rsidR="00A373DD" w:rsidRPr="00A373DD">
        <w:rPr>
          <w:rFonts w:ascii="Calibri" w:hAnsi="Calibri" w:cs="Calibri"/>
        </w:rPr>
        <w:t>motivated to behave in ways that are socially valued to maintain identities</w:t>
      </w:r>
      <w:r w:rsidR="00A373DD">
        <w:rPr>
          <w:rFonts w:ascii="Calibri" w:hAnsi="Calibri" w:cs="Calibri"/>
        </w:rPr>
        <w:t xml:space="preserve">. Moreover, </w:t>
      </w:r>
      <w:r w:rsidR="007C39AD">
        <w:rPr>
          <w:rFonts w:ascii="Calibri" w:hAnsi="Calibri" w:cs="Calibri"/>
        </w:rPr>
        <w:t xml:space="preserve">People normally have </w:t>
      </w:r>
      <w:r w:rsidR="007C39AD" w:rsidRPr="007C39AD">
        <w:rPr>
          <w:rFonts w:ascii="Calibri" w:hAnsi="Calibri" w:cs="Calibri"/>
        </w:rPr>
        <w:t xml:space="preserve">multiple identities, which can vary in salience over </w:t>
      </w:r>
      <w:r w:rsidR="007C39AD">
        <w:rPr>
          <w:rFonts w:ascii="Calibri" w:hAnsi="Calibri" w:cs="Calibri"/>
        </w:rPr>
        <w:t>time</w:t>
      </w:r>
      <w:r w:rsidR="007C39AD" w:rsidRPr="007C39AD">
        <w:rPr>
          <w:rFonts w:ascii="Calibri" w:hAnsi="Calibri" w:cs="Calibri"/>
        </w:rPr>
        <w:t xml:space="preserve"> and across different social contexts</w:t>
      </w:r>
      <w:r w:rsidR="007C39AD">
        <w:rPr>
          <w:rFonts w:ascii="Calibri" w:hAnsi="Calibri" w:cs="Calibri"/>
        </w:rPr>
        <w:t xml:space="preserve"> </w:t>
      </w:r>
      <w:r w:rsidR="007C39AD">
        <w:rPr>
          <w:rFonts w:ascii="Calibri" w:hAnsi="Calibri" w:cs="Calibri"/>
        </w:rPr>
        <w:fldChar w:fldCharType="begin"/>
      </w:r>
      <w:r w:rsidR="007C39AD">
        <w:rPr>
          <w:rFonts w:ascii="Calibri" w:hAnsi="Calibri" w:cs="Calibri"/>
        </w:rPr>
        <w:instrText xml:space="preserve"> ADDIN EN.CITE &lt;EndNote&gt;&lt;Cite&gt;&lt;Author&gt;Clayton&lt;/Author&gt;&lt;Year&gt;2012&lt;/Year&gt;&lt;RecNum&gt;71&lt;/RecNum&gt;&lt;DisplayText&gt;(Clayton, 2012)&lt;/DisplayText&gt;&lt;record&gt;&lt;rec-number&gt;71&lt;/rec-number&gt;&lt;foreign-keys&gt;&lt;key app="EN" db-id="sfsztx0sk9txpoes00r5vp2u02px5s0wx0p0" timestamp="1648697667" guid="b27b562a-55fc-4ae7-8ddb-fb5471cde2de"&gt;71&lt;/key&gt;&lt;/foreign-keys&gt;&lt;ref-type name="Journal Article"&gt;17&lt;/ref-type&gt;&lt;contributors&gt;&lt;authors&gt;&lt;author&gt;Clayton, Susan D.&lt;/author&gt;&lt;/authors&gt;&lt;/contributors&gt;&lt;titles&gt;&lt;title&gt;Environment and Identity&lt;/title&gt;&lt;secondary-title&gt;The Oxford Handbook of Environmental and Conservation Psychology:&lt;/secondary-title&gt;&lt;/titles&gt;&lt;keywords&gt;&lt;keyword&gt;psychology&lt;/keyword&gt;&lt;keyword&gt;social psychology&lt;/keyword&gt;&lt;keyword&gt;identity&lt;/keyword&gt;&lt;keyword&gt;self&lt;/keyword&gt;&lt;keyword&gt;environmental attitudes&lt;/keyword&gt;&lt;keyword&gt;ideology&lt;/keyword&gt;&lt;keyword&gt;behavior&lt;/keyword&gt;&lt;keyword&gt;measurement&lt;/keyword&gt;&lt;keyword&gt;values&lt;/keyword&gt;&lt;/keywords&gt;&lt;dates&gt;&lt;year&gt;2012&lt;/year&gt;&lt;/dates&gt;&lt;publisher&gt;Oxford University Press&lt;/publisher&gt;&lt;isbn&gt;978-0-19-973302-6&amp;#xD;0-19-973302-3&lt;/isbn&gt;&lt;urls&gt;&lt;/urls&gt;&lt;remote-database-name&gt;Oxford Handbooks Online&lt;/remote-database-name&gt;&lt;remote-database-provider&gt;EBSCOhost&lt;/remote-database-provider&gt;&lt;language&gt;English&lt;/language&gt;&lt;/record&gt;&lt;/Cite&gt;&lt;/EndNote&gt;</w:instrText>
      </w:r>
      <w:r w:rsidR="007C39AD">
        <w:rPr>
          <w:rFonts w:ascii="Calibri" w:hAnsi="Calibri" w:cs="Calibri"/>
        </w:rPr>
        <w:fldChar w:fldCharType="separate"/>
      </w:r>
      <w:r w:rsidR="007C39AD">
        <w:rPr>
          <w:rFonts w:ascii="Calibri" w:hAnsi="Calibri" w:cs="Calibri"/>
          <w:noProof/>
        </w:rPr>
        <w:t>(Clayton, 2012)</w:t>
      </w:r>
      <w:r w:rsidR="007C39AD">
        <w:rPr>
          <w:rFonts w:ascii="Calibri" w:hAnsi="Calibri" w:cs="Calibri"/>
        </w:rPr>
        <w:fldChar w:fldCharType="end"/>
      </w:r>
      <w:r w:rsidR="007C39AD">
        <w:rPr>
          <w:rFonts w:ascii="Calibri" w:hAnsi="Calibri" w:cs="Calibri"/>
        </w:rPr>
        <w:t xml:space="preserve">. </w:t>
      </w:r>
      <w:r w:rsidR="00E91054">
        <w:rPr>
          <w:rFonts w:ascii="Calibri" w:hAnsi="Calibri" w:cs="Calibri"/>
        </w:rPr>
        <w:t xml:space="preserve">The salience of identity is important as it changes individual’s behaviour to </w:t>
      </w:r>
      <w:r w:rsidR="00E91054" w:rsidRPr="00E91054">
        <w:rPr>
          <w:rFonts w:ascii="Calibri" w:hAnsi="Calibri" w:cs="Calibri"/>
        </w:rPr>
        <w:t>an extent</w:t>
      </w:r>
      <w:r w:rsidR="00E91054">
        <w:rPr>
          <w:rFonts w:ascii="Calibri" w:hAnsi="Calibri" w:cs="Calibri"/>
        </w:rPr>
        <w:t xml:space="preserve">. </w:t>
      </w:r>
      <w:r w:rsidR="00C87369">
        <w:rPr>
          <w:rFonts w:ascii="Calibri" w:hAnsi="Calibri" w:cs="Calibri"/>
        </w:rPr>
        <w:fldChar w:fldCharType="begin"/>
      </w:r>
      <w:r w:rsidR="00C87369">
        <w:rPr>
          <w:rFonts w:ascii="Calibri" w:hAnsi="Calibri" w:cs="Calibri"/>
        </w:rPr>
        <w:instrText xml:space="preserve"> ADDIN EN.CITE &lt;EndNote&gt;&lt;Cite AuthorYear="1"&gt;&lt;Author&gt;Unsworth&lt;/Author&gt;&lt;Year&gt;2014&lt;/Year&gt;&lt;RecNum&gt;74&lt;/RecNum&gt;&lt;DisplayText&gt;Unsworth and Fielding (2014)&lt;/DisplayText&gt;&lt;record&gt;&lt;rec-number&gt;74&lt;/rec-number&gt;&lt;foreign-keys&gt;&lt;key app="EN" db-id="sfsztx0sk9txpoes00r5vp2u02px5s0wx0p0" timestamp="1648801934" guid="43f899bb-c50f-4ef9-a0ed-e15fc96f4a78"&gt;74&lt;/key&gt;&lt;/foreign-keys&gt;&lt;ref-type name="Journal Article"&gt;17&lt;/ref-type&gt;&lt;contributors&gt;&lt;authors&gt;&lt;author&gt;Unsworth, Kerrie L.&lt;/author&gt;&lt;author&gt;Fielding, Kelly S.&lt;/author&gt;&lt;/authors&gt;&lt;/contributors&gt;&lt;titles&gt;&lt;title&gt;It&amp;apos;s political: How the salience of one&amp;apos;s political identity changes climate change beliefs and policy support&lt;/title&gt;&lt;secondary-title&gt;Global Environmental Change Part A: Human &amp;amp;amp; Policy Dimensions&lt;/secondary-title&gt;&lt;/titles&gt;&lt;periodical&gt;&lt;full-title&gt;Global Environmental Change Part A: Human &amp;amp;amp; Policy Dimensions&lt;/full-title&gt;&lt;/periodical&gt;&lt;pages&gt;131-137&lt;/pages&gt;&lt;volume&gt;27&lt;/volume&gt;&lt;keywords&gt;&lt;keyword&gt;Other provincial and territorial public administration&lt;/keyword&gt;&lt;keyword&gt;Administration of Air and Water Resource and Solid Waste Management Programs&lt;/keyword&gt;&lt;keyword&gt;CLIMATE change&lt;/keyword&gt;&lt;keyword&gt;GOVERNMENT policy&lt;/keyword&gt;&lt;keyword&gt;POLITICAL science&lt;/keyword&gt;&lt;keyword&gt;ENVIRONMENTAL policy&lt;/keyword&gt;&lt;keyword&gt;DEPOLITICIZATION&lt;/keyword&gt;&lt;/keywords&gt;&lt;dates&gt;&lt;year&gt;2014&lt;/year&gt;&lt;/dates&gt;&lt;publisher&gt;Elsevier B.V.&lt;/publisher&gt;&lt;isbn&gt;0959-3780&lt;/isbn&gt;&lt;urls&gt;&lt;/urls&gt;&lt;remote-database-name&gt;Supplemental Index&lt;/remote-database-name&gt;&lt;remote-database-provider&gt;EBSCOhost&lt;/remote-database-provider&gt;&lt;language&gt;eng&lt;/language&gt;&lt;/record&gt;&lt;/Cite&gt;&lt;/EndNote&gt;</w:instrText>
      </w:r>
      <w:r w:rsidR="00C87369">
        <w:rPr>
          <w:rFonts w:ascii="Calibri" w:hAnsi="Calibri" w:cs="Calibri"/>
        </w:rPr>
        <w:fldChar w:fldCharType="separate"/>
      </w:r>
      <w:r w:rsidR="00C87369">
        <w:rPr>
          <w:rFonts w:ascii="Calibri" w:hAnsi="Calibri" w:cs="Calibri"/>
          <w:noProof/>
        </w:rPr>
        <w:t>Unsworth and Fielding (2014)</w:t>
      </w:r>
      <w:r w:rsidR="00C87369">
        <w:rPr>
          <w:rFonts w:ascii="Calibri" w:hAnsi="Calibri" w:cs="Calibri"/>
        </w:rPr>
        <w:fldChar w:fldCharType="end"/>
      </w:r>
      <w:r w:rsidR="00C87369">
        <w:rPr>
          <w:rFonts w:ascii="Calibri" w:hAnsi="Calibri" w:cs="Calibri"/>
        </w:rPr>
        <w:t xml:space="preserve"> has developed </w:t>
      </w:r>
      <w:r w:rsidR="003A7080">
        <w:rPr>
          <w:rFonts w:ascii="Calibri" w:hAnsi="Calibri" w:cs="Calibri"/>
        </w:rPr>
        <w:t>two</w:t>
      </w:r>
      <w:r w:rsidR="00C87369">
        <w:rPr>
          <w:rFonts w:ascii="Calibri" w:hAnsi="Calibri" w:cs="Calibri"/>
        </w:rPr>
        <w:t xml:space="preserve"> </w:t>
      </w:r>
      <w:r w:rsidR="00C87369" w:rsidRPr="00C87369">
        <w:rPr>
          <w:rFonts w:ascii="Calibri" w:hAnsi="Calibri" w:cs="Calibri"/>
        </w:rPr>
        <w:t>experiment</w:t>
      </w:r>
      <w:r w:rsidR="00C87369">
        <w:rPr>
          <w:rFonts w:ascii="Calibri" w:hAnsi="Calibri" w:cs="Calibri"/>
        </w:rPr>
        <w:t xml:space="preserve"> that </w:t>
      </w:r>
      <w:r w:rsidR="003A7080">
        <w:rPr>
          <w:rFonts w:ascii="Calibri" w:hAnsi="Calibri" w:cs="Calibri"/>
        </w:rPr>
        <w:t xml:space="preserve">people express their view in regards to climate change under two conditions: </w:t>
      </w:r>
      <w:r w:rsidR="003A7080" w:rsidRPr="003A7080">
        <w:rPr>
          <w:rFonts w:ascii="Calibri" w:hAnsi="Calibri" w:cs="Calibri"/>
        </w:rPr>
        <w:t>political identity primed or not primed</w:t>
      </w:r>
      <w:r w:rsidR="003A7080">
        <w:rPr>
          <w:rFonts w:ascii="Calibri" w:hAnsi="Calibri" w:cs="Calibri"/>
        </w:rPr>
        <w:t>. The result show that the s</w:t>
      </w:r>
      <w:r w:rsidR="003A7080" w:rsidRPr="003A7080">
        <w:rPr>
          <w:rFonts w:ascii="Calibri" w:hAnsi="Calibri" w:cs="Calibri"/>
        </w:rPr>
        <w:t>trength of views changed depending on</w:t>
      </w:r>
      <w:r w:rsidR="003A7080">
        <w:rPr>
          <w:rFonts w:ascii="Calibri" w:hAnsi="Calibri" w:cs="Calibri"/>
        </w:rPr>
        <w:t xml:space="preserve"> the salience of </w:t>
      </w:r>
      <w:proofErr w:type="spellStart"/>
      <w:r w:rsidR="003A7080">
        <w:rPr>
          <w:rFonts w:ascii="Calibri" w:hAnsi="Calibri" w:cs="Calibri"/>
        </w:rPr>
        <w:t>indentity</w:t>
      </w:r>
      <w:proofErr w:type="spellEnd"/>
      <w:r w:rsidR="003A7080">
        <w:rPr>
          <w:rFonts w:ascii="Calibri" w:hAnsi="Calibri" w:cs="Calibri"/>
        </w:rPr>
        <w:t>.</w:t>
      </w:r>
      <w:r w:rsidR="00D415F1">
        <w:rPr>
          <w:rFonts w:ascii="Calibri" w:hAnsi="Calibri" w:cs="Calibri"/>
        </w:rPr>
        <w:t xml:space="preserve"> Another important concept is </w:t>
      </w:r>
      <w:r w:rsidR="00D415F1" w:rsidRPr="00D415F1">
        <w:rPr>
          <w:rFonts w:ascii="Calibri" w:hAnsi="Calibri" w:cs="Calibri"/>
        </w:rPr>
        <w:t>environmental identity</w:t>
      </w:r>
      <w:r w:rsidR="00D415F1">
        <w:rPr>
          <w:rFonts w:ascii="Calibri" w:hAnsi="Calibri" w:cs="Calibri"/>
        </w:rPr>
        <w:t>, which is defined as “</w:t>
      </w:r>
      <w:r w:rsidR="00D415F1" w:rsidRPr="00D415F1">
        <w:rPr>
          <w:rFonts w:ascii="Calibri" w:hAnsi="Calibri" w:cs="Calibri"/>
        </w:rPr>
        <w:t>a sense of connection to some part of the nonhuman natural environment that affects the way we perceive and act toward the world; a belief that the environment is important to us and an important part of who we are</w:t>
      </w:r>
      <w:r w:rsidR="00D415F1">
        <w:rPr>
          <w:rFonts w:ascii="Calibri" w:hAnsi="Calibri" w:cs="Calibri"/>
        </w:rPr>
        <w:t xml:space="preserve">” </w:t>
      </w:r>
      <w:r w:rsidR="00D415F1">
        <w:rPr>
          <w:rFonts w:ascii="Calibri" w:hAnsi="Calibri" w:cs="Calibri"/>
        </w:rPr>
        <w:fldChar w:fldCharType="begin"/>
      </w:r>
      <w:r w:rsidR="00AB3FD3">
        <w:rPr>
          <w:rFonts w:ascii="Calibri" w:hAnsi="Calibri" w:cs="Calibri"/>
        </w:rPr>
        <w:instrText xml:space="preserve"> ADDIN EN.CITE &lt;EndNote&gt;&lt;Cite&gt;&lt;Author&gt;Clayton&lt;/Author&gt;&lt;Year&gt;2003&lt;/Year&gt;&lt;RecNum&gt;75&lt;/RecNum&gt;&lt;DisplayText&gt;(Clayton et al., 2003)&lt;/DisplayText&gt;&lt;record&gt;&lt;rec-number&gt;75&lt;/rec-number&gt;&lt;foreign-keys&gt;&lt;key app="EN" db-id="sfsztx0sk9txpoes00r5vp2u02px5s0wx0p0" timestamp="1648801934" guid="ab4ae7bc-d06c-41a0-bb1c-429c83d26360"&gt;75&lt;/key&gt;&lt;/foreign-keys&gt;&lt;ref-type name="Generic"&gt;13&lt;/ref-type&gt;&lt;contributors&gt;&lt;authors&gt;&lt;author&gt;Clayton, LaReine Warden&lt;/author&gt;&lt;author&gt;Opotow, Susan&lt;/author&gt;&lt;author&gt;Clayton, Susan D.&lt;/author&gt;&lt;/authors&gt;&lt;/contributors&gt;&lt;titles&gt;&lt;title&gt;Identity and the natural environment: the psychological significance of nature&lt;/title&gt;&lt;/titles&gt;&lt;keywords&gt;&lt;keyword&gt;Environmental psychology.&lt;/keyword&gt;&lt;keyword&gt;Identity (Psychology)&lt;/keyword&gt;&lt;keyword&gt;Social Identification.&lt;/keyword&gt;&lt;keyword&gt;Environment.&lt;/keyword&gt;&lt;/keywords&gt;&lt;dates&gt;&lt;year&gt;2003&lt;/year&gt;&lt;/dates&gt;&lt;pub-location&gt;Cambridge, Mass.&lt;/pub-location&gt;&lt;publisher&gt;MIT Press&lt;/publisher&gt;&lt;isbn&gt;978-0-262-03311-4&amp;#xD;978-0-262-53206-8&amp;#xD;0-262-03311-9&amp;#xD;0-262-53206-9&lt;/isbn&gt;&lt;urls&gt;&lt;/urls&gt;&lt;remote-database-name&gt;Harvard Library Bibliographic Dataset&lt;/remote-database-name&gt;&lt;remote-database-provider&gt;EBSCOhost&lt;/remote-database-provider&gt;&lt;language&gt;English&lt;/language&gt;&lt;/record&gt;&lt;/Cite&gt;&lt;/EndNote&gt;</w:instrText>
      </w:r>
      <w:r w:rsidR="00D415F1">
        <w:rPr>
          <w:rFonts w:ascii="Calibri" w:hAnsi="Calibri" w:cs="Calibri"/>
        </w:rPr>
        <w:fldChar w:fldCharType="separate"/>
      </w:r>
      <w:r w:rsidR="00AB3FD3">
        <w:rPr>
          <w:rFonts w:ascii="Calibri" w:hAnsi="Calibri" w:cs="Calibri"/>
          <w:noProof/>
        </w:rPr>
        <w:t>(Clayton et al., 2003)</w:t>
      </w:r>
      <w:r w:rsidR="00D415F1">
        <w:rPr>
          <w:rFonts w:ascii="Calibri" w:hAnsi="Calibri" w:cs="Calibri"/>
        </w:rPr>
        <w:fldChar w:fldCharType="end"/>
      </w:r>
      <w:r w:rsidR="00AB3FD3">
        <w:rPr>
          <w:rFonts w:ascii="Calibri" w:hAnsi="Calibri" w:cs="Calibri"/>
        </w:rPr>
        <w:t>. It can includes p</w:t>
      </w:r>
      <w:r w:rsidR="00AB3FD3" w:rsidRPr="00AB3FD3">
        <w:rPr>
          <w:rFonts w:ascii="Calibri" w:hAnsi="Calibri" w:cs="Calibri"/>
        </w:rPr>
        <w:t>lace identity</w:t>
      </w:r>
      <w:r w:rsidR="00AB3FD3">
        <w:rPr>
          <w:rFonts w:ascii="Calibri" w:hAnsi="Calibri" w:cs="Calibri"/>
        </w:rPr>
        <w:t xml:space="preserve"> and c</w:t>
      </w:r>
      <w:r w:rsidR="00AB3FD3" w:rsidRPr="00AB3FD3">
        <w:rPr>
          <w:rFonts w:ascii="Calibri" w:hAnsi="Calibri" w:cs="Calibri"/>
        </w:rPr>
        <w:t>onnection with nature</w:t>
      </w:r>
      <w:r w:rsidR="00A85500">
        <w:rPr>
          <w:rFonts w:ascii="Calibri" w:hAnsi="Calibri" w:cs="Calibri"/>
        </w:rPr>
        <w:t xml:space="preserve"> </w:t>
      </w:r>
      <w:r w:rsidR="00A85500">
        <w:rPr>
          <w:rFonts w:ascii="Calibri" w:hAnsi="Calibri" w:cs="Calibri"/>
        </w:rPr>
        <w:fldChar w:fldCharType="begin"/>
      </w:r>
      <w:r w:rsidR="00333F7B">
        <w:rPr>
          <w:rFonts w:ascii="Calibri" w:hAnsi="Calibri" w:cs="Calibri"/>
        </w:rPr>
        <w:instrText xml:space="preserve"> ADDIN EN.CITE &lt;EndNote&gt;&lt;Cite&gt;&lt;Author&gt;Williams&lt;/Author&gt;&lt;Year&gt;2022&lt;/Year&gt;&lt;RecNum&gt;76&lt;/RecNum&gt;&lt;DisplayText&gt;(Williams, 2022b)&lt;/DisplayText&gt;&lt;record&gt;&lt;rec-number&gt;76&lt;/rec-number&gt;&lt;foreign-keys&gt;&lt;key app="EN" db-id="sfsztx0sk9txpoes00r5vp2u02px5s0wx0p0" timestamp="1648807331" guid="804190e5-6983-43d2-bab8-173ec9e2289a"&gt;76&lt;/key&gt;&lt;/foreign-keys&gt;&lt;ref-type name="Journal Article"&gt;17&lt;/ref-type&gt;&lt;contributors&gt;&lt;authors&gt;&lt;author&gt;Kathryn Williams&lt;/author&gt;&lt;/authors&gt;&lt;/contributors&gt;&lt;titles&gt;&lt;title&gt;week 3: social identity and relationships&lt;/title&gt;&lt;/titles&gt;&lt;dates&gt;&lt;year&gt;2022&lt;/year&gt;&lt;/dates&gt;&lt;urls&gt;&lt;related-urls&gt;&lt;url&gt;https://canvas.lms.unimelb.edu.au/courses/125779/files/10340758?module_item_id=3530257&lt;/url&gt;&lt;/related-urls&gt;&lt;/urls&gt;&lt;/record&gt;&lt;/Cite&gt;&lt;/EndNote&gt;</w:instrText>
      </w:r>
      <w:r w:rsidR="00A85500">
        <w:rPr>
          <w:rFonts w:ascii="Calibri" w:hAnsi="Calibri" w:cs="Calibri"/>
        </w:rPr>
        <w:fldChar w:fldCharType="separate"/>
      </w:r>
      <w:r w:rsidR="00A85500">
        <w:rPr>
          <w:rFonts w:ascii="Calibri" w:hAnsi="Calibri" w:cs="Calibri"/>
          <w:noProof/>
        </w:rPr>
        <w:t>(Williams, 2022b)</w:t>
      </w:r>
      <w:r w:rsidR="00A85500">
        <w:rPr>
          <w:rFonts w:ascii="Calibri" w:hAnsi="Calibri" w:cs="Calibri"/>
        </w:rPr>
        <w:fldChar w:fldCharType="end"/>
      </w:r>
      <w:r w:rsidR="00AB3FD3">
        <w:rPr>
          <w:rFonts w:ascii="Calibri" w:hAnsi="Calibri" w:cs="Calibri"/>
        </w:rPr>
        <w:t xml:space="preserve">. Since people have multiple identities, and the salience of identity is </w:t>
      </w:r>
      <w:proofErr w:type="gramStart"/>
      <w:r w:rsidR="00AB3FD3">
        <w:rPr>
          <w:rFonts w:ascii="Calibri" w:hAnsi="Calibri" w:cs="Calibri"/>
        </w:rPr>
        <w:t>important</w:t>
      </w:r>
      <w:r w:rsidR="00C41014">
        <w:rPr>
          <w:rFonts w:ascii="Calibri" w:hAnsi="Calibri" w:cs="Calibri"/>
        </w:rPr>
        <w:t>,  people</w:t>
      </w:r>
      <w:proofErr w:type="gramEnd"/>
      <w:r w:rsidR="00C41014">
        <w:rPr>
          <w:rFonts w:ascii="Calibri" w:hAnsi="Calibri" w:cs="Calibri"/>
        </w:rPr>
        <w:t xml:space="preserve"> may </w:t>
      </w:r>
      <w:r w:rsidR="000376DA">
        <w:rPr>
          <w:rFonts w:ascii="Calibri" w:hAnsi="Calibri" w:cs="Calibri"/>
        </w:rPr>
        <w:t>have</w:t>
      </w:r>
      <w:r w:rsidR="00C41014">
        <w:rPr>
          <w:rFonts w:ascii="Calibri" w:hAnsi="Calibri" w:cs="Calibri"/>
        </w:rPr>
        <w:t xml:space="preserve"> different</w:t>
      </w:r>
      <w:r w:rsidR="000376DA">
        <w:rPr>
          <w:rFonts w:ascii="Calibri" w:hAnsi="Calibri" w:cs="Calibri"/>
        </w:rPr>
        <w:t xml:space="preserve"> view</w:t>
      </w:r>
      <w:r w:rsidR="00C41014">
        <w:rPr>
          <w:rFonts w:ascii="Calibri" w:hAnsi="Calibri" w:cs="Calibri"/>
        </w:rPr>
        <w:t xml:space="preserve"> in regards to </w:t>
      </w:r>
      <w:r w:rsidR="00AB3FD3">
        <w:rPr>
          <w:rFonts w:ascii="Calibri" w:hAnsi="Calibri" w:cs="Calibri"/>
        </w:rPr>
        <w:t xml:space="preserve"> </w:t>
      </w:r>
      <w:r w:rsidR="00C41014">
        <w:rPr>
          <w:rFonts w:ascii="Calibri" w:hAnsi="Calibri" w:cs="Calibri"/>
        </w:rPr>
        <w:t>their relationship with countryside</w:t>
      </w:r>
      <w:r w:rsidR="000376DA">
        <w:rPr>
          <w:rFonts w:ascii="Calibri" w:hAnsi="Calibri" w:cs="Calibri"/>
        </w:rPr>
        <w:t xml:space="preserve"> based on their different identities</w:t>
      </w:r>
      <w:r w:rsidR="00C41014">
        <w:rPr>
          <w:rFonts w:ascii="Calibri" w:hAnsi="Calibri" w:cs="Calibri"/>
        </w:rPr>
        <w:t>.</w:t>
      </w:r>
    </w:p>
    <w:p w14:paraId="29190203" w14:textId="4A61B757" w:rsidR="006E378F" w:rsidRDefault="00A85500">
      <w:pPr>
        <w:rPr>
          <w:rFonts w:ascii="Calibri" w:hAnsi="Calibri" w:cs="Calibri"/>
          <w:b/>
          <w:bCs/>
          <w:i/>
          <w:iCs/>
        </w:rPr>
      </w:pPr>
      <w:r w:rsidRPr="00A85500">
        <w:rPr>
          <w:rFonts w:ascii="Calibri" w:hAnsi="Calibri" w:cs="Calibri"/>
          <w:b/>
          <w:bCs/>
          <w:i/>
          <w:iCs/>
        </w:rPr>
        <w:t>Cognitive</w:t>
      </w:r>
      <w:r w:rsidR="000376DA">
        <w:rPr>
          <w:rFonts w:ascii="Calibri" w:hAnsi="Calibri" w:cs="Calibri"/>
          <w:b/>
          <w:bCs/>
          <w:i/>
          <w:iCs/>
        </w:rPr>
        <w:t xml:space="preserve"> process</w:t>
      </w:r>
    </w:p>
    <w:p w14:paraId="6D216D2C" w14:textId="3C54BDC5" w:rsidR="005C030E" w:rsidRDefault="00333F7B" w:rsidP="00333F7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Cognition is a </w:t>
      </w:r>
      <w:r w:rsidRPr="00333F7B">
        <w:rPr>
          <w:rFonts w:ascii="Calibri" w:hAnsi="Calibri" w:cs="Calibri"/>
        </w:rPr>
        <w:t>mental processes associated with acquiring, storing, manipulating and retrieving</w:t>
      </w:r>
      <w:r>
        <w:rPr>
          <w:rFonts w:ascii="Calibri" w:hAnsi="Calibri" w:cs="Calibri"/>
        </w:rPr>
        <w:t xml:space="preserve"> </w:t>
      </w:r>
      <w:r w:rsidRPr="00333F7B">
        <w:rPr>
          <w:rFonts w:ascii="Calibri" w:hAnsi="Calibri" w:cs="Calibri"/>
        </w:rPr>
        <w:t>information</w:t>
      </w:r>
      <w:r w:rsidRPr="00333F7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&lt;EndNote&gt;&lt;Cite&gt;&lt;Author&gt;Williams&lt;/Author&gt;&lt;Year&gt;2022&lt;/Year&gt;&lt;RecNum&gt;77&lt;/RecNum&gt;&lt;DisplayText&gt;(Williams, 2022c)&lt;/DisplayText&gt;&lt;record&gt;&lt;rec-number&gt;77&lt;/rec-number&gt;&lt;foreign-keys&gt;&lt;key app="EN" db-id="sfsztx0sk9txpoes00r5vp2u02px5s0wx0p0" timestamp="1648812198"&gt;77&lt;/key&gt;&lt;/foreign-keys&gt;&lt;ref-type name="Journal Article"&gt;17&lt;/ref-type&gt;&lt;contributors&gt;&lt;authors&gt;&lt;author&gt;Kathryn Williams&lt;/author&gt;&lt;/authors&gt;&lt;/contributors&gt;&lt;titles&gt;&lt;title&gt;Week 4: cognition and environment&lt;/title&gt;&lt;/titles&gt;&lt;dates&gt;&lt;year&gt;2022&lt;/year&gt;&lt;/dates&gt;&lt;urls&gt;&lt;related-urls&gt;&lt;url&gt;https://canvas.lms.unimelb.edu.au/courses/125779/files/10340766?module_item_id=3530265&lt;/url&gt;&lt;/related-urls&gt;&lt;/urls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(Williams, 2022c)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. </w:t>
      </w:r>
      <w:r w:rsidR="005C030E">
        <w:rPr>
          <w:rFonts w:ascii="Calibri" w:hAnsi="Calibri" w:cs="Calibri"/>
        </w:rPr>
        <w:br w:type="page"/>
      </w:r>
    </w:p>
    <w:p w14:paraId="46AC01EA" w14:textId="4D83C05C" w:rsidR="003D48D3" w:rsidRDefault="00492503" w:rsidP="008F2833">
      <w:pPr>
        <w:rPr>
          <w:rFonts w:ascii="Calibri" w:hAnsi="Calibri" w:cs="Calibri"/>
        </w:rPr>
      </w:pPr>
      <w:r w:rsidRPr="00492503">
        <w:rPr>
          <w:rFonts w:ascii="Calibri" w:hAnsi="Calibri" w:cs="Calibri"/>
          <w:sz w:val="26"/>
          <w:szCs w:val="26"/>
        </w:rPr>
        <w:lastRenderedPageBreak/>
        <w:t>Reference:</w:t>
      </w:r>
    </w:p>
    <w:p w14:paraId="69E86B5F" w14:textId="77777777" w:rsidR="00333F7B" w:rsidRPr="00333F7B" w:rsidRDefault="003D48D3" w:rsidP="00333F7B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333F7B" w:rsidRPr="00333F7B">
        <w:t>[Record #75 is using a reference type undefined in this output style.]</w:t>
      </w:r>
    </w:p>
    <w:p w14:paraId="0F1773B2" w14:textId="77777777" w:rsidR="00333F7B" w:rsidRPr="00333F7B" w:rsidRDefault="00333F7B" w:rsidP="00333F7B">
      <w:pPr>
        <w:pStyle w:val="EndNoteBibliography"/>
        <w:spacing w:after="0"/>
      </w:pPr>
    </w:p>
    <w:p w14:paraId="46F061C0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Clayton, S. D. (2012). Environment and Identity. </w:t>
      </w:r>
      <w:r w:rsidRPr="00333F7B">
        <w:rPr>
          <w:i/>
        </w:rPr>
        <w:t>The Oxford Handbook of Environmental and Conservation Psychology:</w:t>
      </w:r>
      <w:r w:rsidRPr="00333F7B">
        <w:t xml:space="preserve">. </w:t>
      </w:r>
    </w:p>
    <w:p w14:paraId="30241F4E" w14:textId="77777777" w:rsidR="00333F7B" w:rsidRPr="00333F7B" w:rsidRDefault="00333F7B" w:rsidP="00333F7B">
      <w:pPr>
        <w:pStyle w:val="EndNoteBibliography"/>
        <w:spacing w:after="0"/>
      </w:pPr>
    </w:p>
    <w:p w14:paraId="6CE61AE9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Groot, J. I. M., &amp; Steg, L. (2018). </w:t>
      </w:r>
      <w:r w:rsidRPr="00333F7B">
        <w:rPr>
          <w:i/>
        </w:rPr>
        <w:t>Environmental Psychology : An Introduction</w:t>
      </w:r>
      <w:r w:rsidRPr="00333F7B">
        <w:t xml:space="preserve">. John Wiley &amp;amp; Sons, Ltd. </w:t>
      </w:r>
    </w:p>
    <w:p w14:paraId="5BB895FF" w14:textId="77777777" w:rsidR="00333F7B" w:rsidRPr="00333F7B" w:rsidRDefault="00333F7B" w:rsidP="00333F7B">
      <w:pPr>
        <w:pStyle w:val="EndNoteBibliography"/>
        <w:spacing w:after="0"/>
      </w:pPr>
    </w:p>
    <w:p w14:paraId="70D90DC5" w14:textId="43D010FA" w:rsidR="00333F7B" w:rsidRPr="00333F7B" w:rsidRDefault="00333F7B" w:rsidP="00333F7B">
      <w:pPr>
        <w:pStyle w:val="EndNoteBibliography"/>
        <w:ind w:left="720" w:hanging="720"/>
      </w:pPr>
      <w:r w:rsidRPr="00333F7B">
        <w:t xml:space="preserve">Liu, F., Zhang, Z., Zhao, X., Liu, B., Wang, X., Yi, L., Zuo, L., Xu, J., Hu, S., Sun, F., &amp; Wang, Y. (2021, 2021/10/01). Urban Expansion of China from the 1970s to 2020 Based on Remote Sensing Technology. </w:t>
      </w:r>
      <w:r w:rsidRPr="00333F7B">
        <w:rPr>
          <w:i/>
        </w:rPr>
        <w:t>Chinese Geographical Science, 31</w:t>
      </w:r>
      <w:r w:rsidRPr="00333F7B">
        <w:t xml:space="preserve">(5), 765-781. </w:t>
      </w:r>
      <w:hyperlink r:id="rId5" w:history="1">
        <w:r w:rsidRPr="00333F7B">
          <w:rPr>
            <w:rStyle w:val="Hyperlink"/>
          </w:rPr>
          <w:t>https://doi.org/10.1007/s11769-021-1225-5</w:t>
        </w:r>
      </w:hyperlink>
      <w:r w:rsidRPr="00333F7B">
        <w:t xml:space="preserve"> </w:t>
      </w:r>
    </w:p>
    <w:p w14:paraId="5392F201" w14:textId="77777777" w:rsidR="00333F7B" w:rsidRPr="00333F7B" w:rsidRDefault="00333F7B" w:rsidP="00333F7B">
      <w:pPr>
        <w:pStyle w:val="EndNoteBibliography"/>
        <w:spacing w:after="0"/>
      </w:pPr>
    </w:p>
    <w:p w14:paraId="07E5A6E6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Schiebel, T., Gallinat, J., &amp; Kühn, S. (2022). Testing the Biophilia theory: Automatic approach tendencies towards nature. </w:t>
      </w:r>
      <w:r w:rsidRPr="00333F7B">
        <w:rPr>
          <w:i/>
        </w:rPr>
        <w:t>Journal of Environmental Psychology, 79</w:t>
      </w:r>
      <w:r w:rsidRPr="00333F7B">
        <w:t xml:space="preserve">. </w:t>
      </w:r>
    </w:p>
    <w:p w14:paraId="1655C3BA" w14:textId="77777777" w:rsidR="00333F7B" w:rsidRPr="00333F7B" w:rsidRDefault="00333F7B" w:rsidP="00333F7B">
      <w:pPr>
        <w:pStyle w:val="EndNoteBibliography"/>
        <w:spacing w:after="0"/>
      </w:pPr>
    </w:p>
    <w:p w14:paraId="1AD783AB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Shuda, Q., Bougoulias, M. E., &amp; Kass, R. (2020). Effect of nature exposure on perceived and physiologic stress: A systematic review. </w:t>
      </w:r>
      <w:r w:rsidRPr="00333F7B">
        <w:rPr>
          <w:i/>
        </w:rPr>
        <w:t>Complementary Therapies in Medicine, 53</w:t>
      </w:r>
      <w:r w:rsidRPr="00333F7B">
        <w:t xml:space="preserve">. </w:t>
      </w:r>
    </w:p>
    <w:p w14:paraId="14969E06" w14:textId="77777777" w:rsidR="00333F7B" w:rsidRPr="00333F7B" w:rsidRDefault="00333F7B" w:rsidP="00333F7B">
      <w:pPr>
        <w:pStyle w:val="EndNoteBibliography"/>
        <w:spacing w:after="0"/>
      </w:pPr>
    </w:p>
    <w:p w14:paraId="1B4E6CE9" w14:textId="78E2C28E" w:rsidR="00333F7B" w:rsidRPr="00333F7B" w:rsidRDefault="00333F7B" w:rsidP="00333F7B">
      <w:pPr>
        <w:pStyle w:val="EndNoteBibliography"/>
        <w:ind w:left="720" w:hanging="720"/>
      </w:pPr>
      <w:r w:rsidRPr="00333F7B">
        <w:t xml:space="preserve">Stephen, R. K., &amp; Edward, O. W. (2013). </w:t>
      </w:r>
      <w:r w:rsidRPr="00333F7B">
        <w:rPr>
          <w:i/>
        </w:rPr>
        <w:t>The Biophilia Hypothesis</w:t>
      </w:r>
      <w:r w:rsidRPr="00333F7B">
        <w:t xml:space="preserve">. Shearwater. </w:t>
      </w:r>
      <w:hyperlink r:id="rId6" w:history="1">
        <w:r w:rsidRPr="00333F7B">
          <w:rPr>
            <w:rStyle w:val="Hyperlink"/>
          </w:rPr>
          <w:t>https://doi.org/NL$164142$PDF</w:t>
        </w:r>
      </w:hyperlink>
      <w:r w:rsidRPr="00333F7B">
        <w:t xml:space="preserve"> </w:t>
      </w:r>
    </w:p>
    <w:p w14:paraId="79626EF0" w14:textId="77777777" w:rsidR="00333F7B" w:rsidRPr="00333F7B" w:rsidRDefault="00333F7B" w:rsidP="00333F7B">
      <w:pPr>
        <w:pStyle w:val="EndNoteBibliography"/>
        <w:spacing w:after="0"/>
      </w:pPr>
    </w:p>
    <w:p w14:paraId="4895AF1C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Ulrich, R. S. (1984). View through a Window May Influence Recovery from Surgery. </w:t>
      </w:r>
      <w:r w:rsidRPr="00333F7B">
        <w:rPr>
          <w:i/>
        </w:rPr>
        <w:t>Science, 224</w:t>
      </w:r>
      <w:r w:rsidRPr="00333F7B">
        <w:t xml:space="preserve">, 420-421. </w:t>
      </w:r>
    </w:p>
    <w:p w14:paraId="0BE203AF" w14:textId="77777777" w:rsidR="00333F7B" w:rsidRPr="00333F7B" w:rsidRDefault="00333F7B" w:rsidP="00333F7B">
      <w:pPr>
        <w:pStyle w:val="EndNoteBibliography"/>
        <w:spacing w:after="0"/>
      </w:pPr>
    </w:p>
    <w:p w14:paraId="29560D2C" w14:textId="77777777" w:rsidR="00333F7B" w:rsidRPr="00333F7B" w:rsidRDefault="00333F7B" w:rsidP="00333F7B">
      <w:pPr>
        <w:pStyle w:val="EndNoteBibliography"/>
        <w:ind w:left="720" w:hanging="720"/>
      </w:pPr>
      <w:r w:rsidRPr="00333F7B">
        <w:t xml:space="preserve">Unsworth, K. L., &amp; Fielding, K. S. (2014). It's political: How the salience of one's political identity changes climate change beliefs and policy support. </w:t>
      </w:r>
      <w:r w:rsidRPr="00333F7B">
        <w:rPr>
          <w:i/>
        </w:rPr>
        <w:t>Global Environmental Change Part A: Human &amp;amp; Policy Dimensions, 27</w:t>
      </w:r>
      <w:r w:rsidRPr="00333F7B">
        <w:t xml:space="preserve">, 131-137. </w:t>
      </w:r>
    </w:p>
    <w:p w14:paraId="02FAD487" w14:textId="77777777" w:rsidR="00333F7B" w:rsidRPr="00333F7B" w:rsidRDefault="00333F7B" w:rsidP="00333F7B">
      <w:pPr>
        <w:pStyle w:val="EndNoteBibliography"/>
        <w:spacing w:after="0"/>
      </w:pPr>
    </w:p>
    <w:p w14:paraId="5567F3B0" w14:textId="0D2B48FD" w:rsidR="00333F7B" w:rsidRPr="00333F7B" w:rsidRDefault="00333F7B" w:rsidP="00333F7B">
      <w:pPr>
        <w:pStyle w:val="EndNoteBibliography"/>
        <w:ind w:left="720" w:hanging="720"/>
      </w:pPr>
      <w:r w:rsidRPr="00333F7B">
        <w:t xml:space="preserve">Williams, K. (2022a). week 2: needs and biological factors. </w:t>
      </w:r>
      <w:hyperlink r:id="rId7" w:history="1">
        <w:r w:rsidRPr="00333F7B">
          <w:rPr>
            <w:rStyle w:val="Hyperlink"/>
          </w:rPr>
          <w:t>https://canvas.lms.unimelb.edu.au/courses/125779/files/10340732?module_item_id=3530246</w:t>
        </w:r>
      </w:hyperlink>
      <w:r w:rsidRPr="00333F7B">
        <w:t xml:space="preserve"> </w:t>
      </w:r>
    </w:p>
    <w:p w14:paraId="67F5E0A8" w14:textId="77777777" w:rsidR="00333F7B" w:rsidRPr="00333F7B" w:rsidRDefault="00333F7B" w:rsidP="00333F7B">
      <w:pPr>
        <w:pStyle w:val="EndNoteBibliography"/>
        <w:spacing w:after="0"/>
      </w:pPr>
    </w:p>
    <w:p w14:paraId="671DBED7" w14:textId="5B4F1262" w:rsidR="00333F7B" w:rsidRPr="00333F7B" w:rsidRDefault="00333F7B" w:rsidP="00333F7B">
      <w:pPr>
        <w:pStyle w:val="EndNoteBibliography"/>
        <w:ind w:left="720" w:hanging="720"/>
      </w:pPr>
      <w:r w:rsidRPr="00333F7B">
        <w:t xml:space="preserve">Williams, K. (2022b). week 3: social identity and relationships. </w:t>
      </w:r>
      <w:hyperlink r:id="rId8" w:history="1">
        <w:r w:rsidRPr="00333F7B">
          <w:rPr>
            <w:rStyle w:val="Hyperlink"/>
          </w:rPr>
          <w:t>https://canvas.lms.unimelb.edu.au/courses/125779/files/10340758?module_item_id=3530257</w:t>
        </w:r>
      </w:hyperlink>
      <w:r w:rsidRPr="00333F7B">
        <w:t xml:space="preserve"> </w:t>
      </w:r>
    </w:p>
    <w:p w14:paraId="5C00AAB1" w14:textId="77777777" w:rsidR="00333F7B" w:rsidRPr="00333F7B" w:rsidRDefault="00333F7B" w:rsidP="00333F7B">
      <w:pPr>
        <w:pStyle w:val="EndNoteBibliography"/>
        <w:spacing w:after="0"/>
      </w:pPr>
    </w:p>
    <w:p w14:paraId="50062246" w14:textId="5E97DE7B" w:rsidR="00333F7B" w:rsidRPr="00333F7B" w:rsidRDefault="00333F7B" w:rsidP="00333F7B">
      <w:pPr>
        <w:pStyle w:val="EndNoteBibliography"/>
        <w:ind w:left="720" w:hanging="720"/>
      </w:pPr>
      <w:r w:rsidRPr="00333F7B">
        <w:t xml:space="preserve">Williams, K. (2022c). Week 4: cognition and environment. </w:t>
      </w:r>
      <w:hyperlink r:id="rId9" w:history="1">
        <w:r w:rsidRPr="00333F7B">
          <w:rPr>
            <w:rStyle w:val="Hyperlink"/>
          </w:rPr>
          <w:t>https://canvas.lms.unimelb.edu.au/courses/125779/files/10340766?module_item_id=3530265</w:t>
        </w:r>
      </w:hyperlink>
      <w:r w:rsidRPr="00333F7B">
        <w:t xml:space="preserve"> </w:t>
      </w:r>
    </w:p>
    <w:p w14:paraId="24FBC381" w14:textId="77777777" w:rsidR="00333F7B" w:rsidRPr="00333F7B" w:rsidRDefault="00333F7B" w:rsidP="00333F7B">
      <w:pPr>
        <w:pStyle w:val="EndNoteBibliography"/>
      </w:pPr>
    </w:p>
    <w:p w14:paraId="1346D350" w14:textId="165DBBD6" w:rsidR="00886C29" w:rsidRPr="008F2833" w:rsidRDefault="003D48D3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</w:p>
    <w:sectPr w:rsidR="00886C29" w:rsidRPr="008F2833" w:rsidSect="00A85500"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YwtzC0tDQ2NTM0tjBT0lEKTi0uzszPAykwqQUAxPB2zS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sztx0sk9txpoes00r5vp2u02px5s0wx0p0&quot;&gt;MyReference&lt;record-ids&gt;&lt;item&gt;26&lt;/item&gt;&lt;item&gt;35&lt;/item&gt;&lt;item&gt;36&lt;/item&gt;&lt;item&gt;37&lt;/item&gt;&lt;item&gt;69&lt;/item&gt;&lt;item&gt;70&lt;/item&gt;&lt;item&gt;71&lt;/item&gt;&lt;item&gt;72&lt;/item&gt;&lt;item&gt;74&lt;/item&gt;&lt;item&gt;75&lt;/item&gt;&lt;item&gt;76&lt;/item&gt;&lt;item&gt;77&lt;/item&gt;&lt;/record-ids&gt;&lt;/item&gt;&lt;/Libraries&gt;"/>
  </w:docVars>
  <w:rsids>
    <w:rsidRoot w:val="00337A97"/>
    <w:rsid w:val="000238A2"/>
    <w:rsid w:val="00036334"/>
    <w:rsid w:val="000376DA"/>
    <w:rsid w:val="000C3AFA"/>
    <w:rsid w:val="000C64BF"/>
    <w:rsid w:val="00143EF2"/>
    <w:rsid w:val="00145784"/>
    <w:rsid w:val="00146A68"/>
    <w:rsid w:val="00153910"/>
    <w:rsid w:val="0018458B"/>
    <w:rsid w:val="00186BBD"/>
    <w:rsid w:val="001C0F5E"/>
    <w:rsid w:val="001D47C6"/>
    <w:rsid w:val="00216CF6"/>
    <w:rsid w:val="00284A5A"/>
    <w:rsid w:val="002B571B"/>
    <w:rsid w:val="002C2214"/>
    <w:rsid w:val="002D7363"/>
    <w:rsid w:val="00327500"/>
    <w:rsid w:val="00333F7B"/>
    <w:rsid w:val="00337A97"/>
    <w:rsid w:val="003473B4"/>
    <w:rsid w:val="00347968"/>
    <w:rsid w:val="00372DAC"/>
    <w:rsid w:val="00391DE8"/>
    <w:rsid w:val="003A7080"/>
    <w:rsid w:val="003B261A"/>
    <w:rsid w:val="003D48D3"/>
    <w:rsid w:val="003D5BA6"/>
    <w:rsid w:val="00420C0F"/>
    <w:rsid w:val="00433F6F"/>
    <w:rsid w:val="00460DE6"/>
    <w:rsid w:val="00470466"/>
    <w:rsid w:val="00491DE7"/>
    <w:rsid w:val="00492503"/>
    <w:rsid w:val="004E3CC6"/>
    <w:rsid w:val="00510860"/>
    <w:rsid w:val="005C030E"/>
    <w:rsid w:val="00601340"/>
    <w:rsid w:val="00647E45"/>
    <w:rsid w:val="006A32EC"/>
    <w:rsid w:val="006E378F"/>
    <w:rsid w:val="006E593A"/>
    <w:rsid w:val="00771C07"/>
    <w:rsid w:val="0079200E"/>
    <w:rsid w:val="007C39AD"/>
    <w:rsid w:val="007E65EB"/>
    <w:rsid w:val="008318D7"/>
    <w:rsid w:val="00885D09"/>
    <w:rsid w:val="00886C29"/>
    <w:rsid w:val="008C64AD"/>
    <w:rsid w:val="008E5DE6"/>
    <w:rsid w:val="008F2833"/>
    <w:rsid w:val="00980BE3"/>
    <w:rsid w:val="009A7F55"/>
    <w:rsid w:val="009C2BD8"/>
    <w:rsid w:val="009C7D0B"/>
    <w:rsid w:val="009D2ECA"/>
    <w:rsid w:val="009E7EFB"/>
    <w:rsid w:val="009F3E0D"/>
    <w:rsid w:val="00A373DD"/>
    <w:rsid w:val="00A85500"/>
    <w:rsid w:val="00A92558"/>
    <w:rsid w:val="00AA1361"/>
    <w:rsid w:val="00AB3FD3"/>
    <w:rsid w:val="00AD491E"/>
    <w:rsid w:val="00B61503"/>
    <w:rsid w:val="00B64E30"/>
    <w:rsid w:val="00B95807"/>
    <w:rsid w:val="00BE3BF3"/>
    <w:rsid w:val="00BF2D89"/>
    <w:rsid w:val="00BF4051"/>
    <w:rsid w:val="00C41014"/>
    <w:rsid w:val="00C87369"/>
    <w:rsid w:val="00CF7DE0"/>
    <w:rsid w:val="00D415F1"/>
    <w:rsid w:val="00D417A7"/>
    <w:rsid w:val="00D8575A"/>
    <w:rsid w:val="00D9320F"/>
    <w:rsid w:val="00E56BA5"/>
    <w:rsid w:val="00E91054"/>
    <w:rsid w:val="00EC4E6F"/>
    <w:rsid w:val="00EF78E5"/>
    <w:rsid w:val="00F07157"/>
    <w:rsid w:val="00F1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0C371"/>
  <w15:chartTrackingRefBased/>
  <w15:docId w15:val="{F9219A6C-3B1D-4AE7-925F-076150C2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492503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92503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492503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492503"/>
    <w:rPr>
      <w:rFonts w:ascii="Calibri" w:hAnsi="Calibri" w:cs="Calibri"/>
      <w:noProof/>
    </w:rPr>
  </w:style>
  <w:style w:type="character" w:styleId="Hyperlink">
    <w:name w:val="Hyperlink"/>
    <w:basedOn w:val="DefaultParagraphFont"/>
    <w:uiPriority w:val="99"/>
    <w:unhideWhenUsed/>
    <w:rsid w:val="00492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50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C22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8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nvas.lms.unimelb.edu.au/courses/125779/files/10340758?module_item_id=353025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anvas.lms.unimelb.edu.au/courses/125779/files/10340732?module_item_id=3530246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NL$164142$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i.org/10.1007/s11769-021-1225-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anvas.lms.unimelb.edu.au/courses/125779/files/10340766?module_item_id=35302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93415-0FCC-40A4-BA30-2ACBBE36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1611</TotalTime>
  <Pages>3</Pages>
  <Words>3394</Words>
  <Characters>19348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Liu</dc:creator>
  <cp:keywords/>
  <dc:description/>
  <cp:lastModifiedBy>Andrew Liu</cp:lastModifiedBy>
  <cp:revision>18</cp:revision>
  <dcterms:created xsi:type="dcterms:W3CDTF">2022-03-30T01:43:00Z</dcterms:created>
  <dcterms:modified xsi:type="dcterms:W3CDTF">2022-04-01T11:53:00Z</dcterms:modified>
</cp:coreProperties>
</file>