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DE4F47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通过劳动教育与实践理论课程的系统学习，我印象深刻的是大学生劳动权益这一章，我深刻认识到大学生合法权益的广泛范畴、常见侵权形态及维权路径。这门课程不仅打破了我过往对权益保护的片面认知，更让我明白：</w:t>
      </w:r>
      <w:r>
        <w:rPr>
          <w:rFonts w:hint="eastAsia"/>
          <w:sz w:val="24"/>
          <w:szCs w:val="24"/>
          <w:lang w:val="en-US" w:eastAsia="zh-CN"/>
        </w:rPr>
        <w:t>维护自身合法权益是当代大学生必备的核心素养，也是保障校园生活品质、实现良性成长的重要基石。</w:t>
      </w:r>
    </w:p>
    <w:p w14:paraId="550C3120">
      <w:pPr>
        <w:rPr>
          <w:rFonts w:hint="eastAsia"/>
          <w:sz w:val="24"/>
          <w:szCs w:val="24"/>
          <w:lang w:val="en-US" w:eastAsia="zh-CN"/>
        </w:rPr>
      </w:pPr>
    </w:p>
    <w:p w14:paraId="2365A837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大学生的合法权益覆盖学习、生活与实践的多重场景。在校园学习中，我们享有受教育权、学业公正评价权及教学资源使用权，学校有责任保障学生正常上课、评优及深造的合法资格；在日常生活中，饮食安全、住宿环境及个人隐私均受法律保护，个人信息不得随意泄露；此外，在兼职实习与网络消费中，我们同样具备劳动保障与公平交易的权利，受相关法律法规约束与保护。</w:t>
      </w:r>
    </w:p>
    <w:p w14:paraId="6722F755">
      <w:pPr>
        <w:rPr>
          <w:rFonts w:hint="eastAsia"/>
          <w:sz w:val="24"/>
          <w:szCs w:val="24"/>
          <w:lang w:val="en-US" w:eastAsia="zh-CN"/>
        </w:rPr>
      </w:pPr>
    </w:p>
    <w:p w14:paraId="252BB222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然而，结合课程案例与校园现状分析，大学生权益受损现象依然普遍。校园内常出现宿舍矛盾、食堂服务争议及消费乱象；校外兼职中，部分不良雇主利用学生社会经验不足，存在拖欠工资、规避工伤责任等压榨行为；网络环境下，个人信息泄露、虚假诈骗及恶意扣费等侵权行为更是屡见不鲜。由于法律知识薄弱与维权途径模糊，多数学生遭遇侵权后往往选择忍气吞声，导致损失难以挽回。</w:t>
      </w:r>
    </w:p>
    <w:p w14:paraId="5D4A2BF8">
      <w:pPr>
        <w:rPr>
          <w:rFonts w:hint="eastAsia"/>
          <w:sz w:val="24"/>
          <w:szCs w:val="24"/>
          <w:lang w:val="en-US" w:eastAsia="zh-CN"/>
        </w:rPr>
      </w:pPr>
    </w:p>
    <w:p w14:paraId="58F7FDE0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做好权益保护工作，对学生而言</w:t>
      </w:r>
      <w:r>
        <w:rPr>
          <w:rFonts w:hint="eastAsia"/>
          <w:sz w:val="24"/>
          <w:szCs w:val="24"/>
          <w:lang w:val="en-US" w:eastAsia="zh-CN"/>
        </w:rPr>
        <w:t>，应主动学习《教育法》《消费者权益保护法》等基础法律知识，提升侵权辨识度，并注重保留聊天记录、消费凭证及工作记录等关键证据。维权时应保持理性，优先通过学校权益部门或调解平台协商解决。</w:t>
      </w:r>
      <w:r>
        <w:rPr>
          <w:rFonts w:hint="eastAsia"/>
          <w:sz w:val="24"/>
          <w:szCs w:val="24"/>
          <w:lang w:val="en-US" w:eastAsia="zh-CN"/>
        </w:rPr>
        <w:t>对学校而言</w:t>
      </w:r>
      <w:r>
        <w:rPr>
          <w:rFonts w:hint="eastAsia"/>
          <w:sz w:val="24"/>
          <w:szCs w:val="24"/>
          <w:lang w:val="en-US" w:eastAsia="zh-CN"/>
        </w:rPr>
        <w:t>，应完善权益反馈机制，常态化开展普法宣讲，畅通诉求渠道，为学生搭建便捷高效的维权平台。</w:t>
      </w:r>
    </w:p>
    <w:p w14:paraId="069D8A62">
      <w:pPr>
        <w:rPr>
          <w:rFonts w:hint="eastAsia"/>
          <w:sz w:val="24"/>
          <w:szCs w:val="24"/>
          <w:lang w:val="en-US" w:eastAsia="zh-CN"/>
        </w:rPr>
      </w:pPr>
    </w:p>
    <w:p w14:paraId="29326EB4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本次课程让我受益匪浅。在未来的大学生活中，我将树立主动维权意识，坚守法律底线，既不侵犯他人权益，也坚决捍卫自身合法利益。同时，我将积极向身边同学普及权益保护知识，共同营造安全、公正、有序的校园环境，以理性、合法的方式守护自身成长，努力成长为有法律意识、有自我保护能力的新时代大学生。</w:t>
      </w:r>
    </w:p>
    <w:p w14:paraId="7A42C015">
      <w:pPr>
        <w:rPr>
          <w:sz w:val="24"/>
          <w:szCs w:val="24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DB25C6B"/>
    <w:rsid w:val="1511635D"/>
    <w:rsid w:val="6DDF78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2026-05-12T06:20:34Z</dcterms:created>
  <dc:creator>lll</dc:creator>
  <cp:lastModifiedBy>企业用户_1644506845</cp:lastModifiedBy>
  <dcterms:modified xsi:type="dcterms:W3CDTF">2026-05-12T06:31:00Z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eyJoZGlkIjoiMTM3NjIwNDQ0MzMyN2ZjNGIxYTBmODJlYmU2MGNjZWMiLCJ1c2VySWQiOiIxODM5ODk5MTYxIn0=</vt:lpwstr>
  </property>
  <property fmtid="{D5CDD505-2E9C-101B-9397-08002B2CF9AE}" pid="4" name="ICV">
    <vt:lpwstr>843839A1D40041FAB069C90266555998_12</vt:lpwstr>
  </property>
</Properties>
</file>