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lang w:val="en-US"/>
        </w:rPr>
      </w:pPr>
      <w:r>
        <w:rPr>
          <w:rFonts w:hint="default"/>
          <w:lang w:val="en-US"/>
        </w:rPr>
        <w:t>From the seminar, I learned that Web 3.0 is a new paradigm of the Internet that leverages blockchain, AI, and metaverse technologies to create a more decentralized, trustful, and immersive web experience for users. Blockchain enables users to interact directly without intermediaries, AI provides content and services tailored to user preferences, and metaverse offers a virtual reality platform for social and economic activities. However, Web 3.0 also poses significant security risks that need to be addressed, such as smart contract hacking, account theft, privacy breaches, and regulatory challenges. Smart contract hacking can result in huge financial losses, account theft can compromise user identity and assets, privacy breaches can expose sensitive user data, and regulatory challenges can hinder the adoption and innovation of Web 3.0. Microsoft is at the forefront of developing solutions for Web 3.0 security, such as Azure confidential ledger, distributed identity, and responsible AI. These solutions aim to provide high integrity, verifiable, and ethical data and computation for Web 3.0 applications. Azure confidential ledger is a tamper-proof, unstructured data store that uses trusted execution environments and cryptographic proofs to ensure data integrity and confidentiality. Distributed identity is a user-centric identity system that allows users to control their own identity and credentials across different platforms and domains. Responsible AI is a framework that guides the development and deployment of AI systems that are fair, reliable, transparent, and accountable. This webpage explains these concepts and solutions in more detail and provides some use cases and examples of how they can be applied in various domains, such as property purchase, industrial supply chain, trade finance, and metaverse.</w:t>
      </w:r>
    </w:p>
    <w:p>
      <w:pPr>
        <w:widowControl w:val="0"/>
        <w:numPr>
          <w:numId w:val="0"/>
        </w:numPr>
        <w:jc w:val="both"/>
        <w:rPr>
          <w:rFonts w:hint="default"/>
          <w:lang w:val="en-US"/>
        </w:rPr>
      </w:pPr>
    </w:p>
    <w:p>
      <w:pPr>
        <w:numPr>
          <w:ilvl w:val="0"/>
          <w:numId w:val="1"/>
        </w:numPr>
      </w:pPr>
      <w:r>
        <w:rPr>
          <w:rFonts w:hint="default"/>
          <w:lang w:val="en-US"/>
        </w:rPr>
        <w:t>I am fascinated in the integration of AI and machine learning into the Web 3.0 ecosystem. I think AI can provide content for ease of internet browsing, such as generating summaries, translations, captions, and recommendations. AI can also help to ensure safer and more responsible web interactions, such as detecting fraud, spam, hate speech, and fake news. AI can also enhance the user experience of Web 3.0 applications, such as creating immersive and personalized metaverses, games, and NFTs. I believe AI and Web 3.0 can work together to create a more decentralized, trustful, and intelligent web. Microsoft is at the forefront of developing solutions for Web 3.0 security, such as Azure confidential ledger, distributed identity, and responsible AI. These solutions aim to provide high integrity, verifiable, and ethical data and computation for Web 3.0 applications. Microsoft 365 Co-Pilot is another example of how Microsoft is using AI and machine learning to assist users with writing, editing, and formatting documents, emails, and presentations. It can also generate content based on user’s input, such as summaries, headlines, captions, and citations. It leverages natural language processing, deep learning, and knowledge graphs to provide relevant and accurate suggestions.</w:t>
      </w:r>
    </w:p>
    <w:p>
      <w:pPr>
        <w:numPr>
          <w:numId w:val="0"/>
        </w:numPr>
      </w:pPr>
      <w:bookmarkStart w:id="0" w:name="_GoBack"/>
      <w:bookmarkEnd w:id="0"/>
    </w:p>
    <w:p>
      <w:pPr>
        <w:widowControl w:val="0"/>
        <w:numPr>
          <w:ilvl w:val="0"/>
          <w:numId w:val="1"/>
        </w:numPr>
        <w:ind w:left="0" w:leftChars="0" w:firstLine="0" w:firstLineChars="0"/>
        <w:jc w:val="both"/>
        <w:rPr>
          <w:rFonts w:hint="default"/>
          <w:lang w:val="en-US"/>
        </w:rPr>
      </w:pPr>
      <w:r>
        <w:rPr>
          <w:rFonts w:hint="default"/>
          <w:lang w:val="en-US"/>
        </w:rPr>
        <w:t>The future trends and challenges of Web 3.0 security involve navigating the complexities of decentralization and trust, addressing vulnerabilities in smart contracts, ensuring privacy and identity protection, achieving interoperability and standardization, establishing secure governance models, managing scalability and performance while maintaining security, and educating users about the unique risks associated with decentralized systems. These challenges require collaboration and proactive security measures to mitigate risks and build a secure foundation for the next generation of the internet.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8BEB5A7"/>
    <w:multiLevelType w:val="singleLevel"/>
    <w:tmpl w:val="58BEB5A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U4NDVlNjQ0YTVhMDZmOWY5ZTZhYmFiZDI5ZGRhZjUifQ=="/>
  </w:docVars>
  <w:rsids>
    <w:rsidRoot w:val="433F4CCC"/>
    <w:rsid w:val="10A93ADF"/>
    <w:rsid w:val="33494E33"/>
    <w:rsid w:val="433F4C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2023-11-19T06:13:00Z</dcterms:created>
  <dc:creator>刘恒澈</dc:creator>
  <cp:lastModifiedBy>刘恒澈</cp:lastModifiedBy>
  <dcterms:modified xsi:type="dcterms:W3CDTF">2023-11-19T07:06:31Z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758747624C4040D0BEA020BF3EA3441D_11</vt:lpwstr>
  </property>
</Properties>
</file>