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"/>
          <w:tab w:val="left" w:pos="4140"/>
        </w:tabs>
        <w:jc w:val="center"/>
        <w:rPr>
          <w:rFonts w:hint="eastAsia" w:ascii="仿宋_GB2312" w:eastAsia="仿宋_GB2312"/>
          <w:b/>
          <w:bCs/>
          <w:color w:val="FF0000"/>
          <w:sz w:val="32"/>
          <w:szCs w:val="32"/>
        </w:rPr>
      </w:pPr>
      <w:bookmarkStart w:id="0" w:name="_GoBack"/>
      <w:bookmarkEnd w:id="0"/>
      <w:r>
        <w:rPr>
          <w:rFonts w:hint="eastAsia" w:ascii="仿宋_GB2312" w:eastAsia="仿宋_GB2312"/>
          <w:b/>
          <w:bCs/>
          <w:color w:val="FF0000"/>
          <w:sz w:val="32"/>
          <w:szCs w:val="32"/>
        </w:rPr>
        <w:t>高等数学公式</w:t>
      </w:r>
    </w:p>
    <w:p>
      <w:pPr>
        <w:tabs>
          <w:tab w:val="left" w:pos="900"/>
          <w:tab w:val="left" w:pos="4140"/>
        </w:tabs>
        <w:rPr>
          <w:rFonts w:hint="eastAsia" w:ascii="黑体" w:eastAsia="黑体"/>
          <w:b/>
        </w:rPr>
      </w:pPr>
      <w:r>
        <w:rPr>
          <w:rFonts w:hint="eastAsia" w:ascii="黑体" w:eastAsia="黑体"/>
          <w:b/>
          <w:lang/>
        </w:rPr>
        <w:pict>
          <v:group id="_x0000_s1030" o:spid="_x0000_s1030" o:spt="203" style="position:absolute;left:0pt;margin-left:36pt;margin-top:195.6pt;height:397.2pt;width:335pt;mso-wrap-distance-bottom:0pt;mso-wrap-distance-top:0pt;z-index:251661312;mso-width-relative:page;mso-height-relative:page;" coordorigin="2602,6125" coordsize="6700,7944">
            <o:lock v:ext="edit"/>
            <v:group id="_x0000_s1031" o:spid="_x0000_s1031" o:spt="203" style="position:absolute;left:2602;top:6125;height:4599;width:6700;" coordorigin="2683,6432" coordsize="6700,4599">
              <o:lock v:ext="edit"/>
              <v:shape id="_x0000_s1032" o:spid="_x0000_s1032" o:spt="75" type="#_x0000_t75" style="position:absolute;left:6103;top:6432;height:4565;width:3280;" o:ole="t" filled="f" o:preferrelative="t" stroked="f" coordsize="21600,21600">
                <v:path/>
                <v:fill on="f" alignshape="1" focussize="0,0"/>
                <v:stroke on="f"/>
                <v:imagedata r:id="rId6" grayscale="f" bilevel="f" o:title=""/>
                <o:lock v:ext="edit" aspectratio="t"/>
              </v:shape>
              <v:shape id="_x0000_s1033" o:spid="_x0000_s1033" o:spt="75" type="#_x0000_t75" style="position:absolute;left:2683;top:6432;height:4599;width:2820;" o:ole="t" filled="f" o:preferrelative="t" stroked="f" coordsize="21600,21600">
                <v:path/>
                <v:fill on="f" alignshape="1" focussize="0,0"/>
                <v:stroke on="f"/>
                <v:imagedata r:id="rId8" grayscale="f" bilevel="f" o:title=""/>
                <o:lock v:ext="edit" aspectratio="t"/>
              </v:shape>
            </v:group>
            <v:shape id="_x0000_s1034" o:spid="_x0000_s1034" o:spt="75" type="#_x0000_t75" style="position:absolute;left:3417;top:11112;height:2957;width:5066;" o:ole="t" filled="f" o:preferrelative="t" stroked="f" coordsize="21600,21600">
              <v:path/>
              <v:fill on="f" alignshape="1" focussize="0,0"/>
              <v:stroke on="f"/>
              <v:imagedata r:id="rId10" grayscale="f" bilevel="f" o:title=""/>
              <o:lock v:ext="edit" aspectratio="t"/>
            </v:shape>
            <w10:wrap type="topAndBottom"/>
          </v:group>
          <o:OLEObject Type="Embed" ProgID="Equation.3" ShapeID="_x0000_s1032" DrawAspect="Content" ObjectID="_1468075725" r:id="rId5">
            <o:LockedField>false</o:LockedField>
          </o:OLEObject>
          <o:OLEObject Type="Embed" ProgID="Equation.3" ShapeID="_x0000_s1033" DrawAspect="Content" ObjectID="_1468075726" r:id="rId7">
            <o:LockedField>false</o:LockedField>
          </o:OLEObject>
          <o:OLEObject Type="Embed" ProgID="Equation.3" ShapeID="_x0000_s1034" DrawAspect="Content" ObjectID="_1468075727" r:id="rId9">
            <o:LockedField>false</o:LockedField>
          </o:OLEObject>
        </w:pict>
      </w:r>
      <w:r>
        <w:rPr>
          <w:rFonts w:hint="eastAsia" w:ascii="黑体" w:eastAsia="黑体"/>
          <w:b/>
          <w:lang/>
        </w:rPr>
        <w:pict>
          <v:group id="_x0000_s1026" o:spid="_x0000_s1026" o:spt="203" style="position:absolute;left:0pt;margin-left:43.05pt;margin-top:27.45pt;height:151.95pt;width:262.95pt;mso-wrap-distance-bottom:0pt;mso-wrap-distance-top:0pt;z-index:251659264;mso-width-relative:page;mso-height-relative:page;" coordorigin="1980,1752" coordsize="5259,3039">
            <o:lock v:ext="edit"/>
            <v:shape id="_x0000_s1027" o:spid="_x0000_s1027" o:spt="75" type="#_x0000_t75" style="position:absolute;left:1980;top:1908;height:2883;width:2087;" o:ole="t" filled="f" o:preferrelative="t" stroked="f" coordsize="21600,21600">
              <v:path/>
              <v:fill on="f" alignshape="1" focussize="0,0"/>
              <v:stroke on="f"/>
              <v:imagedata r:id="rId12" grayscale="f" bilevel="f" o:title=""/>
              <o:lock v:ext="edit" aspectratio="t"/>
            </v:shape>
            <v:shape id="_x0000_s1028" o:spid="_x0000_s1028" o:spt="75" type="#_x0000_t75" style="position:absolute;left:5040;top:1752;height:2674;width:2199;" o:ole="t" filled="f" o:preferrelative="t" stroked="f" coordsize="21600,21600">
              <v:path/>
              <v:fill on="f" alignshape="1" focussize="0,0"/>
              <v:stroke on="f"/>
              <v:imagedata r:id="rId14" grayscale="f" bilevel="f" o:title=""/>
              <o:lock v:ext="edit" aspectratio="t"/>
            </v:shape>
            <w10:wrap type="topAndBottom"/>
          </v:group>
          <o:OLEObject Type="Embed" ProgID="Equation.3" ShapeID="_x0000_s1027" DrawAspect="Content" ObjectID="_1468075728" r:id="rId11">
            <o:LockedField>false</o:LockedField>
          </o:OLEObject>
          <o:OLEObject Type="Embed" ProgID="Equation.3" ShapeID="_x0000_s1028" DrawAspect="Content" ObjectID="_1468075729" r:id="rId13">
            <o:LockedField>false</o:LockedField>
          </o:OLEObject>
        </w:pict>
      </w:r>
      <w:r>
        <w:rPr>
          <w:rFonts w:hint="eastAsia" w:ascii="黑体" w:eastAsia="黑体"/>
          <w:b/>
        </w:rPr>
        <w:t>导数公式：</w: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基本积分表：</w: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三角函数的有理式积分：</w:t>
      </w:r>
    </w:p>
    <w:p>
      <w:pPr>
        <w:rPr>
          <w:rFonts w:hint="eastAsia"/>
        </w:rPr>
      </w:pPr>
      <w:r>
        <w:rPr>
          <w:position w:val="-24"/>
        </w:rPr>
        <w:object>
          <v:shape id="_x0000_i1025" o:spt="75" type="#_x0000_t75" style="height:33pt;width:280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30" r:id="rId15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lang/>
        </w:rPr>
        <w:pict>
          <v:shape id="_x0000_s1029" o:spid="_x0000_s1029" o:spt="75" type="#_x0000_t75" style="position:absolute;left:0pt;margin-top:7.65pt;height:17pt;width:9pt;mso-position-horizontal:center;mso-wrap-distance-bottom:0pt;mso-wrap-distance-top:0pt;z-index:251660288;mso-width-relative:page;mso-height-relative:page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topAndBottom"/>
          </v:shape>
          <o:OLEObject Type="Embed" ProgID="Equation.3" ShapeID="_x0000_s1029" DrawAspect="Content" ObjectID="_1468075731" r:id="rId17">
            <o:LockedField>false</o:LockedField>
          </o:OLEObject>
        </w:pict>
      </w:r>
      <w:r>
        <w:rPr>
          <w:rFonts w:hint="eastAsia" w:ascii="黑体" w:eastAsia="黑体"/>
          <w:b/>
        </w:rPr>
        <w:t>一些初等函数：                           两个重要极限：</w:t>
      </w:r>
    </w:p>
    <w:p>
      <w:pPr>
        <w:rPr>
          <w:rFonts w:hint="eastAsia"/>
          <w:b/>
        </w:rPr>
      </w:pPr>
      <w:r>
        <w:rPr>
          <w:b/>
          <w:lang/>
        </w:rPr>
        <w:pict>
          <v:group id="_x0000_s1038" o:spid="_x0000_s1038" o:spt="203" style="position:absolute;left:0pt;margin-left:0pt;margin-top:14.1pt;height:175.75pt;width:408.85pt;mso-wrap-distance-bottom:0pt;mso-wrap-distance-left:9pt;mso-wrap-distance-right:9pt;mso-wrap-distance-top:0pt;z-index:251663360;mso-width-relative:page;mso-height-relative:page;" coordorigin="1797,2532" coordsize="8177,3515">
            <o:lock v:ext="edit"/>
            <v:shape id="_x0000_s1039" o:spid="_x0000_s1039" o:spt="75" type="#_x0000_t75" style="position:absolute;left:1797;top:2532;height:3515;width:3077;" o:ole="t" filled="f" o:preferrelative="t" stroked="f" coordsize="21600,21600">
              <v:path/>
              <v:fill on="f" alignshape="1" focussize="0,0"/>
              <v:stroke on="f"/>
              <v:imagedata r:id="rId20" grayscale="f" bilevel="f" o:title=""/>
              <o:lock v:ext="edit" aspectratio="t"/>
            </v:shape>
            <v:shape id="_x0000_s1040" o:spid="_x0000_s1040" o:spt="75" type="#_x0000_t75" style="position:absolute;left:6117;top:2532;height:1286;width:3857;" o:ole="t" filled="f" o:preferrelative="t" stroked="f" coordsize="21600,21600">
              <v:path/>
              <v:fill on="f" alignshape="1" focussize="0,0"/>
              <v:stroke on="f"/>
              <v:imagedata r:id="rId22" grayscale="f" bilevel="f" o:title=""/>
              <o:lock v:ext="edit" aspectratio="t"/>
            </v:shape>
            <w10:wrap type="square"/>
          </v:group>
          <o:OLEObject Type="Embed" ProgID="Equation.3" ShapeID="_x0000_s1039" DrawAspect="Content" ObjectID="_1468075732" r:id="rId19">
            <o:LockedField>false</o:LockedField>
          </o:OLEObject>
          <o:OLEObject Type="Embed" ProgID="Equation.3" ShapeID="_x0000_s1040" DrawAspect="Content" ObjectID="_1468075733" r:id="rId21">
            <o:LockedField>false</o:LockedField>
          </o:OLEObject>
        </w:pict>
      </w: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ascii="黑体" w:eastAsia="黑体"/>
          <w:b/>
        </w:rPr>
      </w:pP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三角函数公式：</w: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·诱导公式：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676"/>
        <w:gridCol w:w="676"/>
        <w:gridCol w:w="653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7" w:hRule="atLeast"/>
          <w:jc w:val="center"/>
        </w:trPr>
        <w:tc>
          <w:tcPr>
            <w:tcW w:w="1008" w:type="dxa"/>
            <w:tcBorders>
              <w:tl2br w:val="single" w:color="auto" w:sz="4" w:space="0"/>
            </w:tcBorders>
            <w:noWrap w:val="0"/>
            <w:vAlign w:val="top"/>
          </w:tcPr>
          <w:p>
            <w:r>
              <w:t xml:space="preserve">   函数</w:t>
            </w:r>
          </w:p>
          <w:p>
            <w:r>
              <w:t>角A</w:t>
            </w:r>
          </w:p>
        </w:tc>
        <w:tc>
          <w:tcPr>
            <w:tcW w:w="676" w:type="dxa"/>
            <w:noWrap w:val="0"/>
            <w:vAlign w:val="center"/>
          </w:tcPr>
          <w:p>
            <w:pPr>
              <w:jc w:val="center"/>
            </w:pPr>
            <w:r>
              <w:t>sin</w:t>
            </w:r>
          </w:p>
        </w:tc>
        <w:tc>
          <w:tcPr>
            <w:tcW w:w="676" w:type="dxa"/>
            <w:noWrap w:val="0"/>
            <w:vAlign w:val="center"/>
          </w:tcPr>
          <w:p>
            <w:pPr>
              <w:jc w:val="center"/>
            </w:pPr>
            <w:r>
              <w:t>cos</w:t>
            </w:r>
          </w:p>
        </w:tc>
        <w:tc>
          <w:tcPr>
            <w:tcW w:w="653" w:type="dxa"/>
            <w:noWrap w:val="0"/>
            <w:vAlign w:val="center"/>
          </w:tcPr>
          <w:p>
            <w:pPr>
              <w:jc w:val="center"/>
            </w:pPr>
            <w:r>
              <w:t>tg</w:t>
            </w:r>
          </w:p>
        </w:tc>
        <w:tc>
          <w:tcPr>
            <w:tcW w:w="653" w:type="dxa"/>
            <w:noWrap w:val="0"/>
            <w:vAlign w:val="center"/>
          </w:tcPr>
          <w:p>
            <w:pPr>
              <w:jc w:val="center"/>
            </w:pPr>
            <w:r>
              <w:t>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t>-α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-sinα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cosα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t>90°-α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cosα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sinα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t>90°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cosα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-sinα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rPr>
                <w:rFonts w:hint="eastAsia"/>
              </w:rPr>
              <w:t>18</w:t>
            </w:r>
            <w:r>
              <w:t>0°-α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sinα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-cosα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rPr>
                <w:rFonts w:hint="eastAsia"/>
              </w:rPr>
              <w:t>18</w:t>
            </w:r>
            <w:r>
              <w:t>0°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-sinα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-cosα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270</w:t>
            </w:r>
            <w:r>
              <w:t>°-α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-cosα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-sinα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r>
              <w:rPr>
                <w:rFonts w:hint="eastAsia"/>
              </w:rPr>
              <w:t>270</w:t>
            </w:r>
            <w:r>
              <w:t>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-cosα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sinα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  <w:r>
              <w:t>°-α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-sinα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cosα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-ctgα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  <w:r>
              <w:t>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sinα</w:t>
            </w:r>
          </w:p>
        </w:tc>
        <w:tc>
          <w:tcPr>
            <w:tcW w:w="6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cosα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tgα</w:t>
            </w:r>
          </w:p>
        </w:tc>
        <w:tc>
          <w:tcPr>
            <w:tcW w:w="6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ctgα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lang/>
        </w:rPr>
        <w:pict>
          <v:group id="_x0000_s1035" o:spid="_x0000_s1035" o:spt="203" style="position:absolute;left:0pt;margin-left:24.3pt;margin-top:16.4pt;height:127.95pt;width:367.2pt;mso-wrap-distance-bottom:0pt;mso-wrap-distance-top:0pt;z-index:251662336;mso-width-relative:page;mso-height-relative:page;" coordorigin="2154,7212" coordsize="7344,2559">
            <o:lock v:ext="edit"/>
            <v:shape id="_x0000_s1036" o:spid="_x0000_s1036" o:spt="75" type="#_x0000_t75" style="position:absolute;left:5937;top:7212;height:2559;width:3561;" o:ole="t" filled="f" o:preferrelative="t" stroked="f" coordsize="21600,21600">
              <v:path/>
              <v:fill on="f" alignshape="1" focussize="0,0"/>
              <v:stroke on="f"/>
              <v:imagedata r:id="rId24" grayscale="f" bilevel="f" o:title=""/>
              <o:lock v:ext="edit" aspectratio="t"/>
            </v:shape>
            <v:shape id="_x0000_s1037" o:spid="_x0000_s1037" o:spt="75" type="#_x0000_t75" style="position:absolute;left:2154;top:7368;height:2083;width:3574;" o:ole="t" filled="f" o:preferrelative="t" stroked="f" coordsize="21600,21600">
              <v:path/>
              <v:fill on="f" alignshape="1" focussize="0,0"/>
              <v:stroke on="f"/>
              <v:imagedata r:id="rId26" grayscale="f" bilevel="f" o:title=""/>
              <o:lock v:ext="edit" aspectratio="t"/>
            </v:shape>
            <w10:wrap type="topAndBottom"/>
          </v:group>
          <o:OLEObject Type="Embed" ProgID="Equation.3" ShapeID="_x0000_s1036" DrawAspect="Content" ObjectID="_1468075734" r:id="rId23">
            <o:LockedField>false</o:LockedField>
          </o:OLEObject>
          <o:OLEObject Type="Embed" ProgID="Equation.3" ShapeID="_x0000_s1037" DrawAspect="Content" ObjectID="_1468075735" r:id="rId25">
            <o:LockedField>false</o:LockedField>
          </o:OLEObject>
        </w:pict>
      </w:r>
      <w:r>
        <w:rPr>
          <w:rFonts w:hint="eastAsia" w:ascii="黑体" w:eastAsia="黑体"/>
          <w:b/>
        </w:rPr>
        <w:t>·和差角公式：                          ·和差化积公式：</w:t>
      </w:r>
    </w:p>
    <w:p>
      <w:pPr>
        <w:rPr>
          <w:rFonts w:hint="eastAsia"/>
        </w:rPr>
      </w:pPr>
    </w:p>
    <w:p>
      <w:pPr>
        <w:rPr>
          <w:rFonts w:hint="eastAsia" w:ascii="黑体" w:eastAsia="黑体"/>
          <w:b/>
        </w:rPr>
      </w:pPr>
      <w:r>
        <w:rPr>
          <w:b/>
        </w:rPr>
        <w:br w:type="page"/>
      </w:r>
      <w:r>
        <w:rPr>
          <w:rFonts w:hint="eastAsia" w:ascii="黑体" w:eastAsia="黑体"/>
          <w:b/>
        </w:rPr>
        <w:t>·倍角公式：</w:t>
      </w:r>
    </w:p>
    <w:p>
      <w:pPr>
        <w:rPr>
          <w:rFonts w:hint="eastAsia"/>
          <w:b/>
        </w:rPr>
      </w:pPr>
      <w:r>
        <w:rPr>
          <w:b/>
          <w:lang/>
        </w:rPr>
        <w:pict>
          <v:group id="_x0000_s1041" o:spid="_x0000_s1041" o:spt="203" style="position:absolute;left:0pt;margin-left:9pt;margin-top:7.8pt;height:106.05pt;width:389.3pt;mso-wrap-distance-bottom:0pt;mso-wrap-distance-top:0pt;z-index:251664384;mso-width-relative:page;mso-height-relative:page;" coordorigin="1800,7086" coordsize="7786,2121">
            <o:lock v:ext="edit"/>
            <v:shape id="_x0000_s1042" o:spid="_x0000_s1042" o:spt="75" type="#_x0000_t75" style="position:absolute;left:7092;top:7368;height:1504;width:2494;" o:ole="t" filled="f" o:preferrelative="t" stroked="f" coordsize="21600,21600">
              <v:path/>
              <v:fill on="f" alignshape="1" focussize="0,0"/>
              <v:stroke on="f"/>
              <v:imagedata r:id="rId28" grayscale="f" bilevel="f" o:title=""/>
              <o:lock v:ext="edit" aspectratio="t"/>
            </v:shape>
            <v:shape id="_x0000_s1043" o:spid="_x0000_s1043" o:spt="75" type="#_x0000_t75" style="position:absolute;left:1800;top:7086;height:2121;width:4860;" o:ole="t" filled="f" o:preferrelative="t" stroked="f" coordsize="21600,21600">
              <v:path/>
              <v:fill on="f" alignshape="1" focussize="0,0"/>
              <v:stroke on="f"/>
              <v:imagedata r:id="rId30" grayscale="f" bilevel="f" o:title=""/>
              <o:lock v:ext="edit" aspectratio="t"/>
            </v:shape>
            <w10:wrap type="topAndBottom"/>
          </v:group>
          <o:OLEObject Type="Embed" ProgID="Equation.3" ShapeID="_x0000_s1042" DrawAspect="Content" ObjectID="_1468075736" r:id="rId27">
            <o:LockedField>false</o:LockedField>
          </o:OLEObject>
          <o:OLEObject Type="Embed" ProgID="Equation.3" ShapeID="_x0000_s1043" DrawAspect="Content" ObjectID="_1468075737" r:id="rId29">
            <o:LockedField>false</o:LockedField>
          </o:OLEObject>
        </w:pi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·半角公式：</w:t>
      </w:r>
    </w:p>
    <w:p>
      <w:pPr>
        <w:rPr>
          <w:rFonts w:hint="eastAsia"/>
        </w:rPr>
      </w:pPr>
      <w:r>
        <w:rPr>
          <w:position w:val="-64"/>
        </w:rPr>
        <w:object>
          <v:shape id="_x0000_i1026" o:spt="75" type="#_x0000_t75" style="height:70pt;width:427.95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38" r:id="rId31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·正弦定理：</w:t>
      </w:r>
      <w:r>
        <w:rPr>
          <w:b/>
          <w:position w:val="-24"/>
        </w:rPr>
        <w:object>
          <v:shape id="_x0000_i1027" o:spt="75" type="#_x0000_t75" style="height:31pt;width:130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39" r:id="rId33">
            <o:LockedField>false</o:LockedField>
          </o:OLEObject>
        </w:object>
      </w:r>
      <w:r>
        <w:rPr>
          <w:rFonts w:hint="eastAsia"/>
          <w:b/>
        </w:rPr>
        <w:t xml:space="preserve">     </w:t>
      </w:r>
      <w:r>
        <w:rPr>
          <w:rFonts w:hint="eastAsia" w:ascii="黑体" w:eastAsia="黑体"/>
          <w:b/>
        </w:rPr>
        <w:t>·余弦定理：</w:t>
      </w:r>
      <w:r>
        <w:rPr>
          <w:b/>
          <w:position w:val="-6"/>
        </w:rPr>
        <w:object>
          <v:shape id="_x0000_i1028" o:spt="75" type="#_x0000_t75" style="height:16pt;width:117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40" r:id="rId35">
            <o:LockedField>false</o:LockedField>
          </o:OLEObject>
        </w:object>
      </w:r>
      <w:r>
        <w:rPr>
          <w:rFonts w:hint="eastAsia"/>
          <w:b/>
        </w:rPr>
        <w:t xml:space="preserve"> 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·反三角函数性质：</w:t>
      </w:r>
      <w:r>
        <w:rPr>
          <w:b/>
          <w:position w:val="-24"/>
        </w:rPr>
        <w:object>
          <v:shape id="_x0000_i1029" o:spt="75" type="#_x0000_t75" style="height:31pt;width:244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41" r:id="rId37">
            <o:LockedField>false</o:LockedField>
          </o:OLEObject>
        </w:object>
      </w:r>
    </w:p>
    <w:p>
      <w:pPr>
        <w:rPr>
          <w:rFonts w:hint="eastAsia"/>
          <w:b/>
        </w:rPr>
      </w:pP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高阶导数公式——莱布尼兹（Leibniz）公式：</w:t>
      </w:r>
    </w:p>
    <w:p>
      <w:pPr>
        <w:rPr>
          <w:rFonts w:hint="eastAsia"/>
          <w:b/>
        </w:rPr>
      </w:pPr>
      <w:r>
        <w:rPr>
          <w:b/>
          <w:position w:val="-60"/>
        </w:rPr>
        <w:object>
          <v:shape id="_x0000_i1030" o:spt="75" type="#_x0000_t75" style="height:66pt;width:390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42" r:id="rId39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中值定理与导数应用：</w:t>
      </w:r>
    </w:p>
    <w:p>
      <w:pPr>
        <w:rPr>
          <w:rFonts w:hint="eastAsia"/>
          <w:b/>
        </w:rPr>
      </w:pPr>
      <w:r>
        <w:rPr>
          <w:b/>
          <w:position w:val="-66"/>
        </w:rPr>
        <w:object>
          <v:shape id="_x0000_i1031" o:spt="75" type="#_x0000_t75" style="height:71pt;width:274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43" r:id="rId41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曲率：</w:t>
      </w:r>
    </w:p>
    <w:p>
      <w:pPr>
        <w:rPr>
          <w:rFonts w:hint="eastAsia"/>
          <w:b/>
        </w:rPr>
      </w:pPr>
      <w:r>
        <w:rPr>
          <w:b/>
          <w:position w:val="-138"/>
        </w:rPr>
        <w:object>
          <v:shape id="_x0000_i1032" o:spt="75" type="#_x0000_t75" style="height:149pt;width:415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44" r:id="rId43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定积分的近似计算：</w:t>
      </w:r>
    </w:p>
    <w:p>
      <w:pPr>
        <w:rPr>
          <w:rFonts w:hint="eastAsia"/>
          <w:b/>
        </w:rPr>
      </w:pPr>
      <w:r>
        <w:rPr>
          <w:b/>
          <w:position w:val="-108"/>
        </w:rPr>
        <w:object>
          <v:shape id="_x0000_i1033" o:spt="75" type="#_x0000_t75" style="height:114pt;width:391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45" r:id="rId45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定积分应用相关公式：</w:t>
      </w:r>
    </w:p>
    <w:p>
      <w:pPr>
        <w:rPr>
          <w:rFonts w:hint="eastAsia"/>
          <w:b/>
        </w:rPr>
      </w:pPr>
      <w:r>
        <w:rPr>
          <w:b/>
          <w:position w:val="-184"/>
        </w:rPr>
        <w:object>
          <v:shape id="_x0000_i1034" o:spt="75" type="#_x0000_t75" style="height:148pt;width:16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46" r:id="rId47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空间解析几何和向量代数：</w:t>
      </w:r>
    </w:p>
    <w:p>
      <w:pPr>
        <w:rPr>
          <w:rFonts w:hint="eastAsia"/>
          <w:b/>
        </w:rPr>
      </w:pPr>
      <w:r>
        <w:rPr>
          <w:b/>
          <w:position w:val="-94"/>
        </w:rPr>
        <w:object>
          <v:shape id="_x0000_i1035" o:spt="75" type="#_x0000_t75" style="height:288pt;width:373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47" r:id="rId49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94"/>
        </w:rPr>
        <w:object>
          <v:shape id="_x0000_i1036" o:spt="75" type="#_x0000_t75" style="height:350.25pt;width:414.2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48" r:id="rId51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多元函数微分法及应用</w:t>
      </w:r>
    </w:p>
    <w:p>
      <w:pPr>
        <w:rPr>
          <w:rFonts w:hint="eastAsia"/>
          <w:b/>
        </w:rPr>
      </w:pPr>
      <w:r>
        <w:rPr>
          <w:b/>
          <w:position w:val="-22"/>
        </w:rPr>
        <w:object>
          <v:shape id="_x0000_i1037" o:spt="75" type="#_x0000_t75" style="height:283.95pt;width:344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49" r:id="rId53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b/>
          <w:position w:val="-98"/>
        </w:rPr>
        <w:object>
          <v:shape id="_x0000_i1038" o:spt="75" type="#_x0000_t75" style="height:130pt;width:363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50" r:id="rId55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微分法在几何上的应用：</w:t>
      </w:r>
    </w:p>
    <w:p>
      <w:pPr>
        <w:rPr>
          <w:rFonts w:hint="eastAsia"/>
          <w:b/>
        </w:rPr>
      </w:pPr>
      <w:r>
        <w:rPr>
          <w:b/>
          <w:position w:val="-166"/>
        </w:rPr>
        <w:object>
          <v:shape id="_x0000_i1039" o:spt="75" type="#_x0000_t75" style="height:211.95pt;width:474.95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51" r:id="rId57">
            <o:LockedField>false</o:LockedField>
          </o:OLEObject>
        </w:object>
      </w:r>
      <w:r>
        <w:rPr>
          <w:rFonts w:hint="eastAsia" w:ascii="黑体" w:eastAsia="黑体"/>
          <w:b/>
        </w:rPr>
        <w:t>方向导数与梯度：</w:t>
      </w:r>
    </w:p>
    <w:p>
      <w:pPr>
        <w:rPr>
          <w:b/>
        </w:rPr>
      </w:pPr>
      <w:r>
        <w:rPr>
          <w:b/>
          <w:position w:val="-164"/>
        </w:rPr>
        <w:object>
          <v:shape id="_x0000_i1040" o:spt="75" type="#_x0000_t75" style="height:170pt;width:433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52" r:id="rId59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多元函数的极值及其求法：</w:t>
      </w:r>
    </w:p>
    <w:p>
      <w:pPr>
        <w:rPr>
          <w:rFonts w:hint="eastAsia"/>
          <w:b/>
        </w:rPr>
      </w:pPr>
      <w:r>
        <w:rPr>
          <w:b/>
          <w:position w:val="-106"/>
        </w:rPr>
        <w:object>
          <v:shape id="_x0000_i1041" o:spt="75" type="#_x0000_t75" style="height:112pt;width:408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53" r:id="rId61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重积分及其应用：</w:t>
      </w:r>
    </w:p>
    <w:p>
      <w:pPr>
        <w:rPr>
          <w:b/>
        </w:rPr>
      </w:pPr>
      <w:r>
        <w:rPr>
          <w:b/>
          <w:position w:val="-222"/>
        </w:rPr>
        <w:object>
          <v:shape id="_x0000_i1042" o:spt="75" type="#_x0000_t75" style="height:228pt;width:445.95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54" r:id="rId63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柱面坐标和球面坐标：</w:t>
      </w:r>
    </w:p>
    <w:p>
      <w:pPr>
        <w:rPr>
          <w:b/>
        </w:rPr>
      </w:pPr>
      <w:r>
        <w:rPr>
          <w:b/>
          <w:position w:val="-230"/>
        </w:rPr>
        <w:object>
          <v:shape id="_x0000_i1043" o:spt="75" type="#_x0000_t75" style="height:236pt;width:449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55" r:id="rId65">
            <o:LockedField>false</o:LockedField>
          </o:OLEObject>
        </w:object>
      </w:r>
    </w:p>
    <w:p>
      <w:pPr>
        <w:rPr>
          <w:b/>
        </w:rPr>
      </w:pPr>
      <w:r>
        <w:rPr>
          <w:rFonts w:hint="eastAsia" w:ascii="黑体" w:eastAsia="黑体"/>
          <w:b/>
        </w:rPr>
        <w:t>曲线积分：</w:t>
      </w:r>
    </w:p>
    <w:p>
      <w:pPr>
        <w:rPr>
          <w:rFonts w:hint="eastAsia"/>
        </w:rPr>
      </w:pPr>
      <w:r>
        <w:rPr>
          <w:b/>
          <w:position w:val="-108"/>
        </w:rPr>
        <w:object>
          <v:shape id="_x0000_i1044" o:spt="75" type="#_x0000_t75" style="height:94pt;width:391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56" r:id="rId67">
            <o:LockedField>false</o:LockedField>
          </o:OLEObject>
        </w:object>
      </w:r>
      <w:r>
        <w:rPr>
          <w:position w:val="-138"/>
        </w:rPr>
        <w:object>
          <v:shape id="_x0000_i1045" o:spt="75" type="#_x0000_t75" style="height:400pt;width:438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57" r:id="rId69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曲面积分：</w:t>
      </w:r>
    </w:p>
    <w:p>
      <w:pPr>
        <w:rPr>
          <w:b/>
        </w:rPr>
      </w:pPr>
      <w:r>
        <w:rPr>
          <w:b/>
          <w:position w:val="-192"/>
        </w:rPr>
        <w:object>
          <v:shape id="_x0000_i1046" o:spt="75" type="#_x0000_t75" style="height:198pt;width:430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58" r:id="rId71">
            <o:LockedField>false</o:LockedField>
          </o:OLEObject>
        </w:object>
      </w:r>
    </w:p>
    <w:p>
      <w:pPr>
        <w:rPr>
          <w:b/>
        </w:rPr>
      </w:pPr>
      <w:r>
        <w:rPr>
          <w:rFonts w:hint="eastAsia" w:ascii="黑体" w:eastAsia="黑体"/>
          <w:b/>
        </w:rPr>
        <w:t>高斯公式：</w:t>
      </w:r>
    </w:p>
    <w:p>
      <w:pPr>
        <w:rPr>
          <w:rFonts w:hint="eastAsia"/>
          <w:b/>
        </w:rPr>
      </w:pPr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b/>
          <w:position w:val="-156"/>
        </w:rPr>
        <w:object>
          <v:shape id="_x0000_i1047" o:spt="75" type="#_x0000_t75" style="height:160.4pt;width:500.85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59" r:id="rId73">
            <o:LockedField>false</o:LockedField>
          </o:OLEObject>
        </w:object>
      </w:r>
      <w:r>
        <w:rPr>
          <w:rFonts w:hint="eastAsia" w:ascii="黑体" w:eastAsia="黑体"/>
          <w:b/>
        </w:rPr>
        <w:t>斯托克斯公式——曲线积分与曲面积分的关系：</w:t>
      </w:r>
    </w:p>
    <w:p>
      <w:pPr>
        <w:rPr>
          <w:rFonts w:hint="eastAsia"/>
          <w:b/>
        </w:rPr>
      </w:pPr>
      <w:r>
        <w:rPr>
          <w:b/>
          <w:position w:val="-222"/>
        </w:rPr>
        <w:object>
          <v:shape id="_x0000_i1048" o:spt="75" type="#_x0000_t75" style="height:232pt;width:354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60" r:id="rId75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常数项级数：</w:t>
      </w:r>
    </w:p>
    <w:p>
      <w:pPr>
        <w:rPr>
          <w:rFonts w:hint="eastAsia"/>
          <w:b/>
        </w:rPr>
      </w:pPr>
      <w:r>
        <w:rPr>
          <w:b/>
          <w:position w:val="-88"/>
        </w:rPr>
        <w:object>
          <v:shape id="_x0000_i1049" o:spt="75" type="#_x0000_t75" style="height:99pt;width:189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61" r:id="rId77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级数审敛法：</w:t>
      </w:r>
    </w:p>
    <w:p>
      <w:pPr>
        <w:rPr>
          <w:b/>
        </w:rPr>
      </w:pPr>
      <w:r>
        <w:rPr>
          <w:b/>
          <w:position w:val="-186"/>
        </w:rPr>
        <w:object>
          <v:shape id="_x0000_i1050" o:spt="75" type="#_x0000_t75" style="height:192pt;width:291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62" r:id="rId79">
            <o:LockedField>false</o:LockedField>
          </o:OLEObject>
        </w:object>
      </w:r>
    </w:p>
    <w:p>
      <w:pPr>
        <w:rPr>
          <w:b/>
        </w:rPr>
      </w:pPr>
      <w:r>
        <w:rPr>
          <w:b/>
          <w:position w:val="-54"/>
        </w:rPr>
        <w:object>
          <v:shape id="_x0000_i1051" o:spt="75" type="#_x0000_t75" style="height:60pt;width:437pt;" o:ole="t" filled="f" o:preferrelative="t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63" r:id="rId81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绝对收敛与条件收敛：</w:t>
      </w:r>
    </w:p>
    <w:p>
      <w:pPr>
        <w:rPr>
          <w:rFonts w:hint="eastAsia"/>
          <w:b/>
        </w:rPr>
      </w:pPr>
      <w:r>
        <w:rPr>
          <w:b/>
          <w:position w:val="-220"/>
        </w:rPr>
        <w:object>
          <v:shape id="_x0000_i1052" o:spt="75" type="#_x0000_t75" style="height:180pt;width:272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64" r:id="rId83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幂级数：</w:t>
      </w:r>
    </w:p>
    <w:p>
      <w:pPr>
        <w:rPr>
          <w:b/>
        </w:rPr>
      </w:pPr>
      <w:r>
        <w:rPr>
          <w:b/>
          <w:position w:val="-220"/>
        </w:rPr>
        <w:object>
          <v:shape id="_x0000_i1053" o:spt="75" type="#_x0000_t75" style="height:226pt;width:437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65" r:id="rId85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函数展开成幂级数：</w:t>
      </w:r>
    </w:p>
    <w:p>
      <w:pPr>
        <w:rPr>
          <w:b/>
        </w:rPr>
      </w:pPr>
      <w:r>
        <w:rPr>
          <w:b/>
          <w:position w:val="-96"/>
        </w:rPr>
        <w:object>
          <v:shape id="_x0000_i1054" o:spt="75" type="#_x0000_t75" style="height:103pt;width:444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66" r:id="rId87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 w:ascii="黑体" w:eastAsia="黑体"/>
          <w:b/>
        </w:rPr>
        <w:t>一些函数展开成幂级数：</w:t>
      </w:r>
    </w:p>
    <w:p>
      <w:pPr>
        <w:rPr>
          <w:rFonts w:hint="eastAsia"/>
          <w:b/>
        </w:rPr>
      </w:pPr>
      <w:r>
        <w:rPr>
          <w:b/>
          <w:position w:val="-62"/>
        </w:rPr>
        <w:object>
          <v:shape id="_x0000_i1055" o:spt="75" type="#_x0000_t75" style="height:67.95pt;width:394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67" r:id="rId89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欧拉公式：</w:t>
      </w:r>
    </w:p>
    <w:p>
      <w:pPr>
        <w:rPr>
          <w:rFonts w:hint="eastAsia"/>
          <w:b/>
        </w:rPr>
      </w:pPr>
      <w:r>
        <w:rPr>
          <w:b/>
          <w:position w:val="-62"/>
        </w:rPr>
        <w:object>
          <v:shape id="_x0000_i1056" o:spt="75" type="#_x0000_t75" style="height:67.95pt;width:219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68" r:id="rId91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三角级数：</w:t>
      </w:r>
    </w:p>
    <w:p>
      <w:pPr>
        <w:rPr>
          <w:rFonts w:hint="eastAsia"/>
          <w:b/>
        </w:rPr>
      </w:pPr>
      <w:r>
        <w:rPr>
          <w:b/>
          <w:position w:val="-82"/>
        </w:rPr>
        <w:object>
          <v:shape id="_x0000_i1057" o:spt="75" type="#_x0000_t75" style="height:88pt;width:41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69" r:id="rId93">
            <o:LockedField>false</o:LockedField>
          </o:OLEObject>
        </w:object>
      </w:r>
    </w:p>
    <w:p>
      <w:pPr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傅立叶级数：</w:t>
      </w:r>
    </w:p>
    <w:p>
      <w:pPr>
        <w:rPr>
          <w:rFonts w:hint="eastAsia"/>
          <w:b/>
        </w:rPr>
      </w:pPr>
      <w:r>
        <w:rPr>
          <w:b/>
          <w:position w:val="-216"/>
        </w:rPr>
        <w:object>
          <v:shape id="_x0000_i1058" o:spt="75" type="#_x0000_t75" style="height:258.95pt;width:454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70" r:id="rId95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周期为</w:t>
      </w:r>
      <w:r>
        <w:rPr>
          <w:b/>
          <w:position w:val="-6"/>
        </w:rPr>
        <w:object>
          <v:shape id="_x0000_i1059" o:spt="75" type="#_x0000_t75" style="height:13.95pt;width:13.9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71" r:id="rId97">
            <o:LockedField>false</o:LockedField>
          </o:OLEObject>
        </w:object>
      </w:r>
      <w:r>
        <w:rPr>
          <w:rFonts w:hint="eastAsia"/>
          <w:b/>
        </w:rPr>
        <w:t>的周期函数的傅立叶级数：</w:t>
      </w:r>
    </w:p>
    <w:p>
      <w:pPr>
        <w:rPr>
          <w:rFonts w:hint="eastAsia"/>
          <w:b/>
        </w:rPr>
      </w:pPr>
      <w:r>
        <w:rPr>
          <w:b/>
        </w:rPr>
        <w:br w:type="page"/>
      </w:r>
      <w:r>
        <w:rPr>
          <w:b/>
          <w:position w:val="-106"/>
        </w:rPr>
        <w:object>
          <v:shape id="_x0000_i1060" o:spt="75" type="#_x0000_t75" style="height:112pt;width:247.95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72" r:id="rId99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微分方程的相关概念：</w:t>
      </w:r>
    </w:p>
    <w:p>
      <w:pPr>
        <w:rPr>
          <w:b/>
        </w:rPr>
      </w:pPr>
      <w:r>
        <w:rPr>
          <w:b/>
          <w:position w:val="-138"/>
        </w:rPr>
        <w:object>
          <v:shape id="_x0000_i1061" o:spt="75" type="#_x0000_t75" style="height:144pt;width:444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73" r:id="rId101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一阶线性微分方程：</w:t>
      </w:r>
    </w:p>
    <w:p>
      <w:pPr>
        <w:rPr>
          <w:rFonts w:hint="eastAsia"/>
          <w:b/>
        </w:rPr>
      </w:pPr>
      <w:r>
        <w:rPr>
          <w:b/>
          <w:position w:val="-112"/>
        </w:rPr>
        <w:object>
          <v:shape id="_x0000_i1062" o:spt="75" type="#_x0000_t75" style="height:118pt;width:328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74" r:id="rId103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全微分方程：</w:t>
      </w:r>
    </w:p>
    <w:p>
      <w:pPr>
        <w:rPr>
          <w:rFonts w:hint="eastAsia"/>
          <w:b/>
        </w:rPr>
      </w:pPr>
      <w:r>
        <w:rPr>
          <w:b/>
          <w:position w:val="-66"/>
        </w:rPr>
        <w:object>
          <v:shape id="_x0000_i1063" o:spt="75" type="#_x0000_t75" style="height:71pt;width:337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75" r:id="rId105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二阶微分方程：</w:t>
      </w:r>
    </w:p>
    <w:p>
      <w:pPr>
        <w:rPr>
          <w:rFonts w:hint="eastAsia"/>
          <w:b/>
        </w:rPr>
      </w:pPr>
      <w:r>
        <w:rPr>
          <w:b/>
          <w:position w:val="-32"/>
        </w:rPr>
        <w:object>
          <v:shape id="_x0000_i1064" o:spt="75" type="#_x0000_t75" style="height:38pt;width:258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76" r:id="rId107">
            <o:LockedField>false</o:LockedField>
          </o:OLEObject>
        </w:object>
      </w:r>
    </w:p>
    <w:p>
      <w:pPr>
        <w:rPr>
          <w:rFonts w:hint="eastAsia"/>
          <w:b/>
        </w:rPr>
      </w:pPr>
      <w:r>
        <w:rPr>
          <w:rFonts w:hint="eastAsia"/>
          <w:b/>
        </w:rPr>
        <w:t>二阶常系数齐次线性微分方程及其解法：</w:t>
      </w:r>
    </w:p>
    <w:p>
      <w:pPr>
        <w:rPr>
          <w:rFonts w:hint="eastAsia"/>
          <w:b/>
        </w:rPr>
      </w:pPr>
      <w:r>
        <w:rPr>
          <w:b/>
          <w:position w:val="-68"/>
        </w:rPr>
        <w:object>
          <v:shape id="_x0000_i1065" o:spt="75" type="#_x0000_t75" style="height:74pt;width:473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77" r:id="rId109">
            <o:LockedField>false</o:LockedField>
          </o:OLEObject>
        </w:object>
      </w:r>
      <w:r>
        <w:rPr>
          <w:b/>
          <w:position w:val="-10"/>
        </w:rPr>
        <w:object>
          <v:shape id="_x0000_i1066" o:spt="75" type="#_x0000_t75" style="height:17pt;width:258.95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78" r:id="rId111">
            <o:LockedField>false</o:LockedField>
          </o:OLEObject>
        </w:objec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67" o:spt="75" type="#_x0000_t75" style="height:17pt;width:64pt;" o:ole="t" filled="f" o:preferrelative="t" stroked="f" coordsize="21600,21600">
                  <v:path/>
                  <v:fill on="f" alignshape="1" focussize="0,0"/>
                  <v:stroke on="f"/>
                  <v:imagedata r:id="rId1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79" r:id="rId113">
                  <o:LockedField>false</o:LockedField>
                </o:OLEObject>
              </w:objec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(*)式的通解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两个不相等实根</w:t>
            </w:r>
            <w:r>
              <w:rPr>
                <w:position w:val="-10"/>
              </w:rPr>
              <w:object>
                <v:shape id="_x0000_i1068" o:spt="75" type="#_x0000_t75" style="height:18pt;width:66pt;" o:ole="t" filled="f" o:preferrelative="t" stroked="f" coordsize="21600,21600">
                  <v:path/>
                  <v:fill on="f" alignshape="1" focussize="0,0"/>
                  <v:stroke on="f"/>
                  <v:imagedata r:id="rId1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80" r:id="rId115">
                  <o:LockedField>false</o:LockedField>
                </o:OLEObject>
              </w:objec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69" o:spt="75" type="#_x0000_t75" style="height:18pt;width:81pt;" o:ole="t" filled="f" o:preferrelative="t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81" r:id="rId1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两个相等实根</w:t>
            </w:r>
            <w:r>
              <w:rPr>
                <w:position w:val="-10"/>
              </w:rPr>
              <w:object>
                <v:shape id="_x0000_i1070" o:spt="75" type="#_x0000_t75" style="height:18pt;width:66pt;" o:ole="t" filled="f" o:preferrelative="t" stroked="f" coordsize="21600,21600">
                  <v:path/>
                  <v:fill on="f" alignshape="1" focussize="0,0"/>
                  <v:stroke on="f"/>
                  <v:imagedata r:id="rId12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82" r:id="rId119">
                  <o:LockedField>false</o:LockedField>
                </o:OLEObject>
              </w:objec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71" o:spt="75" type="#_x0000_t75" style="height:18pt;width:80pt;" o:ole="t" filled="f" o:preferrelative="t" stroked="f" coordsize="21600,21600">
                  <v:path/>
                  <v:fill on="f" alignshape="1" focussize="0,0"/>
                  <v:stroke on="f"/>
                  <v:imagedata r:id="rId1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83" r:id="rId12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一对共轭复根</w:t>
            </w:r>
            <w:r>
              <w:rPr>
                <w:position w:val="-10"/>
              </w:rPr>
              <w:object>
                <v:shape id="_x0000_i1072" o:spt="75" type="#_x0000_t75" style="height:18pt;width:66pt;" o:ole="t" filled="f" o:preferrelative="t" stroked="f" coordsize="21600,21600">
                  <v:path/>
                  <v:fill on="f" alignshape="1" focussize="0,0"/>
                  <v:stroke on="f"/>
                  <v:imagedata r:id="rId1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84" r:id="rId123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position w:val="-48"/>
              </w:rPr>
              <w:object>
                <v:shape id="_x0000_i1073" o:spt="75" type="#_x0000_t75" style="height:54pt;width:121pt;" o:ole="t" filled="f" o:preferrelative="t" stroked="f" coordsize="21600,21600">
                  <v:path/>
                  <v:fill on="f" alignshape="1" focussize="0,0"/>
                  <v:stroke on="f"/>
                  <v:imagedata r:id="rId12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85" r:id="rId125">
                  <o:LockedField>false</o:LockedField>
                </o:OLEObject>
              </w:objec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74" o:spt="75" type="#_x0000_t75" style="height:18pt;width:136pt;" o:ole="t" filled="f" o:preferrelative="t" stroked="f" coordsize="21600,21600">
                  <v:path/>
                  <v:fill on="f" alignshape="1" focussize="0,0"/>
                  <v:stroke on="f"/>
                  <v:imagedata r:id="rId12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86" r:id="rId127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二阶常系数非齐次线性微分方程</w:t>
      </w:r>
    </w:p>
    <w:p>
      <w:r>
        <w:rPr>
          <w:position w:val="-50"/>
        </w:rPr>
        <w:object>
          <v:shape id="_x0000_i1075" o:spt="75" type="#_x0000_t75" style="height:57pt;width:193.95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87" r:id="rId129">
            <o:LockedField>false</o:LockedField>
          </o:OLEObject>
        </w:object>
      </w:r>
    </w:p>
    <w:p>
      <w:pPr>
        <w:rPr>
          <w:rFonts w:hint="eastAsia"/>
          <w:b/>
        </w:rPr>
      </w:pPr>
    </w:p>
    <w:p/>
    <w:sectPr>
      <w:headerReference r:id="rId3" w:type="default"/>
      <w:footnotePr>
        <w:numFmt w:val="decimal"/>
      </w:footnotePr>
      <w:pgSz w:w="11906" w:h="16838"/>
      <w:pgMar w:top="1701" w:right="1134" w:bottom="1134" w:left="1134" w:header="124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b/>
      </w:rPr>
    </w:pPr>
    <w:r>
      <w:rPr>
        <w:rFonts w:hint="eastAsia" w:ascii="宋体" w:hAnsi="宋体"/>
        <w:b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34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1723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2" Type="http://schemas.openxmlformats.org/officeDocument/2006/relationships/fontTable" Target="fontTable.xml"/><Relationship Id="rId131" Type="http://schemas.openxmlformats.org/officeDocument/2006/relationships/customXml" Target="../customXml/item1.xml"/><Relationship Id="rId130" Type="http://schemas.openxmlformats.org/officeDocument/2006/relationships/image" Target="media/image63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8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1"/>
    <customShpInfo spid="_x0000_s1034"/>
    <customShpInfo spid="_x0000_s1030"/>
    <customShpInfo spid="_x0000_s1027"/>
    <customShpInfo spid="_x0000_s1028"/>
    <customShpInfo spid="_x0000_s1026"/>
    <customShpInfo spid="_x0000_s1029"/>
    <customShpInfo spid="_x0000_s1039"/>
    <customShpInfo spid="_x0000_s1040"/>
    <customShpInfo spid="_x0000_s1038"/>
    <customShpInfo spid="_x0000_s1036"/>
    <customShpInfo spid="_x0000_s1037"/>
    <customShpInfo spid="_x0000_s1035"/>
    <customShpInfo spid="_x0000_s1042"/>
    <customShpInfo spid="_x0000_s1043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</Company>
  <Pages>14</Pages>
  <Words>478</Words>
  <Characters>650</Characters>
  <Lines>14</Lines>
  <Paragraphs>3</Paragraphs>
  <TotalTime>0</TotalTime>
  <ScaleCrop>false</ScaleCrop>
  <LinksUpToDate>false</LinksUpToDate>
  <CharactersWithSpaces>712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2007-06-13T02:12:00Z</dcterms:created>
  <dc:creator>wk25</dc:creator>
  <cp:lastModifiedBy>顾念</cp:lastModifiedBy>
  <dcterms:modified xsi:type="dcterms:W3CDTF">2022-07-16T08:36:08Z</dcterms:modified>
  <dc:title>高等数学公式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A9CE77EE8D9440F785FB70C55A8A70C1</vt:lpwstr>
  </property>
</Properties>
</file>