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jc w:val="center"/>
        <w:rPr>
          <w:spacing w:val="20"/>
          <w:sz w:val="40"/>
          <w:szCs w:val="40"/>
        </w:rPr>
      </w:pPr>
      <w:r>
        <w:rPr>
          <w:spacing w:val="20"/>
          <w:sz w:val="44"/>
        </w:rPr>
        <w:pict>
          <v:shape id="图片 2" o:spid="_x0000_s1029" o:spt="75" alt="01263967082093" type="#_x0000_t75" style="position:absolute;left:0pt;margin-left:0pt;margin-top:0pt;height:51.6pt;width:54pt;mso-wrap-distance-left:9pt;mso-wrap-distance-right:9pt;z-index:251659264;mso-width-relative:page;mso-height-relative:page;" filled="f" o:preferrelative="t" stroked="f" coordsize="21600,21600" wrapcoords="-257 0 -257 21330 21600 21330 21600 0 -257 0">
            <v:path/>
            <v:fill on="f" focussize="0,0"/>
            <v:stroke on="f" joinstyle="miter"/>
            <v:imagedata r:id="rId7" o:title="21272422803687"/>
            <o:lock v:ext="edit" aspectratio="t"/>
            <w10:wrap type="tight"/>
          </v:shape>
        </w:pict>
      </w:r>
      <w:r>
        <w:rPr>
          <w:rFonts w:hint="eastAsia"/>
          <w:b/>
          <w:bCs/>
          <w:spacing w:val="20"/>
          <w:sz w:val="40"/>
          <w:szCs w:val="40"/>
        </w:rPr>
        <w:t>中科红旗（北京）信息科技有限公司</w:t>
      </w:r>
    </w:p>
    <w:p>
      <w:pPr>
        <w:widowControl/>
        <w:spacing w:line="160" w:lineRule="atLeast"/>
        <w:rPr>
          <w:b/>
          <w:bCs/>
        </w:rPr>
      </w:pPr>
      <w:r>
        <w:pict>
          <v:group id="组合 56" o:spid="_x0000_s1026" o:spt="203" style="position:absolute;left:0pt;margin-left:0pt;margin-top:7.8pt;height:8.15pt;width:368.9pt;z-index:251660288;mso-width-relative:page;mso-height-relative:page;" coordsize="46850,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">
            <o:lock v:ext="edit"/>
            <v:line id="_x0000_s1027" o:spid="_x0000_s1027" o:spt="20" style="position:absolute;left:0;top:0;height:44;width:46831;"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">
              <v:path arrowok="t"/>
              <v:fill focussize="0,0"/>
              <v:stroke weight="6pt" color="#CC0000"/>
              <v:imagedata o:title=""/>
              <o:lock v:ext="edit"/>
            </v:line>
            <v:line id="_x0000_s1028" o:spid="_x0000_s1028" o:spt="20" style="position:absolute;left:76;top:990;height:45;width:46774;" o:connectortype="straigh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">
              <v:path arrowok="t"/>
              <v:fill focussize="0,0"/>
              <v:stroke/>
              <v:imagedata o:title=""/>
              <o:lock v:ext="edit"/>
            </v:line>
          </v:group>
        </w:pict>
      </w:r>
    </w:p>
    <w:p>
      <w:pPr>
        <w:widowControl/>
      </w:pPr>
    </w:p>
    <w:p>
      <w:pPr>
        <w:widowControl/>
        <w:spacing w:line="300" w:lineRule="auto"/>
      </w:pPr>
    </w:p>
    <w:p>
      <w:pPr>
        <w:widowControl/>
        <w:spacing w:line="300" w:lineRule="auto"/>
      </w:pPr>
    </w:p>
    <w:p>
      <w:pPr>
        <w:widowControl/>
        <w:spacing w:line="300" w:lineRule="auto"/>
      </w:pPr>
    </w:p>
    <w:p>
      <w:pPr>
        <w:widowControl/>
        <w:spacing w:line="300" w:lineRule="auto"/>
      </w:pPr>
    </w:p>
    <w:p>
      <w:pPr>
        <w:widowControl/>
        <w:spacing w:line="300" w:lineRule="auto"/>
      </w:pPr>
    </w:p>
    <w:p>
      <w:pPr>
        <w:widowControl/>
        <w:spacing w:line="300" w:lineRule="auto"/>
      </w:pPr>
    </w:p>
    <w:p>
      <w:pPr>
        <w:widowControl/>
        <w:spacing w:line="300" w:lineRule="auto"/>
      </w:pPr>
    </w:p>
    <w:p>
      <w:pPr>
        <w:widowControl/>
        <w:spacing w:line="300" w:lineRule="auto"/>
      </w:pPr>
    </w:p>
    <w:tbl>
      <w:tblPr>
        <w:tblStyle w:val="31"/>
        <w:tblW w:w="5182" w:type="dxa"/>
        <w:jc w:val="center"/>
        <w:tblLayout w:type="autofit"/>
        <w:tblCellMar>
          <w:top w:w="0" w:type="dxa"/>
          <w:left w:w="108" w:type="dxa"/>
          <w:bottom w:w="0" w:type="dxa"/>
          <w:right w:w="108" w:type="dxa"/>
        </w:tblCellMar>
      </w:tblPr>
      <w:tblGrid>
        <w:gridCol w:w="5182"/>
      </w:tblGrid>
      <w:tr>
        <w:tblPrEx>
          <w:tblCellMar>
            <w:top w:w="0" w:type="dxa"/>
            <w:left w:w="108" w:type="dxa"/>
            <w:bottom w:w="0" w:type="dxa"/>
            <w:right w:w="108" w:type="dxa"/>
          </w:tblCellMar>
        </w:tblPrEx>
        <w:trPr>
          <w:trHeight w:val="290" w:hRule="atLeast"/>
          <w:jc w:val="center"/>
        </w:trPr>
        <w:tc>
          <w:tcPr>
            <w:tcW w:w="5182" w:type="dxa"/>
            <w:tcBorders>
              <w:top w:val="nil"/>
              <w:left w:val="nil"/>
              <w:bottom w:val="nil"/>
              <w:right w:val="nil"/>
            </w:tcBorders>
            <w:vAlign w:val="center"/>
          </w:tcPr>
          <w:p>
            <w:pPr>
              <w:widowControl/>
              <w:spacing w:line="300" w:lineRule="auto"/>
              <w:jc w:val="center"/>
              <w:rPr>
                <w:b/>
                <w:bCs/>
                <w:color w:val="FF0000"/>
                <w:sz w:val="52"/>
              </w:rPr>
            </w:pPr>
            <w:r>
              <w:rPr>
                <w:rFonts w:hint="eastAsia"/>
                <w:b/>
                <w:bCs/>
                <w:sz w:val="52"/>
              </w:rPr>
              <w:t>代码编写规范</w:t>
            </w:r>
          </w:p>
        </w:tc>
      </w:tr>
    </w:tbl>
    <w:p>
      <w:pPr>
        <w:spacing w:line="300" w:lineRule="auto"/>
      </w:pPr>
    </w:p>
    <w:p>
      <w:pPr>
        <w:spacing w:line="300" w:lineRule="auto"/>
      </w:pPr>
    </w:p>
    <w:tbl>
      <w:tblPr>
        <w:tblStyle w:val="31"/>
        <w:tblW w:w="3362" w:type="dxa"/>
        <w:jc w:val="right"/>
        <w:tblLayout w:type="autofit"/>
        <w:tblCellMar>
          <w:top w:w="0" w:type="dxa"/>
          <w:left w:w="108" w:type="dxa"/>
          <w:bottom w:w="0" w:type="dxa"/>
          <w:right w:w="108" w:type="dxa"/>
        </w:tblCellMar>
      </w:tblPr>
      <w:tblGrid>
        <w:gridCol w:w="1364"/>
        <w:gridCol w:w="1998"/>
      </w:tblGrid>
      <w:tr>
        <w:tblPrEx>
          <w:tblCellMar>
            <w:top w:w="0" w:type="dxa"/>
            <w:left w:w="108" w:type="dxa"/>
            <w:bottom w:w="0" w:type="dxa"/>
            <w:right w:w="108" w:type="dxa"/>
          </w:tblCellMar>
        </w:tblPrEx>
        <w:trPr>
          <w:trHeight w:val="218" w:hRule="atLeast"/>
          <w:jc w:val="right"/>
        </w:trPr>
        <w:tc>
          <w:tcPr>
            <w:tcW w:w="1364" w:type="dxa"/>
            <w:tcBorders>
              <w:top w:val="nil"/>
              <w:left w:val="nil"/>
              <w:bottom w:val="nil"/>
              <w:right w:val="nil"/>
            </w:tcBorders>
            <w:vAlign w:val="bottom"/>
          </w:tcPr>
          <w:p>
            <w:pPr>
              <w:widowControl/>
              <w:spacing w:line="300" w:lineRule="auto"/>
              <w:rPr>
                <w:b/>
                <w:bCs/>
              </w:rPr>
            </w:pPr>
            <w:r>
              <w:rPr>
                <w:rFonts w:hint="eastAsia"/>
                <w:b/>
                <w:bCs/>
              </w:rPr>
              <w:t>文件编号：</w:t>
            </w:r>
          </w:p>
        </w:tc>
        <w:tc>
          <w:tcPr>
            <w:tcW w:w="1998" w:type="dxa"/>
            <w:tcBorders>
              <w:top w:val="nil"/>
              <w:left w:val="nil"/>
              <w:bottom w:val="nil"/>
              <w:right w:val="nil"/>
            </w:tcBorders>
            <w:vAlign w:val="bottom"/>
          </w:tcPr>
          <w:p>
            <w:pPr>
              <w:widowControl/>
              <w:spacing w:line="300" w:lineRule="auto"/>
            </w:pPr>
            <w:r>
              <w:rPr>
                <w:rFonts w:hint="eastAsia"/>
              </w:rPr>
              <w:t>G</w:t>
            </w:r>
            <w:r>
              <w:t>F</w:t>
            </w:r>
            <w:r>
              <w:rPr>
                <w:rFonts w:hint="eastAsia"/>
              </w:rPr>
              <w:t>-CX08-0</w:t>
            </w:r>
            <w:r>
              <w:t>1</w:t>
            </w:r>
          </w:p>
        </w:tc>
      </w:tr>
    </w:tbl>
    <w:p>
      <w:pPr>
        <w:spacing w:line="300" w:lineRule="auto"/>
      </w:pPr>
    </w:p>
    <w:p>
      <w:pPr>
        <w:pStyle w:val="21"/>
        <w:spacing w:before="0" w:after="0" w:line="300" w:lineRule="auto"/>
        <w:jc w:val="both"/>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tbl>
      <w:tblPr>
        <w:tblStyle w:val="31"/>
        <w:tblW w:w="6010" w:type="dxa"/>
        <w:jc w:val="center"/>
        <w:tblLayout w:type="fixed"/>
        <w:tblCellMar>
          <w:top w:w="0" w:type="dxa"/>
          <w:left w:w="108" w:type="dxa"/>
          <w:bottom w:w="0" w:type="dxa"/>
          <w:right w:w="108" w:type="dxa"/>
        </w:tblCellMar>
      </w:tblPr>
      <w:tblGrid>
        <w:gridCol w:w="996"/>
        <w:gridCol w:w="2080"/>
        <w:gridCol w:w="1020"/>
        <w:gridCol w:w="1914"/>
      </w:tblGrid>
      <w:tr>
        <w:tblPrEx>
          <w:tblCellMar>
            <w:top w:w="0" w:type="dxa"/>
            <w:left w:w="108" w:type="dxa"/>
            <w:bottom w:w="0" w:type="dxa"/>
            <w:right w:w="108" w:type="dxa"/>
          </w:tblCellMar>
        </w:tblPrEx>
        <w:trPr>
          <w:trHeight w:val="240" w:hRule="atLeast"/>
          <w:jc w:val="center"/>
        </w:trPr>
        <w:tc>
          <w:tcPr>
            <w:tcW w:w="996" w:type="dxa"/>
            <w:vAlign w:val="center"/>
          </w:tcPr>
          <w:p>
            <w:pPr>
              <w:spacing w:line="0" w:lineRule="atLeast"/>
              <w:rPr>
                <w:b/>
                <w:sz w:val="28"/>
              </w:rPr>
            </w:pPr>
            <w:r>
              <w:rPr>
                <w:rFonts w:hint="eastAsia"/>
                <w:b/>
                <w:sz w:val="28"/>
              </w:rPr>
              <w:t>拟制：</w:t>
            </w:r>
          </w:p>
        </w:tc>
        <w:tc>
          <w:tcPr>
            <w:tcW w:w="2080" w:type="dxa"/>
            <w:tcBorders>
              <w:bottom w:val="single" w:color="auto" w:sz="4" w:space="0"/>
            </w:tcBorders>
            <w:vAlign w:val="center"/>
          </w:tcPr>
          <w:p>
            <w:pPr>
              <w:spacing w:line="0" w:lineRule="atLeast"/>
              <w:rPr>
                <w:rFonts w:hint="eastAsia" w:eastAsia="宋体"/>
                <w:sz w:val="28"/>
                <w:lang w:val="en-US" w:eastAsia="zh-CN"/>
              </w:rPr>
            </w:pPr>
            <w:r>
              <w:rPr>
                <w:rFonts w:hint="eastAsia"/>
                <w:sz w:val="28"/>
                <w:lang w:val="en-US" w:eastAsia="zh-CN"/>
              </w:rPr>
              <w:t>刘华先</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4"/>
                <w:lang w:val="en-US" w:eastAsia="zh-CN"/>
              </w:rPr>
            </w:pPr>
            <w:r>
              <w:rPr>
                <w:rFonts w:hint="eastAsia"/>
                <w:sz w:val="28"/>
              </w:rPr>
              <w:t>20</w:t>
            </w:r>
            <w:r>
              <w:rPr>
                <w:rFonts w:hint="eastAsia"/>
                <w:sz w:val="28"/>
                <w:lang w:val="en-US" w:eastAsia="zh-CN"/>
              </w:rPr>
              <w:t>20.5.28</w:t>
            </w: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p>
        </w:tc>
        <w:tc>
          <w:tcPr>
            <w:tcW w:w="2080" w:type="dxa"/>
            <w:tcBorders>
              <w:top w:val="single" w:color="auto" w:sz="4" w:space="0"/>
            </w:tcBorders>
            <w:vAlign w:val="center"/>
          </w:tcPr>
          <w:p>
            <w:pPr>
              <w:spacing w:line="0" w:lineRule="atLeast"/>
              <w:rPr>
                <w:sz w:val="28"/>
              </w:rPr>
            </w:pPr>
          </w:p>
        </w:tc>
        <w:tc>
          <w:tcPr>
            <w:tcW w:w="1020" w:type="dxa"/>
            <w:vAlign w:val="center"/>
          </w:tcPr>
          <w:p>
            <w:pPr>
              <w:spacing w:line="0" w:lineRule="atLeast"/>
              <w:rPr>
                <w:b/>
                <w:sz w:val="28"/>
              </w:rPr>
            </w:pPr>
          </w:p>
        </w:tc>
        <w:tc>
          <w:tcPr>
            <w:tcW w:w="1914" w:type="dxa"/>
            <w:tcBorders>
              <w:top w:val="single" w:color="auto" w:sz="4" w:space="0"/>
            </w:tcBorders>
            <w:vAlign w:val="center"/>
          </w:tcPr>
          <w:p>
            <w:pPr>
              <w:spacing w:line="0" w:lineRule="atLeast"/>
              <w:rPr>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r>
              <w:rPr>
                <w:rFonts w:hint="eastAsia"/>
                <w:b/>
                <w:sz w:val="28"/>
              </w:rPr>
              <w:t>审核：</w:t>
            </w:r>
          </w:p>
        </w:tc>
        <w:tc>
          <w:tcPr>
            <w:tcW w:w="2080" w:type="dxa"/>
            <w:tcBorders>
              <w:bottom w:val="single" w:color="auto" w:sz="4" w:space="0"/>
            </w:tcBorders>
            <w:vAlign w:val="center"/>
          </w:tcPr>
          <w:p>
            <w:pPr>
              <w:spacing w:line="0" w:lineRule="atLeast"/>
              <w:rPr>
                <w:rFonts w:hint="default" w:eastAsia="宋体"/>
                <w:sz w:val="28"/>
                <w:lang w:val="en-US" w:eastAsia="zh-CN"/>
              </w:rPr>
            </w:pPr>
            <w:r>
              <w:rPr>
                <w:rFonts w:hint="eastAsia"/>
                <w:sz w:val="28"/>
                <w:lang w:val="en-US" w:eastAsia="zh-CN"/>
              </w:rPr>
              <w:t>董金彩</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8"/>
                <w:lang w:val="en-US" w:eastAsia="zh-CN"/>
              </w:rPr>
            </w:pPr>
            <w:r>
              <w:rPr>
                <w:rFonts w:hint="eastAsia"/>
                <w:sz w:val="28"/>
              </w:rPr>
              <w:t>20</w:t>
            </w:r>
            <w:r>
              <w:rPr>
                <w:rFonts w:hint="eastAsia"/>
                <w:sz w:val="28"/>
                <w:lang w:val="en-US" w:eastAsia="zh-CN"/>
              </w:rPr>
              <w:t>20.5.28</w:t>
            </w: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p>
        </w:tc>
        <w:tc>
          <w:tcPr>
            <w:tcW w:w="2080" w:type="dxa"/>
            <w:tcBorders>
              <w:top w:val="single" w:color="auto" w:sz="4" w:space="0"/>
            </w:tcBorders>
            <w:vAlign w:val="center"/>
          </w:tcPr>
          <w:p>
            <w:pPr>
              <w:spacing w:line="0" w:lineRule="atLeast"/>
              <w:rPr>
                <w:sz w:val="28"/>
              </w:rPr>
            </w:pPr>
          </w:p>
        </w:tc>
        <w:tc>
          <w:tcPr>
            <w:tcW w:w="1020" w:type="dxa"/>
            <w:vAlign w:val="center"/>
          </w:tcPr>
          <w:p>
            <w:pPr>
              <w:spacing w:line="0" w:lineRule="atLeast"/>
              <w:rPr>
                <w:b/>
                <w:sz w:val="28"/>
              </w:rPr>
            </w:pPr>
          </w:p>
        </w:tc>
        <w:tc>
          <w:tcPr>
            <w:tcW w:w="1914" w:type="dxa"/>
            <w:tcBorders>
              <w:top w:val="single" w:color="auto" w:sz="4" w:space="0"/>
            </w:tcBorders>
            <w:vAlign w:val="center"/>
          </w:tcPr>
          <w:p>
            <w:pPr>
              <w:spacing w:line="0" w:lineRule="atLeast"/>
              <w:rPr>
                <w:sz w:val="28"/>
              </w:rPr>
            </w:pPr>
          </w:p>
        </w:tc>
      </w:tr>
      <w:tr>
        <w:tblPrEx>
          <w:tblCellMar>
            <w:top w:w="0" w:type="dxa"/>
            <w:left w:w="108" w:type="dxa"/>
            <w:bottom w:w="0" w:type="dxa"/>
            <w:right w:w="108" w:type="dxa"/>
          </w:tblCellMar>
        </w:tblPrEx>
        <w:trPr>
          <w:trHeight w:val="74" w:hRule="atLeast"/>
          <w:jc w:val="center"/>
        </w:trPr>
        <w:tc>
          <w:tcPr>
            <w:tcW w:w="996" w:type="dxa"/>
            <w:vAlign w:val="center"/>
          </w:tcPr>
          <w:p>
            <w:pPr>
              <w:spacing w:line="0" w:lineRule="atLeast"/>
              <w:rPr>
                <w:b/>
                <w:sz w:val="28"/>
              </w:rPr>
            </w:pPr>
            <w:r>
              <w:rPr>
                <w:rFonts w:hint="eastAsia"/>
                <w:b/>
                <w:sz w:val="28"/>
              </w:rPr>
              <w:t>批准：</w:t>
            </w:r>
          </w:p>
        </w:tc>
        <w:tc>
          <w:tcPr>
            <w:tcW w:w="2080" w:type="dxa"/>
            <w:tcBorders>
              <w:bottom w:val="single" w:color="auto" w:sz="4" w:space="0"/>
            </w:tcBorders>
            <w:vAlign w:val="center"/>
          </w:tcPr>
          <w:p>
            <w:pPr>
              <w:spacing w:line="0" w:lineRule="atLeast"/>
              <w:rPr>
                <w:sz w:val="28"/>
              </w:rPr>
            </w:pPr>
            <w:r>
              <w:rPr>
                <w:rFonts w:hint="eastAsia"/>
                <w:sz w:val="28"/>
              </w:rPr>
              <w:t>刘偊赜</w:t>
            </w:r>
          </w:p>
        </w:tc>
        <w:tc>
          <w:tcPr>
            <w:tcW w:w="1020" w:type="dxa"/>
            <w:vAlign w:val="center"/>
          </w:tcPr>
          <w:p>
            <w:pPr>
              <w:spacing w:line="0" w:lineRule="atLeast"/>
              <w:rPr>
                <w:b/>
                <w:sz w:val="28"/>
              </w:rPr>
            </w:pPr>
            <w:r>
              <w:rPr>
                <w:rFonts w:hint="eastAsia"/>
                <w:b/>
                <w:sz w:val="28"/>
              </w:rPr>
              <w:t>日期：</w:t>
            </w:r>
          </w:p>
        </w:tc>
        <w:tc>
          <w:tcPr>
            <w:tcW w:w="1914" w:type="dxa"/>
            <w:tcBorders>
              <w:bottom w:val="single" w:color="auto" w:sz="4" w:space="0"/>
            </w:tcBorders>
            <w:vAlign w:val="center"/>
          </w:tcPr>
          <w:p>
            <w:pPr>
              <w:spacing w:line="0" w:lineRule="atLeast"/>
              <w:rPr>
                <w:rFonts w:hint="default" w:eastAsia="宋体"/>
                <w:sz w:val="28"/>
                <w:lang w:val="en-US" w:eastAsia="zh-CN"/>
              </w:rPr>
            </w:pPr>
            <w:r>
              <w:rPr>
                <w:rFonts w:hint="eastAsia"/>
                <w:sz w:val="28"/>
              </w:rPr>
              <w:t>20</w:t>
            </w:r>
            <w:r>
              <w:rPr>
                <w:rFonts w:hint="eastAsia"/>
                <w:sz w:val="28"/>
                <w:lang w:val="en-US" w:eastAsia="zh-CN"/>
              </w:rPr>
              <w:t>20.5.28</w:t>
            </w:r>
          </w:p>
        </w:tc>
      </w:tr>
    </w:tbl>
    <w:p/>
    <w:p>
      <w:pPr>
        <w:pStyle w:val="23"/>
        <w:spacing w:before="0" w:after="0" w:line="300" w:lineRule="auto"/>
        <w:rPr>
          <w:sz w:val="28"/>
        </w:rPr>
      </w:pPr>
    </w:p>
    <w:p>
      <w:pPr>
        <w:pStyle w:val="23"/>
        <w:spacing w:before="0" w:after="0" w:line="300" w:lineRule="auto"/>
        <w:rPr>
          <w:sz w:val="28"/>
        </w:rPr>
      </w:pPr>
    </w:p>
    <w:p>
      <w:pPr>
        <w:pStyle w:val="23"/>
        <w:spacing w:before="0" w:after="0" w:line="300" w:lineRule="auto"/>
        <w:rPr>
          <w:sz w:val="28"/>
        </w:rPr>
      </w:pPr>
    </w:p>
    <w:p>
      <w:pPr>
        <w:pStyle w:val="23"/>
        <w:spacing w:before="0" w:after="0" w:line="300" w:lineRule="auto"/>
        <w:rPr>
          <w:rFonts w:hint="eastAsia"/>
          <w:sz w:val="28"/>
        </w:rPr>
      </w:pPr>
    </w:p>
    <w:p>
      <w:pPr>
        <w:pStyle w:val="23"/>
        <w:spacing w:before="0" w:after="0" w:line="300" w:lineRule="auto"/>
        <w:rPr>
          <w:sz w:val="28"/>
        </w:rPr>
      </w:pPr>
      <w:r>
        <w:rPr>
          <w:rFonts w:hint="eastAsia"/>
          <w:sz w:val="28"/>
        </w:rPr>
        <w:t>修订记录</w:t>
      </w:r>
    </w:p>
    <w:p>
      <w:pPr>
        <w:spacing w:line="300" w:lineRule="auto"/>
        <w:rPr>
          <w:b/>
        </w:rPr>
      </w:pPr>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
        <w:gridCol w:w="778"/>
        <w:gridCol w:w="5119"/>
        <w:gridCol w:w="973"/>
        <w:gridCol w:w="1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jc w:val="center"/>
        </w:trPr>
        <w:tc>
          <w:tcPr>
            <w:tcW w:w="777" w:type="dxa"/>
            <w:tcBorders>
              <w:bottom w:val="double" w:color="auto" w:sz="4" w:space="0"/>
            </w:tcBorders>
            <w:vAlign w:val="center"/>
          </w:tcPr>
          <w:p>
            <w:pPr>
              <w:spacing w:line="300" w:lineRule="auto"/>
              <w:jc w:val="center"/>
              <w:rPr>
                <w:b/>
              </w:rPr>
            </w:pPr>
            <w:r>
              <w:rPr>
                <w:rFonts w:hint="eastAsia"/>
                <w:b/>
              </w:rPr>
              <w:t>序号</w:t>
            </w:r>
          </w:p>
        </w:tc>
        <w:tc>
          <w:tcPr>
            <w:tcW w:w="778" w:type="dxa"/>
            <w:tcBorders>
              <w:bottom w:val="double" w:color="auto" w:sz="4" w:space="0"/>
            </w:tcBorders>
            <w:vAlign w:val="center"/>
          </w:tcPr>
          <w:p>
            <w:pPr>
              <w:spacing w:line="300" w:lineRule="auto"/>
              <w:jc w:val="center"/>
              <w:rPr>
                <w:b/>
              </w:rPr>
            </w:pPr>
            <w:r>
              <w:rPr>
                <w:rFonts w:hint="eastAsia"/>
                <w:b/>
              </w:rPr>
              <w:t>版本</w:t>
            </w:r>
          </w:p>
        </w:tc>
        <w:tc>
          <w:tcPr>
            <w:tcW w:w="5119" w:type="dxa"/>
            <w:tcBorders>
              <w:bottom w:val="double" w:color="auto" w:sz="4" w:space="0"/>
            </w:tcBorders>
            <w:vAlign w:val="center"/>
          </w:tcPr>
          <w:p>
            <w:pPr>
              <w:spacing w:line="300" w:lineRule="auto"/>
              <w:jc w:val="center"/>
              <w:rPr>
                <w:b/>
              </w:rPr>
            </w:pPr>
            <w:r>
              <w:rPr>
                <w:rFonts w:hint="eastAsia"/>
                <w:b/>
              </w:rPr>
              <w:t>修订说明</w:t>
            </w:r>
          </w:p>
        </w:tc>
        <w:tc>
          <w:tcPr>
            <w:tcW w:w="973" w:type="dxa"/>
            <w:tcBorders>
              <w:bottom w:val="double" w:color="auto" w:sz="4" w:space="0"/>
            </w:tcBorders>
            <w:vAlign w:val="center"/>
          </w:tcPr>
          <w:p>
            <w:pPr>
              <w:spacing w:line="300" w:lineRule="auto"/>
              <w:jc w:val="center"/>
              <w:rPr>
                <w:b/>
              </w:rPr>
            </w:pPr>
            <w:r>
              <w:rPr>
                <w:rFonts w:hint="eastAsia"/>
                <w:b/>
              </w:rPr>
              <w:t>修订者</w:t>
            </w:r>
          </w:p>
        </w:tc>
        <w:tc>
          <w:tcPr>
            <w:tcW w:w="1299" w:type="dxa"/>
            <w:tcBorders>
              <w:bottom w:val="double" w:color="auto" w:sz="4" w:space="0"/>
            </w:tcBorders>
            <w:vAlign w:val="center"/>
          </w:tcPr>
          <w:p>
            <w:pPr>
              <w:spacing w:line="300" w:lineRule="auto"/>
              <w:jc w:val="center"/>
              <w:rPr>
                <w:b/>
              </w:rPr>
            </w:pPr>
            <w:r>
              <w:rPr>
                <w:rFonts w:hint="eastAsia"/>
                <w:b/>
              </w:rPr>
              <w:t>修订日期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777" w:type="dxa"/>
            <w:tcBorders>
              <w:top w:val="double" w:color="auto" w:sz="4" w:space="0"/>
            </w:tcBorders>
            <w:vAlign w:val="center"/>
          </w:tcPr>
          <w:p>
            <w:pPr>
              <w:spacing w:line="300" w:lineRule="auto"/>
            </w:pPr>
            <w:r>
              <w:rPr>
                <w:rFonts w:hint="eastAsia"/>
              </w:rPr>
              <w:t>1</w:t>
            </w:r>
          </w:p>
        </w:tc>
        <w:tc>
          <w:tcPr>
            <w:tcW w:w="778" w:type="dxa"/>
            <w:tcBorders>
              <w:top w:val="double" w:color="auto" w:sz="4" w:space="0"/>
            </w:tcBorders>
            <w:vAlign w:val="center"/>
          </w:tcPr>
          <w:p>
            <w:pPr>
              <w:spacing w:line="300" w:lineRule="auto"/>
            </w:pPr>
            <w:r>
              <w:rPr>
                <w:rFonts w:hint="eastAsia"/>
              </w:rPr>
              <w:t>1.0</w:t>
            </w:r>
          </w:p>
        </w:tc>
        <w:tc>
          <w:tcPr>
            <w:tcW w:w="5119" w:type="dxa"/>
            <w:tcBorders>
              <w:top w:val="double" w:color="auto" w:sz="4" w:space="0"/>
            </w:tcBorders>
            <w:vAlign w:val="center"/>
          </w:tcPr>
          <w:p>
            <w:pPr>
              <w:spacing w:line="300" w:lineRule="auto"/>
            </w:pPr>
            <w:r>
              <w:rPr>
                <w:rFonts w:hint="eastAsia"/>
              </w:rPr>
              <w:t>创建此文件</w:t>
            </w:r>
          </w:p>
        </w:tc>
        <w:tc>
          <w:tcPr>
            <w:tcW w:w="973" w:type="dxa"/>
            <w:tcBorders>
              <w:top w:val="double" w:color="auto" w:sz="4" w:space="0"/>
            </w:tcBorders>
            <w:vAlign w:val="center"/>
          </w:tcPr>
          <w:p>
            <w:pPr>
              <w:spacing w:line="300" w:lineRule="auto"/>
              <w:rPr>
                <w:rFonts w:hint="default"/>
                <w:lang w:val="en-US" w:eastAsia="zh-CN"/>
              </w:rPr>
            </w:pPr>
            <w:r>
              <w:rPr>
                <w:rFonts w:hint="eastAsia"/>
                <w:lang w:val="en-US" w:eastAsia="zh-CN"/>
              </w:rPr>
              <w:t>刘华先</w:t>
            </w:r>
            <w:bookmarkStart w:id="25" w:name="_GoBack"/>
            <w:bookmarkEnd w:id="25"/>
          </w:p>
        </w:tc>
        <w:tc>
          <w:tcPr>
            <w:tcW w:w="1299" w:type="dxa"/>
            <w:tcBorders>
              <w:top w:val="double" w:color="auto" w:sz="4" w:space="0"/>
            </w:tcBorders>
            <w:vAlign w:val="center"/>
          </w:tcPr>
          <w:p>
            <w:pPr>
              <w:spacing w:line="300" w:lineRule="auto"/>
              <w:rPr>
                <w:rFonts w:hint="default" w:eastAsia="宋体"/>
                <w:lang w:val="en-US" w:eastAsia="zh-CN"/>
              </w:rPr>
            </w:pPr>
            <w:r>
              <w:rPr>
                <w:rFonts w:hint="eastAsia"/>
                <w:szCs w:val="22"/>
                <w:lang w:val="en-US" w:eastAsia="zh-CN"/>
              </w:rPr>
              <w:t>2020.5.28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777" w:type="dxa"/>
            <w:vAlign w:val="center"/>
          </w:tcPr>
          <w:p>
            <w:pPr>
              <w:spacing w:line="300" w:lineRule="auto"/>
            </w:pPr>
          </w:p>
        </w:tc>
        <w:tc>
          <w:tcPr>
            <w:tcW w:w="778" w:type="dxa"/>
            <w:vAlign w:val="center"/>
          </w:tcPr>
          <w:p>
            <w:pPr>
              <w:spacing w:line="300" w:lineRule="auto"/>
            </w:pPr>
          </w:p>
        </w:tc>
        <w:tc>
          <w:tcPr>
            <w:tcW w:w="5119" w:type="dxa"/>
            <w:vAlign w:val="center"/>
          </w:tcPr>
          <w:p>
            <w:pPr>
              <w:spacing w:line="300" w:lineRule="auto"/>
            </w:pPr>
          </w:p>
        </w:tc>
        <w:tc>
          <w:tcPr>
            <w:tcW w:w="973" w:type="dxa"/>
            <w:vAlign w:val="center"/>
          </w:tcPr>
          <w:p>
            <w:pPr>
              <w:spacing w:line="300" w:lineRule="auto"/>
            </w:pPr>
          </w:p>
        </w:tc>
        <w:tc>
          <w:tcPr>
            <w:tcW w:w="1299" w:type="dxa"/>
            <w:vAlign w:val="center"/>
          </w:tcPr>
          <w:p>
            <w:pPr>
              <w:spacing w:line="300" w:lineRule="auto"/>
            </w:pPr>
          </w:p>
        </w:tc>
      </w:tr>
    </w:tbl>
    <w:p>
      <w:pPr>
        <w:spacing w:line="300" w:lineRule="auto"/>
        <w:rPr>
          <w:b/>
        </w:rPr>
      </w:pPr>
    </w:p>
    <w:p>
      <w:pPr>
        <w:spacing w:line="300" w:lineRule="auto"/>
        <w:rPr>
          <w:b/>
          <w:sz w:val="24"/>
        </w:rPr>
      </w:pPr>
    </w:p>
    <w:p>
      <w:pPr>
        <w:spacing w:line="300" w:lineRule="auto"/>
        <w:rPr>
          <w:b/>
          <w:sz w:val="24"/>
        </w:rPr>
      </w:pPr>
    </w:p>
    <w:p>
      <w:pPr>
        <w:spacing w:line="300" w:lineRule="auto"/>
        <w:rPr>
          <w:b/>
          <w:sz w:val="24"/>
        </w:rPr>
      </w:pPr>
    </w:p>
    <w:p>
      <w:pPr>
        <w:spacing w:line="300" w:lineRule="auto"/>
        <w:rPr>
          <w:b/>
          <w:sz w:val="24"/>
        </w:rPr>
      </w:pPr>
    </w:p>
    <w:p>
      <w:pPr>
        <w:pStyle w:val="2"/>
      </w:pPr>
      <w:r>
        <w:br w:type="page"/>
      </w:r>
      <w:bookmarkStart w:id="0" w:name="_Toc125884379"/>
      <w:bookmarkStart w:id="1" w:name="_Toc125884415"/>
      <w:r>
        <w:rPr>
          <w:rFonts w:hint="eastAsia"/>
        </w:rPr>
        <w:t>目的</w:t>
      </w:r>
      <w:bookmarkEnd w:id="0"/>
      <w:bookmarkEnd w:id="1"/>
    </w:p>
    <w:p>
      <w:pPr>
        <w:pStyle w:val="3"/>
        <w:ind w:firstLine="440"/>
      </w:pPr>
      <w:r>
        <w:rPr>
          <w:rFonts w:hint="eastAsia"/>
        </w:rPr>
        <w:t>在</w:t>
      </w:r>
      <w:r>
        <w:t>软件</w:t>
      </w:r>
      <w:r>
        <w:rPr>
          <w:rFonts w:hint="eastAsia"/>
        </w:rPr>
        <w:t>开发过程中，研发人员</w:t>
      </w:r>
      <w:r>
        <w:t>应</w:t>
      </w:r>
      <w:r>
        <w:rPr>
          <w:rFonts w:hint="eastAsia"/>
        </w:rPr>
        <w:t>遵循代码编写规范，</w:t>
      </w:r>
      <w:r>
        <w:t>保证代码的规范性、可读性和可维护性，为产品的稳定性和可靠性提供保障，也使得编码过程变得工程化和和轻松高效。</w:t>
      </w:r>
    </w:p>
    <w:p>
      <w:pPr>
        <w:pStyle w:val="2"/>
        <w:tabs>
          <w:tab w:val="left" w:pos="440"/>
          <w:tab w:val="clear" w:pos="432"/>
        </w:tabs>
        <w:spacing w:before="0" w:after="0" w:line="300" w:lineRule="auto"/>
        <w:ind w:left="0" w:firstLine="0"/>
      </w:pPr>
      <w:bookmarkStart w:id="2" w:name="_Toc125884416"/>
      <w:bookmarkStart w:id="3" w:name="_Toc125884380"/>
      <w:r>
        <w:rPr>
          <w:rFonts w:hint="eastAsia"/>
        </w:rPr>
        <w:t>适用范围</w:t>
      </w:r>
      <w:bookmarkEnd w:id="2"/>
      <w:bookmarkEnd w:id="3"/>
    </w:p>
    <w:p>
      <w:pPr>
        <w:pStyle w:val="3"/>
        <w:ind w:firstLine="440"/>
      </w:pPr>
      <w:r>
        <w:rPr>
          <w:rFonts w:hint="eastAsia"/>
        </w:rPr>
        <w:t>适用于本公司软件项目开发过程中代码编写的过程。同时作为项目代码评审的依据之一。</w:t>
      </w:r>
    </w:p>
    <w:p>
      <w:pPr>
        <w:pStyle w:val="2"/>
        <w:tabs>
          <w:tab w:val="left" w:pos="440"/>
          <w:tab w:val="clear" w:pos="432"/>
        </w:tabs>
        <w:spacing w:before="0" w:after="0" w:line="300" w:lineRule="auto"/>
        <w:ind w:left="0" w:firstLine="0"/>
      </w:pPr>
      <w:bookmarkStart w:id="4" w:name="_活动SCM-A-1：编制SCMP"/>
      <w:bookmarkEnd w:id="4"/>
      <w:bookmarkStart w:id="5" w:name="_Toc523910164"/>
      <w:bookmarkStart w:id="6" w:name="_Toc414345693"/>
      <w:bookmarkStart w:id="7" w:name="_Toc523302724"/>
      <w:bookmarkStart w:id="8" w:name="_Toc454868071"/>
      <w:bookmarkStart w:id="9" w:name="_Toc407424736"/>
      <w:bookmarkStart w:id="10" w:name="_Toc409496623"/>
      <w:r>
        <w:rPr>
          <w:rFonts w:hint="eastAsia"/>
        </w:rPr>
        <w:t>C/C++代码规范</w:t>
      </w:r>
    </w:p>
    <w:p>
      <w:pPr>
        <w:pStyle w:val="4"/>
        <w:spacing w:before="0" w:beforeAutospacing="0" w:after="0" w:afterAutospacing="0" w:line="300" w:lineRule="auto"/>
        <w:ind w:left="578" w:hanging="578"/>
      </w:pPr>
      <w:r>
        <w:rPr>
          <w:rFonts w:hint="eastAsia"/>
        </w:rPr>
        <w:t>关于单元测试</w:t>
      </w:r>
    </w:p>
    <w:p>
      <w:pPr>
        <w:numPr>
          <w:ilvl w:val="0"/>
          <w:numId w:val="3"/>
        </w:numPr>
        <w:suppressAutoHyphens/>
        <w:spacing w:before="100" w:beforeAutospacing="1" w:after="100" w:afterAutospacing="1"/>
        <w:ind w:left="357" w:hanging="357"/>
        <w:jc w:val="left"/>
        <w:rPr>
          <w:rFonts w:ascii="宋体" w:hAnsi="宋体"/>
          <w:b/>
          <w:bCs/>
          <w:szCs w:val="22"/>
        </w:rPr>
      </w:pPr>
      <w:r>
        <w:rPr>
          <w:rFonts w:ascii="宋体" w:hAnsi="宋体"/>
          <w:b/>
          <w:bCs/>
          <w:szCs w:val="22"/>
        </w:rPr>
        <w:t>测试代码的位置</w:t>
      </w:r>
    </w:p>
    <w:p>
      <w:pPr>
        <w:pStyle w:val="3"/>
        <w:ind w:firstLine="440"/>
      </w:pPr>
      <w:r>
        <w:rPr>
          <w:rFonts w:hint="eastAsia"/>
        </w:rPr>
        <w:t>测试代码应与src目录并列，并单独建立一个名为tests的目录。</w:t>
      </w:r>
    </w:p>
    <w:p>
      <w:pPr>
        <w:pStyle w:val="3"/>
        <w:ind w:firstLine="440"/>
      </w:pPr>
      <w:r>
        <w:rPr>
          <w:rFonts w:hint="eastAsia"/>
        </w:rPr>
        <w:t>tests目录应至少包活两个文件：一个test.h和一个main.cpp。其中test.h文件至少包括以下内容：</w:t>
      </w:r>
    </w:p>
    <w:p>
      <w:pPr>
        <w:pStyle w:val="3"/>
        <w:spacing w:before="0" w:beforeAutospacing="0" w:after="0" w:afterAutospacing="0"/>
        <w:ind w:left="420" w:firstLine="400"/>
        <w:rPr>
          <w:color w:val="0000FF"/>
          <w:sz w:val="20"/>
        </w:rPr>
      </w:pPr>
      <w:r>
        <w:rPr>
          <w:color w:val="0000FF"/>
          <w:sz w:val="20"/>
        </w:rPr>
        <w:t>#include &lt;QApplication&gt;</w:t>
      </w:r>
    </w:p>
    <w:p>
      <w:pPr>
        <w:pStyle w:val="3"/>
        <w:spacing w:before="0" w:beforeAutospacing="0" w:after="0" w:afterAutospacing="0"/>
        <w:ind w:left="420" w:firstLine="400"/>
        <w:rPr>
          <w:color w:val="0000FF"/>
          <w:sz w:val="20"/>
        </w:rPr>
      </w:pPr>
      <w:r>
        <w:rPr>
          <w:color w:val="0000FF"/>
          <w:sz w:val="20"/>
        </w:rPr>
        <w:t>#include &lt;QtGui&gt;</w:t>
      </w:r>
    </w:p>
    <w:p>
      <w:pPr>
        <w:pStyle w:val="3"/>
        <w:spacing w:before="0" w:beforeAutospacing="0" w:after="0" w:afterAutospacing="0"/>
        <w:ind w:left="420" w:firstLine="400"/>
        <w:rPr>
          <w:color w:val="0000FF"/>
          <w:sz w:val="20"/>
        </w:rPr>
      </w:pPr>
      <w:r>
        <w:rPr>
          <w:color w:val="0000FF"/>
          <w:sz w:val="20"/>
        </w:rPr>
        <w:t>#include &lt;QtTest/QtTest&gt;</w:t>
      </w:r>
    </w:p>
    <w:p>
      <w:pPr>
        <w:pStyle w:val="3"/>
        <w:spacing w:before="0" w:beforeAutospacing="0" w:after="0" w:afterAutospacing="0"/>
        <w:ind w:left="420" w:firstLine="400"/>
        <w:rPr>
          <w:color w:val="0000FF"/>
          <w:sz w:val="20"/>
        </w:rPr>
      </w:pPr>
      <w:r>
        <w:rPr>
          <w:color w:val="0000FF"/>
          <w:sz w:val="20"/>
        </w:rPr>
        <w:t xml:space="preserve">using namespace QTest;      </w:t>
      </w:r>
    </w:p>
    <w:p>
      <w:pPr>
        <w:numPr>
          <w:ilvl w:val="0"/>
          <w:numId w:val="3"/>
        </w:numPr>
        <w:suppressAutoHyphens/>
        <w:spacing w:before="100" w:beforeAutospacing="1" w:after="100" w:afterAutospacing="1"/>
        <w:ind w:left="357" w:hanging="357"/>
        <w:jc w:val="left"/>
        <w:rPr>
          <w:rFonts w:ascii="宋体" w:hAnsi="宋体"/>
          <w:b/>
          <w:bCs/>
          <w:szCs w:val="22"/>
        </w:rPr>
      </w:pPr>
      <w:r>
        <w:rPr>
          <w:rFonts w:ascii="宋体" w:hAnsi="宋体"/>
          <w:b/>
          <w:bCs/>
          <w:szCs w:val="22"/>
        </w:rPr>
        <w:t>测试类与被测类的关系</w:t>
      </w:r>
    </w:p>
    <w:p>
      <w:pPr>
        <w:pStyle w:val="3"/>
        <w:ind w:firstLine="440"/>
      </w:pPr>
      <w:r>
        <w:rPr>
          <w:rFonts w:hint="eastAsia"/>
        </w:rPr>
        <w:t>为访问被测类的私有成员，故设置测试类为被测类的友元，故被测类的结构为：</w:t>
      </w:r>
    </w:p>
    <w:p>
      <w:pPr>
        <w:pStyle w:val="3"/>
        <w:spacing w:before="0" w:beforeAutospacing="0" w:after="0" w:afterAutospacing="0"/>
        <w:ind w:left="420" w:firstLine="400"/>
        <w:rPr>
          <w:color w:val="0000FF"/>
          <w:sz w:val="20"/>
        </w:rPr>
      </w:pPr>
      <w:r>
        <w:rPr>
          <w:color w:val="0000FF"/>
          <w:sz w:val="20"/>
        </w:rPr>
        <w:t>class Xxx : public</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public:    </w:t>
      </w:r>
    </w:p>
    <w:p>
      <w:pPr>
        <w:pStyle w:val="3"/>
        <w:spacing w:before="0" w:beforeAutospacing="0" w:after="0" w:afterAutospacing="0"/>
        <w:ind w:left="420" w:firstLine="400"/>
        <w:rPr>
          <w:color w:val="0000FF"/>
          <w:sz w:val="20"/>
        </w:rPr>
      </w:pPr>
      <w:r>
        <w:rPr>
          <w:color w:val="0000FF"/>
          <w:sz w:val="20"/>
        </w:rPr>
        <w:t xml:space="preserve">        friend class XxxTest;    </w:t>
      </w:r>
    </w:p>
    <w:p>
      <w:pPr>
        <w:pStyle w:val="3"/>
        <w:spacing w:before="0" w:beforeAutospacing="0" w:after="0" w:afterAutospacing="0"/>
        <w:ind w:left="420" w:firstLine="400"/>
        <w:rPr>
          <w:color w:val="0000FF"/>
          <w:sz w:val="20"/>
        </w:rPr>
      </w:pPr>
      <w:r>
        <w:rPr>
          <w:color w:val="0000FF"/>
          <w:sz w:val="20"/>
        </w:rPr>
        <w:t xml:space="preserve">        Xxx();    // constructor    </w:t>
      </w:r>
    </w:p>
    <w:p>
      <w:pPr>
        <w:pStyle w:val="3"/>
        <w:spacing w:before="0" w:beforeAutospacing="0" w:after="0" w:afterAutospacing="0"/>
        <w:ind w:left="420" w:firstLine="400"/>
        <w:rPr>
          <w:color w:val="0000FF"/>
          <w:sz w:val="20"/>
        </w:rPr>
      </w:pPr>
      <w:r>
        <w:rPr>
          <w:color w:val="0000FF"/>
          <w:sz w:val="20"/>
        </w:rPr>
        <w:t xml:space="preserve">        ~Xxx();// destructor    </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w:t>
      </w:r>
    </w:p>
    <w:p>
      <w:pPr>
        <w:pStyle w:val="3"/>
        <w:ind w:firstLine="440"/>
      </w:pPr>
      <w:r>
        <w:rPr>
          <w:rFonts w:hint="eastAsia"/>
        </w:rPr>
        <w:t>被测类应作为测试类的私有成员变量，故测试类的结构为：</w:t>
      </w:r>
    </w:p>
    <w:p>
      <w:pPr>
        <w:pStyle w:val="3"/>
        <w:spacing w:before="0" w:beforeAutospacing="0" w:after="0" w:afterAutospacing="0"/>
        <w:ind w:left="420" w:firstLine="400"/>
        <w:rPr>
          <w:color w:val="0000FF"/>
          <w:sz w:val="20"/>
        </w:rPr>
      </w:pPr>
      <w:r>
        <w:rPr>
          <w:color w:val="0000FF"/>
          <w:sz w:val="20"/>
        </w:rPr>
        <w:t>class XxxTest : public QObject</w:t>
      </w:r>
    </w:p>
    <w:p>
      <w:pPr>
        <w:pStyle w:val="3"/>
        <w:spacing w:before="0" w:beforeAutospacing="0" w:after="0" w:afterAutospacing="0"/>
        <w:ind w:left="420" w:firstLine="400"/>
        <w:rPr>
          <w:color w:val="0000FF"/>
          <w:sz w:val="20"/>
        </w:rPr>
      </w:pPr>
      <w:r>
        <w:rPr>
          <w:color w:val="0000FF"/>
          <w:sz w:val="20"/>
        </w:rPr>
        <w:t>{</w:t>
      </w:r>
    </w:p>
    <w:p>
      <w:pPr>
        <w:pStyle w:val="3"/>
        <w:spacing w:before="0" w:beforeAutospacing="0" w:after="0" w:afterAutospacing="0"/>
        <w:ind w:left="420" w:firstLine="400"/>
        <w:rPr>
          <w:color w:val="0000FF"/>
          <w:sz w:val="20"/>
        </w:rPr>
      </w:pPr>
      <w:r>
        <w:rPr>
          <w:color w:val="0000FF"/>
          <w:sz w:val="20"/>
        </w:rPr>
        <w:t xml:space="preserve">    Q_OBJECT</w:t>
      </w:r>
    </w:p>
    <w:p>
      <w:pPr>
        <w:pStyle w:val="3"/>
        <w:spacing w:before="0" w:beforeAutospacing="0" w:after="0" w:afterAutospacing="0"/>
        <w:ind w:left="420" w:firstLine="400"/>
        <w:rPr>
          <w:color w:val="0000FF"/>
          <w:sz w:val="20"/>
        </w:rPr>
      </w:pPr>
      <w:r>
        <w:rPr>
          <w:color w:val="0000FF"/>
          <w:sz w:val="20"/>
        </w:rPr>
        <w:t xml:space="preserve">        public:</w:t>
      </w:r>
    </w:p>
    <w:p>
      <w:pPr>
        <w:pStyle w:val="3"/>
        <w:spacing w:before="0" w:beforeAutospacing="0" w:after="0" w:afterAutospacing="0"/>
        <w:ind w:left="420" w:firstLine="400"/>
        <w:rPr>
          <w:color w:val="0000FF"/>
          <w:sz w:val="20"/>
        </w:rPr>
      </w:pPr>
      <w:r>
        <w:rPr>
          <w:color w:val="0000FF"/>
          <w:sz w:val="20"/>
        </w:rPr>
        <w:t xml:space="preserve">        XxxTest();</w:t>
      </w:r>
    </w:p>
    <w:p>
      <w:pPr>
        <w:pStyle w:val="3"/>
        <w:spacing w:before="0" w:beforeAutospacing="0" w:after="0" w:afterAutospacing="0"/>
        <w:ind w:left="420" w:firstLine="400"/>
        <w:rPr>
          <w:color w:val="0000FF"/>
          <w:sz w:val="20"/>
        </w:rPr>
      </w:pPr>
      <w:r>
        <w:rPr>
          <w:color w:val="0000FF"/>
          <w:sz w:val="20"/>
        </w:rPr>
        <w:t xml:space="preserve">         ~XxxTest();</w:t>
      </w:r>
    </w:p>
    <w:p>
      <w:pPr>
        <w:pStyle w:val="3"/>
        <w:spacing w:before="0" w:beforeAutospacing="0" w:after="0" w:afterAutospacing="0"/>
        <w:ind w:left="420" w:firstLine="400"/>
        <w:rPr>
          <w:color w:val="0000FF"/>
          <w:sz w:val="20"/>
        </w:rPr>
      </w:pPr>
      <w:r>
        <w:rPr>
          <w:color w:val="0000FF"/>
          <w:sz w:val="20"/>
        </w:rPr>
        <w:t xml:space="preserve">    private slots:</w:t>
      </w:r>
    </w:p>
    <w:p>
      <w:pPr>
        <w:pStyle w:val="3"/>
        <w:spacing w:before="0" w:beforeAutospacing="0" w:after="0" w:afterAutospacing="0"/>
        <w:ind w:left="420" w:firstLine="400"/>
        <w:rPr>
          <w:color w:val="0000FF"/>
          <w:sz w:val="20"/>
        </w:rPr>
      </w:pPr>
      <w:r>
        <w:rPr>
          <w:color w:val="0000FF"/>
          <w:sz w:val="20"/>
        </w:rPr>
        <w:t xml:space="preserve">        void initTestCase();</w:t>
      </w:r>
    </w:p>
    <w:p>
      <w:pPr>
        <w:pStyle w:val="3"/>
        <w:spacing w:before="0" w:beforeAutospacing="0" w:after="0" w:afterAutospacing="0"/>
        <w:ind w:left="420" w:firstLine="400"/>
        <w:rPr>
          <w:color w:val="0000FF"/>
          <w:sz w:val="20"/>
        </w:rPr>
      </w:pPr>
      <w:r>
        <w:rPr>
          <w:color w:val="0000FF"/>
          <w:sz w:val="20"/>
        </w:rPr>
        <w:t xml:space="preserve">        void cleanupTestCase();</w:t>
      </w:r>
    </w:p>
    <w:p>
      <w:pPr>
        <w:pStyle w:val="3"/>
        <w:spacing w:before="0" w:beforeAutospacing="0" w:after="0" w:afterAutospacing="0"/>
        <w:ind w:left="420" w:firstLine="400"/>
        <w:rPr>
          <w:color w:val="0000FF"/>
          <w:sz w:val="20"/>
        </w:rPr>
      </w:pPr>
      <w:r>
        <w:rPr>
          <w:color w:val="0000FF"/>
          <w:sz w:val="20"/>
        </w:rPr>
        <w:t xml:space="preserve">        void init();</w:t>
      </w:r>
    </w:p>
    <w:p>
      <w:pPr>
        <w:pStyle w:val="3"/>
        <w:spacing w:before="0" w:beforeAutospacing="0" w:after="0" w:afterAutospacing="0"/>
        <w:ind w:left="420" w:firstLine="400"/>
        <w:rPr>
          <w:color w:val="0000FF"/>
          <w:sz w:val="20"/>
        </w:rPr>
      </w:pPr>
      <w:r>
        <w:rPr>
          <w:color w:val="0000FF"/>
          <w:sz w:val="20"/>
        </w:rPr>
        <w:t xml:space="preserve">        void cleanup();</w:t>
      </w:r>
    </w:p>
    <w:p>
      <w:pPr>
        <w:pStyle w:val="3"/>
        <w:spacing w:before="0" w:beforeAutospacing="0" w:after="0" w:afterAutospacing="0"/>
        <w:ind w:left="420" w:firstLine="400"/>
        <w:rPr>
          <w:color w:val="0000FF"/>
          <w:sz w:val="20"/>
        </w:rPr>
      </w:pPr>
      <w:r>
        <w:rPr>
          <w:color w:val="0000FF"/>
          <w:sz w:val="20"/>
        </w:rPr>
        <w:t xml:space="preserve">        void function1Test();</w:t>
      </w:r>
    </w:p>
    <w:p>
      <w:pPr>
        <w:pStyle w:val="3"/>
        <w:spacing w:before="0" w:beforeAutospacing="0" w:after="0" w:afterAutospacing="0"/>
        <w:ind w:left="420" w:firstLine="400"/>
        <w:rPr>
          <w:color w:val="0000FF"/>
          <w:sz w:val="20"/>
        </w:rPr>
      </w:pPr>
      <w:r>
        <w:rPr>
          <w:color w:val="0000FF"/>
          <w:sz w:val="20"/>
        </w:rPr>
        <w:t xml:space="preserve">        void function2Test();</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private:</w:t>
      </w:r>
    </w:p>
    <w:p>
      <w:pPr>
        <w:pStyle w:val="3"/>
        <w:spacing w:before="0" w:beforeAutospacing="0" w:after="0" w:afterAutospacing="0"/>
        <w:ind w:left="420" w:firstLine="400"/>
        <w:rPr>
          <w:color w:val="0000FF"/>
          <w:sz w:val="20"/>
        </w:rPr>
      </w:pPr>
      <w:r>
        <w:rPr>
          <w:color w:val="0000FF"/>
          <w:sz w:val="20"/>
        </w:rPr>
        <w:t xml:space="preserve">        class Xxx *Xxx_p;</w:t>
      </w:r>
    </w:p>
    <w:p>
      <w:pPr>
        <w:pStyle w:val="3"/>
        <w:spacing w:before="0" w:beforeAutospacing="0" w:after="0" w:afterAutospacing="0"/>
        <w:ind w:left="420" w:firstLine="400"/>
        <w:rPr>
          <w:color w:val="0000FF"/>
          <w:sz w:val="20"/>
        </w:rPr>
      </w:pPr>
      <w:r>
        <w:rPr>
          <w:color w:val="0000FF"/>
          <w:sz w:val="20"/>
        </w:rPr>
        <w:t>};</w:t>
      </w:r>
    </w:p>
    <w:p>
      <w:pPr>
        <w:numPr>
          <w:ilvl w:val="0"/>
          <w:numId w:val="3"/>
        </w:numPr>
        <w:suppressAutoHyphens/>
        <w:spacing w:before="100" w:beforeAutospacing="1" w:after="100" w:afterAutospacing="1"/>
        <w:ind w:left="357" w:hanging="357"/>
        <w:jc w:val="left"/>
        <w:rPr>
          <w:rFonts w:ascii="宋体" w:hAnsi="宋体"/>
          <w:b/>
          <w:bCs/>
          <w:szCs w:val="22"/>
        </w:rPr>
      </w:pPr>
      <w:r>
        <w:rPr>
          <w:rFonts w:ascii="宋体" w:hAnsi="宋体"/>
          <w:b/>
          <w:bCs/>
          <w:szCs w:val="22"/>
        </w:rPr>
        <w:t>测试代码的命名规范</w:t>
      </w:r>
    </w:p>
    <w:p>
      <w:pPr>
        <w:pStyle w:val="3"/>
        <w:ind w:firstLine="440"/>
      </w:pPr>
      <w:r>
        <w:rPr>
          <w:rFonts w:hint="eastAsia"/>
        </w:rPr>
        <w:t>测试代码的命名规范应遵循《C/C++代码规范》。</w:t>
      </w:r>
    </w:p>
    <w:p>
      <w:pPr>
        <w:pStyle w:val="3"/>
        <w:ind w:firstLine="440"/>
      </w:pPr>
      <w:r>
        <w:rPr>
          <w:rFonts w:hint="eastAsia"/>
        </w:rPr>
        <w:t>一个类的测试类的定义应在一个.h文件中，测试类的实现在一个.cpp文件中。</w:t>
      </w:r>
    </w:p>
    <w:p>
      <w:pPr>
        <w:pStyle w:val="3"/>
        <w:ind w:firstLine="440"/>
      </w:pPr>
      <w:r>
        <w:rPr>
          <w:rFonts w:hint="eastAsia"/>
        </w:rPr>
        <w:t>假设被测函数为function，测试函数命名为functionTest；</w:t>
      </w:r>
    </w:p>
    <w:p>
      <w:pPr>
        <w:pStyle w:val="3"/>
        <w:ind w:firstLine="440"/>
      </w:pPr>
      <w:r>
        <w:rPr>
          <w:rFonts w:hint="eastAsia"/>
        </w:rPr>
        <w:t>假设被测类为Xxx，测试类命名为XxxTest，相应的头文件为XxxTest.h,相应的cpp文件应为XxxTest.cpp。</w:t>
      </w:r>
    </w:p>
    <w:p>
      <w:pPr>
        <w:numPr>
          <w:ilvl w:val="0"/>
          <w:numId w:val="3"/>
        </w:numPr>
        <w:suppressAutoHyphens/>
        <w:spacing w:before="100" w:beforeAutospacing="1" w:after="100" w:afterAutospacing="1"/>
        <w:ind w:left="357" w:hanging="357"/>
        <w:jc w:val="left"/>
        <w:rPr>
          <w:rFonts w:ascii="宋体" w:hAnsi="宋体"/>
          <w:b/>
          <w:bCs/>
          <w:szCs w:val="22"/>
        </w:rPr>
      </w:pPr>
      <w:r>
        <w:rPr>
          <w:rFonts w:ascii="宋体" w:hAnsi="宋体"/>
          <w:b/>
          <w:bCs/>
          <w:szCs w:val="22"/>
        </w:rPr>
        <w:t>main函数示例</w:t>
      </w:r>
    </w:p>
    <w:p>
      <w:pPr>
        <w:pStyle w:val="3"/>
        <w:ind w:firstLine="440"/>
      </w:pPr>
      <w:r>
        <w:rPr>
          <w:rFonts w:hint="eastAsia"/>
        </w:rPr>
        <w:t>其中main.cpp如下所示：</w:t>
      </w:r>
    </w:p>
    <w:p>
      <w:pPr>
        <w:pStyle w:val="3"/>
        <w:spacing w:before="0" w:beforeAutospacing="0" w:after="0" w:afterAutospacing="0"/>
        <w:ind w:left="420" w:firstLine="400"/>
        <w:rPr>
          <w:color w:val="0000FF"/>
          <w:sz w:val="20"/>
        </w:rPr>
      </w:pPr>
      <w:r>
        <w:rPr>
          <w:color w:val="0000FF"/>
          <w:sz w:val="20"/>
        </w:rPr>
        <w:t xml:space="preserve">#include "test.h" </w:t>
      </w:r>
    </w:p>
    <w:p>
      <w:pPr>
        <w:pStyle w:val="3"/>
        <w:spacing w:before="0" w:beforeAutospacing="0" w:after="0" w:afterAutospacing="0"/>
        <w:ind w:left="420" w:firstLine="400"/>
        <w:rPr>
          <w:color w:val="0000FF"/>
          <w:sz w:val="20"/>
        </w:rPr>
      </w:pPr>
      <w:r>
        <w:rPr>
          <w:color w:val="0000FF"/>
          <w:sz w:val="20"/>
        </w:rPr>
        <w:t xml:space="preserve">#include "xxx.h" </w:t>
      </w:r>
    </w:p>
    <w:p>
      <w:pPr>
        <w:pStyle w:val="3"/>
        <w:spacing w:before="0" w:beforeAutospacing="0" w:after="0" w:afterAutospacing="0"/>
        <w:ind w:left="420" w:firstLine="400"/>
        <w:rPr>
          <w:color w:val="0000FF"/>
          <w:sz w:val="20"/>
        </w:rPr>
      </w:pPr>
      <w:r>
        <w:rPr>
          <w:color w:val="0000FF"/>
          <w:sz w:val="20"/>
        </w:rPr>
        <w:t>int main(int argc, char *argv[])</w:t>
      </w:r>
    </w:p>
    <w:p>
      <w:pPr>
        <w:pStyle w:val="3"/>
        <w:spacing w:before="0" w:beforeAutospacing="0" w:after="0" w:afterAutospacing="0"/>
        <w:ind w:left="420" w:firstLine="400"/>
        <w:rPr>
          <w:color w:val="0000FF"/>
          <w:sz w:val="20"/>
        </w:rPr>
      </w:pPr>
      <w:r>
        <w:rPr>
          <w:color w:val="0000FF"/>
          <w:sz w:val="20"/>
        </w:rPr>
        <w:t>{</w:t>
      </w:r>
    </w:p>
    <w:p>
      <w:pPr>
        <w:pStyle w:val="3"/>
        <w:spacing w:before="0" w:beforeAutospacing="0" w:after="0" w:afterAutospacing="0"/>
        <w:ind w:left="420" w:firstLine="400"/>
        <w:rPr>
          <w:color w:val="0000FF"/>
          <w:sz w:val="20"/>
        </w:rPr>
      </w:pPr>
      <w:r>
        <w:rPr>
          <w:color w:val="0000FF"/>
          <w:sz w:val="20"/>
        </w:rPr>
        <w:t xml:space="preserve">    QApplication app(argc, argv);</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XxxTest XxxTest_t;</w:t>
      </w:r>
    </w:p>
    <w:p>
      <w:pPr>
        <w:pStyle w:val="3"/>
        <w:spacing w:before="0" w:beforeAutospacing="0" w:after="0" w:afterAutospacing="0"/>
        <w:ind w:left="420" w:firstLine="400"/>
        <w:rPr>
          <w:color w:val="0000FF"/>
          <w:sz w:val="20"/>
        </w:rPr>
      </w:pPr>
      <w:r>
        <w:rPr>
          <w:color w:val="0000FF"/>
          <w:sz w:val="20"/>
        </w:rPr>
        <w:t xml:space="preserve">    Qtest::qExec(&amp;XxxTest_t);</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YyyTest YyyTest_t;</w:t>
      </w:r>
    </w:p>
    <w:p>
      <w:pPr>
        <w:pStyle w:val="3"/>
        <w:spacing w:before="0" w:beforeAutospacing="0" w:after="0" w:afterAutospacing="0"/>
        <w:ind w:left="420" w:firstLine="400"/>
        <w:rPr>
          <w:color w:val="0000FF"/>
          <w:sz w:val="20"/>
        </w:rPr>
      </w:pPr>
      <w:r>
        <w:rPr>
          <w:color w:val="0000FF"/>
          <w:sz w:val="20"/>
        </w:rPr>
        <w:t xml:space="preserve">    QTest::qExec(&amp;YyyTest_t);</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return 0;</w:t>
      </w:r>
    </w:p>
    <w:p>
      <w:pPr>
        <w:pStyle w:val="3"/>
        <w:spacing w:before="0" w:beforeAutospacing="0" w:after="0" w:afterAutospacing="0"/>
        <w:ind w:left="420" w:firstLine="400"/>
        <w:rPr>
          <w:color w:val="0000FF"/>
          <w:sz w:val="20"/>
        </w:rPr>
      </w:pPr>
      <w:r>
        <w:rPr>
          <w:color w:val="0000FF"/>
          <w:sz w:val="20"/>
        </w:rPr>
        <w:t>}</w:t>
      </w:r>
    </w:p>
    <w:p>
      <w:pPr>
        <w:numPr>
          <w:ilvl w:val="0"/>
          <w:numId w:val="3"/>
        </w:numPr>
        <w:suppressAutoHyphens/>
        <w:spacing w:before="100" w:beforeAutospacing="1" w:after="100" w:afterAutospacing="1"/>
        <w:ind w:left="357" w:hanging="357"/>
        <w:jc w:val="left"/>
        <w:rPr>
          <w:rFonts w:ascii="宋体" w:hAnsi="宋体"/>
          <w:b/>
          <w:bCs/>
          <w:szCs w:val="22"/>
        </w:rPr>
      </w:pPr>
      <w:r>
        <w:rPr>
          <w:rFonts w:ascii="宋体" w:hAnsi="宋体"/>
          <w:b/>
          <w:bCs/>
          <w:szCs w:val="22"/>
        </w:rPr>
        <w:t>测试覆盖率</w:t>
      </w:r>
    </w:p>
    <w:p>
      <w:pPr>
        <w:pStyle w:val="3"/>
        <w:ind w:firstLine="440"/>
      </w:pPr>
      <w:r>
        <w:t>要求测试覆盖类的所有成员函数，包括公有、保护和私有</w:t>
      </w:r>
      <w:r>
        <w:rPr>
          <w:rFonts w:hint="eastAsia"/>
        </w:rPr>
        <w:t>，</w:t>
      </w:r>
      <w:r>
        <w:t>但是纯虚函数和通过继承得到的函数不需要测试。</w:t>
      </w:r>
    </w:p>
    <w:p>
      <w:pPr>
        <w:numPr>
          <w:ilvl w:val="0"/>
          <w:numId w:val="3"/>
        </w:numPr>
        <w:suppressAutoHyphens/>
        <w:spacing w:before="100" w:beforeAutospacing="1" w:after="100" w:afterAutospacing="1"/>
        <w:ind w:left="357" w:hanging="357"/>
        <w:jc w:val="left"/>
        <w:rPr>
          <w:rFonts w:ascii="宋体" w:hAnsi="宋体"/>
          <w:b/>
          <w:bCs/>
          <w:szCs w:val="22"/>
        </w:rPr>
      </w:pPr>
      <w:r>
        <w:rPr>
          <w:rFonts w:ascii="宋体" w:hAnsi="宋体"/>
          <w:b/>
          <w:bCs/>
          <w:szCs w:val="22"/>
        </w:rPr>
        <w:t>执行测试的时机</w:t>
      </w:r>
    </w:p>
    <w:p>
      <w:pPr>
        <w:pStyle w:val="3"/>
        <w:ind w:firstLine="440"/>
      </w:pPr>
      <w:r>
        <w:t>代码在提交到svn前必须执行单元测试；在编包时必须执行单元测试。</w:t>
      </w:r>
    </w:p>
    <w:p>
      <w:pPr>
        <w:numPr>
          <w:ilvl w:val="0"/>
          <w:numId w:val="3"/>
        </w:numPr>
        <w:suppressAutoHyphens/>
        <w:spacing w:before="100" w:beforeAutospacing="1" w:after="100" w:afterAutospacing="1"/>
        <w:ind w:left="357" w:hanging="357"/>
        <w:jc w:val="left"/>
        <w:rPr>
          <w:rFonts w:ascii="宋体" w:hAnsi="宋体"/>
          <w:b/>
          <w:bCs/>
          <w:szCs w:val="22"/>
        </w:rPr>
      </w:pPr>
      <w:r>
        <w:rPr>
          <w:rFonts w:ascii="宋体" w:hAnsi="宋体"/>
          <w:b/>
          <w:bCs/>
          <w:szCs w:val="22"/>
        </w:rPr>
        <w:t>对源代码的修改</w:t>
      </w:r>
    </w:p>
    <w:p>
      <w:pPr>
        <w:pStyle w:val="3"/>
        <w:ind w:firstLine="440"/>
      </w:pPr>
      <w:r>
        <w:t>见</w:t>
      </w:r>
      <w:r>
        <w:rPr>
          <w:rFonts w:hint="eastAsia"/>
        </w:rPr>
        <w:t>b</w:t>
      </w:r>
      <w:r>
        <w:t>点，friend class XxxTest。</w:t>
      </w:r>
      <w:r>
        <w:rPr>
          <w:rFonts w:hint="eastAsia"/>
        </w:rPr>
        <w:t>（b</w:t>
      </w:r>
      <w:r>
        <w:t>、测试类与被测类的关系</w:t>
      </w:r>
      <w:r>
        <w:rPr>
          <w:rFonts w:hint="eastAsia"/>
        </w:rPr>
        <w:t>）</w:t>
      </w:r>
    </w:p>
    <w:p>
      <w:pPr>
        <w:pStyle w:val="4"/>
        <w:spacing w:before="0" w:beforeAutospacing="0" w:after="0" w:afterAutospacing="0" w:line="300" w:lineRule="auto"/>
        <w:ind w:left="578" w:hanging="578"/>
      </w:pPr>
      <w:r>
        <w:rPr>
          <w:rFonts w:hint="eastAsia"/>
        </w:rPr>
        <w:t>关于代码中声明部分的说明</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define守卫</w:t>
      </w:r>
    </w:p>
    <w:p>
      <w:pPr>
        <w:pStyle w:val="3"/>
        <w:ind w:firstLine="440"/>
      </w:pPr>
      <w:r>
        <w:rPr>
          <w:rFonts w:hint="eastAsia"/>
        </w:rPr>
        <w:t>为</w:t>
      </w:r>
      <w:r>
        <w:t>避免多次包含</w:t>
      </w:r>
      <w:r>
        <w:rPr>
          <w:rFonts w:hint="eastAsia"/>
        </w:rPr>
        <w:t>，</w:t>
      </w:r>
      <w:r>
        <w:t>所有头文件都应该有#define宏。</w:t>
      </w:r>
      <w:r>
        <w:rPr>
          <w:rFonts w:hint="eastAsia"/>
        </w:rPr>
        <w:t>其</w:t>
      </w:r>
      <w:r>
        <w:t xml:space="preserve">格式为_&lt;PROJECT&gt;_&lt;PATH&gt;_&lt;FILE&gt; _H_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头文件依赖</w:t>
      </w:r>
    </w:p>
    <w:p>
      <w:pPr>
        <w:pStyle w:val="3"/>
        <w:ind w:firstLine="440"/>
      </w:pPr>
      <w:r>
        <w:rPr>
          <w:rFonts w:hint="eastAsia"/>
        </w:rPr>
        <w:t xml:space="preserve">为了减少不必要的编译依赖，在头文件中应尽量使用前置声明(forward declaration)来代替#include。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函数参数顺序</w:t>
      </w:r>
    </w:p>
    <w:p>
      <w:pPr>
        <w:pStyle w:val="3"/>
        <w:ind w:firstLine="440"/>
      </w:pPr>
      <w:r>
        <w:rPr>
          <w:rFonts w:hint="eastAsia"/>
        </w:rPr>
        <w:t xml:space="preserve">在定义函数时，参数基本顺序的原则是：输入参数，输入输出参数，输出参数。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局部变量使用</w:t>
      </w:r>
    </w:p>
    <w:p>
      <w:pPr>
        <w:pStyle w:val="3"/>
        <w:ind w:firstLine="440"/>
      </w:pPr>
      <w:r>
        <w:rPr>
          <w:rFonts w:hint="eastAsia"/>
        </w:rPr>
        <w:t xml:space="preserve">在函数中使用局部变量时，应在最靠近其第一次使用的地方声明，使其作用域越窄越好。例外情况是，对于复杂类，不要在循环内部定义，以避免不必要的多次构造和析构。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全局变量的使用</w:t>
      </w:r>
    </w:p>
    <w:p>
      <w:pPr>
        <w:pStyle w:val="3"/>
        <w:ind w:firstLine="440"/>
      </w:pPr>
      <w:r>
        <w:rPr>
          <w:rFonts w:hint="eastAsia"/>
        </w:rPr>
        <w:t xml:space="preserve">类类型的全局变量是不允许的，内置类型允许。对于类类型，可以使用单例模式。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显式构造函数</w:t>
      </w:r>
    </w:p>
    <w:p>
      <w:pPr>
        <w:pStyle w:val="3"/>
        <w:ind w:firstLine="440"/>
      </w:pPr>
      <w:r>
        <w:rPr>
          <w:rFonts w:hint="eastAsia"/>
        </w:rPr>
        <w:t xml:space="preserve">为避免不希望的转型，参数的构造函数应使用explicit关键字。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多继承</w:t>
      </w:r>
    </w:p>
    <w:p>
      <w:pPr>
        <w:pStyle w:val="3"/>
        <w:ind w:firstLine="440"/>
      </w:pPr>
      <w:r>
        <w:rPr>
          <w:rFonts w:hint="eastAsia"/>
        </w:rPr>
        <w:t xml:space="preserve">多继承一般是不允许的，除非最多只有一个基类有实现，其他基类都是接口或纯虚的。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访问控制</w:t>
      </w:r>
    </w:p>
    <w:p>
      <w:pPr>
        <w:pStyle w:val="3"/>
        <w:ind w:firstLine="440"/>
      </w:pPr>
      <w:r>
        <w:rPr>
          <w:rFonts w:hint="eastAsia"/>
        </w:rPr>
        <w:t>所有数据成员都是私有的，使用accessor和mutator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写短函数</w:t>
      </w:r>
    </w:p>
    <w:p>
      <w:pPr>
        <w:pStyle w:val="3"/>
        <w:ind w:firstLine="440"/>
      </w:pPr>
      <w:r>
        <w:rPr>
          <w:rFonts w:hint="eastAsia"/>
        </w:rPr>
        <w:t xml:space="preserve">尽量写短小和功能单一的函数，有利于重构和重用。40行左右是比较理想的，但并不绝对。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引用类型的参数</w:t>
      </w:r>
    </w:p>
    <w:p>
      <w:pPr>
        <w:pStyle w:val="3"/>
        <w:ind w:firstLine="440"/>
      </w:pPr>
      <w:r>
        <w:rPr>
          <w:rFonts w:hint="eastAsia"/>
        </w:rPr>
        <w:t xml:space="preserve">所有引用传递的参数都应标记为const，需要被修改的对象请用指针传递。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casting</w:t>
      </w:r>
    </w:p>
    <w:p>
      <w:pPr>
        <w:pStyle w:val="3"/>
        <w:ind w:firstLine="440"/>
      </w:pPr>
      <w:r>
        <w:rPr>
          <w:rFonts w:hint="eastAsia"/>
        </w:rPr>
        <w:t xml:space="preserve">使用C++的转型算子而不要使用c的强制转型。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preincrement &amp; predecrement</w:t>
      </w:r>
    </w:p>
    <w:p>
      <w:pPr>
        <w:pStyle w:val="3"/>
        <w:ind w:firstLine="440"/>
      </w:pPr>
      <w:r>
        <w:rPr>
          <w:rFonts w:hint="eastAsia"/>
        </w:rPr>
        <w:t xml:space="preserve">优先使用preincrement和predecrement，因为它们不会产生左值。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const的使用</w:t>
      </w:r>
    </w:p>
    <w:p>
      <w:pPr>
        <w:pStyle w:val="3"/>
        <w:ind w:firstLine="440"/>
      </w:pPr>
      <w:r>
        <w:rPr>
          <w:rFonts w:hint="eastAsia"/>
        </w:rPr>
        <w:t xml:space="preserve">推荐在任何应该使用const的地方都使用它。包括变量，函数，函数参数等。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0和NULL</w:t>
      </w:r>
    </w:p>
    <w:p>
      <w:pPr>
        <w:pStyle w:val="3"/>
        <w:ind w:firstLine="440"/>
      </w:pPr>
      <w:r>
        <w:rPr>
          <w:rFonts w:hint="eastAsia"/>
        </w:rPr>
        <w:t xml:space="preserve">为了避免混乱，对整数使用0，实数用0.0，指针用NULL，字符串用'\0' </w:t>
      </w:r>
    </w:p>
    <w:p>
      <w:pPr>
        <w:numPr>
          <w:ilvl w:val="0"/>
          <w:numId w:val="4"/>
        </w:numPr>
        <w:suppressAutoHyphens/>
        <w:spacing w:before="100" w:beforeAutospacing="1" w:after="100" w:afterAutospacing="1"/>
        <w:jc w:val="left"/>
        <w:rPr>
          <w:rFonts w:ascii="宋体" w:hAnsi="宋体"/>
          <w:b/>
          <w:bCs/>
          <w:szCs w:val="22"/>
        </w:rPr>
      </w:pPr>
      <w:r>
        <w:rPr>
          <w:rFonts w:ascii="宋体" w:hAnsi="宋体"/>
          <w:b/>
          <w:bCs/>
          <w:szCs w:val="22"/>
        </w:rPr>
        <w:t>sizeof</w:t>
      </w:r>
    </w:p>
    <w:p>
      <w:pPr>
        <w:pStyle w:val="3"/>
        <w:ind w:firstLine="440"/>
      </w:pPr>
      <w:r>
        <w:rPr>
          <w:rFonts w:hint="eastAsia"/>
        </w:rPr>
        <w:t xml:space="preserve">尽可能使用sizeof(变量名)，而不是sizeof(类型名)。 </w:t>
      </w:r>
    </w:p>
    <w:p>
      <w:pPr>
        <w:pStyle w:val="4"/>
        <w:spacing w:before="0" w:beforeAutospacing="0" w:after="0" w:afterAutospacing="0" w:line="300" w:lineRule="auto"/>
        <w:ind w:left="578" w:hanging="578"/>
      </w:pPr>
      <w:r>
        <w:t>关于代码中命名</w:t>
      </w:r>
      <w:r>
        <w:rPr>
          <w:rFonts w:hint="eastAsia"/>
        </w:rPr>
        <w:t>部分的说明</w:t>
      </w:r>
    </w:p>
    <w:p>
      <w:pPr>
        <w:numPr>
          <w:ilvl w:val="0"/>
          <w:numId w:val="5"/>
        </w:numPr>
        <w:suppressAutoHyphens/>
        <w:spacing w:before="100" w:beforeAutospacing="1" w:after="100" w:afterAutospacing="1"/>
        <w:jc w:val="left"/>
        <w:rPr>
          <w:rFonts w:ascii="宋体" w:hAnsi="宋体"/>
          <w:b/>
          <w:bCs/>
          <w:szCs w:val="22"/>
        </w:rPr>
      </w:pPr>
      <w:r>
        <w:rPr>
          <w:rFonts w:ascii="宋体" w:hAnsi="宋体"/>
          <w:b/>
          <w:bCs/>
          <w:szCs w:val="22"/>
        </w:rPr>
        <w:t>一般命名规则</w:t>
      </w:r>
    </w:p>
    <w:p>
      <w:pPr>
        <w:pStyle w:val="3"/>
        <w:ind w:firstLine="440"/>
      </w:pPr>
      <w:r>
        <w:rPr>
          <w:rFonts w:hint="eastAsia"/>
        </w:rPr>
        <w:t xml:space="preserve">所有名字都应该具有描述性，避免易混淆的缩写。变量和类型时名词，函数时动词。 </w:t>
      </w:r>
    </w:p>
    <w:p>
      <w:pPr>
        <w:pStyle w:val="3"/>
        <w:ind w:firstLine="440"/>
      </w:pPr>
      <w:r>
        <w:rPr>
          <w:rFonts w:hint="eastAsia"/>
        </w:rPr>
        <w:t>一般局部变量使用格式如下：</w:t>
      </w:r>
    </w:p>
    <w:p>
      <w:pPr>
        <w:pStyle w:val="3"/>
        <w:spacing w:before="0" w:beforeAutospacing="0" w:after="0" w:afterAutospacing="0"/>
        <w:ind w:left="420" w:firstLine="400"/>
        <w:rPr>
          <w:color w:val="0000FF"/>
          <w:sz w:val="20"/>
        </w:rPr>
      </w:pPr>
      <w:r>
        <w:rPr>
          <w:color w:val="0000FF"/>
          <w:sz w:val="20"/>
        </w:rPr>
        <w:t xml:space="preserve">int numErrors; // 单词连写，首字母小写。 </w:t>
      </w:r>
    </w:p>
    <w:p>
      <w:pPr>
        <w:pStyle w:val="3"/>
        <w:ind w:firstLine="440"/>
      </w:pPr>
      <w:r>
        <w:rPr>
          <w:rFonts w:hint="eastAsia"/>
        </w:rPr>
        <w:t>缩写一般只在专有术语或广为人知的情况下使用，比如</w:t>
      </w:r>
    </w:p>
    <w:p>
      <w:pPr>
        <w:pStyle w:val="3"/>
        <w:spacing w:before="0" w:beforeAutospacing="0" w:after="0" w:afterAutospacing="0"/>
        <w:ind w:left="420" w:firstLine="400"/>
        <w:rPr>
          <w:color w:val="0000FF"/>
          <w:sz w:val="20"/>
        </w:rPr>
      </w:pPr>
      <w:r>
        <w:rPr>
          <w:color w:val="0000FF"/>
          <w:sz w:val="20"/>
        </w:rPr>
        <w:t xml:space="preserve">int numDNSConnections; </w:t>
      </w:r>
    </w:p>
    <w:p>
      <w:pPr>
        <w:pStyle w:val="3"/>
        <w:ind w:firstLine="440"/>
      </w:pPr>
      <w:r>
        <w:rPr>
          <w:rFonts w:hint="eastAsia"/>
        </w:rPr>
        <w:t>类型名以大写字母开头，单词连写，每个单词首字母大写。避免下划线。</w:t>
      </w:r>
    </w:p>
    <w:p>
      <w:pPr>
        <w:pStyle w:val="3"/>
        <w:spacing w:before="0" w:beforeAutospacing="0" w:after="0" w:afterAutospacing="0"/>
        <w:ind w:left="840" w:firstLine="20" w:firstLineChars="0"/>
        <w:rPr>
          <w:color w:val="0000FF"/>
          <w:sz w:val="20"/>
        </w:rPr>
      </w:pPr>
      <w:r>
        <w:rPr>
          <w:color w:val="0000FF"/>
          <w:sz w:val="20"/>
        </w:rPr>
        <w:t>class UrlTable { ....</w:t>
      </w:r>
      <w:r>
        <w:rPr>
          <w:color w:val="0000FF"/>
          <w:sz w:val="20"/>
        </w:rPr>
        <w:br w:type="textWrapping"/>
      </w:r>
      <w:r>
        <w:rPr>
          <w:color w:val="0000FF"/>
          <w:sz w:val="20"/>
        </w:rPr>
        <w:t xml:space="preserve">typedef hash_map&lt;UrlTableProperties*, string&gt; PropertiesMap; </w:t>
      </w:r>
    </w:p>
    <w:p>
      <w:pPr>
        <w:pStyle w:val="3"/>
        <w:spacing w:before="0" w:beforeAutospacing="0" w:after="0" w:afterAutospacing="0" w:line="300" w:lineRule="auto"/>
        <w:ind w:firstLine="440"/>
      </w:pPr>
      <w:r>
        <w:t>类成员变量名一般以m_开头，如果时指针类型以m_p开头，其他部分单词连写，每个单词首字母大写。</w:t>
      </w:r>
    </w:p>
    <w:p>
      <w:pPr>
        <w:pStyle w:val="3"/>
        <w:spacing w:before="0" w:beforeAutospacing="0" w:after="0" w:afterAutospacing="0"/>
        <w:ind w:left="420" w:firstLine="400"/>
        <w:rPr>
          <w:color w:val="0000FF"/>
          <w:sz w:val="20"/>
        </w:rPr>
      </w:pPr>
      <w:r>
        <w:rPr>
          <w:color w:val="0000FF"/>
          <w:sz w:val="20"/>
        </w:rPr>
        <w:t>string m_tableName;</w:t>
      </w:r>
    </w:p>
    <w:p>
      <w:pPr>
        <w:pStyle w:val="3"/>
        <w:spacing w:before="0" w:beforeAutospacing="0" w:after="0" w:afterAutospacing="0"/>
        <w:ind w:left="420" w:firstLine="400"/>
        <w:rPr>
          <w:color w:val="0000FF"/>
          <w:sz w:val="20"/>
        </w:rPr>
      </w:pPr>
      <w:r>
        <w:rPr>
          <w:color w:val="0000FF"/>
          <w:sz w:val="20"/>
        </w:rPr>
        <w:t xml:space="preserve">UrlTable *m_pUrlTable; </w:t>
      </w:r>
    </w:p>
    <w:p>
      <w:pPr>
        <w:pStyle w:val="3"/>
        <w:spacing w:before="0" w:beforeAutospacing="0" w:after="0" w:afterAutospacing="0" w:line="300" w:lineRule="auto"/>
        <w:ind w:firstLine="440"/>
      </w:pPr>
      <w:r>
        <w:t>全局变量以g_开头</w:t>
      </w:r>
      <w:r>
        <w:rPr>
          <w:rFonts w:hint="eastAsia"/>
        </w:rPr>
        <w:t>，</w:t>
      </w:r>
      <w:r>
        <w:t xml:space="preserve">其他同局部变量。 </w:t>
      </w:r>
    </w:p>
    <w:p>
      <w:pPr>
        <w:pStyle w:val="3"/>
        <w:spacing w:before="0" w:beforeAutospacing="0" w:after="0" w:afterAutospacing="0"/>
        <w:ind w:left="420" w:firstLine="400"/>
        <w:rPr>
          <w:color w:val="0000FF"/>
          <w:sz w:val="20"/>
        </w:rPr>
      </w:pPr>
      <w:r>
        <w:rPr>
          <w:color w:val="0000FF"/>
          <w:sz w:val="20"/>
        </w:rPr>
        <w:t xml:space="preserve">extern int g_windowList; </w:t>
      </w:r>
    </w:p>
    <w:p>
      <w:pPr>
        <w:pStyle w:val="3"/>
        <w:spacing w:before="0" w:beforeAutospacing="0" w:after="0" w:afterAutospacing="0" w:line="300" w:lineRule="auto"/>
        <w:ind w:firstLine="440"/>
      </w:pPr>
      <w:r>
        <w:t>一般函数命名类似局部变量，单词连写，除第一个单词外，首字母大写。</w:t>
      </w:r>
    </w:p>
    <w:p>
      <w:pPr>
        <w:pStyle w:val="3"/>
        <w:spacing w:before="0" w:beforeAutospacing="0" w:after="0" w:afterAutospacing="0" w:line="300" w:lineRule="auto"/>
        <w:ind w:firstLine="440"/>
      </w:pPr>
      <w:r>
        <w:t>如果</w:t>
      </w:r>
      <w:r>
        <w:rPr>
          <w:rFonts w:hint="eastAsia"/>
        </w:rPr>
        <w:t>是</w:t>
      </w:r>
      <w:r>
        <w:t>数据成员的accessor和mutator，则应该</w:t>
      </w:r>
      <w:r>
        <w:rPr>
          <w:rFonts w:hint="eastAsia"/>
        </w:rPr>
        <w:t>是</w:t>
      </w:r>
      <w:r>
        <w:t>setVariableName和</w:t>
      </w:r>
      <w:r>
        <w:rPr>
          <w:rFonts w:hint="eastAsia"/>
        </w:rPr>
        <w:t>v</w:t>
      </w:r>
      <w:r>
        <w:t xml:space="preserve">ariableName格式。 </w:t>
      </w:r>
    </w:p>
    <w:p>
      <w:pPr>
        <w:pStyle w:val="3"/>
        <w:spacing w:before="0" w:beforeAutospacing="0" w:after="0" w:afterAutospacing="0"/>
        <w:ind w:left="420" w:firstLine="400"/>
        <w:rPr>
          <w:color w:val="0000FF"/>
          <w:sz w:val="20"/>
        </w:rPr>
      </w:pPr>
      <w:r>
        <w:rPr>
          <w:color w:val="0000FF"/>
          <w:sz w:val="20"/>
        </w:rPr>
        <w:t>class Foo {</w:t>
      </w:r>
    </w:p>
    <w:p>
      <w:pPr>
        <w:pStyle w:val="3"/>
        <w:spacing w:before="0" w:beforeAutospacing="0" w:after="0" w:afterAutospacing="0"/>
        <w:ind w:left="420" w:firstLine="400"/>
        <w:rPr>
          <w:color w:val="0000FF"/>
          <w:sz w:val="20"/>
        </w:rPr>
      </w:pPr>
      <w:r>
        <w:rPr>
          <w:color w:val="0000FF"/>
          <w:sz w:val="20"/>
        </w:rPr>
        <w:t xml:space="preserve">    int numEntries() const { return m_numEntries; }</w:t>
      </w:r>
    </w:p>
    <w:p>
      <w:pPr>
        <w:pStyle w:val="3"/>
        <w:spacing w:before="0" w:beforeAutospacing="0" w:after="0" w:afterAutospacing="0"/>
        <w:ind w:left="420" w:firstLine="400"/>
        <w:rPr>
          <w:color w:val="0000FF"/>
          <w:sz w:val="20"/>
        </w:rPr>
      </w:pPr>
      <w:r>
        <w:rPr>
          <w:color w:val="0000FF"/>
          <w:sz w:val="20"/>
        </w:rPr>
        <w:t xml:space="preserve">    void setNumEntries(int i) const {　m_numEntries = i; }</w:t>
      </w:r>
    </w:p>
    <w:p>
      <w:pPr>
        <w:pStyle w:val="3"/>
        <w:spacing w:before="0" w:beforeAutospacing="0" w:after="0" w:afterAutospacing="0"/>
        <w:ind w:left="420" w:firstLine="400"/>
        <w:rPr>
          <w:color w:val="0000FF"/>
          <w:sz w:val="20"/>
        </w:rPr>
      </w:pPr>
      <w:r>
        <w:rPr>
          <w:color w:val="0000FF"/>
          <w:sz w:val="20"/>
        </w:rPr>
        <w:t>private：</w:t>
      </w:r>
    </w:p>
    <w:p>
      <w:pPr>
        <w:pStyle w:val="3"/>
        <w:spacing w:before="0" w:beforeAutospacing="0" w:after="0" w:afterAutospacing="0"/>
        <w:ind w:left="420" w:firstLine="400"/>
        <w:rPr>
          <w:color w:val="0000FF"/>
          <w:sz w:val="20"/>
        </w:rPr>
      </w:pPr>
      <w:r>
        <w:rPr>
          <w:color w:val="0000FF"/>
          <w:sz w:val="20"/>
        </w:rPr>
        <w:t xml:space="preserve">    int m_numEntries;</w:t>
      </w:r>
    </w:p>
    <w:p>
      <w:pPr>
        <w:pStyle w:val="3"/>
        <w:spacing w:before="0" w:beforeAutospacing="0" w:after="0" w:afterAutospacing="0"/>
        <w:ind w:left="420" w:firstLine="400"/>
        <w:rPr>
          <w:color w:val="0000FF"/>
          <w:sz w:val="20"/>
        </w:rPr>
      </w:pPr>
      <w:r>
        <w:rPr>
          <w:color w:val="0000FF"/>
          <w:sz w:val="20"/>
        </w:rPr>
        <w:t>};</w:t>
      </w:r>
    </w:p>
    <w:p>
      <w:pPr>
        <w:numPr>
          <w:ilvl w:val="0"/>
          <w:numId w:val="5"/>
        </w:numPr>
        <w:suppressAutoHyphens/>
        <w:spacing w:before="100" w:beforeAutospacing="1" w:after="100" w:afterAutospacing="1"/>
        <w:jc w:val="left"/>
        <w:rPr>
          <w:rFonts w:ascii="宋体" w:hAnsi="宋体"/>
          <w:b/>
          <w:bCs/>
          <w:szCs w:val="22"/>
        </w:rPr>
      </w:pPr>
      <w:r>
        <w:rPr>
          <w:rFonts w:ascii="宋体" w:hAnsi="宋体"/>
          <w:b/>
          <w:bCs/>
          <w:szCs w:val="22"/>
        </w:rPr>
        <w:t>函数注释</w:t>
      </w:r>
    </w:p>
    <w:p>
      <w:pPr>
        <w:pStyle w:val="3"/>
        <w:ind w:firstLine="440"/>
      </w:pPr>
      <w:r>
        <w:rPr>
          <w:rFonts w:hint="eastAsia"/>
        </w:rPr>
        <w:t>本节重点关注类、函数及重要结构的注释要求，对其他方面不做硬性要求函数声明的注释紧靠声明的开头，注释中至少写明参数意义，参数取特殊值的意义等。并且应该遵照doxygen注释规则，以便生成代码文档。以下为参考格式，具体的细节请参考doxygen的格式说明（www.doxygen.org）。</w:t>
      </w:r>
    </w:p>
    <w:p>
      <w:pPr>
        <w:pStyle w:val="3"/>
        <w:ind w:firstLine="440"/>
      </w:pPr>
      <w:r>
        <w:rPr>
          <w:rFonts w:hint="eastAsia"/>
        </w:rPr>
        <w:t>以下为一个完整的类注释举例：</w:t>
      </w:r>
    </w:p>
    <w:p>
      <w:pPr>
        <w:pStyle w:val="3"/>
        <w:spacing w:before="0" w:beforeAutospacing="0" w:after="0" w:afterAutospacing="0"/>
        <w:ind w:left="420" w:firstLine="400"/>
        <w:rPr>
          <w:color w:val="0000FF"/>
          <w:sz w:val="20"/>
        </w:rPr>
      </w:pPr>
      <w:r>
        <w:rPr>
          <w:color w:val="0000FF"/>
          <w:sz w:val="20"/>
        </w:rPr>
        <w:t>/**</w:t>
      </w:r>
    </w:p>
    <w:p>
      <w:pPr>
        <w:pStyle w:val="3"/>
        <w:spacing w:before="0" w:beforeAutospacing="0" w:after="0" w:afterAutospacing="0"/>
        <w:ind w:left="420" w:firstLine="400"/>
        <w:rPr>
          <w:color w:val="0000FF"/>
          <w:sz w:val="20"/>
        </w:rPr>
      </w:pPr>
      <w:r>
        <w:rPr>
          <w:color w:val="0000FF"/>
          <w:sz w:val="20"/>
        </w:rPr>
        <w:t xml:space="preserve"> * \class ExampleClass</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\ingroup PackageName</w:t>
      </w:r>
    </w:p>
    <w:p>
      <w:pPr>
        <w:pStyle w:val="3"/>
        <w:spacing w:before="0" w:beforeAutospacing="0" w:after="0" w:afterAutospacing="0"/>
        <w:ind w:left="420" w:firstLine="400"/>
        <w:rPr>
          <w:color w:val="0000FF"/>
          <w:sz w:val="20"/>
        </w:rPr>
      </w:pPr>
      <w:r>
        <w:rPr>
          <w:color w:val="0000FF"/>
          <w:sz w:val="20"/>
        </w:rPr>
        <w:t xml:space="preserve"> * (Note, this needs exactly one \defgroup somewhere)</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\brief Provide an example</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This class is meant as an example.  It is not useful by itself</w:t>
      </w:r>
    </w:p>
    <w:p>
      <w:pPr>
        <w:pStyle w:val="3"/>
        <w:spacing w:before="0" w:beforeAutospacing="0" w:after="0" w:afterAutospacing="0"/>
        <w:ind w:left="420" w:firstLine="400"/>
        <w:rPr>
          <w:color w:val="0000FF"/>
          <w:sz w:val="20"/>
        </w:rPr>
      </w:pPr>
      <w:r>
        <w:rPr>
          <w:color w:val="0000FF"/>
          <w:sz w:val="20"/>
        </w:rPr>
        <w:t xml:space="preserve"> * rather its usefulness is only a function of how much it helps</w:t>
      </w:r>
    </w:p>
    <w:p>
      <w:pPr>
        <w:pStyle w:val="3"/>
        <w:spacing w:before="0" w:beforeAutospacing="0" w:after="0" w:afterAutospacing="0"/>
        <w:ind w:left="420" w:firstLine="400"/>
        <w:rPr>
          <w:color w:val="0000FF"/>
          <w:sz w:val="20"/>
        </w:rPr>
      </w:pPr>
      <w:r>
        <w:rPr>
          <w:color w:val="0000FF"/>
          <w:sz w:val="20"/>
        </w:rPr>
        <w:t xml:space="preserve"> * the reader.  It is in a sense defined by the person who reads it</w:t>
      </w:r>
    </w:p>
    <w:p>
      <w:pPr>
        <w:pStyle w:val="3"/>
        <w:spacing w:before="0" w:beforeAutospacing="0" w:after="0" w:afterAutospacing="0"/>
        <w:ind w:left="420" w:firstLine="400"/>
        <w:rPr>
          <w:color w:val="0000FF"/>
          <w:sz w:val="20"/>
        </w:rPr>
      </w:pPr>
      <w:r>
        <w:rPr>
          <w:color w:val="0000FF"/>
          <w:sz w:val="20"/>
        </w:rPr>
        <w:t xml:space="preserve"> * and otherwise does not exist in any real form. </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\note Attempts at zen rarely work.</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\author (last to touch it) $Author: bv $</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\version $Revision: 1.5 $</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\date $Date: 2005/04/14 14:16:20 $</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Contact: bv@bnl.gov</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Created on: Wed Apr 13 18:39:37 2005</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 $Id: doxygen-howto.html,v 1.5 2005/04/14 14:16:20 bv Exp $</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#ifndef EXAMPLECLASS_H</w:t>
      </w:r>
    </w:p>
    <w:p>
      <w:pPr>
        <w:pStyle w:val="3"/>
        <w:spacing w:before="0" w:beforeAutospacing="0" w:after="0" w:afterAutospacing="0"/>
        <w:ind w:left="420" w:firstLine="400"/>
        <w:rPr>
          <w:color w:val="0000FF"/>
          <w:sz w:val="20"/>
        </w:rPr>
      </w:pPr>
      <w:r>
        <w:rPr>
          <w:color w:val="0000FF"/>
          <w:sz w:val="20"/>
        </w:rPr>
        <w:t>#define EXAMPLECLASS_H</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class ExampleClass</w:t>
      </w:r>
    </w:p>
    <w:p>
      <w:pPr>
        <w:pStyle w:val="3"/>
        <w:spacing w:before="0" w:beforeAutospacing="0" w:after="0" w:afterAutospacing="0"/>
        <w:ind w:left="420" w:firstLine="400"/>
        <w:rPr>
          <w:color w:val="0000FF"/>
          <w:sz w:val="20"/>
        </w:rPr>
      </w:pPr>
      <w:r>
        <w:rPr>
          <w:color w:val="0000FF"/>
          <w:sz w:val="20"/>
        </w:rPr>
        <w:t>{</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public:</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 Create an ExampleClass</w:t>
      </w:r>
    </w:p>
    <w:p>
      <w:pPr>
        <w:pStyle w:val="3"/>
        <w:spacing w:before="0" w:beforeAutospacing="0" w:after="0" w:afterAutospacing="0"/>
        <w:ind w:left="420" w:firstLine="400"/>
        <w:rPr>
          <w:color w:val="0000FF"/>
          <w:sz w:val="20"/>
        </w:rPr>
      </w:pPr>
      <w:r>
        <w:rPr>
          <w:color w:val="0000FF"/>
          <w:sz w:val="20"/>
        </w:rPr>
        <w:t xml:space="preserve">    ExampleClass();</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 Create an ExampleClass with lot's of intial values</w:t>
      </w:r>
    </w:p>
    <w:p>
      <w:pPr>
        <w:pStyle w:val="3"/>
        <w:spacing w:before="0" w:beforeAutospacing="0" w:after="0" w:afterAutospacing="0"/>
        <w:ind w:left="420" w:firstLine="400"/>
        <w:rPr>
          <w:color w:val="0000FF"/>
          <w:sz w:val="20"/>
        </w:rPr>
      </w:pPr>
      <w:r>
        <w:rPr>
          <w:color w:val="0000FF"/>
          <w:sz w:val="20"/>
        </w:rPr>
        <w:t xml:space="preserve">    ExampleClass(int a, float b);</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~ExampleClass();</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 This method does something</w:t>
      </w:r>
    </w:p>
    <w:p>
      <w:pPr>
        <w:pStyle w:val="3"/>
        <w:spacing w:before="0" w:beforeAutospacing="0" w:after="0" w:afterAutospacing="0"/>
        <w:ind w:left="420" w:firstLine="400"/>
        <w:rPr>
          <w:color w:val="0000FF"/>
          <w:sz w:val="20"/>
        </w:rPr>
      </w:pPr>
      <w:r>
        <w:rPr>
          <w:color w:val="0000FF"/>
          <w:sz w:val="20"/>
        </w:rPr>
        <w:t xml:space="preserve">    void DoSomething();</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 This is a method that does so</w:t>
      </w:r>
    </w:p>
    <w:p>
      <w:pPr>
        <w:pStyle w:val="3"/>
        <w:spacing w:before="0" w:beforeAutospacing="0" w:after="0" w:afterAutospacing="0"/>
        <w:ind w:left="420" w:firstLine="400"/>
        <w:rPr>
          <w:color w:val="0000FF"/>
          <w:sz w:val="20"/>
        </w:rPr>
      </w:pPr>
      <w:r>
        <w:rPr>
          <w:color w:val="0000FF"/>
          <w:sz w:val="20"/>
        </w:rPr>
        <w:t xml:space="preserve">      * much that I must write an epic </w:t>
      </w:r>
    </w:p>
    <w:p>
      <w:pPr>
        <w:pStyle w:val="3"/>
        <w:spacing w:before="0" w:beforeAutospacing="0" w:after="0" w:afterAutospacing="0"/>
        <w:ind w:left="420" w:firstLine="400"/>
        <w:rPr>
          <w:color w:val="0000FF"/>
          <w:sz w:val="20"/>
        </w:rPr>
      </w:pPr>
      <w:r>
        <w:rPr>
          <w:color w:val="0000FF"/>
          <w:sz w:val="20"/>
        </w:rPr>
        <w:t xml:space="preserve">      * novel just to describe how much</w:t>
      </w:r>
    </w:p>
    <w:p>
      <w:pPr>
        <w:pStyle w:val="3"/>
        <w:spacing w:before="0" w:beforeAutospacing="0" w:after="0" w:afterAutospacing="0"/>
        <w:ind w:left="420" w:firstLine="400"/>
        <w:rPr>
          <w:color w:val="0000FF"/>
          <w:sz w:val="20"/>
        </w:rPr>
      </w:pPr>
      <w:r>
        <w:rPr>
          <w:color w:val="0000FF"/>
          <w:sz w:val="20"/>
        </w:rPr>
        <w:t xml:space="preserve">      * it truly does. */</w:t>
      </w:r>
    </w:p>
    <w:p>
      <w:pPr>
        <w:pStyle w:val="3"/>
        <w:spacing w:before="0" w:beforeAutospacing="0" w:after="0" w:afterAutospacing="0"/>
        <w:ind w:left="420" w:firstLine="400"/>
        <w:rPr>
          <w:color w:val="0000FF"/>
          <w:sz w:val="20"/>
        </w:rPr>
      </w:pPr>
      <w:r>
        <w:rPr>
          <w:color w:val="0000FF"/>
          <w:sz w:val="20"/>
        </w:rPr>
        <w:t xml:space="preserve">    void DoNothing();</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 \brief A useful method.</w:t>
      </w:r>
    </w:p>
    <w:p>
      <w:pPr>
        <w:pStyle w:val="3"/>
        <w:spacing w:before="0" w:beforeAutospacing="0" w:after="0" w:afterAutospacing="0"/>
        <w:ind w:left="420" w:firstLine="400"/>
        <w:rPr>
          <w:color w:val="0000FF"/>
          <w:sz w:val="20"/>
        </w:rPr>
      </w:pPr>
      <w:r>
        <w:rPr>
          <w:color w:val="0000FF"/>
          <w:sz w:val="20"/>
        </w:rPr>
        <w:t xml:space="preserve">      * \param level an integer setting how useful to be</w:t>
      </w:r>
    </w:p>
    <w:p>
      <w:pPr>
        <w:pStyle w:val="3"/>
        <w:spacing w:before="0" w:beforeAutospacing="0" w:after="0" w:afterAutospacing="0"/>
        <w:ind w:left="420" w:firstLine="400"/>
        <w:rPr>
          <w:color w:val="0000FF"/>
          <w:sz w:val="20"/>
        </w:rPr>
      </w:pPr>
      <w:r>
        <w:rPr>
          <w:color w:val="0000FF"/>
          <w:sz w:val="20"/>
        </w:rPr>
        <w:t xml:space="preserve">      * \return Output that is extra useful</w:t>
      </w:r>
    </w:p>
    <w:p>
      <w:pPr>
        <w:pStyle w:val="3"/>
        <w:spacing w:before="0" w:beforeAutospacing="0" w:after="0" w:afterAutospacing="0"/>
        <w:ind w:left="420" w:firstLine="400"/>
        <w:rPr>
          <w:color w:val="0000FF"/>
          <w:sz w:val="20"/>
        </w:rPr>
      </w:pPr>
      <w:r>
        <w:rPr>
          <w:color w:val="0000FF"/>
          <w:sz w:val="20"/>
        </w:rPr>
        <w:t xml:space="preserve">      * </w:t>
      </w:r>
    </w:p>
    <w:p>
      <w:pPr>
        <w:pStyle w:val="3"/>
        <w:spacing w:before="0" w:beforeAutospacing="0" w:after="0" w:afterAutospacing="0"/>
        <w:ind w:left="420" w:firstLine="400"/>
        <w:rPr>
          <w:color w:val="0000FF"/>
          <w:sz w:val="20"/>
        </w:rPr>
      </w:pPr>
      <w:r>
        <w:rPr>
          <w:color w:val="0000FF"/>
          <w:sz w:val="20"/>
        </w:rPr>
        <w:t xml:space="preserve">      * This method does unbelievably useful things.  </w:t>
      </w:r>
    </w:p>
    <w:p>
      <w:pPr>
        <w:pStyle w:val="3"/>
        <w:spacing w:before="0" w:beforeAutospacing="0" w:after="0" w:afterAutospacing="0"/>
        <w:ind w:left="420" w:firstLine="400"/>
        <w:rPr>
          <w:color w:val="0000FF"/>
          <w:sz w:val="20"/>
        </w:rPr>
      </w:pPr>
      <w:r>
        <w:rPr>
          <w:color w:val="0000FF"/>
          <w:sz w:val="20"/>
        </w:rPr>
        <w:t xml:space="preserve">      * And returns exceptionally useful results.</w:t>
      </w:r>
    </w:p>
    <w:p>
      <w:pPr>
        <w:pStyle w:val="3"/>
        <w:spacing w:before="0" w:beforeAutospacing="0" w:after="0" w:afterAutospacing="0"/>
        <w:ind w:left="420" w:firstLine="400"/>
        <w:rPr>
          <w:color w:val="0000FF"/>
          <w:sz w:val="20"/>
        </w:rPr>
      </w:pPr>
      <w:r>
        <w:rPr>
          <w:color w:val="0000FF"/>
          <w:sz w:val="20"/>
        </w:rPr>
        <w:t xml:space="preserve">      * Use it everyday with good health.</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 xml:space="preserve">    void* VeryUsefulMethod(bool level);</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private:</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xml:space="preserve">    const char* fQuestion; ///&lt; the question</w:t>
      </w:r>
    </w:p>
    <w:p>
      <w:pPr>
        <w:pStyle w:val="3"/>
        <w:spacing w:before="0" w:beforeAutospacing="0" w:after="0" w:afterAutospacing="0"/>
        <w:ind w:left="420" w:firstLine="400"/>
        <w:rPr>
          <w:color w:val="0000FF"/>
          <w:sz w:val="20"/>
        </w:rPr>
      </w:pPr>
      <w:r>
        <w:rPr>
          <w:color w:val="0000FF"/>
          <w:sz w:val="20"/>
        </w:rPr>
        <w:t xml:space="preserve">    int fAnswer;           ///&lt; the answer </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                              // end of class ExampleClass</w:t>
      </w:r>
    </w:p>
    <w:p>
      <w:pPr>
        <w:pStyle w:val="3"/>
        <w:spacing w:before="0" w:beforeAutospacing="0" w:after="0" w:afterAutospacing="0"/>
        <w:ind w:left="420" w:firstLine="400"/>
        <w:rPr>
          <w:color w:val="0000FF"/>
          <w:sz w:val="20"/>
        </w:rPr>
      </w:pPr>
    </w:p>
    <w:p>
      <w:pPr>
        <w:pStyle w:val="3"/>
        <w:spacing w:before="0" w:beforeAutospacing="0" w:after="0" w:afterAutospacing="0"/>
        <w:ind w:left="420" w:firstLine="400"/>
        <w:rPr>
          <w:color w:val="0000FF"/>
          <w:sz w:val="20"/>
        </w:rPr>
      </w:pPr>
      <w:r>
        <w:rPr>
          <w:color w:val="0000FF"/>
          <w:sz w:val="20"/>
        </w:rPr>
        <w:t>#endif  // EXAMPLECLASS_H</w:t>
      </w:r>
    </w:p>
    <w:p>
      <w:pPr>
        <w:pStyle w:val="3"/>
        <w:spacing w:before="0" w:beforeAutospacing="0" w:after="0" w:afterAutospacing="0"/>
        <w:ind w:left="420" w:firstLine="400"/>
        <w:rPr>
          <w:color w:val="0000FF"/>
          <w:sz w:val="20"/>
        </w:rPr>
      </w:pPr>
    </w:p>
    <w:p>
      <w:pPr>
        <w:numPr>
          <w:ilvl w:val="0"/>
          <w:numId w:val="5"/>
        </w:numPr>
        <w:suppressAutoHyphens/>
        <w:spacing w:before="100" w:beforeAutospacing="1" w:after="100" w:afterAutospacing="1"/>
        <w:jc w:val="left"/>
        <w:rPr>
          <w:rFonts w:ascii="宋体" w:hAnsi="宋体"/>
          <w:b/>
          <w:bCs/>
          <w:szCs w:val="22"/>
        </w:rPr>
      </w:pPr>
      <w:r>
        <w:rPr>
          <w:rFonts w:hint="eastAsia" w:ascii="宋体" w:hAnsi="宋体"/>
          <w:b/>
          <w:bCs/>
          <w:szCs w:val="22"/>
        </w:rPr>
        <w:t>代码格式化</w:t>
      </w:r>
    </w:p>
    <w:p>
      <w:pPr>
        <w:pStyle w:val="3"/>
        <w:ind w:firstLine="440"/>
      </w:pPr>
      <w:r>
        <w:rPr>
          <w:rFonts w:hint="eastAsia"/>
        </w:rPr>
        <w:t xml:space="preserve">行长一般不超过80字符。 </w:t>
      </w:r>
    </w:p>
    <w:p>
      <w:pPr>
        <w:pStyle w:val="3"/>
        <w:ind w:firstLine="440"/>
      </w:pPr>
      <w:r>
        <w:rPr>
          <w:rFonts w:hint="eastAsia"/>
        </w:rPr>
        <w:t xml:space="preserve">非ascii字符尽量不要使用，如果使用，应该使用UTF-8编码。 </w:t>
      </w:r>
    </w:p>
    <w:p>
      <w:pPr>
        <w:pStyle w:val="3"/>
        <w:ind w:firstLine="440"/>
      </w:pPr>
      <w:r>
        <w:rPr>
          <w:rFonts w:hint="eastAsia"/>
        </w:rPr>
        <w:t xml:space="preserve">缩进使用4个空白字符。 </w:t>
      </w:r>
    </w:p>
    <w:p>
      <w:pPr>
        <w:pStyle w:val="3"/>
        <w:ind w:firstLine="440"/>
      </w:pPr>
      <w:r>
        <w:rPr>
          <w:rFonts w:hint="eastAsia"/>
        </w:rPr>
        <w:t xml:space="preserve">函数声明看起来如下： </w:t>
      </w:r>
    </w:p>
    <w:p>
      <w:pPr>
        <w:pStyle w:val="3"/>
        <w:spacing w:before="0" w:beforeAutospacing="0" w:after="0" w:afterAutospacing="0"/>
        <w:ind w:left="420" w:firstLine="400"/>
        <w:rPr>
          <w:color w:val="0000FF"/>
          <w:sz w:val="20"/>
        </w:rPr>
      </w:pPr>
      <w:r>
        <w:rPr>
          <w:color w:val="0000FF"/>
          <w:sz w:val="20"/>
        </w:rPr>
        <w:t>ReturnType ClassName::FunctionName(Type par_name1, Type par_name2) {</w:t>
      </w:r>
    </w:p>
    <w:p>
      <w:pPr>
        <w:pStyle w:val="3"/>
        <w:spacing w:before="0" w:beforeAutospacing="0" w:after="0" w:afterAutospacing="0"/>
        <w:ind w:left="420" w:firstLine="400"/>
        <w:rPr>
          <w:color w:val="0000FF"/>
          <w:sz w:val="20"/>
        </w:rPr>
      </w:pPr>
      <w:r>
        <w:rPr>
          <w:color w:val="0000FF"/>
          <w:sz w:val="20"/>
        </w:rPr>
        <w:t xml:space="preserve">    DoSomething();</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w:t>
      </w:r>
    </w:p>
    <w:p>
      <w:pPr>
        <w:pStyle w:val="3"/>
        <w:ind w:firstLine="440"/>
      </w:pPr>
      <w:r>
        <w:rPr>
          <w:rFonts w:hint="eastAsia"/>
        </w:rPr>
        <w:t>或者</w:t>
      </w:r>
    </w:p>
    <w:p>
      <w:pPr>
        <w:pStyle w:val="3"/>
        <w:spacing w:before="0" w:beforeAutospacing="0" w:after="0" w:afterAutospacing="0"/>
        <w:ind w:left="420" w:firstLine="400"/>
        <w:rPr>
          <w:color w:val="0000FF"/>
          <w:sz w:val="20"/>
        </w:rPr>
      </w:pPr>
      <w:r>
        <w:rPr>
          <w:color w:val="0000FF"/>
          <w:sz w:val="20"/>
        </w:rPr>
        <w:t>ReturnType ClassName::ReallyLongFunctionName( Type par_name1,</w:t>
      </w:r>
    </w:p>
    <w:p>
      <w:pPr>
        <w:pStyle w:val="3"/>
        <w:spacing w:before="0" w:beforeAutospacing="0" w:after="0" w:afterAutospacing="0"/>
        <w:ind w:left="420" w:firstLine="400"/>
        <w:rPr>
          <w:color w:val="0000FF"/>
          <w:sz w:val="20"/>
        </w:rPr>
      </w:pPr>
      <w:r>
        <w:rPr>
          <w:color w:val="0000FF"/>
          <w:sz w:val="20"/>
        </w:rPr>
        <w:t xml:space="preserve">                                              Type par_name2,</w:t>
      </w:r>
    </w:p>
    <w:p>
      <w:pPr>
        <w:pStyle w:val="3"/>
        <w:spacing w:before="0" w:beforeAutospacing="0" w:after="0" w:afterAutospacing="0"/>
        <w:ind w:left="420" w:firstLine="400"/>
        <w:rPr>
          <w:color w:val="0000FF"/>
          <w:sz w:val="20"/>
        </w:rPr>
      </w:pPr>
      <w:r>
        <w:rPr>
          <w:color w:val="0000FF"/>
          <w:sz w:val="20"/>
        </w:rPr>
        <w:t xml:space="preserve">                                              Type par_name3) {</w:t>
      </w:r>
    </w:p>
    <w:p>
      <w:pPr>
        <w:pStyle w:val="3"/>
        <w:spacing w:before="0" w:beforeAutospacing="0" w:after="0" w:afterAutospacing="0"/>
        <w:ind w:left="420" w:firstLine="400"/>
        <w:rPr>
          <w:color w:val="0000FF"/>
          <w:sz w:val="20"/>
        </w:rPr>
      </w:pPr>
      <w:r>
        <w:rPr>
          <w:color w:val="0000FF"/>
          <w:sz w:val="20"/>
        </w:rPr>
        <w:t xml:space="preserve">    DoSomething();</w:t>
      </w:r>
    </w:p>
    <w:p>
      <w:pPr>
        <w:pStyle w:val="3"/>
        <w:spacing w:before="0" w:beforeAutospacing="0" w:after="0" w:afterAutospacing="0"/>
        <w:ind w:left="420" w:firstLine="400"/>
        <w:rPr>
          <w:color w:val="0000FF"/>
          <w:sz w:val="20"/>
        </w:rPr>
      </w:pPr>
      <w:r>
        <w:rPr>
          <w:color w:val="0000FF"/>
          <w:sz w:val="20"/>
        </w:rPr>
        <w:t xml:space="preserve">    ...</w:t>
      </w:r>
    </w:p>
    <w:p>
      <w:pPr>
        <w:pStyle w:val="3"/>
        <w:spacing w:before="0" w:beforeAutospacing="0" w:after="0" w:afterAutospacing="0"/>
        <w:ind w:left="420" w:firstLine="400"/>
        <w:rPr>
          <w:color w:val="0000FF"/>
          <w:sz w:val="20"/>
        </w:rPr>
      </w:pPr>
      <w:r>
        <w:rPr>
          <w:color w:val="0000FF"/>
          <w:sz w:val="20"/>
        </w:rPr>
        <w:t>}</w:t>
      </w:r>
    </w:p>
    <w:bookmarkEnd w:id="5"/>
    <w:bookmarkEnd w:id="6"/>
    <w:bookmarkEnd w:id="7"/>
    <w:bookmarkEnd w:id="8"/>
    <w:bookmarkEnd w:id="9"/>
    <w:bookmarkEnd w:id="10"/>
    <w:p>
      <w:pPr>
        <w:pStyle w:val="2"/>
        <w:tabs>
          <w:tab w:val="left" w:pos="440"/>
          <w:tab w:val="clear" w:pos="432"/>
        </w:tabs>
        <w:spacing w:before="0" w:after="0" w:line="300" w:lineRule="auto"/>
        <w:ind w:left="0" w:firstLine="0"/>
      </w:pPr>
      <w:bookmarkStart w:id="11" w:name="_Toc125884382"/>
      <w:bookmarkEnd w:id="11"/>
      <w:bookmarkStart w:id="12" w:name="_Toc125884418"/>
      <w:bookmarkEnd w:id="12"/>
      <w:bookmarkStart w:id="13" w:name="_Toc125884384"/>
      <w:bookmarkStart w:id="14" w:name="_Toc125884420"/>
      <w:r>
        <w:t>Python 代码编程规范</w:t>
      </w:r>
    </w:p>
    <w:p>
      <w:pPr>
        <w:pStyle w:val="4"/>
        <w:spacing w:before="0" w:beforeAutospacing="0" w:after="0" w:afterAutospacing="0" w:line="300" w:lineRule="auto"/>
        <w:ind w:left="578" w:hanging="578"/>
      </w:pPr>
      <w:r>
        <w:t>代码的布局</w:t>
      </w:r>
    </w:p>
    <w:p>
      <w:pPr>
        <w:numPr>
          <w:ilvl w:val="0"/>
          <w:numId w:val="6"/>
        </w:numPr>
        <w:suppressAutoHyphens/>
        <w:spacing w:before="100" w:beforeAutospacing="1" w:after="100" w:afterAutospacing="1"/>
        <w:jc w:val="left"/>
        <w:rPr>
          <w:rFonts w:ascii="宋体" w:hAnsi="宋体"/>
          <w:b/>
          <w:bCs/>
          <w:szCs w:val="22"/>
        </w:rPr>
      </w:pPr>
      <w:r>
        <w:rPr>
          <w:rFonts w:hint="eastAsia" w:ascii="宋体" w:hAnsi="宋体"/>
          <w:b/>
          <w:bCs/>
          <w:szCs w:val="22"/>
        </w:rPr>
        <w:t>缩进</w:t>
      </w:r>
    </w:p>
    <w:p>
      <w:pPr>
        <w:pStyle w:val="3"/>
        <w:ind w:firstLine="440"/>
      </w:pPr>
      <w:r>
        <w:rPr>
          <w:rFonts w:hint="eastAsia"/>
        </w:rPr>
        <w:t>对新编的代码使用四个空格进行缩进（这也是Emacs Python Mode默认的缩进），对于已有的项目如果使用了制表符缩进，为了保持项目的兼容性应该继续使用制表符。请不要使用空格和制表符的混合缩进方式。</w:t>
      </w:r>
    </w:p>
    <w:p>
      <w:pPr>
        <w:numPr>
          <w:ilvl w:val="0"/>
          <w:numId w:val="6"/>
        </w:numPr>
        <w:suppressAutoHyphens/>
        <w:spacing w:before="100" w:beforeAutospacing="1" w:after="100" w:afterAutospacing="1"/>
        <w:jc w:val="left"/>
        <w:rPr>
          <w:rFonts w:ascii="宋体" w:hAnsi="宋体"/>
          <w:b/>
          <w:bCs/>
          <w:szCs w:val="22"/>
        </w:rPr>
      </w:pPr>
      <w:r>
        <w:rPr>
          <w:rFonts w:hint="eastAsia" w:ascii="宋体" w:hAnsi="宋体"/>
          <w:b/>
          <w:bCs/>
          <w:szCs w:val="22"/>
        </w:rPr>
        <w:t>行的最大长度</w:t>
      </w:r>
    </w:p>
    <w:p>
      <w:pPr>
        <w:pStyle w:val="3"/>
        <w:ind w:firstLine="440"/>
      </w:pPr>
      <w:r>
        <w:rPr>
          <w:rFonts w:hint="eastAsia"/>
        </w:rPr>
        <w:t>请将所以行最大长度限制在79个字符以内，对顺序存放的大块文本（文档字符串或注释），推荐将长度限制在72个字符。折叠长行请尽量使用Python支持的圆括号，方括号和花括号内的行的延续，否则使用反斜杠，并确认恰当的缩进了延续的行。</w:t>
      </w:r>
    </w:p>
    <w:p>
      <w:pPr>
        <w:numPr>
          <w:ilvl w:val="0"/>
          <w:numId w:val="6"/>
        </w:numPr>
        <w:suppressAutoHyphens/>
        <w:spacing w:before="100" w:beforeAutospacing="1" w:after="100" w:afterAutospacing="1"/>
        <w:jc w:val="left"/>
        <w:rPr>
          <w:rFonts w:ascii="宋体" w:hAnsi="宋体"/>
          <w:b/>
          <w:bCs/>
          <w:szCs w:val="22"/>
        </w:rPr>
      </w:pPr>
      <w:r>
        <w:rPr>
          <w:rFonts w:hint="eastAsia" w:ascii="宋体" w:hAnsi="宋体"/>
          <w:b/>
          <w:bCs/>
          <w:szCs w:val="22"/>
        </w:rPr>
        <w:t>空行</w:t>
      </w:r>
    </w:p>
    <w:p>
      <w:pPr>
        <w:pStyle w:val="3"/>
        <w:ind w:firstLine="440"/>
      </w:pPr>
      <w:r>
        <w:rPr>
          <w:rFonts w:hint="eastAsia"/>
        </w:rPr>
        <w:t>用两个空行分割顶层函数和类的定义，类内方法的定义用单个空行分割，在函数内使用空行时，空行用于表示一个段落</w:t>
      </w:r>
    </w:p>
    <w:p>
      <w:pPr>
        <w:numPr>
          <w:ilvl w:val="0"/>
          <w:numId w:val="6"/>
        </w:numPr>
        <w:suppressAutoHyphens/>
        <w:spacing w:before="100" w:beforeAutospacing="1" w:after="100" w:afterAutospacing="1"/>
        <w:jc w:val="left"/>
        <w:rPr>
          <w:rFonts w:ascii="宋体" w:hAnsi="宋体"/>
          <w:b/>
          <w:bCs/>
          <w:szCs w:val="22"/>
        </w:rPr>
      </w:pPr>
      <w:r>
        <w:rPr>
          <w:rFonts w:hint="eastAsia" w:ascii="宋体" w:hAnsi="宋体"/>
          <w:b/>
          <w:bCs/>
          <w:szCs w:val="22"/>
        </w:rPr>
        <w:t>编码</w:t>
      </w:r>
    </w:p>
    <w:p>
      <w:pPr>
        <w:pStyle w:val="3"/>
        <w:ind w:firstLine="440"/>
      </w:pPr>
      <w:r>
        <w:rPr>
          <w:rFonts w:hint="eastAsia"/>
        </w:rPr>
        <w:t>尽量使用ASCII或Latin-1编码，如果必须使用其他编码，请一律使用UTF-8编码，在原文注释和文档字符串中一律使用英文，如果必须要求中文文档，请另附文档文件如README.zh_CN</w:t>
      </w:r>
    </w:p>
    <w:p>
      <w:pPr>
        <w:pStyle w:val="4"/>
        <w:spacing w:before="0" w:beforeAutospacing="0" w:after="0" w:afterAutospacing="0" w:line="300" w:lineRule="auto"/>
        <w:ind w:left="578" w:hanging="578"/>
      </w:pPr>
      <w:r>
        <w:t>导入（import）</w:t>
      </w:r>
    </w:p>
    <w:p>
      <w:pPr>
        <w:pStyle w:val="3"/>
        <w:ind w:firstLine="440"/>
      </w:pPr>
      <w:r>
        <w:rPr>
          <w:rFonts w:hint="eastAsia"/>
        </w:rPr>
        <w:t>通常应该在单独的行中导入，如：</w:t>
      </w:r>
    </w:p>
    <w:p>
      <w:pPr>
        <w:pStyle w:val="3"/>
        <w:spacing w:before="0" w:beforeAutospacing="0" w:after="0" w:afterAutospacing="0"/>
        <w:ind w:left="420" w:firstLine="400"/>
        <w:rPr>
          <w:i/>
          <w:iCs/>
          <w:color w:val="0000FF"/>
          <w:sz w:val="20"/>
        </w:rPr>
      </w:pPr>
      <w:r>
        <w:rPr>
          <w:i/>
          <w:iCs/>
          <w:color w:val="0000FF"/>
          <w:sz w:val="20"/>
        </w:rPr>
        <w:t>import os</w:t>
      </w:r>
    </w:p>
    <w:p>
      <w:pPr>
        <w:pStyle w:val="3"/>
        <w:spacing w:before="0" w:beforeAutospacing="0" w:after="0" w:afterAutospacing="0"/>
        <w:ind w:left="420" w:firstLine="400"/>
        <w:rPr>
          <w:i/>
          <w:iCs/>
          <w:color w:val="0000FF"/>
          <w:sz w:val="20"/>
        </w:rPr>
      </w:pPr>
      <w:r>
        <w:rPr>
          <w:i/>
          <w:iCs/>
          <w:color w:val="0000FF"/>
          <w:sz w:val="20"/>
        </w:rPr>
        <w:t>import sys</w:t>
      </w:r>
    </w:p>
    <w:p>
      <w:pPr>
        <w:pStyle w:val="3"/>
        <w:spacing w:before="0" w:beforeAutospacing="0" w:after="0" w:afterAutospacing="0"/>
        <w:ind w:left="420" w:firstLine="400"/>
        <w:rPr>
          <w:i/>
          <w:iCs/>
          <w:color w:val="0000FF"/>
          <w:sz w:val="20"/>
        </w:rPr>
      </w:pPr>
      <w:r>
        <w:rPr>
          <w:i/>
          <w:iCs/>
          <w:color w:val="0000FF"/>
          <w:sz w:val="20"/>
        </w:rPr>
        <w:t>from types import StringType, ListType</w:t>
      </w:r>
    </w:p>
    <w:p>
      <w:pPr>
        <w:pStyle w:val="3"/>
        <w:ind w:firstLine="440"/>
      </w:pPr>
      <w:r>
        <w:rPr>
          <w:rFonts w:hint="eastAsia"/>
        </w:rPr>
        <w:t>Imports通常放在文件顶部，仅在模块注释和文档字符串之后，在模块的全局变量和常量之前，并且有顺序的成组放置，在每组导入直接放置一个空格。</w:t>
      </w:r>
    </w:p>
    <w:p>
      <w:pPr>
        <w:numPr>
          <w:ilvl w:val="0"/>
          <w:numId w:val="7"/>
        </w:numPr>
        <w:suppressAutoHyphens/>
        <w:spacing w:before="100" w:beforeAutospacing="1" w:after="100" w:afterAutospacing="1"/>
        <w:jc w:val="left"/>
        <w:rPr>
          <w:rFonts w:ascii="宋体" w:hAnsi="宋体"/>
          <w:szCs w:val="22"/>
        </w:rPr>
      </w:pPr>
      <w:r>
        <w:rPr>
          <w:rFonts w:ascii="宋体" w:hAnsi="宋体"/>
          <w:szCs w:val="22"/>
        </w:rPr>
        <w:t>标准库的导入</w:t>
      </w:r>
    </w:p>
    <w:p>
      <w:pPr>
        <w:numPr>
          <w:ilvl w:val="0"/>
          <w:numId w:val="7"/>
        </w:numPr>
        <w:suppressAutoHyphens/>
        <w:spacing w:before="100" w:beforeAutospacing="1" w:after="100" w:afterAutospacing="1"/>
        <w:jc w:val="left"/>
        <w:rPr>
          <w:rFonts w:ascii="宋体" w:hAnsi="宋体"/>
          <w:szCs w:val="22"/>
        </w:rPr>
      </w:pPr>
      <w:r>
        <w:rPr>
          <w:rFonts w:ascii="宋体" w:hAnsi="宋体"/>
          <w:szCs w:val="22"/>
        </w:rPr>
        <w:t>相关主包的导入，如gtk，qt等</w:t>
      </w:r>
    </w:p>
    <w:p>
      <w:pPr>
        <w:numPr>
          <w:ilvl w:val="0"/>
          <w:numId w:val="7"/>
        </w:numPr>
        <w:suppressAutoHyphens/>
        <w:spacing w:before="100" w:beforeAutospacing="1" w:after="100" w:afterAutospacing="1"/>
        <w:jc w:val="left"/>
        <w:rPr>
          <w:rFonts w:ascii="宋体" w:hAnsi="宋体"/>
          <w:szCs w:val="22"/>
        </w:rPr>
      </w:pPr>
      <w:r>
        <w:rPr>
          <w:rFonts w:ascii="宋体" w:hAnsi="宋体"/>
          <w:szCs w:val="22"/>
        </w:rPr>
        <w:t>特定应用的主包的导入</w:t>
      </w:r>
    </w:p>
    <w:p>
      <w:pPr>
        <w:pStyle w:val="4"/>
        <w:spacing w:before="0" w:beforeAutospacing="0" w:after="0" w:afterAutospacing="0" w:line="300" w:lineRule="auto"/>
        <w:ind w:left="578" w:hanging="578"/>
      </w:pPr>
      <w:r>
        <w:t>空格</w:t>
      </w:r>
    </w:p>
    <w:p>
      <w:pPr>
        <w:pStyle w:val="3"/>
        <w:ind w:firstLine="440"/>
      </w:pPr>
      <w:r>
        <w:rPr>
          <w:rFonts w:hint="eastAsia"/>
        </w:rPr>
        <w:t>以下空格规范是源自Python创始人Guido，请尽量保持与本规范相同，有利于我们代码风格的一致，增加可读性。</w:t>
      </w:r>
    </w:p>
    <w:p>
      <w:pPr>
        <w:pStyle w:val="3"/>
        <w:ind w:firstLine="440"/>
      </w:pPr>
      <w:r>
        <w:rPr>
          <w:rFonts w:hint="eastAsia"/>
        </w:rPr>
        <w:t>下列情况不应该出现空格：</w:t>
      </w:r>
    </w:p>
    <w:p>
      <w:pPr>
        <w:numPr>
          <w:ilvl w:val="0"/>
          <w:numId w:val="8"/>
        </w:numPr>
        <w:suppressAutoHyphens/>
        <w:spacing w:before="100" w:beforeAutospacing="1" w:after="100" w:afterAutospacing="1"/>
        <w:jc w:val="left"/>
        <w:rPr>
          <w:rFonts w:ascii="宋体" w:hAnsi="宋体"/>
          <w:szCs w:val="22"/>
        </w:rPr>
      </w:pPr>
      <w:r>
        <w:rPr>
          <w:rFonts w:ascii="宋体" w:hAnsi="宋体"/>
          <w:szCs w:val="22"/>
        </w:rPr>
        <w:t>紧挨着圆括号、方括号和花括号，如“spam(ham[1], {egg:2})”</w:t>
      </w:r>
    </w:p>
    <w:p>
      <w:pPr>
        <w:numPr>
          <w:ilvl w:val="0"/>
          <w:numId w:val="8"/>
        </w:numPr>
        <w:suppressAutoHyphens/>
        <w:spacing w:before="100" w:beforeAutospacing="1" w:after="100" w:afterAutospacing="1"/>
        <w:jc w:val="left"/>
        <w:rPr>
          <w:rFonts w:ascii="宋体" w:hAnsi="宋体"/>
          <w:szCs w:val="22"/>
        </w:rPr>
      </w:pPr>
      <w:r>
        <w:rPr>
          <w:rFonts w:ascii="宋体" w:hAnsi="宋体"/>
          <w:szCs w:val="22"/>
        </w:rPr>
        <w:t>紧贴在逗号、分号或冒号前的，如“if x == 4: print x, y; x, y = y, x”</w:t>
      </w:r>
    </w:p>
    <w:p>
      <w:pPr>
        <w:numPr>
          <w:ilvl w:val="0"/>
          <w:numId w:val="8"/>
        </w:numPr>
        <w:suppressAutoHyphens/>
        <w:spacing w:before="100" w:beforeAutospacing="1" w:after="100" w:afterAutospacing="1"/>
        <w:jc w:val="left"/>
        <w:rPr>
          <w:rFonts w:ascii="宋体" w:hAnsi="宋体"/>
          <w:szCs w:val="22"/>
        </w:rPr>
      </w:pPr>
      <w:r>
        <w:rPr>
          <w:rFonts w:ascii="宋体" w:hAnsi="宋体"/>
          <w:szCs w:val="22"/>
        </w:rPr>
        <w:t>紧跟着函数调用的参数列表前开括号的，如“spam(1)”</w:t>
      </w:r>
    </w:p>
    <w:p>
      <w:pPr>
        <w:numPr>
          <w:ilvl w:val="0"/>
          <w:numId w:val="8"/>
        </w:numPr>
        <w:suppressAutoHyphens/>
        <w:spacing w:before="100" w:beforeAutospacing="1" w:after="100" w:afterAutospacing="1"/>
        <w:jc w:val="left"/>
        <w:rPr>
          <w:rFonts w:ascii="宋体" w:hAnsi="宋体"/>
          <w:szCs w:val="22"/>
        </w:rPr>
      </w:pPr>
      <w:r>
        <w:rPr>
          <w:rFonts w:ascii="宋体" w:hAnsi="宋体"/>
          <w:szCs w:val="22"/>
        </w:rPr>
        <w:t>紧贴着下标的开括号前，如“dict['key'] = list[index]”</w:t>
      </w:r>
    </w:p>
    <w:p>
      <w:pPr>
        <w:numPr>
          <w:ilvl w:val="0"/>
          <w:numId w:val="8"/>
        </w:numPr>
        <w:suppressAutoHyphens/>
        <w:spacing w:before="100" w:beforeAutospacing="1" w:after="100" w:afterAutospacing="1"/>
        <w:jc w:val="left"/>
        <w:rPr>
          <w:rFonts w:ascii="宋体" w:hAnsi="宋体"/>
          <w:szCs w:val="22"/>
        </w:rPr>
      </w:pPr>
      <w:r>
        <w:rPr>
          <w:rFonts w:ascii="宋体" w:hAnsi="宋体"/>
          <w:szCs w:val="22"/>
        </w:rPr>
        <w:t>不要在用于指定关键字参数和默认参数的‘=’使用空格，如“def complex(real, imag=0.0)”</w:t>
      </w:r>
    </w:p>
    <w:p>
      <w:pPr>
        <w:pStyle w:val="3"/>
        <w:ind w:firstLine="440"/>
      </w:pPr>
      <w:r>
        <w:rPr>
          <w:rFonts w:hint="eastAsia"/>
        </w:rPr>
        <w:t>始终在一下这些运算符两边放置一个空格：赋值（=）比较（==，&lt;，&gt;，!=，&lt;=，&gt;=，in，not in，is，is not），布尔运算（and，or，not），另外请尽量不要将多条语句写在同一行。</w:t>
      </w:r>
    </w:p>
    <w:p>
      <w:pPr>
        <w:pStyle w:val="4"/>
        <w:spacing w:before="0" w:beforeAutospacing="0" w:after="0" w:afterAutospacing="0" w:line="300" w:lineRule="auto"/>
        <w:ind w:left="578" w:hanging="578"/>
      </w:pPr>
      <w:r>
        <w:t>注释</w:t>
      </w:r>
    </w:p>
    <w:p>
      <w:pPr>
        <w:numPr>
          <w:ilvl w:val="0"/>
          <w:numId w:val="9"/>
        </w:numPr>
        <w:suppressAutoHyphens/>
        <w:spacing w:before="100" w:beforeAutospacing="1" w:after="100" w:afterAutospacing="1"/>
        <w:ind w:left="357" w:hanging="357"/>
        <w:jc w:val="left"/>
        <w:rPr>
          <w:rFonts w:ascii="宋体" w:hAnsi="宋体"/>
          <w:b/>
          <w:bCs/>
          <w:szCs w:val="22"/>
        </w:rPr>
      </w:pPr>
      <w:r>
        <w:rPr>
          <w:rFonts w:ascii="宋体" w:hAnsi="宋体"/>
          <w:b/>
          <w:bCs/>
          <w:szCs w:val="22"/>
        </w:rPr>
        <w:t>代码注释</w:t>
      </w:r>
    </w:p>
    <w:p>
      <w:pPr>
        <w:pStyle w:val="3"/>
        <w:ind w:firstLine="440"/>
      </w:pPr>
      <w:r>
        <w:rPr>
          <w:rFonts w:hint="eastAsia"/>
        </w:rPr>
        <w:t>同代码不一致的注释比没有注释更差，当代码修改时，始终优先更新注释。</w:t>
      </w:r>
    </w:p>
    <w:p>
      <w:pPr>
        <w:pStyle w:val="3"/>
        <w:ind w:firstLine="440"/>
      </w:pPr>
      <w:r>
        <w:rPr>
          <w:rFonts w:hint="eastAsia"/>
        </w:rPr>
        <w:t>注释应该使用完整的句子。如果注释是一个短语或句子，首字母应该大写，除非它是一个以小写字母开头的标识符。</w:t>
      </w:r>
    </w:p>
    <w:p>
      <w:pPr>
        <w:pStyle w:val="3"/>
        <w:ind w:firstLine="440"/>
      </w:pPr>
      <w:r>
        <w:rPr>
          <w:rFonts w:hint="eastAsia"/>
        </w:rPr>
        <w:t xml:space="preserve"> 如果注释很短，最好省略末尾的句号注释块通常由一个或多个完整的句子构成的段落组成，每一个句子应该以句号结尾。</w:t>
      </w:r>
    </w:p>
    <w:p>
      <w:pPr>
        <w:pStyle w:val="3"/>
        <w:ind w:firstLine="440"/>
      </w:pPr>
      <w:r>
        <w:rPr>
          <w:rFonts w:hint="eastAsia"/>
        </w:rPr>
        <w:t>应该在每个句子的句号末使用两个空格，以便和大多数编辑器兼容。</w:t>
      </w:r>
    </w:p>
    <w:p>
      <w:pPr>
        <w:pStyle w:val="3"/>
        <w:ind w:firstLine="440"/>
      </w:pPr>
      <w:r>
        <w:rPr>
          <w:rFonts w:hint="eastAsia"/>
        </w:rPr>
        <w:t>请一律是用英文书写注释。</w:t>
      </w:r>
    </w:p>
    <w:p>
      <w:pPr>
        <w:pStyle w:val="3"/>
        <w:ind w:firstLine="440"/>
      </w:pPr>
      <w:r>
        <w:rPr>
          <w:rFonts w:hint="eastAsia"/>
        </w:rPr>
        <w:t>注释块用于注释随后的一些代码并和这些代码拥有相同的缩进，注释块中每行以‘#’和一个空格开始。注释块内的段落以仅含单个‘#’的行分割。注释块的上下方最好各留一个空行。</w:t>
      </w:r>
    </w:p>
    <w:p>
      <w:pPr>
        <w:pStyle w:val="3"/>
        <w:ind w:firstLine="440"/>
      </w:pPr>
      <w:r>
        <w:rPr>
          <w:rFonts w:hint="eastAsia"/>
        </w:rPr>
        <w:t>行内注释和语句在同一行，行内注释要谨慎使用，行内注释应该以一个‘#’和一个空格开始，并至少用两个空格和前面的语句分开。</w:t>
      </w:r>
    </w:p>
    <w:p>
      <w:pPr>
        <w:numPr>
          <w:ilvl w:val="0"/>
          <w:numId w:val="9"/>
        </w:numPr>
        <w:suppressAutoHyphens/>
        <w:spacing w:before="100" w:beforeAutospacing="1" w:after="100" w:afterAutospacing="1"/>
        <w:ind w:left="357" w:hanging="357"/>
        <w:jc w:val="left"/>
        <w:rPr>
          <w:rFonts w:ascii="宋体" w:hAnsi="宋体"/>
          <w:b/>
          <w:bCs/>
          <w:szCs w:val="22"/>
        </w:rPr>
      </w:pPr>
      <w:r>
        <w:rPr>
          <w:rFonts w:ascii="宋体" w:hAnsi="宋体"/>
          <w:b/>
          <w:bCs/>
          <w:szCs w:val="22"/>
        </w:rPr>
        <w:t>文件头版权注释</w:t>
      </w:r>
    </w:p>
    <w:p>
      <w:pPr>
        <w:pStyle w:val="3"/>
        <w:ind w:firstLine="440"/>
      </w:pPr>
      <w:r>
        <w:rPr>
          <w:rFonts w:hint="eastAsia"/>
        </w:rPr>
        <w:t>请至少在公司正规立项的项目代码的源文件中添加版权声明文件头，并注明代码所使用的License，文件头中应至少包含以下字符串(这里请将[YEAR]替换成年分）：</w:t>
      </w:r>
    </w:p>
    <w:p>
      <w:pPr>
        <w:pStyle w:val="3"/>
        <w:spacing w:before="0" w:beforeAutospacing="0" w:after="0" w:afterAutospacing="0"/>
        <w:ind w:left="420" w:firstLine="400"/>
        <w:rPr>
          <w:i/>
          <w:iCs/>
          <w:color w:val="0000FF"/>
          <w:sz w:val="20"/>
        </w:rPr>
      </w:pPr>
      <w:r>
        <w:rPr>
          <w:i/>
          <w:iCs/>
          <w:color w:val="0000FF"/>
          <w:sz w:val="20"/>
        </w:rPr>
        <w:t xml:space="preserve"># Copyright (C) [YEAR] Red Flag </w:t>
      </w:r>
      <w:r>
        <w:rPr>
          <w:rFonts w:hint="eastAsia"/>
          <w:i/>
          <w:iCs/>
          <w:color w:val="0000FF"/>
          <w:sz w:val="20"/>
        </w:rPr>
        <w:t xml:space="preserve">Software </w:t>
      </w:r>
      <w:r>
        <w:rPr>
          <w:i/>
          <w:iCs/>
          <w:color w:val="0000FF"/>
          <w:sz w:val="20"/>
        </w:rPr>
        <w:t xml:space="preserve">Co., Ltd. </w:t>
      </w:r>
    </w:p>
    <w:p>
      <w:pPr>
        <w:pStyle w:val="3"/>
        <w:ind w:firstLine="440"/>
      </w:pPr>
      <w:r>
        <w:rPr>
          <w:rFonts w:hint="eastAsia"/>
        </w:rPr>
        <w:t>如以下为使用GPLv3的示例：</w:t>
      </w:r>
    </w:p>
    <w:p>
      <w:pPr>
        <w:pStyle w:val="3"/>
        <w:spacing w:before="0" w:beforeAutospacing="0" w:after="0" w:afterAutospacing="0"/>
        <w:ind w:left="420" w:firstLine="400"/>
        <w:rPr>
          <w:color w:val="0000FF"/>
          <w:sz w:val="20"/>
        </w:rPr>
      </w:pPr>
      <w:r>
        <w:rPr>
          <w:color w:val="0000FF"/>
          <w:sz w:val="20"/>
        </w:rPr>
        <w:t># Copyright (C) 2008, 2009  Red Flag</w:t>
      </w:r>
      <w:r>
        <w:rPr>
          <w:rFonts w:hint="eastAsia"/>
          <w:color w:val="0000FF"/>
          <w:sz w:val="20"/>
        </w:rPr>
        <w:t xml:space="preserve"> Software</w:t>
      </w:r>
      <w:r>
        <w:rPr>
          <w:color w:val="0000FF"/>
          <w:sz w:val="20"/>
        </w:rPr>
        <w:t xml:space="preserve"> Co., Ltd.</w:t>
      </w:r>
    </w:p>
    <w:p>
      <w:pPr>
        <w:pStyle w:val="3"/>
        <w:spacing w:before="0" w:beforeAutospacing="0" w:after="0" w:afterAutospacing="0"/>
        <w:ind w:left="420" w:firstLine="400"/>
        <w:rPr>
          <w:color w:val="0000FF"/>
          <w:sz w:val="20"/>
        </w:rPr>
      </w:pPr>
      <w:r>
        <w:rPr>
          <w:color w:val="0000FF"/>
          <w:sz w:val="20"/>
        </w:rPr>
        <w:t># Author: Tom Wang &lt;tomwang@redflag-linux.com&gt;</w:t>
      </w:r>
    </w:p>
    <w:p>
      <w:pPr>
        <w:pStyle w:val="3"/>
        <w:spacing w:before="0" w:beforeAutospacing="0" w:after="0" w:afterAutospacing="0"/>
        <w:ind w:left="420" w:firstLine="400"/>
        <w:rPr>
          <w:color w:val="0000FF"/>
          <w:sz w:val="20"/>
        </w:rPr>
      </w:pPr>
      <w:r>
        <w:rPr>
          <w:color w:val="0000FF"/>
          <w:sz w:val="20"/>
        </w:rPr>
        <w:t># This file is part of LIME3.</w:t>
      </w:r>
    </w:p>
    <w:p>
      <w:pPr>
        <w:pStyle w:val="3"/>
        <w:spacing w:before="0" w:beforeAutospacing="0" w:after="0" w:afterAutospacing="0"/>
        <w:ind w:left="420" w:firstLine="400"/>
        <w:rPr>
          <w:color w:val="0000FF"/>
          <w:sz w:val="20"/>
        </w:rPr>
      </w:pPr>
      <w:r>
        <w:rPr>
          <w:color w:val="0000FF"/>
          <w:sz w:val="20"/>
        </w:rPr>
        <w:t># LIME3 is free software: you can redistribute it and/or modify</w:t>
      </w:r>
    </w:p>
    <w:p>
      <w:pPr>
        <w:pStyle w:val="3"/>
        <w:spacing w:before="0" w:beforeAutospacing="0" w:after="0" w:afterAutospacing="0"/>
        <w:ind w:left="420" w:firstLine="400"/>
        <w:rPr>
          <w:color w:val="0000FF"/>
          <w:sz w:val="20"/>
        </w:rPr>
      </w:pPr>
      <w:r>
        <w:rPr>
          <w:color w:val="0000FF"/>
          <w:sz w:val="20"/>
        </w:rPr>
        <w:t># it under the terms of the GNU General Public License as published by</w:t>
      </w:r>
    </w:p>
    <w:p>
      <w:pPr>
        <w:pStyle w:val="3"/>
        <w:spacing w:before="0" w:beforeAutospacing="0" w:after="0" w:afterAutospacing="0"/>
        <w:ind w:left="420" w:firstLine="400"/>
        <w:rPr>
          <w:color w:val="0000FF"/>
          <w:sz w:val="20"/>
        </w:rPr>
      </w:pPr>
      <w:r>
        <w:rPr>
          <w:color w:val="0000FF"/>
          <w:sz w:val="20"/>
        </w:rPr>
        <w:t># the Free Software Foundation, either version 3 of the License, or</w:t>
      </w:r>
    </w:p>
    <w:p>
      <w:pPr>
        <w:pStyle w:val="3"/>
        <w:spacing w:before="0" w:beforeAutospacing="0" w:after="0" w:afterAutospacing="0"/>
        <w:ind w:left="420" w:firstLine="400"/>
        <w:rPr>
          <w:color w:val="0000FF"/>
          <w:sz w:val="20"/>
        </w:rPr>
      </w:pPr>
      <w:r>
        <w:rPr>
          <w:color w:val="0000FF"/>
          <w:sz w:val="20"/>
        </w:rPr>
        <w:t># (at your option) any later version.</w:t>
      </w:r>
    </w:p>
    <w:p>
      <w:pPr>
        <w:pStyle w:val="3"/>
        <w:spacing w:before="0" w:beforeAutospacing="0" w:after="0" w:afterAutospacing="0"/>
        <w:ind w:left="420" w:firstLine="400"/>
        <w:rPr>
          <w:color w:val="0000FF"/>
          <w:sz w:val="20"/>
        </w:rPr>
      </w:pPr>
      <w:r>
        <w:rPr>
          <w:color w:val="0000FF"/>
          <w:sz w:val="20"/>
        </w:rPr>
        <w:t># LIME3 is distributed in the hope that it will be useful,</w:t>
      </w:r>
    </w:p>
    <w:p>
      <w:pPr>
        <w:pStyle w:val="3"/>
        <w:spacing w:before="0" w:beforeAutospacing="0" w:after="0" w:afterAutospacing="0"/>
        <w:ind w:left="420" w:firstLine="400"/>
        <w:rPr>
          <w:color w:val="0000FF"/>
          <w:sz w:val="20"/>
        </w:rPr>
      </w:pPr>
      <w:r>
        <w:rPr>
          <w:color w:val="0000FF"/>
          <w:sz w:val="20"/>
        </w:rPr>
        <w:t># but WITHOUT ANY WARRANTY; without even the implied warranty of</w:t>
      </w:r>
    </w:p>
    <w:p>
      <w:pPr>
        <w:pStyle w:val="3"/>
        <w:spacing w:before="0" w:beforeAutospacing="0" w:after="0" w:afterAutospacing="0"/>
        <w:ind w:left="420" w:firstLine="400"/>
        <w:rPr>
          <w:color w:val="0000FF"/>
          <w:sz w:val="20"/>
        </w:rPr>
      </w:pPr>
      <w:r>
        <w:rPr>
          <w:color w:val="0000FF"/>
          <w:sz w:val="20"/>
        </w:rPr>
        <w:t># MERCHANTABILITY or FITNESS FOR A PARTICULAR PURPOSE.  See the</w:t>
      </w:r>
    </w:p>
    <w:p>
      <w:pPr>
        <w:pStyle w:val="3"/>
        <w:spacing w:before="0" w:beforeAutospacing="0" w:after="0" w:afterAutospacing="0"/>
        <w:ind w:left="420" w:firstLine="400"/>
        <w:rPr>
          <w:color w:val="0000FF"/>
          <w:sz w:val="20"/>
        </w:rPr>
      </w:pPr>
      <w:r>
        <w:rPr>
          <w:color w:val="0000FF"/>
          <w:sz w:val="20"/>
        </w:rPr>
        <w:t># GNU General Public License for more details.</w:t>
      </w:r>
    </w:p>
    <w:p>
      <w:pPr>
        <w:pStyle w:val="3"/>
        <w:spacing w:before="0" w:beforeAutospacing="0" w:after="0" w:afterAutospacing="0"/>
        <w:ind w:left="420" w:firstLine="400"/>
        <w:rPr>
          <w:color w:val="0000FF"/>
          <w:sz w:val="20"/>
        </w:rPr>
      </w:pPr>
      <w:r>
        <w:rPr>
          <w:color w:val="0000FF"/>
          <w:sz w:val="20"/>
        </w:rPr>
        <w:t># You should have received a copy of the GNU General Public License</w:t>
      </w:r>
    </w:p>
    <w:p>
      <w:pPr>
        <w:pStyle w:val="3"/>
        <w:spacing w:before="0" w:beforeAutospacing="0" w:after="0" w:afterAutospacing="0"/>
        <w:ind w:left="420" w:firstLine="400"/>
        <w:rPr>
          <w:color w:val="0000FF"/>
          <w:sz w:val="20"/>
        </w:rPr>
      </w:pPr>
      <w:r>
        <w:rPr>
          <w:color w:val="0000FF"/>
          <w:sz w:val="20"/>
        </w:rPr>
        <w:t># along with LIME3.  If not, see &lt;http://www.gnu.org/licenses/&gt;.</w:t>
      </w:r>
    </w:p>
    <w:p>
      <w:pPr>
        <w:pStyle w:val="3"/>
        <w:spacing w:before="0" w:beforeAutospacing="0" w:after="0" w:afterAutospacing="0"/>
        <w:ind w:left="420" w:firstLine="400"/>
        <w:rPr>
          <w:color w:val="0000FF"/>
          <w:sz w:val="20"/>
        </w:rPr>
      </w:pPr>
    </w:p>
    <w:p>
      <w:pPr>
        <w:pStyle w:val="4"/>
        <w:spacing w:before="0" w:beforeAutospacing="0" w:after="0" w:afterAutospacing="0" w:line="300" w:lineRule="auto"/>
        <w:ind w:left="578" w:hanging="578"/>
      </w:pPr>
      <w:r>
        <w:t>文档化</w:t>
      </w:r>
    </w:p>
    <w:p>
      <w:pPr>
        <w:pStyle w:val="3"/>
        <w:ind w:firstLine="440"/>
      </w:pPr>
      <w:r>
        <w:rPr>
          <w:rFonts w:hint="eastAsia"/>
        </w:rPr>
        <w:t>必须为公共模块、函数、类和方法编写文档字符串，给非公开的方法编写文档字符串是非强制的，但你应该由描述这个方法是干什么的的注释，这个注释应该在def之后。</w:t>
      </w:r>
    </w:p>
    <w:p>
      <w:pPr>
        <w:pStyle w:val="3"/>
        <w:ind w:firstLine="440"/>
      </w:pPr>
      <w:r>
        <w:rPr>
          <w:rFonts w:hint="eastAsia"/>
        </w:rPr>
        <w:t>请确定为每一个源代码文件编写了文档字符串。</w:t>
      </w:r>
    </w:p>
    <w:p>
      <w:pPr>
        <w:pStyle w:val="3"/>
        <w:ind w:firstLine="440"/>
      </w:pPr>
      <w:r>
        <w:rPr>
          <w:rFonts w:hint="eastAsia"/>
        </w:rPr>
        <w:t>使用PEP 257</w:t>
      </w:r>
      <w:r>
        <w:footnoteReference w:id="0"/>
      </w:r>
      <w:r>
        <w:rPr>
          <w:rFonts w:hint="eastAsia"/>
        </w:rPr>
        <w:t>描述的文档字符串约定。注意，多行文档字符串结尾的”””应该单独成行（对单行来说”””可以位于同一行）。</w:t>
      </w:r>
    </w:p>
    <w:p>
      <w:pPr>
        <w:pStyle w:val="4"/>
        <w:spacing w:before="0" w:beforeAutospacing="0" w:after="0" w:afterAutospacing="0" w:line="300" w:lineRule="auto"/>
        <w:ind w:left="578" w:hanging="578"/>
      </w:pPr>
      <w:r>
        <w:t>命名约定</w:t>
      </w:r>
    </w:p>
    <w:p>
      <w:pPr>
        <w:numPr>
          <w:ilvl w:val="0"/>
          <w:numId w:val="10"/>
        </w:numPr>
        <w:suppressAutoHyphens/>
        <w:spacing w:before="100" w:beforeAutospacing="1" w:after="100" w:afterAutospacing="1"/>
        <w:jc w:val="left"/>
        <w:rPr>
          <w:rFonts w:ascii="宋体" w:hAnsi="宋体"/>
          <w:b/>
          <w:bCs/>
          <w:szCs w:val="22"/>
        </w:rPr>
      </w:pPr>
      <w:r>
        <w:rPr>
          <w:rFonts w:ascii="宋体" w:hAnsi="宋体"/>
          <w:b/>
          <w:bCs/>
          <w:szCs w:val="22"/>
        </w:rPr>
        <w:t>通用规则</w:t>
      </w:r>
    </w:p>
    <w:p>
      <w:pPr>
        <w:pStyle w:val="14"/>
        <w:numPr>
          <w:ilvl w:val="1"/>
          <w:numId w:val="11"/>
        </w:numPr>
        <w:spacing w:before="100" w:beforeAutospacing="1" w:after="100" w:afterAutospacing="1"/>
        <w:rPr>
          <w:rFonts w:ascii="宋体" w:hAnsi="宋体"/>
          <w:sz w:val="22"/>
          <w:szCs w:val="22"/>
        </w:rPr>
      </w:pPr>
      <w:r>
        <w:rPr>
          <w:rFonts w:ascii="宋体" w:hAnsi="宋体"/>
          <w:sz w:val="22"/>
          <w:szCs w:val="22"/>
        </w:rPr>
        <w:t>以一个下划线作前导：是若的“内部使用”标志，from module import *，不会导入它们。</w:t>
      </w:r>
    </w:p>
    <w:p>
      <w:pPr>
        <w:pStyle w:val="14"/>
        <w:numPr>
          <w:ilvl w:val="1"/>
          <w:numId w:val="11"/>
        </w:numPr>
        <w:spacing w:before="100" w:beforeAutospacing="1" w:after="100" w:afterAutospacing="1"/>
        <w:rPr>
          <w:rFonts w:ascii="宋体" w:hAnsi="宋体"/>
          <w:sz w:val="22"/>
          <w:szCs w:val="22"/>
        </w:rPr>
      </w:pPr>
      <w:r>
        <w:rPr>
          <w:rFonts w:ascii="宋体" w:hAnsi="宋体"/>
          <w:sz w:val="22"/>
          <w:szCs w:val="22"/>
        </w:rPr>
        <w:t>以一个下划线结尾：用于避免与Python关键字冲突，如：func(m, class_='classname')</w:t>
      </w:r>
    </w:p>
    <w:p>
      <w:pPr>
        <w:pStyle w:val="14"/>
        <w:numPr>
          <w:ilvl w:val="1"/>
          <w:numId w:val="11"/>
        </w:numPr>
        <w:spacing w:before="100" w:beforeAutospacing="1" w:after="100" w:afterAutospacing="1"/>
        <w:rPr>
          <w:rFonts w:ascii="宋体" w:hAnsi="宋体"/>
          <w:sz w:val="22"/>
          <w:szCs w:val="22"/>
        </w:rPr>
      </w:pPr>
      <w:r>
        <w:rPr>
          <w:rFonts w:ascii="宋体" w:hAnsi="宋体"/>
          <w:sz w:val="22"/>
          <w:szCs w:val="22"/>
        </w:rPr>
        <w:t>以双下划线前导：用于类的私有变量名。</w:t>
      </w:r>
    </w:p>
    <w:p>
      <w:pPr>
        <w:pStyle w:val="14"/>
        <w:numPr>
          <w:ilvl w:val="1"/>
          <w:numId w:val="11"/>
        </w:numPr>
        <w:spacing w:before="100" w:beforeAutospacing="1" w:after="100" w:afterAutospacing="1"/>
        <w:rPr>
          <w:rFonts w:ascii="宋体" w:hAnsi="宋体"/>
          <w:sz w:val="22"/>
          <w:szCs w:val="22"/>
        </w:rPr>
      </w:pPr>
      <w:r>
        <w:rPr>
          <w:rFonts w:ascii="宋体" w:hAnsi="宋体"/>
          <w:sz w:val="22"/>
          <w:szCs w:val="22"/>
        </w:rPr>
        <w:t>以双下划线开始和以双下划线结尾：通常是特殊的对象或属性，存在于用户控制的名字空间中，例如：__init__，__import__或__file__，应该限制使用这类标示符。</w:t>
      </w:r>
    </w:p>
    <w:p>
      <w:pPr>
        <w:pStyle w:val="14"/>
        <w:numPr>
          <w:ilvl w:val="1"/>
          <w:numId w:val="11"/>
        </w:numPr>
        <w:spacing w:before="100" w:beforeAutospacing="1" w:after="100" w:afterAutospacing="1"/>
        <w:rPr>
          <w:rFonts w:ascii="宋体" w:hAnsi="宋体"/>
          <w:sz w:val="22"/>
          <w:szCs w:val="22"/>
        </w:rPr>
      </w:pPr>
      <w:r>
        <w:rPr>
          <w:rFonts w:ascii="宋体" w:hAnsi="宋体"/>
          <w:sz w:val="22"/>
          <w:szCs w:val="22"/>
        </w:rPr>
        <w:t>请永远使用英文命名（虽然Python 3.0支持UTF-8命名）。</w:t>
      </w:r>
    </w:p>
    <w:p>
      <w:pPr>
        <w:pStyle w:val="14"/>
        <w:numPr>
          <w:ilvl w:val="1"/>
          <w:numId w:val="11"/>
        </w:numPr>
        <w:spacing w:before="100" w:beforeAutospacing="1" w:after="100" w:afterAutospacing="1"/>
        <w:rPr>
          <w:rFonts w:ascii="宋体" w:hAnsi="宋体"/>
          <w:sz w:val="22"/>
          <w:szCs w:val="22"/>
        </w:rPr>
      </w:pPr>
      <w:r>
        <w:rPr>
          <w:rFonts w:ascii="宋体" w:hAnsi="宋体"/>
          <w:sz w:val="22"/>
          <w:szCs w:val="22"/>
        </w:rPr>
        <w:t>不要使用l（小写字母el），O（大小字母oh)或I（大小字母I）作为但字符的变量名，在某些字体中无法与数字1和0区分。</w:t>
      </w:r>
    </w:p>
    <w:p>
      <w:pPr>
        <w:numPr>
          <w:ilvl w:val="0"/>
          <w:numId w:val="10"/>
        </w:numPr>
        <w:suppressAutoHyphens/>
        <w:spacing w:before="100" w:beforeAutospacing="1" w:after="100" w:afterAutospacing="1"/>
        <w:jc w:val="left"/>
        <w:rPr>
          <w:rFonts w:ascii="宋体" w:hAnsi="宋体"/>
          <w:b/>
          <w:bCs/>
          <w:szCs w:val="22"/>
        </w:rPr>
      </w:pPr>
      <w:r>
        <w:rPr>
          <w:rFonts w:ascii="宋体" w:hAnsi="宋体"/>
          <w:b/>
          <w:bCs/>
          <w:szCs w:val="22"/>
        </w:rPr>
        <w:t>模块名</w:t>
      </w:r>
    </w:p>
    <w:p>
      <w:pPr>
        <w:pStyle w:val="3"/>
        <w:ind w:firstLine="440"/>
      </w:pPr>
      <w:r>
        <w:rPr>
          <w:rFonts w:hint="eastAsia"/>
        </w:rPr>
        <w:t>模块名应是不含有下划线的、简短的、小写的的名字，当一个用C或C++写的扩展模块有一个伴随的Python模块，这个Python模块提供了一个更高层的接口时，C/C++模块有一个前导下划线（如：_socket）。Python包应该是一个不含下划线简短的小写名字。</w:t>
      </w:r>
    </w:p>
    <w:p>
      <w:pPr>
        <w:numPr>
          <w:ilvl w:val="0"/>
          <w:numId w:val="10"/>
        </w:numPr>
        <w:suppressAutoHyphens/>
        <w:spacing w:before="100" w:beforeAutospacing="1" w:after="100" w:afterAutospacing="1"/>
        <w:jc w:val="left"/>
        <w:rPr>
          <w:rFonts w:ascii="宋体" w:hAnsi="宋体"/>
          <w:b/>
          <w:bCs/>
          <w:szCs w:val="22"/>
        </w:rPr>
      </w:pPr>
      <w:r>
        <w:rPr>
          <w:rFonts w:ascii="宋体" w:hAnsi="宋体"/>
          <w:b/>
          <w:bCs/>
          <w:szCs w:val="22"/>
        </w:rPr>
        <w:t>类名</w:t>
      </w:r>
    </w:p>
    <w:p>
      <w:pPr>
        <w:pStyle w:val="3"/>
        <w:ind w:firstLine="440"/>
      </w:pPr>
      <w:r>
        <w:rPr>
          <w:rFonts w:hint="eastAsia"/>
        </w:rPr>
        <w:t>类名应该总是使用首字母大写单词串（CapWords）的约定。</w:t>
      </w:r>
    </w:p>
    <w:p>
      <w:pPr>
        <w:numPr>
          <w:ilvl w:val="0"/>
          <w:numId w:val="10"/>
        </w:numPr>
        <w:suppressAutoHyphens/>
        <w:spacing w:before="100" w:beforeAutospacing="1" w:after="100" w:afterAutospacing="1"/>
        <w:jc w:val="left"/>
        <w:rPr>
          <w:rFonts w:ascii="宋体" w:hAnsi="宋体"/>
          <w:b/>
          <w:bCs/>
          <w:szCs w:val="22"/>
        </w:rPr>
      </w:pPr>
      <w:r>
        <w:rPr>
          <w:rFonts w:ascii="宋体" w:hAnsi="宋体"/>
          <w:b/>
          <w:bCs/>
          <w:szCs w:val="22"/>
        </w:rPr>
        <w:t>异常名</w:t>
      </w:r>
    </w:p>
    <w:p>
      <w:pPr>
        <w:pStyle w:val="3"/>
        <w:ind w:firstLine="440"/>
      </w:pPr>
      <w:r>
        <w:rPr>
          <w:rFonts w:hint="eastAsia"/>
        </w:rPr>
        <w:t>如果模块对所有情况定义了单个异常，它通常被叫做“error”或“Error”。</w:t>
      </w:r>
    </w:p>
    <w:p>
      <w:pPr>
        <w:numPr>
          <w:ilvl w:val="0"/>
          <w:numId w:val="10"/>
        </w:numPr>
        <w:suppressAutoHyphens/>
        <w:spacing w:before="100" w:beforeAutospacing="1" w:after="100" w:afterAutospacing="1"/>
        <w:jc w:val="left"/>
        <w:rPr>
          <w:rFonts w:ascii="宋体" w:hAnsi="宋体"/>
          <w:b/>
          <w:bCs/>
          <w:szCs w:val="22"/>
        </w:rPr>
      </w:pPr>
      <w:r>
        <w:rPr>
          <w:rFonts w:ascii="宋体" w:hAnsi="宋体"/>
          <w:b/>
          <w:bCs/>
          <w:szCs w:val="22"/>
        </w:rPr>
        <w:t>函数名</w:t>
      </w:r>
    </w:p>
    <w:p>
      <w:pPr>
        <w:pStyle w:val="3"/>
        <w:ind w:firstLine="440"/>
      </w:pPr>
      <w:r>
        <w:rPr>
          <w:rFonts w:hint="eastAsia"/>
        </w:rPr>
        <w:t>函数名应该为小写，可能用下划线风格的单词以增加可读性。</w:t>
      </w:r>
    </w:p>
    <w:p>
      <w:pPr>
        <w:numPr>
          <w:ilvl w:val="0"/>
          <w:numId w:val="10"/>
        </w:numPr>
        <w:suppressAutoHyphens/>
        <w:spacing w:before="100" w:beforeAutospacing="1" w:after="100" w:afterAutospacing="1"/>
        <w:jc w:val="left"/>
        <w:rPr>
          <w:rFonts w:ascii="宋体" w:hAnsi="宋体"/>
          <w:b/>
          <w:bCs/>
          <w:szCs w:val="22"/>
        </w:rPr>
      </w:pPr>
      <w:r>
        <w:rPr>
          <w:rFonts w:ascii="宋体" w:hAnsi="宋体"/>
          <w:b/>
          <w:bCs/>
          <w:szCs w:val="22"/>
        </w:rPr>
        <w:t>方法名和实例变量名</w:t>
      </w:r>
    </w:p>
    <w:p>
      <w:pPr>
        <w:pStyle w:val="3"/>
        <w:ind w:firstLine="440"/>
      </w:pPr>
      <w:r>
        <w:rPr>
          <w:rFonts w:hint="eastAsia"/>
        </w:rPr>
        <w:t>命名规则同函数，当不作为类的公共接口的内部方法或变量应该使用一个前导下划线，这里并是不强制，同时也可以使用两个前导下划线作为Python强制的私有名字。</w:t>
      </w:r>
    </w:p>
    <w:p>
      <w:pPr>
        <w:numPr>
          <w:ilvl w:val="0"/>
          <w:numId w:val="10"/>
        </w:numPr>
        <w:suppressAutoHyphens/>
        <w:spacing w:before="100" w:beforeAutospacing="1" w:after="100" w:afterAutospacing="1"/>
        <w:jc w:val="left"/>
        <w:rPr>
          <w:rFonts w:ascii="宋体" w:hAnsi="宋体"/>
          <w:b/>
          <w:bCs/>
          <w:szCs w:val="22"/>
        </w:rPr>
      </w:pPr>
      <w:r>
        <w:rPr>
          <w:rFonts w:ascii="宋体" w:hAnsi="宋体"/>
          <w:b/>
          <w:bCs/>
          <w:szCs w:val="22"/>
        </w:rPr>
        <w:t>继承</w:t>
      </w:r>
    </w:p>
    <w:p>
      <w:pPr>
        <w:pStyle w:val="3"/>
        <w:ind w:firstLine="440"/>
      </w:pPr>
      <w:r>
        <w:rPr>
          <w:rFonts w:hint="eastAsia"/>
        </w:rPr>
        <w:t>设计时要确定一个类中的方法或实例变量是否被公开，一般永远不要将数据变量公开，除非你实现的本质只是记录，通常应该给变量提供一个接口作为替换。为属性起名字时注意：公共属性没有前导和后置下划线，如果他们的名字与保留字冲突，可以在变量名后面加一个后置下划线，如class_。</w:t>
      </w:r>
    </w:p>
    <w:p>
      <w:pPr>
        <w:pStyle w:val="4"/>
        <w:spacing w:before="0" w:beforeAutospacing="0" w:after="0" w:afterAutospacing="0" w:line="300" w:lineRule="auto"/>
        <w:ind w:left="578" w:hanging="578"/>
      </w:pPr>
      <w:r>
        <w:t>其他编码规则</w:t>
      </w:r>
    </w:p>
    <w:p>
      <w:pPr>
        <w:numPr>
          <w:ilvl w:val="0"/>
          <w:numId w:val="12"/>
        </w:numPr>
        <w:suppressAutoHyphens/>
        <w:spacing w:before="100" w:beforeAutospacing="1" w:after="100" w:afterAutospacing="1"/>
        <w:jc w:val="left"/>
        <w:rPr>
          <w:rFonts w:ascii="宋体" w:hAnsi="宋体"/>
          <w:szCs w:val="22"/>
        </w:rPr>
      </w:pPr>
      <w:r>
        <w:rPr>
          <w:rFonts w:ascii="宋体" w:hAnsi="宋体"/>
          <w:szCs w:val="22"/>
        </w:rPr>
        <w:t>同象None之类的单值进行比较时要使用'is'和'is not'。</w:t>
      </w:r>
    </w:p>
    <w:p>
      <w:pPr>
        <w:numPr>
          <w:ilvl w:val="0"/>
          <w:numId w:val="12"/>
        </w:numPr>
        <w:suppressAutoHyphens/>
        <w:spacing w:before="100" w:beforeAutospacing="1" w:after="100" w:afterAutospacing="1"/>
        <w:jc w:val="left"/>
        <w:rPr>
          <w:rFonts w:ascii="宋体" w:hAnsi="宋体"/>
          <w:szCs w:val="22"/>
        </w:rPr>
      </w:pPr>
      <w:r>
        <w:rPr>
          <w:rFonts w:ascii="宋体" w:hAnsi="宋体"/>
          <w:szCs w:val="22"/>
        </w:rPr>
        <w:t>使用基于类的异常，模块和包应该定义它们域内的异常基类，这个域内的异常基类应该是内建Exception的子类，而且该类要有内容明确的文档字符串。</w:t>
      </w:r>
    </w:p>
    <w:p>
      <w:pPr>
        <w:numPr>
          <w:ilvl w:val="0"/>
          <w:numId w:val="12"/>
        </w:numPr>
        <w:suppressAutoHyphens/>
        <w:spacing w:before="100" w:beforeAutospacing="1" w:after="100" w:afterAutospacing="1"/>
        <w:jc w:val="left"/>
        <w:rPr>
          <w:rFonts w:ascii="宋体" w:hAnsi="宋体"/>
          <w:szCs w:val="22"/>
        </w:rPr>
      </w:pPr>
      <w:r>
        <w:rPr>
          <w:rFonts w:ascii="宋体" w:hAnsi="宋体"/>
          <w:szCs w:val="22"/>
        </w:rPr>
        <w:t>在检查字符串的前后缀时请使用‘startwiths’和‘endwiths’函数。</w:t>
      </w:r>
    </w:p>
    <w:p>
      <w:pPr>
        <w:numPr>
          <w:ilvl w:val="0"/>
          <w:numId w:val="12"/>
        </w:numPr>
        <w:suppressAutoHyphens/>
        <w:spacing w:before="100" w:beforeAutospacing="1" w:after="100" w:afterAutospacing="1"/>
        <w:jc w:val="left"/>
        <w:rPr>
          <w:rFonts w:ascii="宋体" w:hAnsi="宋体"/>
          <w:szCs w:val="22"/>
        </w:rPr>
      </w:pPr>
      <w:r>
        <w:rPr>
          <w:rFonts w:ascii="宋体" w:hAnsi="宋体"/>
          <w:szCs w:val="22"/>
        </w:rPr>
        <w:t>对象类型的比较用isinstance()，如应该用“if isinstance(obj,int)”，而不是“if type(obj) is type(1)。检查是否是字符串时应该用“isinstance(obj,basestring)”（Python 2.3版本之后)。</w:t>
      </w:r>
    </w:p>
    <w:p>
      <w:pPr>
        <w:numPr>
          <w:ilvl w:val="0"/>
          <w:numId w:val="12"/>
        </w:numPr>
        <w:suppressAutoHyphens/>
        <w:spacing w:before="100" w:beforeAutospacing="1" w:after="100" w:afterAutospacing="1"/>
        <w:jc w:val="left"/>
        <w:rPr>
          <w:rFonts w:ascii="宋体" w:hAnsi="宋体"/>
          <w:szCs w:val="22"/>
        </w:rPr>
      </w:pPr>
      <w:r>
        <w:rPr>
          <w:rFonts w:ascii="宋体" w:hAnsi="宋体"/>
          <w:szCs w:val="22"/>
        </w:rPr>
        <w:t>不要用‘==’来比较布尔型以确定是“True”还是“False”</w:t>
      </w:r>
    </w:p>
    <w:p>
      <w:pPr>
        <w:pStyle w:val="2"/>
        <w:tabs>
          <w:tab w:val="left" w:pos="440"/>
          <w:tab w:val="clear" w:pos="432"/>
        </w:tabs>
        <w:spacing w:before="0" w:after="0" w:line="300" w:lineRule="auto"/>
        <w:ind w:left="0" w:firstLine="0"/>
      </w:pPr>
      <w:r>
        <w:rPr>
          <w:rFonts w:hint="eastAsia"/>
        </w:rPr>
        <w:t>RPM打包规范</w:t>
      </w:r>
    </w:p>
    <w:p>
      <w:pPr>
        <w:pStyle w:val="4"/>
        <w:spacing w:before="0" w:beforeAutospacing="0" w:after="0" w:afterAutospacing="0" w:line="300" w:lineRule="auto"/>
        <w:ind w:left="578" w:hanging="578"/>
      </w:pPr>
      <w:r>
        <w:t>包文件名定义规范:</w:t>
      </w:r>
    </w:p>
    <w:p>
      <w:pPr>
        <w:pStyle w:val="3"/>
        <w:ind w:firstLine="440"/>
      </w:pPr>
      <w:r>
        <w:rPr>
          <w:rFonts w:hint="eastAsia"/>
        </w:rPr>
        <w:t>包文件名的一般形式为：</w:t>
      </w:r>
    </w:p>
    <w:p>
      <w:pPr>
        <w:spacing w:line="300" w:lineRule="auto"/>
        <w:rPr>
          <w:rFonts w:ascii="宋体" w:hAnsi="宋体"/>
          <w:sz w:val="21"/>
          <w:szCs w:val="21"/>
        </w:rPr>
      </w:pPr>
      <w:r>
        <w:rPr>
          <w:rFonts w:ascii="宋体" w:hAnsi="宋体"/>
          <w:sz w:val="21"/>
          <w:szCs w:val="21"/>
        </w:rPr>
        <w:tab/>
      </w:r>
      <w:r>
        <w:rPr>
          <w:rFonts w:ascii="宋体" w:hAnsi="宋体"/>
          <w:sz w:val="21"/>
          <w:szCs w:val="21"/>
        </w:rPr>
        <w:t xml:space="preserve">%{name}-%{version}-%{release}%{?dist}.platform.rpm </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Version为版本号，在做同一版本系统时，通常会确定每个包的版本号，没有特殊需求的情况Version号不应改变。如果更新了版本号，那么release号回到1(有一种特例情况release号不归1将在后面说明)。</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Release为发行号，每次重新编译后，无论是否有作修改，提交到仓库中的包必须++发行版本号。</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如果包来源于其他发行版或开源社区，那么第一次打包时，release号应该更新为%{release}.1，例如release号为1.2的,那么应该变成1.2.1；以后每次更新增加release号末尾数值。</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Release后应该跟%{?dist}，如果打包环境中存在相应处理脚本，编译后%{?dist}会被替换为AXS3,EL等字符串。也就是1.2 -&gt; 1.2.1%{?dist}；如果原来就有%{?dist}那么把它挪到后面：1.2%{?dist} -&gt; 1.2.1%{?dist}。</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如果源自其他发行版或开源社区的包release号包含有RHEL或类似的字符串（不是变量），那么去掉它，无论字符串在什么位置。比如1.3RHEL5或 1.3.el5或1.el5.3，升级后都改为1.3.1%{?dist}。</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如果是自建的新包，版本号和发行号中一律不允许出现数字和”.”之外的字符</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如果从其他系统中引入的包中含有beta,rc等字符串，一律去掉，并在changelog中写明对应关系。例如3.1beta-1-&gt;3.1-1.1%{?dist}; 3.1-1beta-&gt;3.1-1.1%{?dist}。</w:t>
      </w:r>
    </w:p>
    <w:p>
      <w:pPr>
        <w:numPr>
          <w:ilvl w:val="1"/>
          <w:numId w:val="13"/>
        </w:numPr>
        <w:suppressAutoHyphens/>
        <w:spacing w:before="100" w:beforeAutospacing="1" w:after="100" w:afterAutospacing="1"/>
        <w:jc w:val="left"/>
        <w:rPr>
          <w:rFonts w:ascii="宋体" w:hAnsi="宋体"/>
          <w:szCs w:val="22"/>
        </w:rPr>
      </w:pPr>
      <w:r>
        <w:rPr>
          <w:rFonts w:ascii="宋体" w:hAnsi="宋体"/>
          <w:szCs w:val="22"/>
        </w:rPr>
        <w:t>如果再次拿到上述其他系统更新后的包，版本号或发行号与原来的包在数字上一致而差别只在非数字字符串，例如原包版本为3.1-1.1%{?dist}并对应3.1beta-1，需要更新到3.1-1时，那么丢弃非数字字符串，只增加发行号，变为:3.1-1.2%{?dist}。再如： 3.2-1.4%{?dist}对应某发行版3.2-1beta，并更新了3次release号，当需要更新到3.2-1rc时，变为：3.2-1.5%{?dist}。</w:t>
      </w:r>
    </w:p>
    <w:p>
      <w:pPr>
        <w:pStyle w:val="4"/>
        <w:spacing w:before="0" w:beforeAutospacing="0" w:after="0" w:afterAutospacing="0" w:line="300" w:lineRule="auto"/>
        <w:ind w:left="578" w:hanging="578"/>
      </w:pPr>
      <w:r>
        <w:t>打包行为规范</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编译以及安装动作动作能够使用标准宏(例如%configure、%makeinstall等)的地方必须使用宏。</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涉及安装路径可以使用标准宏的地方（例如%{_bindir}, %{_libdir}等)必须使用宏，禁止使用绝对路径。</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每次重新编译必须添加ChangeLog，ChangeLog中要写明当前版本号(如果是从其他发行版或社区直接获得的包并更新了版本号要写明版本对应关系)、为什么重新编译、涉及哪些修改。</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如果是为修复BUG而作的更新，要写明对应的BUG号。</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ChangeLog和Patch只允许添加，禁止修改已有内容。</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一个SRPM包至少要在x86和x86-64平台上测试，保证可以正确编译，安装和运行（源代码本身的问题除外）。</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新建的包SPEC文件中禁止出现中文、日文等一切含ASCII值0x80以上字符的文字。</w:t>
      </w:r>
    </w:p>
    <w:p>
      <w:pPr>
        <w:numPr>
          <w:ilvl w:val="0"/>
          <w:numId w:val="14"/>
        </w:numPr>
        <w:suppressAutoHyphens/>
        <w:spacing w:before="100" w:beforeAutospacing="1" w:after="100" w:afterAutospacing="1"/>
        <w:jc w:val="left"/>
        <w:rPr>
          <w:rFonts w:ascii="宋体" w:hAnsi="宋体"/>
          <w:szCs w:val="22"/>
        </w:rPr>
      </w:pPr>
      <w:r>
        <w:rPr>
          <w:rFonts w:ascii="宋体" w:hAnsi="宋体"/>
          <w:szCs w:val="22"/>
        </w:rPr>
        <w:t>如果已有的包中含有上述字符，ChangeLog可以保留,Summary，Descrīption以及注释等内容视情况改为英文或删除。</w:t>
      </w:r>
    </w:p>
    <w:p>
      <w:pPr>
        <w:pStyle w:val="2"/>
        <w:tabs>
          <w:tab w:val="left" w:pos="440"/>
          <w:tab w:val="clear" w:pos="432"/>
        </w:tabs>
        <w:spacing w:before="0" w:after="0" w:line="300" w:lineRule="auto"/>
        <w:ind w:left="0" w:firstLine="0"/>
      </w:pPr>
      <w:r>
        <w:rPr>
          <w:rFonts w:hint="eastAsia"/>
        </w:rPr>
        <w:t>代码规范通用部分</w:t>
      </w:r>
    </w:p>
    <w:p>
      <w:pPr>
        <w:numPr>
          <w:ilvl w:val="0"/>
          <w:numId w:val="15"/>
        </w:numPr>
        <w:suppressAutoHyphens/>
        <w:spacing w:before="100" w:beforeAutospacing="1" w:after="100" w:afterAutospacing="1"/>
        <w:jc w:val="left"/>
        <w:rPr>
          <w:rFonts w:ascii="宋体" w:hAnsi="宋体"/>
          <w:szCs w:val="22"/>
        </w:rPr>
      </w:pPr>
      <w:r>
        <w:rPr>
          <w:rFonts w:ascii="宋体" w:hAnsi="宋体"/>
          <w:szCs w:val="22"/>
        </w:rPr>
        <w:t>如果修改其他项目的代码，应该尽量遵循原</w:t>
      </w:r>
      <w:r>
        <w:rPr>
          <w:rFonts w:hint="eastAsia" w:ascii="宋体" w:hAnsi="宋体"/>
          <w:szCs w:val="22"/>
        </w:rPr>
        <w:t>有</w:t>
      </w:r>
      <w:r>
        <w:rPr>
          <w:rFonts w:ascii="宋体" w:hAnsi="宋体"/>
          <w:szCs w:val="22"/>
        </w:rPr>
        <w:t>代码的</w:t>
      </w:r>
      <w:r>
        <w:rPr>
          <w:rFonts w:hint="eastAsia" w:ascii="宋体" w:hAnsi="宋体"/>
          <w:szCs w:val="22"/>
        </w:rPr>
        <w:t>风格与</w:t>
      </w:r>
      <w:r>
        <w:rPr>
          <w:rFonts w:ascii="宋体" w:hAnsi="宋体"/>
          <w:szCs w:val="22"/>
        </w:rPr>
        <w:t>规范。</w:t>
      </w:r>
    </w:p>
    <w:p>
      <w:pPr>
        <w:numPr>
          <w:ilvl w:val="0"/>
          <w:numId w:val="15"/>
        </w:numPr>
        <w:suppressAutoHyphens/>
        <w:spacing w:before="100" w:beforeAutospacing="1" w:after="100" w:afterAutospacing="1"/>
        <w:jc w:val="left"/>
        <w:rPr>
          <w:rFonts w:ascii="宋体" w:hAnsi="宋体"/>
          <w:szCs w:val="22"/>
        </w:rPr>
      </w:pPr>
      <w:r>
        <w:rPr>
          <w:rFonts w:hint="eastAsia" w:ascii="宋体" w:hAnsi="宋体"/>
          <w:szCs w:val="22"/>
        </w:rPr>
        <w:t>在编码过程中</w:t>
      </w:r>
      <w:r>
        <w:rPr>
          <w:rFonts w:ascii="宋体" w:hAnsi="宋体"/>
          <w:szCs w:val="22"/>
        </w:rPr>
        <w:t>缩写要慎用，不</w:t>
      </w:r>
      <w:r>
        <w:rPr>
          <w:rFonts w:hint="eastAsia" w:ascii="宋体" w:hAnsi="宋体"/>
          <w:szCs w:val="22"/>
        </w:rPr>
        <w:t>得产生</w:t>
      </w:r>
      <w:r>
        <w:rPr>
          <w:rFonts w:ascii="宋体" w:hAnsi="宋体"/>
          <w:szCs w:val="22"/>
        </w:rPr>
        <w:t>歧义</w:t>
      </w:r>
      <w:r>
        <w:rPr>
          <w:rFonts w:hint="eastAsia" w:ascii="宋体" w:hAnsi="宋体"/>
          <w:szCs w:val="22"/>
        </w:rPr>
        <w:t>。</w:t>
      </w:r>
    </w:p>
    <w:p>
      <w:pPr>
        <w:numPr>
          <w:ilvl w:val="0"/>
          <w:numId w:val="15"/>
        </w:numPr>
        <w:suppressAutoHyphens/>
        <w:spacing w:before="100" w:beforeAutospacing="1" w:after="100" w:afterAutospacing="1"/>
        <w:jc w:val="left"/>
        <w:rPr>
          <w:rFonts w:ascii="宋体" w:hAnsi="宋体"/>
          <w:szCs w:val="22"/>
        </w:rPr>
      </w:pPr>
      <w:r>
        <w:rPr>
          <w:rFonts w:ascii="宋体" w:hAnsi="宋体"/>
          <w:szCs w:val="22"/>
        </w:rPr>
        <w:t>在合适的地方加上空行和注释</w:t>
      </w:r>
      <w:r>
        <w:rPr>
          <w:rFonts w:hint="eastAsia" w:ascii="宋体" w:hAnsi="宋体"/>
          <w:szCs w:val="22"/>
        </w:rPr>
        <w:t>，尤其是新代码。</w:t>
      </w:r>
    </w:p>
    <w:bookmarkEnd w:id="13"/>
    <w:bookmarkEnd w:id="14"/>
    <w:p>
      <w:pPr>
        <w:pStyle w:val="2"/>
        <w:tabs>
          <w:tab w:val="left" w:pos="440"/>
          <w:tab w:val="clear" w:pos="432"/>
        </w:tabs>
        <w:spacing w:before="0" w:after="0" w:line="300" w:lineRule="auto"/>
        <w:ind w:left="0" w:firstLine="0"/>
      </w:pPr>
      <w:bookmarkStart w:id="15" w:name="_Toc125884424"/>
      <w:bookmarkEnd w:id="15"/>
      <w:bookmarkStart w:id="16" w:name="_SCM过程中引用的文件模板和表格"/>
      <w:bookmarkEnd w:id="16"/>
      <w:bookmarkStart w:id="17" w:name="_Toc125884388"/>
      <w:bookmarkEnd w:id="17"/>
      <w:bookmarkStart w:id="18" w:name="_附录：代码评审检查单"/>
      <w:bookmarkEnd w:id="18"/>
      <w:bookmarkStart w:id="19" w:name="_Toc125884425"/>
      <w:bookmarkStart w:id="20" w:name="_Toc125884389"/>
      <w:r>
        <w:rPr>
          <w:rFonts w:hint="eastAsia"/>
        </w:rPr>
        <w:t>附录：</w:t>
      </w:r>
    </w:p>
    <w:p>
      <w:pPr>
        <w:pStyle w:val="3"/>
        <w:spacing w:before="0" w:beforeAutospacing="0" w:after="0" w:afterAutospacing="0" w:line="300" w:lineRule="auto"/>
        <w:ind w:firstLine="440"/>
      </w:pPr>
      <w:r>
        <w:rPr>
          <w:rFonts w:hint="eastAsia"/>
        </w:rPr>
        <w:t>无</w:t>
      </w:r>
    </w:p>
    <w:p>
      <w:pPr>
        <w:pStyle w:val="2"/>
        <w:tabs>
          <w:tab w:val="left" w:pos="440"/>
          <w:tab w:val="clear" w:pos="432"/>
        </w:tabs>
        <w:spacing w:before="0" w:after="0" w:line="300" w:lineRule="auto"/>
        <w:ind w:left="0" w:firstLine="0"/>
      </w:pPr>
      <w:r>
        <w:rPr>
          <w:rFonts w:hint="eastAsia"/>
        </w:rPr>
        <w:t>相关支持文件</w:t>
      </w:r>
      <w:bookmarkEnd w:id="19"/>
      <w:bookmarkEnd w:id="20"/>
    </w:p>
    <w:tbl>
      <w:tblPr>
        <w:tblStyle w:val="31"/>
        <w:tblW w:w="0" w:type="auto"/>
        <w:tblInd w:w="468" w:type="dxa"/>
        <w:tblLayout w:type="fixed"/>
        <w:tblCellMar>
          <w:top w:w="0" w:type="dxa"/>
          <w:left w:w="108" w:type="dxa"/>
          <w:bottom w:w="0" w:type="dxa"/>
          <w:right w:w="108" w:type="dxa"/>
        </w:tblCellMar>
      </w:tblPr>
      <w:tblGrid>
        <w:gridCol w:w="1440"/>
        <w:gridCol w:w="3480"/>
        <w:gridCol w:w="2640"/>
      </w:tblGrid>
      <w:tr>
        <w:tblPrEx>
          <w:tblCellMar>
            <w:top w:w="0" w:type="dxa"/>
            <w:left w:w="108" w:type="dxa"/>
            <w:bottom w:w="0" w:type="dxa"/>
            <w:right w:w="108" w:type="dxa"/>
          </w:tblCellMar>
        </w:tblPrEx>
        <w:trPr>
          <w:trHeight w:val="400" w:hRule="atLeast"/>
        </w:trPr>
        <w:tc>
          <w:tcPr>
            <w:tcW w:w="1440" w:type="dxa"/>
            <w:tcBorders>
              <w:top w:val="nil"/>
              <w:left w:val="nil"/>
              <w:bottom w:val="single" w:color="auto" w:sz="4" w:space="0"/>
              <w:right w:val="nil"/>
            </w:tcBorders>
            <w:vAlign w:val="center"/>
          </w:tcPr>
          <w:p>
            <w:pPr>
              <w:spacing w:line="360" w:lineRule="exact"/>
              <w:jc w:val="center"/>
              <w:rPr>
                <w:spacing w:val="20"/>
              </w:rPr>
            </w:pPr>
            <w:r>
              <w:rPr>
                <w:rFonts w:hint="eastAsia"/>
                <w:spacing w:val="20"/>
              </w:rPr>
              <w:t>序号</w:t>
            </w:r>
          </w:p>
        </w:tc>
        <w:tc>
          <w:tcPr>
            <w:tcW w:w="3480" w:type="dxa"/>
            <w:tcBorders>
              <w:top w:val="nil"/>
              <w:left w:val="nil"/>
              <w:bottom w:val="single" w:color="auto" w:sz="4" w:space="0"/>
              <w:right w:val="nil"/>
            </w:tcBorders>
            <w:vAlign w:val="center"/>
          </w:tcPr>
          <w:p>
            <w:pPr>
              <w:spacing w:line="360" w:lineRule="exact"/>
              <w:jc w:val="center"/>
              <w:rPr>
                <w:spacing w:val="20"/>
              </w:rPr>
            </w:pPr>
            <w:r>
              <w:rPr>
                <w:rFonts w:hint="eastAsia"/>
                <w:spacing w:val="20"/>
              </w:rPr>
              <w:t>名称</w:t>
            </w:r>
          </w:p>
        </w:tc>
        <w:tc>
          <w:tcPr>
            <w:tcW w:w="2640" w:type="dxa"/>
            <w:tcBorders>
              <w:top w:val="nil"/>
              <w:left w:val="nil"/>
              <w:bottom w:val="single" w:color="auto" w:sz="4" w:space="0"/>
              <w:right w:val="nil"/>
            </w:tcBorders>
            <w:vAlign w:val="center"/>
          </w:tcPr>
          <w:p>
            <w:pPr>
              <w:spacing w:line="360" w:lineRule="exact"/>
              <w:ind w:firstLine="520" w:firstLineChars="200"/>
              <w:jc w:val="center"/>
              <w:rPr>
                <w:spacing w:val="20"/>
              </w:rPr>
            </w:pPr>
            <w:r>
              <w:rPr>
                <w:rFonts w:hint="eastAsia"/>
                <w:spacing w:val="20"/>
              </w:rPr>
              <w:t>编号</w:t>
            </w:r>
          </w:p>
        </w:tc>
      </w:tr>
      <w:tr>
        <w:tblPrEx>
          <w:tblCellMar>
            <w:top w:w="0" w:type="dxa"/>
            <w:left w:w="108" w:type="dxa"/>
            <w:bottom w:w="0" w:type="dxa"/>
            <w:right w:w="108" w:type="dxa"/>
          </w:tblCellMar>
        </w:tblPrEx>
        <w:trPr>
          <w:trHeight w:val="400" w:hRule="atLeast"/>
        </w:trPr>
        <w:tc>
          <w:tcPr>
            <w:tcW w:w="1440" w:type="dxa"/>
            <w:tcBorders>
              <w:top w:val="nil"/>
              <w:left w:val="nil"/>
              <w:bottom w:val="nil"/>
              <w:right w:val="nil"/>
            </w:tcBorders>
            <w:vAlign w:val="center"/>
          </w:tcPr>
          <w:p>
            <w:pPr>
              <w:spacing w:line="360" w:lineRule="exact"/>
              <w:rPr>
                <w:spacing w:val="20"/>
              </w:rPr>
            </w:pPr>
            <w:r>
              <w:rPr>
                <w:rFonts w:hint="eastAsia"/>
                <w:spacing w:val="20"/>
              </w:rPr>
              <w:t>1</w:t>
            </w:r>
          </w:p>
        </w:tc>
        <w:tc>
          <w:tcPr>
            <w:tcW w:w="3480" w:type="dxa"/>
            <w:tcBorders>
              <w:top w:val="nil"/>
              <w:left w:val="nil"/>
              <w:bottom w:val="nil"/>
              <w:right w:val="nil"/>
            </w:tcBorders>
            <w:vAlign w:val="center"/>
          </w:tcPr>
          <w:p>
            <w:pPr>
              <w:spacing w:line="360" w:lineRule="exact"/>
              <w:rPr>
                <w:spacing w:val="20"/>
              </w:rPr>
            </w:pPr>
            <w:r>
              <w:rPr>
                <w:rFonts w:hint="eastAsia"/>
                <w:spacing w:val="20"/>
              </w:rPr>
              <w:t>《软件开发控制程序》</w:t>
            </w:r>
          </w:p>
        </w:tc>
        <w:tc>
          <w:tcPr>
            <w:tcW w:w="2640" w:type="dxa"/>
            <w:tcBorders>
              <w:top w:val="nil"/>
              <w:left w:val="nil"/>
              <w:bottom w:val="nil"/>
              <w:right w:val="nil"/>
            </w:tcBorders>
            <w:vAlign w:val="center"/>
          </w:tcPr>
          <w:p>
            <w:pPr>
              <w:spacing w:line="360" w:lineRule="exact"/>
              <w:rPr>
                <w:spacing w:val="20"/>
              </w:rPr>
            </w:pPr>
            <w:r>
              <w:rPr>
                <w:rFonts w:hint="eastAsia"/>
                <w:spacing w:val="20"/>
                <w:lang w:val="en-US" w:eastAsia="zh-CN"/>
              </w:rPr>
              <w:t>ZK</w:t>
            </w:r>
            <w:r>
              <w:rPr>
                <w:rFonts w:hint="eastAsia"/>
                <w:spacing w:val="20"/>
              </w:rPr>
              <w:t>RF</w:t>
            </w:r>
            <w:r>
              <w:rPr>
                <w:rFonts w:hint="eastAsia"/>
                <w:spacing w:val="20"/>
                <w:lang w:val="en-US" w:eastAsia="zh-CN"/>
              </w:rPr>
              <w:t>-</w:t>
            </w:r>
            <w:r>
              <w:rPr>
                <w:rFonts w:hint="eastAsia"/>
                <w:spacing w:val="20"/>
              </w:rPr>
              <w:t>QM-CX08</w:t>
            </w:r>
          </w:p>
        </w:tc>
      </w:tr>
      <w:tr>
        <w:tblPrEx>
          <w:tblCellMar>
            <w:top w:w="0" w:type="dxa"/>
            <w:left w:w="108" w:type="dxa"/>
            <w:bottom w:w="0" w:type="dxa"/>
            <w:right w:w="108" w:type="dxa"/>
          </w:tblCellMar>
        </w:tblPrEx>
        <w:trPr>
          <w:trHeight w:val="400" w:hRule="atLeast"/>
        </w:trPr>
        <w:tc>
          <w:tcPr>
            <w:tcW w:w="1440" w:type="dxa"/>
            <w:tcBorders>
              <w:top w:val="nil"/>
              <w:left w:val="nil"/>
              <w:bottom w:val="nil"/>
              <w:right w:val="nil"/>
            </w:tcBorders>
            <w:vAlign w:val="center"/>
          </w:tcPr>
          <w:p>
            <w:pPr>
              <w:spacing w:line="360" w:lineRule="exact"/>
              <w:rPr>
                <w:spacing w:val="20"/>
              </w:rPr>
            </w:pPr>
            <w:r>
              <w:rPr>
                <w:spacing w:val="20"/>
              </w:rPr>
              <w:t>2</w:t>
            </w:r>
          </w:p>
        </w:tc>
        <w:tc>
          <w:tcPr>
            <w:tcW w:w="3480" w:type="dxa"/>
            <w:tcBorders>
              <w:top w:val="nil"/>
              <w:left w:val="nil"/>
              <w:bottom w:val="nil"/>
              <w:right w:val="nil"/>
            </w:tcBorders>
            <w:vAlign w:val="center"/>
          </w:tcPr>
          <w:p>
            <w:pPr>
              <w:spacing w:line="360" w:lineRule="exact"/>
              <w:rPr>
                <w:spacing w:val="20"/>
              </w:rPr>
            </w:pPr>
            <w:r>
              <w:rPr>
                <w:rFonts w:hint="eastAsia"/>
                <w:spacing w:val="20"/>
              </w:rPr>
              <w:t>《</w:t>
            </w:r>
            <w:r>
              <w:rPr>
                <w:spacing w:val="20"/>
              </w:rPr>
              <w:t>代码评审规程</w:t>
            </w:r>
            <w:r>
              <w:rPr>
                <w:rFonts w:hint="eastAsia"/>
                <w:spacing w:val="20"/>
              </w:rPr>
              <w:t>》</w:t>
            </w:r>
          </w:p>
        </w:tc>
        <w:tc>
          <w:tcPr>
            <w:tcW w:w="2640" w:type="dxa"/>
            <w:tcBorders>
              <w:top w:val="nil"/>
              <w:left w:val="nil"/>
              <w:bottom w:val="nil"/>
              <w:right w:val="nil"/>
            </w:tcBorders>
            <w:vAlign w:val="center"/>
          </w:tcPr>
          <w:p>
            <w:pPr>
              <w:spacing w:line="360" w:lineRule="exact"/>
              <w:rPr>
                <w:spacing w:val="20"/>
              </w:rPr>
            </w:pPr>
            <w:r>
              <w:rPr>
                <w:rFonts w:hint="eastAsia"/>
              </w:rPr>
              <w:t>GC-CX08-01</w:t>
            </w:r>
          </w:p>
        </w:tc>
      </w:tr>
    </w:tbl>
    <w:p>
      <w:pPr>
        <w:pStyle w:val="3"/>
        <w:spacing w:before="0" w:beforeAutospacing="0" w:after="0" w:afterAutospacing="0" w:line="300" w:lineRule="auto"/>
        <w:ind w:firstLine="440"/>
      </w:pPr>
    </w:p>
    <w:p>
      <w:pPr>
        <w:pStyle w:val="3"/>
        <w:spacing w:before="0" w:beforeAutospacing="0" w:after="0" w:afterAutospacing="0" w:line="300" w:lineRule="auto"/>
        <w:ind w:firstLine="440"/>
      </w:pPr>
    </w:p>
    <w:p>
      <w:pPr>
        <w:pStyle w:val="2"/>
        <w:tabs>
          <w:tab w:val="left" w:pos="440"/>
          <w:tab w:val="clear" w:pos="432"/>
        </w:tabs>
        <w:spacing w:before="0" w:after="0" w:line="300" w:lineRule="auto"/>
        <w:ind w:left="0" w:firstLine="0"/>
      </w:pPr>
      <w:bookmarkStart w:id="21" w:name="_模板：《软件配置管理计划》（SCMP）"/>
      <w:bookmarkEnd w:id="21"/>
      <w:bookmarkStart w:id="22" w:name="_模板：软件配置管理计划（SCMP）"/>
      <w:bookmarkEnd w:id="22"/>
      <w:bookmarkStart w:id="23" w:name="_Toc125884426"/>
      <w:bookmarkStart w:id="24" w:name="_Toc125884390"/>
      <w:r>
        <w:rPr>
          <w:rFonts w:hint="eastAsia"/>
        </w:rPr>
        <w:t>质量记录</w:t>
      </w:r>
      <w:bookmarkEnd w:id="23"/>
      <w:bookmarkEnd w:id="24"/>
    </w:p>
    <w:p>
      <w:pPr>
        <w:pStyle w:val="3"/>
        <w:spacing w:before="0" w:beforeAutospacing="0" w:after="0" w:afterAutospacing="0" w:line="300" w:lineRule="auto"/>
        <w:ind w:firstLine="440"/>
      </w:pPr>
      <w:r>
        <w:rPr>
          <w:rFonts w:hint="eastAsia"/>
        </w:rPr>
        <w:t>无</w:t>
      </w:r>
    </w:p>
    <w:p>
      <w:pPr>
        <w:pStyle w:val="3"/>
        <w:spacing w:before="0" w:beforeAutospacing="0" w:after="0" w:afterAutospacing="0" w:line="300" w:lineRule="auto"/>
        <w:ind w:firstLine="440"/>
      </w:pPr>
    </w:p>
    <w:p>
      <w:pPr>
        <w:pStyle w:val="3"/>
        <w:spacing w:before="0" w:beforeAutospacing="0" w:after="0" w:afterAutospacing="0" w:line="300" w:lineRule="auto"/>
        <w:ind w:firstLine="440"/>
      </w:pPr>
    </w:p>
    <w:p>
      <w:pPr>
        <w:pStyle w:val="3"/>
        <w:spacing w:before="0" w:beforeAutospacing="0" w:after="0" w:afterAutospacing="0" w:line="300" w:lineRule="auto"/>
        <w:ind w:firstLine="440"/>
      </w:pPr>
    </w:p>
    <w:p>
      <w:pPr>
        <w:pStyle w:val="3"/>
        <w:spacing w:before="0" w:beforeAutospacing="0" w:after="0" w:afterAutospacing="0" w:line="300" w:lineRule="auto"/>
        <w:ind w:firstLine="440"/>
      </w:pP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6" w:type="dxa"/>
            <w:tcBorders>
              <w:top w:val="nil"/>
              <w:left w:val="nil"/>
              <w:bottom w:val="single" w:color="auto" w:sz="8" w:space="0"/>
              <w:right w:val="nil"/>
            </w:tcBorders>
          </w:tcPr>
          <w:p>
            <w:pPr>
              <w:pStyle w:val="3"/>
              <w:spacing w:before="0" w:beforeAutospacing="0" w:after="0" w:afterAutospacing="0" w:line="300" w:lineRule="auto"/>
              <w:ind w:firstLine="0" w:firstLineChars="0"/>
            </w:pPr>
          </w:p>
        </w:tc>
      </w:tr>
    </w:tbl>
    <w:p>
      <w:pPr>
        <w:pStyle w:val="3"/>
        <w:spacing w:before="0" w:beforeAutospacing="0" w:after="0" w:afterAutospacing="0" w:line="300" w:lineRule="auto"/>
        <w:ind w:firstLine="440"/>
      </w:pPr>
      <w:r>
        <w:rPr>
          <w:rFonts w:hint="eastAsia"/>
        </w:rPr>
        <w:t>本程序由产品研发部提出。</w:t>
      </w:r>
    </w:p>
    <w:sectPr>
      <w:headerReference r:id="rId4" w:type="default"/>
      <w:footerReference r:id="rId5" w:type="default"/>
      <w:pgSz w:w="11906" w:h="16838"/>
      <w:pgMar w:top="1588" w:right="1588" w:bottom="1247" w:left="1588" w:header="680" w:footer="500" w:gutter="0"/>
      <w:cols w:space="720"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swiss"/>
    <w:pitch w:val="default"/>
    <w:sig w:usb0="00000003" w:usb1="00000000" w:usb2="00000000" w:usb3="00000000" w:csb0="20000001" w:csb1="00000000"/>
  </w:font>
  <w:font w:name="Liberation Serif">
    <w:altName w:val="Yu Gothic"/>
    <w:panose1 w:val="020B0604020202020204"/>
    <w:charset w:val="80"/>
    <w:family w:val="roman"/>
    <w:pitch w:val="default"/>
    <w:sig w:usb0="00000000" w:usb1="00000000" w:usb2="00000000" w:usb3="00000000" w:csb0="00000000" w:csb1="00000000"/>
  </w:font>
  <w:font w:name="Liberation Mono">
    <w:altName w:val="Yu Gothic UI"/>
    <w:panose1 w:val="020B0604020202020204"/>
    <w:charset w:val="80"/>
    <w:family w:val="modern"/>
    <w:pitch w:val="default"/>
    <w:sig w:usb0="00000000" w:usb1="00000000" w:usb2="00000000" w:usb3="00000000" w:csb0="00000000" w:csb1="00000000"/>
  </w:font>
  <w:font w:name="文泉驿正黑">
    <w:altName w:val="黑体"/>
    <w:panose1 w:val="020B0604020202020204"/>
    <w:charset w:val="80"/>
    <w:family w:val="modern"/>
    <w:pitch w:val="default"/>
    <w:sig w:usb0="00000000" w:usb1="00000000" w:usb2="00000000" w:usb3="00000000" w:csb0="00000000" w:csb1="00000000"/>
  </w:font>
  <w:font w:name="YaHei Consolas Hybrid">
    <w:altName w:val="Consolas"/>
    <w:panose1 w:val="020B0604020202020204"/>
    <w:charset w:val="80"/>
    <w:family w:val="roman"/>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before="100" w:beforeAutospacing="1" w:after="100" w:afterAutospacing="1"/>
      <w:rPr>
        <w:sz w:val="20"/>
      </w:rPr>
    </w:pPr>
    <w:r>
      <w:rPr>
        <w:sz w:val="20"/>
      </w:rPr>
      <w:pict>
        <v:shape id="_x0000_s2049" o:spid="_x0000_s2049" o:spt="202" type="#_x0000_t202" style="position:absolute;left:0pt;margin-left:323.35pt;margin-top:4.75pt;height:10.75pt;width:108pt;z-index:251658240;mso-width-relative:page;mso-height-relative:page;" filled="f" stroked="f" coordsize="21600,21600">
          <v:path/>
          <v:fill on="f" focussize="0,0"/>
          <v:stroke on="f" joinstyle="miter"/>
          <v:imagedata o:title=""/>
          <o:lock v:ext="edit"/>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2</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15</w:t>
                </w:r>
                <w:r>
                  <w:rPr>
                    <w:kern w:val="0"/>
                    <w:sz w:val="20"/>
                  </w:rPr>
                  <w:fldChar w:fldCharType="end"/>
                </w:r>
                <w:r>
                  <w:rPr>
                    <w:rFonts w:hint="eastAsia"/>
                    <w:kern w:val="0"/>
                    <w:sz w:val="20"/>
                  </w:rPr>
                  <w:t xml:space="preserve"> 页</w:t>
                </w:r>
              </w:p>
            </w:txbxContent>
          </v:textbox>
        </v:shape>
      </w:pict>
    </w:r>
    <w:r>
      <w:rPr>
        <w:rFonts w:hint="eastAsia"/>
        <w:sz w:val="20"/>
      </w:rPr>
      <w:t>中科红旗（北京）信息科技有限公司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5"/>
        <w:rPr>
          <w:rFonts w:hint="eastAsia"/>
        </w:rPr>
      </w:pPr>
      <w:r>
        <w:rPr>
          <w:rStyle w:val="41"/>
        </w:rPr>
        <w:footnoteRef/>
      </w:r>
      <w:r>
        <w:fldChar w:fldCharType="begin"/>
      </w:r>
      <w:r>
        <w:instrText xml:space="preserve"> HYPERLINK "http://www.python.org/dev/peps/pep-0257/" </w:instrText>
      </w:r>
      <w:r>
        <w:fldChar w:fldCharType="separate"/>
      </w:r>
      <w:r>
        <w:rPr>
          <w:rStyle w:val="36"/>
        </w:rPr>
        <w:tab/>
      </w:r>
      <w:r>
        <w:rPr>
          <w:rStyle w:val="36"/>
        </w:rPr>
        <w:t>http://www.python.org/dev/peps/pep-0257/</w:t>
      </w:r>
      <w:r>
        <w:rPr>
          <w:rStyle w:val="36"/>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108" w:type="dxa"/>
      <w:tblLayout w:type="fixed"/>
      <w:tblCellMar>
        <w:top w:w="0" w:type="dxa"/>
        <w:left w:w="108" w:type="dxa"/>
        <w:bottom w:w="0" w:type="dxa"/>
        <w:right w:w="108" w:type="dxa"/>
      </w:tblCellMar>
    </w:tblPr>
    <w:tblGrid>
      <w:gridCol w:w="1064"/>
      <w:gridCol w:w="5416"/>
      <w:gridCol w:w="720"/>
      <w:gridCol w:w="1605"/>
    </w:tblGrid>
    <w:tr>
      <w:tblPrEx>
        <w:tblCellMar>
          <w:top w:w="0" w:type="dxa"/>
          <w:left w:w="108" w:type="dxa"/>
          <w:bottom w:w="0" w:type="dxa"/>
          <w:right w:w="108" w:type="dxa"/>
        </w:tblCellMar>
      </w:tblPrEx>
      <w:trPr>
        <w:cantSplit/>
        <w:trHeight w:val="293" w:hRule="atLeast"/>
      </w:trPr>
      <w:tc>
        <w:tcPr>
          <w:tcW w:w="1064" w:type="dxa"/>
          <w:vMerge w:val="restart"/>
          <w:tcBorders>
            <w:top w:val="nil"/>
            <w:left w:val="nil"/>
            <w:bottom w:val="nil"/>
            <w:right w:val="nil"/>
          </w:tcBorders>
          <w:vAlign w:val="center"/>
        </w:tcPr>
        <w:p>
          <w:pPr>
            <w:pStyle w:val="20"/>
            <w:pBdr>
              <w:bottom w:val="none" w:color="auto" w:sz="0" w:space="0"/>
            </w:pBdr>
            <w:jc w:val="both"/>
            <w:rPr>
              <w:sz w:val="21"/>
            </w:rPr>
          </w:pPr>
          <w:r>
            <w:pict>
              <v:shape id="_x0000_i1025" o:spt="75" alt="21272422803687" type="#_x0000_t75" style="height:39.85pt;width:42.9pt;" filled="f" o:preferrelative="t" stroked="f" coordsize="21600,21600">
                <v:path/>
                <v:fill on="f" focussize="0,0"/>
                <v:stroke on="f" joinstyle="miter"/>
                <v:imagedata r:id="rId1" o:title="21272422803687"/>
                <o:lock v:ext="edit" aspectratio="t"/>
                <w10:wrap type="none"/>
                <w10:anchorlock/>
              </v:shape>
            </w:pict>
          </w:r>
        </w:p>
      </w:tc>
      <w:tc>
        <w:tcPr>
          <w:tcW w:w="5416" w:type="dxa"/>
          <w:vMerge w:val="restart"/>
          <w:tcBorders>
            <w:top w:val="nil"/>
            <w:left w:val="nil"/>
            <w:bottom w:val="nil"/>
            <w:right w:val="nil"/>
          </w:tcBorders>
          <w:vAlign w:val="center"/>
        </w:tcPr>
        <w:p>
          <w:pPr>
            <w:pStyle w:val="20"/>
            <w:pBdr>
              <w:bottom w:val="none" w:color="auto" w:sz="0" w:space="0"/>
            </w:pBdr>
            <w:rPr>
              <w:b/>
              <w:bCs/>
              <w:sz w:val="22"/>
            </w:rPr>
          </w:pPr>
          <w:r>
            <w:rPr>
              <w:rFonts w:hint="eastAsia"/>
              <w:b/>
              <w:bCs/>
              <w:sz w:val="22"/>
            </w:rPr>
            <w:t>代码编写规范</w:t>
          </w:r>
        </w:p>
      </w:tc>
      <w:tc>
        <w:tcPr>
          <w:tcW w:w="720" w:type="dxa"/>
          <w:tcBorders>
            <w:top w:val="nil"/>
            <w:left w:val="nil"/>
            <w:bottom w:val="nil"/>
            <w:right w:val="nil"/>
          </w:tcBorders>
          <w:vAlign w:val="center"/>
        </w:tcPr>
        <w:p>
          <w:pPr>
            <w:pStyle w:val="20"/>
            <w:pBdr>
              <w:bottom w:val="none" w:color="auto" w:sz="0" w:space="0"/>
            </w:pBdr>
            <w:jc w:val="both"/>
            <w:rPr>
              <w:sz w:val="20"/>
            </w:rPr>
          </w:pPr>
          <w:r>
            <w:rPr>
              <w:rFonts w:hint="eastAsia"/>
              <w:sz w:val="20"/>
            </w:rPr>
            <w:t>版本：</w:t>
          </w:r>
        </w:p>
      </w:tc>
      <w:tc>
        <w:tcPr>
          <w:tcW w:w="1605" w:type="dxa"/>
          <w:tcBorders>
            <w:top w:val="nil"/>
            <w:left w:val="nil"/>
            <w:bottom w:val="nil"/>
            <w:right w:val="nil"/>
          </w:tcBorders>
          <w:vAlign w:val="center"/>
        </w:tcPr>
        <w:p>
          <w:pPr>
            <w:pStyle w:val="20"/>
            <w:pBdr>
              <w:bottom w:val="none" w:color="auto" w:sz="0" w:space="0"/>
            </w:pBdr>
            <w:jc w:val="both"/>
            <w:rPr>
              <w:sz w:val="20"/>
            </w:rPr>
          </w:pPr>
          <w:r>
            <w:rPr>
              <w:sz w:val="20"/>
            </w:rPr>
            <w:t>V1</w:t>
          </w:r>
          <w:r>
            <w:rPr>
              <w:rFonts w:hint="eastAsia"/>
              <w:sz w:val="20"/>
            </w:rPr>
            <w:t>.0</w:t>
          </w:r>
        </w:p>
      </w:tc>
    </w:tr>
    <w:tr>
      <w:tblPrEx>
        <w:tblCellMar>
          <w:top w:w="0" w:type="dxa"/>
          <w:left w:w="108" w:type="dxa"/>
          <w:bottom w:w="0" w:type="dxa"/>
          <w:right w:w="108" w:type="dxa"/>
        </w:tblCellMar>
      </w:tblPrEx>
      <w:trPr>
        <w:cantSplit/>
        <w:trHeight w:val="292" w:hRule="atLeast"/>
      </w:trPr>
      <w:tc>
        <w:tcPr>
          <w:tcW w:w="1064" w:type="dxa"/>
          <w:vMerge w:val="continue"/>
          <w:tcBorders>
            <w:top w:val="nil"/>
            <w:left w:val="nil"/>
            <w:bottom w:val="nil"/>
            <w:right w:val="nil"/>
          </w:tcBorders>
          <w:vAlign w:val="center"/>
        </w:tcPr>
        <w:p/>
      </w:tc>
      <w:tc>
        <w:tcPr>
          <w:tcW w:w="5416" w:type="dxa"/>
          <w:vMerge w:val="continue"/>
          <w:tcBorders>
            <w:top w:val="nil"/>
            <w:left w:val="nil"/>
            <w:bottom w:val="nil"/>
            <w:right w:val="nil"/>
          </w:tcBorders>
          <w:vAlign w:val="center"/>
        </w:tcPr>
        <w:p/>
      </w:tc>
      <w:tc>
        <w:tcPr>
          <w:tcW w:w="720" w:type="dxa"/>
          <w:tcBorders>
            <w:top w:val="nil"/>
            <w:left w:val="nil"/>
            <w:bottom w:val="nil"/>
            <w:right w:val="nil"/>
          </w:tcBorders>
          <w:vAlign w:val="center"/>
        </w:tcPr>
        <w:p>
          <w:pPr>
            <w:pStyle w:val="20"/>
            <w:pBdr>
              <w:bottom w:val="none" w:color="auto" w:sz="0" w:space="0"/>
            </w:pBdr>
            <w:jc w:val="both"/>
            <w:rPr>
              <w:sz w:val="20"/>
            </w:rPr>
          </w:pPr>
          <w:r>
            <w:rPr>
              <w:rFonts w:hint="eastAsia"/>
              <w:sz w:val="20"/>
            </w:rPr>
            <w:t>编号：</w:t>
          </w:r>
        </w:p>
      </w:tc>
      <w:tc>
        <w:tcPr>
          <w:tcW w:w="1605" w:type="dxa"/>
          <w:tcBorders>
            <w:top w:val="nil"/>
            <w:left w:val="nil"/>
            <w:bottom w:val="nil"/>
            <w:right w:val="nil"/>
          </w:tcBorders>
          <w:vAlign w:val="center"/>
        </w:tcPr>
        <w:p>
          <w:pPr>
            <w:pStyle w:val="20"/>
            <w:pBdr>
              <w:bottom w:val="none" w:color="auto" w:sz="0" w:space="0"/>
            </w:pBdr>
            <w:jc w:val="both"/>
            <w:rPr>
              <w:sz w:val="20"/>
            </w:rPr>
          </w:pPr>
          <w:r>
            <w:rPr>
              <w:rFonts w:hint="eastAsia"/>
            </w:rPr>
            <w:t>G</w:t>
          </w:r>
          <w:r>
            <w:t>F</w:t>
          </w:r>
          <w:r>
            <w:rPr>
              <w:rFonts w:hint="eastAsia"/>
            </w:rPr>
            <w:t>-CX08-0</w:t>
          </w:r>
          <w:r>
            <w:t>1</w:t>
          </w:r>
        </w:p>
      </w:tc>
    </w:tr>
  </w:tbl>
  <w:p>
    <w:pPr>
      <w:pStyle w:val="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9F167"/>
    <w:multiLevelType w:val="multilevel"/>
    <w:tmpl w:val="8959F167"/>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B1878CFE"/>
    <w:multiLevelType w:val="multilevel"/>
    <w:tmpl w:val="B1878CFE"/>
    <w:lvl w:ilvl="0" w:tentative="0">
      <w:start w:val="1"/>
      <w:numFmt w:val="decimal"/>
      <w:lvlText w:val="%1"/>
      <w:lvlJc w:val="left"/>
      <w:pPr>
        <w:tabs>
          <w:tab w:val="left" w:pos="425"/>
        </w:tabs>
        <w:ind w:left="425" w:hanging="425"/>
      </w:pPr>
    </w:lvl>
    <w:lvl w:ilvl="1" w:tentative="0">
      <w:start w:val="1"/>
      <w:numFmt w:val="lowerLetter"/>
      <w:lvlText w:val="%2)"/>
      <w:lvlJc w:val="left"/>
      <w:pPr>
        <w:tabs>
          <w:tab w:val="left" w:pos="845"/>
        </w:tabs>
        <w:ind w:left="845" w:hanging="420"/>
      </w:pPr>
    </w:lvl>
    <w:lvl w:ilvl="2" w:tentative="0">
      <w:start w:val="1"/>
      <w:numFmt w:val="decimal"/>
      <w:lvlText w:val="%1.%2.%3"/>
      <w:lvlJc w:val="left"/>
      <w:pPr>
        <w:tabs>
          <w:tab w:val="left" w:pos="1418"/>
        </w:tabs>
        <w:ind w:left="1418"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abstractNum w:abstractNumId="2">
    <w:nsid w:val="C49E3272"/>
    <w:multiLevelType w:val="multilevel"/>
    <w:tmpl w:val="C49E3272"/>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D02C7023"/>
    <w:multiLevelType w:val="multilevel"/>
    <w:tmpl w:val="D02C7023"/>
    <w:lvl w:ilvl="0" w:tentative="0">
      <w:start w:val="1"/>
      <w:numFmt w:val="decimal"/>
      <w:lvlText w:val="%1."/>
      <w:lvlJc w:val="left"/>
      <w:pPr>
        <w:tabs>
          <w:tab w:val="left" w:pos="420"/>
        </w:tabs>
        <w:ind w:left="0" w:firstLine="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D182EB8D"/>
    <w:multiLevelType w:val="multilevel"/>
    <w:tmpl w:val="D182EB8D"/>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E2AAE350"/>
    <w:multiLevelType w:val="multilevel"/>
    <w:tmpl w:val="E2AAE350"/>
    <w:lvl w:ilvl="0" w:tentative="0">
      <w:start w:val="1"/>
      <w:numFmt w:val="low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0E8541A8"/>
    <w:multiLevelType w:val="multilevel"/>
    <w:tmpl w:val="0E8541A8"/>
    <w:lvl w:ilvl="0" w:tentative="0">
      <w:start w:val="1"/>
      <w:numFmt w:val="low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7">
    <w:nsid w:val="1EB4203B"/>
    <w:multiLevelType w:val="multilevel"/>
    <w:tmpl w:val="1EB4203B"/>
    <w:lvl w:ilvl="0" w:tentative="0">
      <w:start w:val="1"/>
      <w:numFmt w:val="low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22AF496B"/>
    <w:multiLevelType w:val="multilevel"/>
    <w:tmpl w:val="22AF496B"/>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241338F2"/>
    <w:multiLevelType w:val="multilevel"/>
    <w:tmpl w:val="241338F2"/>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2AA960E7"/>
    <w:multiLevelType w:val="multilevel"/>
    <w:tmpl w:val="2AA960E7"/>
    <w:lvl w:ilvl="0" w:tentative="0">
      <w:start w:val="1"/>
      <w:numFmt w:val="low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1">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1.%2.%3.%4"/>
      <w:lvlJc w:val="left"/>
      <w:pPr>
        <w:tabs>
          <w:tab w:val="left" w:pos="1080"/>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800"/>
        </w:tabs>
        <w:ind w:left="1152" w:hanging="1152"/>
      </w:pPr>
      <w:rPr>
        <w:rFonts w:hint="eastAsia"/>
      </w:rPr>
    </w:lvl>
    <w:lvl w:ilvl="6" w:tentative="0">
      <w:start w:val="1"/>
      <w:numFmt w:val="decimal"/>
      <w:pStyle w:val="9"/>
      <w:lvlText w:val="%1.%2.%3.%4.%5.%6.%7"/>
      <w:lvlJc w:val="left"/>
      <w:pPr>
        <w:tabs>
          <w:tab w:val="left" w:pos="2160"/>
        </w:tabs>
        <w:ind w:left="1296" w:hanging="1296"/>
      </w:pPr>
      <w:rPr>
        <w:rFonts w:hint="eastAsia"/>
      </w:rPr>
    </w:lvl>
    <w:lvl w:ilvl="7" w:tentative="0">
      <w:start w:val="1"/>
      <w:numFmt w:val="decimal"/>
      <w:pStyle w:val="10"/>
      <w:lvlText w:val="%1.%2.%3.%4.%5.%6.%7.%8"/>
      <w:lvlJc w:val="left"/>
      <w:pPr>
        <w:tabs>
          <w:tab w:val="left" w:pos="216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2">
    <w:nsid w:val="54CF4A32"/>
    <w:multiLevelType w:val="multilevel"/>
    <w:tmpl w:val="54CF4A32"/>
    <w:lvl w:ilvl="0" w:tentative="0">
      <w:start w:val="1"/>
      <w:numFmt w:val="decimal"/>
      <w:pStyle w:val="24"/>
      <w:lvlText w:val="%1)"/>
      <w:lvlJc w:val="left"/>
      <w:pPr>
        <w:tabs>
          <w:tab w:val="left" w:pos="840"/>
        </w:tabs>
        <w:ind w:left="840" w:hanging="420"/>
      </w:pPr>
    </w:lvl>
    <w:lvl w:ilvl="1" w:tentative="0">
      <w:start w:val="1"/>
      <w:numFmt w:val="decimal"/>
      <w:lvlText w:val="%2、"/>
      <w:lvlJc w:val="left"/>
      <w:pPr>
        <w:tabs>
          <w:tab w:val="left" w:pos="1200"/>
        </w:tabs>
        <w:ind w:left="1200" w:hanging="360"/>
      </w:pPr>
      <w:rPr>
        <w:rFonts w:hint="default"/>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3">
    <w:nsid w:val="574B44DC"/>
    <w:multiLevelType w:val="multilevel"/>
    <w:tmpl w:val="574B44DC"/>
    <w:lvl w:ilvl="0" w:tentative="0">
      <w:start w:val="1"/>
      <w:numFmt w:val="lowerLetter"/>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4">
    <w:nsid w:val="5904433B"/>
    <w:multiLevelType w:val="multilevel"/>
    <w:tmpl w:val="5904433B"/>
    <w:lvl w:ilvl="0" w:tentative="0">
      <w:start w:val="1"/>
      <w:numFmt w:val="lowerLetter"/>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1"/>
  </w:num>
  <w:num w:numId="2">
    <w:abstractNumId w:val="12"/>
  </w:num>
  <w:num w:numId="3">
    <w:abstractNumId w:val="8"/>
  </w:num>
  <w:num w:numId="4">
    <w:abstractNumId w:val="14"/>
  </w:num>
  <w:num w:numId="5">
    <w:abstractNumId w:val="4"/>
  </w:num>
  <w:num w:numId="6">
    <w:abstractNumId w:val="0"/>
  </w:num>
  <w:num w:numId="7">
    <w:abstractNumId w:val="6"/>
  </w:num>
  <w:num w:numId="8">
    <w:abstractNumId w:val="10"/>
  </w:num>
  <w:num w:numId="9">
    <w:abstractNumId w:val="9"/>
  </w:num>
  <w:num w:numId="10">
    <w:abstractNumId w:val="2"/>
  </w:num>
  <w:num w:numId="11">
    <w:abstractNumId w:val="1"/>
  </w:num>
  <w:num w:numId="12">
    <w:abstractNumId w:val="7"/>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val="1"/>
  <w:embedSystemFonts/>
  <w:mirrorMargins w:val="1"/>
  <w:bordersDoNotSurroundHeader w:val="1"/>
  <w:bordersDoNotSurroundFooter w:val="1"/>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1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useFELayout/>
    <w:compatSetting w:name="compatibilityMode" w:uri="http://schemas.microsoft.com/office/word" w:val="12"/>
  </w:compat>
  <w:rsids>
    <w:rsidRoot w:val="00317530"/>
    <w:rsid w:val="000E7C5A"/>
    <w:rsid w:val="00155B08"/>
    <w:rsid w:val="00317530"/>
    <w:rsid w:val="00375BF6"/>
    <w:rsid w:val="00754AC8"/>
    <w:rsid w:val="007C5BFB"/>
    <w:rsid w:val="00B17045"/>
    <w:rsid w:val="00B92C09"/>
    <w:rsid w:val="00BC4FE5"/>
    <w:rsid w:val="00BF25B8"/>
    <w:rsid w:val="00C64074"/>
    <w:rsid w:val="1A7D18C4"/>
    <w:rsid w:val="352A6B95"/>
    <w:rsid w:val="419A380B"/>
    <w:rsid w:val="54456B6E"/>
    <w:rsid w:val="766B1F8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ucida Sans" w:hAnsi="Lucida Sans" w:eastAsia="宋体" w:cs="Lucida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Lucida Sans"/>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s>
      <w:spacing w:before="100" w:beforeAutospacing="1" w:after="100" w:afterAutospacing="1"/>
      <w:outlineLvl w:val="1"/>
    </w:pPr>
    <w:rPr>
      <w:b/>
      <w:color w:val="000000"/>
      <w:sz w:val="28"/>
    </w:rPr>
  </w:style>
  <w:style w:type="paragraph" w:styleId="5">
    <w:name w:val="heading 3"/>
    <w:basedOn w:val="4"/>
    <w:next w:val="3"/>
    <w:qFormat/>
    <w:uiPriority w:val="0"/>
    <w:pPr>
      <w:keepLines/>
      <w:numPr>
        <w:ilvl w:val="2"/>
      </w:numPr>
      <w:textAlignment w:val="baseline"/>
      <w:outlineLvl w:val="2"/>
    </w:pPr>
    <w:rPr>
      <w:bCs/>
      <w:sz w:val="24"/>
    </w:rPr>
  </w:style>
  <w:style w:type="paragraph" w:styleId="6">
    <w:name w:val="heading 4"/>
    <w:basedOn w:val="5"/>
    <w:next w:val="3"/>
    <w:qFormat/>
    <w:uiPriority w:val="0"/>
    <w:pPr>
      <w:numPr>
        <w:ilvl w:val="3"/>
      </w:numPr>
      <w:tabs>
        <w:tab w:val="left" w:pos="945"/>
        <w:tab w:val="clear" w:pos="735"/>
      </w:tabs>
      <w:outlineLvl w:val="3"/>
    </w:pPr>
    <w:rPr>
      <w:sz w:val="22"/>
    </w:rPr>
  </w:style>
  <w:style w:type="paragraph" w:styleId="7">
    <w:name w:val="heading 5"/>
    <w:basedOn w:val="1"/>
    <w:next w:val="1"/>
    <w:qFormat/>
    <w:uiPriority w:val="0"/>
    <w:pPr>
      <w:keepNext/>
      <w:keepLines/>
      <w:numPr>
        <w:ilvl w:val="4"/>
        <w:numId w:val="1"/>
      </w:numPr>
      <w:spacing w:before="120" w:after="120" w:line="300" w:lineRule="atLeast"/>
      <w:outlineLvl w:val="4"/>
    </w:pPr>
    <w:rPr>
      <w:b/>
    </w:rPr>
  </w:style>
  <w:style w:type="paragraph" w:styleId="8">
    <w:name w:val="heading 6"/>
    <w:basedOn w:val="1"/>
    <w:next w:val="3"/>
    <w:qFormat/>
    <w:uiPriority w:val="0"/>
    <w:pPr>
      <w:keepNext/>
      <w:numPr>
        <w:ilvl w:val="5"/>
        <w:numId w:val="1"/>
      </w:numPr>
      <w:outlineLvl w:val="5"/>
    </w:pPr>
    <w:rPr>
      <w:sz w:val="30"/>
    </w:rPr>
  </w:style>
  <w:style w:type="paragraph" w:styleId="9">
    <w:name w:val="heading 7"/>
    <w:basedOn w:val="1"/>
    <w:next w:val="1"/>
    <w:qFormat/>
    <w:uiPriority w:val="0"/>
    <w:pPr>
      <w:keepNext/>
      <w:keepLines/>
      <w:numPr>
        <w:ilvl w:val="6"/>
        <w:numId w:val="1"/>
      </w:numPr>
      <w:spacing w:before="240" w:after="64" w:line="319" w:lineRule="auto"/>
      <w:outlineLvl w:val="6"/>
    </w:pPr>
    <w:rPr>
      <w:b/>
      <w:bCs/>
    </w:rPr>
  </w:style>
  <w:style w:type="paragraph" w:styleId="10">
    <w:name w:val="heading 8"/>
    <w:basedOn w:val="1"/>
    <w:next w:val="1"/>
    <w:qFormat/>
    <w:uiPriority w:val="0"/>
    <w:pPr>
      <w:keepNext/>
      <w:keepLines/>
      <w:numPr>
        <w:ilvl w:val="7"/>
        <w:numId w:val="1"/>
      </w:numPr>
      <w:spacing w:before="240" w:after="64" w:line="319" w:lineRule="auto"/>
      <w:outlineLvl w:val="7"/>
    </w:pPr>
    <w:rPr>
      <w:rFonts w:ascii="Arial" w:hAnsi="Arial" w:eastAsia="黑体"/>
    </w:rPr>
  </w:style>
  <w:style w:type="paragraph" w:styleId="11">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2">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spacing w:before="100" w:beforeAutospacing="1" w:after="100" w:afterAutospacing="1"/>
      <w:ind w:firstLine="200" w:firstLineChars="200"/>
    </w:pPr>
  </w:style>
  <w:style w:type="paragraph" w:styleId="12">
    <w:name w:val="toc 7"/>
    <w:basedOn w:val="1"/>
    <w:next w:val="1"/>
    <w:qFormat/>
    <w:uiPriority w:val="0"/>
    <w:pPr>
      <w:ind w:left="1260"/>
      <w:jc w:val="left"/>
    </w:pPr>
    <w:rPr>
      <w:szCs w:val="21"/>
    </w:rPr>
  </w:style>
  <w:style w:type="paragraph" w:styleId="13">
    <w:name w:val="Document Map"/>
    <w:basedOn w:val="1"/>
    <w:qFormat/>
    <w:uiPriority w:val="0"/>
    <w:pPr>
      <w:shd w:val="clear" w:color="auto" w:fill="000080"/>
    </w:pPr>
  </w:style>
  <w:style w:type="paragraph" w:styleId="14">
    <w:name w:val="Body Text"/>
    <w:basedOn w:val="1"/>
    <w:qFormat/>
    <w:uiPriority w:val="0"/>
    <w:pPr>
      <w:suppressAutoHyphens/>
      <w:spacing w:after="120"/>
      <w:jc w:val="left"/>
    </w:pPr>
    <w:rPr>
      <w:rFonts w:ascii="Liberation Serif" w:hAnsi="Liberation Serif"/>
      <w:sz w:val="24"/>
      <w:szCs w:val="24"/>
    </w:rPr>
  </w:style>
  <w:style w:type="paragraph" w:styleId="15">
    <w:name w:val="toc 5"/>
    <w:basedOn w:val="1"/>
    <w:next w:val="1"/>
    <w:qFormat/>
    <w:uiPriority w:val="0"/>
    <w:pPr>
      <w:ind w:left="840"/>
      <w:jc w:val="left"/>
    </w:pPr>
    <w:rPr>
      <w:szCs w:val="21"/>
    </w:rPr>
  </w:style>
  <w:style w:type="paragraph" w:styleId="16">
    <w:name w:val="toc 3"/>
    <w:basedOn w:val="1"/>
    <w:next w:val="1"/>
    <w:qFormat/>
    <w:uiPriority w:val="0"/>
    <w:pPr>
      <w:ind w:left="420"/>
      <w:jc w:val="left"/>
    </w:pPr>
    <w:rPr>
      <w:i/>
      <w:iCs/>
      <w:szCs w:val="24"/>
    </w:rPr>
  </w:style>
  <w:style w:type="paragraph" w:styleId="17">
    <w:name w:val="toc 8"/>
    <w:basedOn w:val="1"/>
    <w:next w:val="1"/>
    <w:qFormat/>
    <w:uiPriority w:val="0"/>
    <w:pPr>
      <w:ind w:left="1470"/>
      <w:jc w:val="left"/>
    </w:pPr>
    <w:rPr>
      <w:szCs w:val="21"/>
    </w:rPr>
  </w:style>
  <w:style w:type="paragraph" w:styleId="18">
    <w:name w:val="Balloon Text"/>
    <w:basedOn w:val="1"/>
    <w:qFormat/>
    <w:uiPriority w:val="0"/>
    <w:rPr>
      <w:sz w:val="18"/>
      <w:szCs w:val="18"/>
    </w:rPr>
  </w:style>
  <w:style w:type="paragraph" w:styleId="19">
    <w:name w:val="footer"/>
    <w:basedOn w:val="1"/>
    <w:qFormat/>
    <w:uiPriority w:val="0"/>
    <w:pPr>
      <w:tabs>
        <w:tab w:val="center" w:pos="4153"/>
        <w:tab w:val="right" w:pos="8306"/>
      </w:tabs>
      <w:snapToGrid w:val="0"/>
    </w:pPr>
    <w:rPr>
      <w:sz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qFormat/>
    <w:uiPriority w:val="0"/>
    <w:pPr>
      <w:spacing w:before="120" w:after="120"/>
      <w:jc w:val="left"/>
    </w:pPr>
    <w:rPr>
      <w:b/>
      <w:bCs/>
      <w:caps/>
      <w:szCs w:val="24"/>
    </w:rPr>
  </w:style>
  <w:style w:type="paragraph" w:styleId="22">
    <w:name w:val="toc 4"/>
    <w:basedOn w:val="1"/>
    <w:next w:val="1"/>
    <w:qFormat/>
    <w:uiPriority w:val="0"/>
    <w:pPr>
      <w:ind w:left="630"/>
      <w:jc w:val="left"/>
    </w:pPr>
    <w:rPr>
      <w:szCs w:val="21"/>
    </w:rPr>
  </w:style>
  <w:style w:type="paragraph" w:styleId="23">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4">
    <w:name w:val="List"/>
    <w:basedOn w:val="1"/>
    <w:qFormat/>
    <w:uiPriority w:val="0"/>
    <w:pPr>
      <w:widowControl/>
      <w:numPr>
        <w:ilvl w:val="0"/>
        <w:numId w:val="2"/>
      </w:numPr>
      <w:spacing w:before="60"/>
      <w:jc w:val="left"/>
    </w:pPr>
    <w:rPr>
      <w:kern w:val="0"/>
      <w:sz w:val="24"/>
    </w:rPr>
  </w:style>
  <w:style w:type="paragraph" w:styleId="25">
    <w:name w:val="footnote text"/>
    <w:basedOn w:val="1"/>
    <w:qFormat/>
    <w:uiPriority w:val="0"/>
    <w:pPr>
      <w:suppressLineNumbers/>
      <w:suppressAutoHyphens/>
      <w:ind w:left="283" w:hanging="283"/>
      <w:jc w:val="left"/>
    </w:pPr>
    <w:rPr>
      <w:rFonts w:ascii="Liberation Serif" w:hAnsi="Liberation Serif"/>
      <w:sz w:val="20"/>
    </w:rPr>
  </w:style>
  <w:style w:type="paragraph" w:styleId="26">
    <w:name w:val="toc 6"/>
    <w:basedOn w:val="1"/>
    <w:next w:val="1"/>
    <w:qFormat/>
    <w:uiPriority w:val="0"/>
    <w:pPr>
      <w:ind w:left="1050"/>
      <w:jc w:val="left"/>
    </w:pPr>
    <w:rPr>
      <w:szCs w:val="21"/>
    </w:rPr>
  </w:style>
  <w:style w:type="paragraph" w:styleId="27">
    <w:name w:val="table of figures"/>
    <w:basedOn w:val="1"/>
    <w:next w:val="1"/>
    <w:qFormat/>
    <w:uiPriority w:val="0"/>
    <w:pPr>
      <w:ind w:left="400" w:leftChars="200" w:hanging="200" w:hangingChars="200"/>
    </w:pPr>
  </w:style>
  <w:style w:type="paragraph" w:styleId="28">
    <w:name w:val="toc 2"/>
    <w:basedOn w:val="1"/>
    <w:next w:val="1"/>
    <w:qFormat/>
    <w:uiPriority w:val="0"/>
    <w:pPr>
      <w:ind w:left="210"/>
      <w:jc w:val="left"/>
    </w:pPr>
    <w:rPr>
      <w:smallCaps/>
      <w:szCs w:val="24"/>
    </w:rPr>
  </w:style>
  <w:style w:type="paragraph" w:styleId="29">
    <w:name w:val="toc 9"/>
    <w:basedOn w:val="1"/>
    <w:next w:val="1"/>
    <w:qFormat/>
    <w:uiPriority w:val="0"/>
    <w:pPr>
      <w:ind w:left="1680"/>
      <w:jc w:val="left"/>
    </w:pPr>
    <w:rPr>
      <w:szCs w:val="21"/>
    </w:rPr>
  </w:style>
  <w:style w:type="paragraph" w:styleId="30">
    <w:name w:val="Title"/>
    <w:basedOn w:val="1"/>
    <w:next w:val="1"/>
    <w:qFormat/>
    <w:uiPriority w:val="0"/>
    <w:pPr>
      <w:jc w:val="center"/>
    </w:pPr>
    <w:rPr>
      <w:rFonts w:ascii="宋体" w:hAnsi="宋体"/>
      <w:b/>
      <w:snapToGrid w:val="0"/>
      <w:kern w:val="0"/>
      <w:sz w:val="36"/>
    </w:rPr>
  </w:style>
  <w:style w:type="character" w:styleId="33">
    <w:name w:val="Strong"/>
    <w:basedOn w:val="32"/>
    <w:qFormat/>
    <w:uiPriority w:val="0"/>
    <w:rPr>
      <w:b/>
      <w:bCs/>
    </w:rPr>
  </w:style>
  <w:style w:type="character" w:styleId="34">
    <w:name w:val="page number"/>
    <w:basedOn w:val="32"/>
    <w:qFormat/>
    <w:uiPriority w:val="0"/>
  </w:style>
  <w:style w:type="character" w:styleId="35">
    <w:name w:val="FollowedHyperlink"/>
    <w:basedOn w:val="32"/>
    <w:qFormat/>
    <w:uiPriority w:val="0"/>
    <w:rPr>
      <w:color w:val="800080"/>
      <w:u w:val="single"/>
    </w:rPr>
  </w:style>
  <w:style w:type="character" w:styleId="36">
    <w:name w:val="Hyperlink"/>
    <w:basedOn w:val="32"/>
    <w:qFormat/>
    <w:uiPriority w:val="0"/>
    <w:rPr>
      <w:color w:val="0000FF"/>
      <w:u w:val="single"/>
    </w:rPr>
  </w:style>
  <w:style w:type="character" w:styleId="37">
    <w:name w:val="footnote reference"/>
    <w:qFormat/>
    <w:uiPriority w:val="0"/>
    <w:rPr>
      <w:vertAlign w:val="superscript"/>
    </w:rPr>
  </w:style>
  <w:style w:type="paragraph" w:customStyle="1" w:styleId="38">
    <w:name w:val="表标题"/>
    <w:basedOn w:val="39"/>
    <w:next w:val="1"/>
    <w:qFormat/>
    <w:uiPriority w:val="0"/>
    <w:pPr>
      <w:widowControl w:val="0"/>
      <w:tabs>
        <w:tab w:val="left" w:pos="1065"/>
        <w:tab w:val="center" w:pos="4353"/>
      </w:tabs>
      <w:ind w:left="-6"/>
    </w:pPr>
    <w:rPr>
      <w:bCs/>
      <w:kern w:val="2"/>
    </w:rPr>
  </w:style>
  <w:style w:type="paragraph" w:customStyle="1" w:styleId="39">
    <w:name w:val="图标题"/>
    <w:next w:val="1"/>
    <w:qFormat/>
    <w:uiPriority w:val="0"/>
    <w:pPr>
      <w:jc w:val="center"/>
    </w:pPr>
    <w:rPr>
      <w:rFonts w:ascii="Times New Roman" w:hAnsi="Times New Roman" w:eastAsia="宋体" w:cs="Lucida Sans"/>
      <w:b/>
      <w:sz w:val="21"/>
      <w:lang w:val="en-US" w:eastAsia="zh-CN" w:bidi="ar-SA"/>
    </w:rPr>
  </w:style>
  <w:style w:type="character" w:customStyle="1" w:styleId="40">
    <w:name w:val="示例"/>
    <w:qFormat/>
    <w:uiPriority w:val="0"/>
    <w:rPr>
      <w:rFonts w:ascii="Liberation Mono" w:hAnsi="Liberation Mono" w:eastAsia="文泉驿正黑" w:cs="文泉驿正黑"/>
      <w:i/>
      <w:sz w:val="21"/>
      <w:szCs w:val="24"/>
      <w:shd w:val="clear" w:color="auto" w:fill="E6E6FF"/>
      <w:lang w:bidi="ar-SA"/>
    </w:rPr>
  </w:style>
  <w:style w:type="character" w:customStyle="1" w:styleId="41">
    <w:name w:val="脚注符"/>
    <w:qFormat/>
    <w:uiPriority w:val="0"/>
  </w:style>
  <w:style w:type="paragraph" w:customStyle="1" w:styleId="42">
    <w:name w:val="预格式化的正文"/>
    <w:basedOn w:val="1"/>
    <w:qFormat/>
    <w:uiPriority w:val="0"/>
    <w:pPr>
      <w:suppressAutoHyphens/>
      <w:jc w:val="left"/>
    </w:pPr>
    <w:rPr>
      <w:rFonts w:ascii="YaHei Consolas Hybrid" w:hAnsi="YaHei Consolas Hybrid" w:eastAsia="YaHei Consolas Hybrid" w:cs="YaHei Consolas Hybrid"/>
      <w:kern w:val="0"/>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9"/>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redflag</Company>
  <Pages>15</Pages>
  <Words>1569</Words>
  <Characters>8945</Characters>
  <Lines>74</Lines>
  <Paragraphs>20</Paragraphs>
  <TotalTime>0</TotalTime>
  <ScaleCrop>false</ScaleCrop>
  <LinksUpToDate>false</LinksUpToDate>
  <CharactersWithSpaces>10494</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2016-03-24T08:27:00Z</dcterms:created>
  <dc:creator>xyzhou</dc:creator>
  <cp:lastModifiedBy>樱木说我是天才</cp:lastModifiedBy>
  <cp:lastPrinted>2006-10-09T06:13:00Z</cp:lastPrinted>
  <dcterms:modified xsi:type="dcterms:W3CDTF">2020-09-23T06:59:43Z</dcterms:modified>
  <dc:title>北京中科红旗软件技术有限公司</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