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多关键词查询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实现两种方式：依存句法分析和根据业务逻辑自定义判断和解析逻辑。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依存句法分析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判断及解析逻辑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依存句法分析不能处理省略关键词的情况。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根据依存句法分析，判断词与词之间的依赖关系，据此解析查询语句。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使用了三种依存句法分析工具，分别为deepnlp、huannlp和哈工大语言云(LTP)。三种工具分别使用不同的方法实现依存句法分析，其中deepnlp利用深度学习的方法，Huannlp利用crf方法，LTP将依存分析问题归结为在一个有向图中寻找最大生成树（Maximum Spanning Tree）的问题。</w:t>
      </w:r>
      <w:r>
        <w:rPr>
          <w:rFonts w:hint="default"/>
          <w:lang w:val="en-US" w:eastAsia="zh-CN"/>
        </w:rPr>
        <w:t>在依存句法分析模块中，LTP分别实现了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210" w:afterAutospacing="0"/>
        <w:ind w:left="420" w:leftChars="0" w:right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一阶解码(1o)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210" w:afterAutospacing="0"/>
        <w:ind w:left="420" w:leftChars="0" w:right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二阶利用子孙信息解码(2o-sib)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210" w:afterAutospacing="0"/>
        <w:ind w:left="420" w:leftChars="0" w:right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二阶利用子孙和父子信息(2o-carreras)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选取20条样例，分别用三种句法分析工具进行解析。样例如下。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样例后面序号代表对应的工具可识别，序号含义为deep：1；huan：2；ltp：3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万份收益大于1.3或锁定期大于3天的产品（1）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万份收益大于1.3和锁定期大于3天的产品（1）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锁定期大于1.3 收益率大于3天的产品（1）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锁定期大于1.3，收益率大于3天的产品（1，3）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万份收益大于1.3、锁定期大于3天的产品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万份收益大于1.3，锁定期大于3天的产品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万份收益大于1.3 锁定期大于3天的产品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收益率大于5%或理财期限小于30天的产品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万份收益大于1.3、锁定期大于3天、理财期限小于30天的产品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收益率大于5%、起购金额小于5万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收益率大于5%起购金额小于5万（1,2）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收益率大于5%且起购金额小于5万（1,2）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收益率大于5% 起购金额小于5万（1,2）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大于5% 起购金额小于5万（1,2）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收益率大于5%或起购金额小于5万（2）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大于5%、理财期限小于30天（2）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万份收益、起购金额大于1的产品（2）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大于5%、小于30天的理财产品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大于5%小于30天的产品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锁定期和理财期限小于30天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样例具体解析结果如下例子。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例子：万份收益大于1.3或锁定期大于3天的产品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哈工大语言云分析结果：</w:t>
      </w:r>
    </w:p>
    <w:p>
      <w:pPr>
        <w:numPr>
          <w:ilvl w:val="0"/>
          <w:numId w:val="0"/>
        </w:numPr>
        <w:spacing w:before="120" w:after="120"/>
        <w:jc w:val="both"/>
      </w:pPr>
      <w:r>
        <w:drawing>
          <wp:inline distT="0" distB="0" distL="114300" distR="114300">
            <wp:extent cx="5269230" cy="1496060"/>
            <wp:effectExtent l="0" t="0" r="762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96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120" w:after="120"/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前半部分解析错误，“大于”宾语应为“1.3”</w:t>
      </w:r>
    </w:p>
    <w:p>
      <w:pPr>
        <w:numPr>
          <w:ilvl w:val="0"/>
          <w:numId w:val="3"/>
        </w:numPr>
        <w:spacing w:before="120" w:after="120"/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deepnlp分析结果：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152650" cy="20859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解析正确</w:t>
      </w:r>
    </w:p>
    <w:p>
      <w:pPr>
        <w:numPr>
          <w:ilvl w:val="0"/>
          <w:numId w:val="3"/>
        </w:numPr>
        <w:spacing w:before="120" w:after="120"/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huannlp分析结果：</w:t>
      </w:r>
    </w:p>
    <w:p>
      <w:pPr>
        <w:numPr>
          <w:ilvl w:val="0"/>
          <w:numId w:val="0"/>
        </w:numPr>
        <w:spacing w:before="120" w:after="120"/>
        <w:jc w:val="both"/>
      </w:pPr>
      <w:r>
        <w:drawing>
          <wp:inline distT="0" distB="0" distL="114300" distR="114300">
            <wp:extent cx="2381250" cy="19716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120" w:after="1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“或”后面部分解析错误</w:t>
      </w:r>
    </w:p>
    <w:p>
      <w:pPr>
        <w:numPr>
          <w:ilvl w:val="0"/>
          <w:numId w:val="0"/>
        </w:numPr>
        <w:spacing w:before="120" w:after="1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before="120" w:after="1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对20条多关键词查询语句进行验证，三种工具对其解析的正确率如下</w:t>
      </w:r>
    </w:p>
    <w:tbl>
      <w:tblPr>
        <w:tblStyle w:val="9"/>
        <w:tblW w:w="54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9"/>
        <w:gridCol w:w="2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9" w:type="dxa"/>
          </w:tcPr>
          <w:p>
            <w:pPr>
              <w:widowControl w:val="0"/>
              <w:numPr>
                <w:ilvl w:val="0"/>
                <w:numId w:val="0"/>
              </w:numPr>
              <w:spacing w:before="120" w:after="12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依存句法工具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spacing w:before="120" w:after="12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9" w:type="dxa"/>
          </w:tcPr>
          <w:p>
            <w:pPr>
              <w:widowControl w:val="0"/>
              <w:numPr>
                <w:ilvl w:val="0"/>
                <w:numId w:val="0"/>
              </w:numPr>
              <w:spacing w:before="120" w:after="12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哈工大语言云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spacing w:before="120" w:after="12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9" w:type="dxa"/>
          </w:tcPr>
          <w:p>
            <w:pPr>
              <w:widowControl w:val="0"/>
              <w:numPr>
                <w:ilvl w:val="0"/>
                <w:numId w:val="0"/>
              </w:numPr>
              <w:spacing w:before="120" w:after="12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deepnlp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spacing w:before="120" w:after="12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9" w:type="dxa"/>
          </w:tcPr>
          <w:p>
            <w:pPr>
              <w:widowControl w:val="0"/>
              <w:numPr>
                <w:ilvl w:val="0"/>
                <w:numId w:val="0"/>
              </w:numPr>
              <w:spacing w:before="120" w:after="12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huannlp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spacing w:before="120" w:after="12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35%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综上，三种工具效果均不理想，主要表现在对关键词敏感，对标点符号不识别，和一些其他原因，导致解析结果不理想。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自定义方法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判断及解析逻辑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识别是否为多关键词查询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第一种处理方法：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限制：要求多关键词查询不能省略关键词。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如何识别省略关键词，是单关键词查询还是多关键词查询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例：</w:t>
      </w:r>
      <w:r>
        <w:rPr>
          <w:rFonts w:hint="eastAsia"/>
          <w:color w:val="FF0000"/>
          <w:lang w:val="en-US" w:eastAsia="zh-CN"/>
        </w:rPr>
        <w:t>收益率大于5%小于6%的产品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大于5%理财期限小于30天的产品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解析：上面两种情况均含有一个关键词，但一个为单关键词查询，一个为多关键词查询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直接根据关键词的个数判定是否为多关键词查询。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第二种处理方法：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不添加限制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根据att_name和att_value判断，若有一个特征的个数大于1，则为多关键词查询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例子：收益率大于5%、理财期限小于30天（两者个数都大于1）。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大于5%、理财期限小于30天（value个数大于1）。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万份收益、起购金额大于1的产品</w:t>
      </w:r>
      <w:r>
        <w:rPr>
          <w:rFonts w:hint="eastAsia"/>
          <w:lang w:val="en-US" w:eastAsia="zh-CN"/>
        </w:rPr>
        <w:t>（name的个数大于1）。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但可能出现判断错误的情形。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例如：收益率大于5%小于7%的产品。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一个name，两个value，但此种为单关键词查询，为此，可以增加一个限制，如果只有一个name，且value多个，那么如果value的格式不同，也判定为多关键词查询。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识别布尔逻辑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若有明显表明or的词（如“或”，“或者”，“或是”），则布尔逻辑为or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否则为and（可能的情形，包含明显表明and的词，省略标志词，都默认为and类型）。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将查询语句切成多个单一关键词查询语句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几种情况：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1）有明显的分隔标识，如“，”、“或”、“和”、空格等，直接用分隔标识分隔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没有明显的分隔标识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 xml:space="preserve"> Name和value都有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Name有省略：根据单关键词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Value有省略：无法继续，提示用户补全信息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解析切割的单一关键词查询语句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方法见单一关键词组合查询的解析方法，包含各种矛盾的处理及提示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多个单一查询结果产品类型是否矛盾判断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Or：可以出现单一关键词查询结果中产品类型不同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And：不能出现上面or中的情况，若出现提示用户相关信息。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center"/>
        <w:textAlignment w:val="auto"/>
        <w:outlineLvl w:val="9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5822950" cy="8956040"/>
            <wp:effectExtent l="0" t="0" r="0" b="0"/>
            <wp:docPr id="1" name="图片 1" descr="D:\liuhy\语音搜索\组合查询\identifies-query\组合查询流程图.png组合查询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liuhy\语音搜索\组合查询\identifies-query\组合查询流程图.png组合查询流程图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895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同样对上述20条样例进行测试，正确率为：80%（红色字体的样例为识别错误的）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程序执行时间上自定义更具优势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准确率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F96C45"/>
    <w:multiLevelType w:val="singleLevel"/>
    <w:tmpl w:val="AAF96C4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D1C34EA4"/>
    <w:multiLevelType w:val="singleLevel"/>
    <w:tmpl w:val="D1C34EA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2F1EC1CB"/>
    <w:multiLevelType w:val="singleLevel"/>
    <w:tmpl w:val="2F1EC1C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35AE931D"/>
    <w:multiLevelType w:val="singleLevel"/>
    <w:tmpl w:val="35AE931D"/>
    <w:lvl w:ilvl="0" w:tentative="0">
      <w:start w:val="2"/>
      <w:numFmt w:val="decimal"/>
      <w:suff w:val="nothing"/>
      <w:lvlText w:val="%1）"/>
      <w:lvlJc w:val="left"/>
    </w:lvl>
  </w:abstractNum>
  <w:abstractNum w:abstractNumId="4">
    <w:nsid w:val="3753DFB5"/>
    <w:multiLevelType w:val="singleLevel"/>
    <w:tmpl w:val="3753DFB5"/>
    <w:lvl w:ilvl="0" w:tentative="0">
      <w:start w:val="1"/>
      <w:numFmt w:val="decimal"/>
      <w:suff w:val="space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870230"/>
    <w:rsid w:val="0D0F412F"/>
    <w:rsid w:val="125D1709"/>
    <w:rsid w:val="1AD827C0"/>
    <w:rsid w:val="2AB87864"/>
    <w:rsid w:val="2E4365B4"/>
    <w:rsid w:val="2FD67025"/>
    <w:rsid w:val="35515193"/>
    <w:rsid w:val="37CF1759"/>
    <w:rsid w:val="3B3D171C"/>
    <w:rsid w:val="48E81C61"/>
    <w:rsid w:val="560365FA"/>
    <w:rsid w:val="573358EB"/>
    <w:rsid w:val="5A3B6BF0"/>
    <w:rsid w:val="5B6125F7"/>
    <w:rsid w:val="63EA46BA"/>
    <w:rsid w:val="64221E64"/>
    <w:rsid w:val="68DE5B99"/>
    <w:rsid w:val="6F4D7F79"/>
    <w:rsid w:val="6FB401B3"/>
    <w:rsid w:val="74FF0DF9"/>
    <w:rsid w:val="78432441"/>
    <w:rsid w:val="796C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liuhy</dc:creator>
  <cp:lastModifiedBy>梦中的绿蝴蝶</cp:lastModifiedBy>
  <dcterms:modified xsi:type="dcterms:W3CDTF">2018-06-14T03:18:19Z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